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97" w:rsidRPr="00013C97" w:rsidRDefault="006D1F4E" w:rsidP="00A84514">
      <w:pPr>
        <w:pStyle w:val="Heading2"/>
      </w:pPr>
      <w:bookmarkStart w:id="0" w:name="_Hlk29913266"/>
      <w:proofErr w:type="gramStart"/>
      <w:r w:rsidRPr="00545ACA">
        <w:t>2.</w:t>
      </w:r>
      <w:r w:rsidR="009576C6">
        <w:t>5</w:t>
      </w:r>
      <w:r w:rsidRPr="00545ACA">
        <w:t xml:space="preserve">  </w:t>
      </w:r>
      <w:r w:rsidR="009576C6">
        <w:t>Cell</w:t>
      </w:r>
      <w:proofErr w:type="gramEnd"/>
      <w:r w:rsidR="009576C6">
        <w:t xml:space="preserve"> Balancing</w:t>
      </w:r>
      <w:r w:rsidRPr="00545ACA">
        <w:t xml:space="preserve"> (</w:t>
      </w:r>
      <w:r w:rsidR="009576C6">
        <w:t>CB</w:t>
      </w:r>
      <w:r w:rsidRPr="00545ACA">
        <w:t>)</w:t>
      </w:r>
      <w:bookmarkEnd w:id="0"/>
    </w:p>
    <w:p w:rsidR="006D1F4E" w:rsidRPr="00545ACA" w:rsidRDefault="006D1F4E" w:rsidP="006D1F4E">
      <w:pPr>
        <w:rPr>
          <w:b/>
          <w:sz w:val="24"/>
          <w:szCs w:val="24"/>
        </w:rPr>
      </w:pPr>
      <w:r w:rsidRPr="00545ACA">
        <w:rPr>
          <w:b/>
          <w:sz w:val="24"/>
          <w:szCs w:val="24"/>
        </w:rPr>
        <w:t>2.</w:t>
      </w:r>
      <w:r w:rsidR="009576C6">
        <w:rPr>
          <w:b/>
          <w:sz w:val="24"/>
          <w:szCs w:val="24"/>
        </w:rPr>
        <w:t>5</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9576C6">
        <w:t xml:space="preserve">When battery is charged or discharged in hybrid or pure electric vehicles, the SOC of one cell can diverge from that of others. For example, different cells can have different Coulombic efficiency </w:t>
      </w:r>
      <w:r w:rsidR="00A40330">
        <w:t xml:space="preserve">that attributes to the SOC difference among them although they are charged or discharged with the same net current. </w:t>
      </w:r>
      <w:r w:rsidR="002A2621">
        <w:t xml:space="preserve"> </w:t>
      </w:r>
      <w:r w:rsidR="00A40330">
        <w:t xml:space="preserve">Moreover, some factors including different leakage current and rate of cell discharge may introduce different net current at each cell such that their SOC values would deviate with each other. The objective of cell balancing is to balance the SOC of all cells to approximately the same lowest level such that the high SOC based aging on some cells is minimized. </w:t>
      </w:r>
    </w:p>
    <w:p w:rsidR="00013C97" w:rsidRPr="00545ACA" w:rsidRDefault="00013C97" w:rsidP="006D1F4E">
      <w:pPr>
        <w:rPr>
          <w:b/>
          <w:sz w:val="24"/>
          <w:szCs w:val="24"/>
        </w:rPr>
      </w:pPr>
      <w:r w:rsidRPr="00545ACA">
        <w:rPr>
          <w:b/>
          <w:sz w:val="24"/>
          <w:szCs w:val="24"/>
        </w:rPr>
        <w:t>2.</w:t>
      </w:r>
      <w:r w:rsidR="00A84514">
        <w:rPr>
          <w:b/>
          <w:sz w:val="24"/>
          <w:szCs w:val="24"/>
        </w:rPr>
        <w:t>5</w:t>
      </w:r>
      <w:r w:rsidRPr="00545ACA">
        <w:rPr>
          <w:b/>
          <w:sz w:val="24"/>
          <w:szCs w:val="24"/>
        </w:rPr>
        <w:t xml:space="preserve">.2 Functional Description: </w:t>
      </w:r>
    </w:p>
    <w:p w:rsidR="00A84514" w:rsidRDefault="008F25A7" w:rsidP="0050042B">
      <w:pPr>
        <w:ind w:firstLine="204"/>
        <w:jc w:val="both"/>
      </w:pPr>
      <w:r>
        <w:t>Battery balancing process should be enabled only during charging process</w:t>
      </w:r>
      <w:r w:rsidR="00A84514">
        <w:t xml:space="preserve"> and only when the minimum cell SOC is greater than a certain threshold. </w:t>
      </w:r>
    </w:p>
    <w:p w:rsidR="00C449DE" w:rsidRDefault="00A84514" w:rsidP="0050042B">
      <w:pPr>
        <w:ind w:firstLine="204"/>
        <w:jc w:val="both"/>
      </w:pPr>
      <w:r>
        <w:t xml:space="preserve">The minimum cell SoC and minimum cell voltage is first determined. We then check if any cell has its SOC greater than the minimum cell SOC for a given threshold or </w:t>
      </w:r>
      <w:proofErr w:type="spellStart"/>
      <w:r>
        <w:t>its</w:t>
      </w:r>
      <w:proofErr w:type="spellEnd"/>
      <w:r>
        <w:t xml:space="preserve"> voltage is greater than the minimum cell voltage for a second threshold. If any of the above two conditions is true, the cell balancing command for that cell is on and current will bypass this cell.  </w:t>
      </w:r>
      <w:r>
        <w:t xml:space="preserve"> The difference between each cell voltage and the weakest cell voltage is calculated. If the difference is greater than a threshold then cell balancing is triggered for that cell. </w:t>
      </w:r>
      <w:r>
        <w:t xml:space="preserve"> If any of the above two conditions is not true, then cell balancing command for that cell is off. </w:t>
      </w:r>
    </w:p>
    <w:p w:rsidR="00A84514" w:rsidRPr="00A9143D" w:rsidRDefault="00DB0158" w:rsidP="00DB0158">
      <w:pPr>
        <w:ind w:left="709"/>
        <w:jc w:val="center"/>
        <w:rPr>
          <w:i/>
        </w:rPr>
      </w:pPr>
      <w:r w:rsidRPr="00A9143D">
        <w:rPr>
          <w:i/>
        </w:rPr>
        <w:t>Enable the following logic only if battery is in charging mode and SOC is greater than a threshold</w:t>
      </w:r>
    </w:p>
    <w:p w:rsidR="00DB0158" w:rsidRPr="00A9143D" w:rsidRDefault="00DB0158" w:rsidP="00DB0158">
      <w:pPr>
        <w:rPr>
          <w:i/>
        </w:rPr>
      </w:pPr>
      <w:r w:rsidRPr="00A9143D">
        <w:rPr>
          <w:i/>
        </w:rPr>
        <w:t xml:space="preserve">                   </w:t>
      </w:r>
      <w:r w:rsidR="00A84514" w:rsidRPr="00A9143D">
        <w:rPr>
          <w:i/>
        </w:rPr>
        <w:t xml:space="preserve">If </w:t>
      </w:r>
      <w:r w:rsidRPr="00A9143D">
        <w:rPr>
          <w:i/>
        </w:rPr>
        <w:t>(</w:t>
      </w:r>
      <w:r w:rsidR="00A84514" w:rsidRPr="00A9143D">
        <w:rPr>
          <w:i/>
        </w:rPr>
        <w:t>cell voltage – min cell voltage &gt; threshold</w:t>
      </w:r>
      <w:r w:rsidRPr="00A9143D">
        <w:rPr>
          <w:i/>
        </w:rPr>
        <w:t>1) or (cell SOC – min cell SOC) &gt; (threshold2)</w:t>
      </w:r>
    </w:p>
    <w:p w:rsidR="00A84514" w:rsidRPr="00A9143D" w:rsidRDefault="00A84514" w:rsidP="00A84514">
      <w:pPr>
        <w:ind w:left="2127"/>
        <w:rPr>
          <w:i/>
        </w:rPr>
      </w:pPr>
      <w:r w:rsidRPr="00A9143D">
        <w:rPr>
          <w:i/>
        </w:rPr>
        <w:tab/>
        <w:t>Cell balancing command (Cell Index) = 1</w:t>
      </w:r>
    </w:p>
    <w:p w:rsidR="00A84514" w:rsidRPr="00A9143D" w:rsidRDefault="00DB0158" w:rsidP="00DB0158">
      <w:pPr>
        <w:rPr>
          <w:i/>
        </w:rPr>
      </w:pPr>
      <w:r w:rsidRPr="00A9143D">
        <w:rPr>
          <w:i/>
        </w:rPr>
        <w:t xml:space="preserve">                    </w:t>
      </w:r>
      <w:r w:rsidR="00A84514" w:rsidRPr="00A9143D">
        <w:rPr>
          <w:i/>
        </w:rPr>
        <w:t xml:space="preserve">Else </w:t>
      </w:r>
    </w:p>
    <w:p w:rsidR="00A84514" w:rsidRPr="00A9143D" w:rsidRDefault="00A84514" w:rsidP="00A84514">
      <w:pPr>
        <w:ind w:left="2127"/>
        <w:rPr>
          <w:i/>
        </w:rPr>
      </w:pPr>
      <w:r w:rsidRPr="00A9143D">
        <w:rPr>
          <w:i/>
        </w:rPr>
        <w:tab/>
        <w:t>Cell balancing command (Cell Index) = 0</w:t>
      </w:r>
    </w:p>
    <w:p w:rsidR="00A84514" w:rsidRDefault="00A9143D" w:rsidP="0050042B">
      <w:pPr>
        <w:ind w:firstLine="204"/>
        <w:jc w:val="both"/>
      </w:pPr>
      <w:r>
        <w:t>The cell balancing status is also determined based on cell balancing status of all cells.</w:t>
      </w:r>
    </w:p>
    <w:p w:rsidR="00A9143D" w:rsidRPr="00A9143D" w:rsidRDefault="00A9143D" w:rsidP="00A9143D">
      <w:pPr>
        <w:rPr>
          <w:i/>
        </w:rPr>
      </w:pPr>
      <w:r w:rsidRPr="00A9143D">
        <w:rPr>
          <w:i/>
        </w:rPr>
        <w:t xml:space="preserve">                                   </w:t>
      </w:r>
      <w:proofErr w:type="gramStart"/>
      <w:r w:rsidRPr="00A9143D">
        <w:rPr>
          <w:i/>
        </w:rPr>
        <w:t xml:space="preserve">If </w:t>
      </w:r>
      <w:r w:rsidRPr="00A9143D">
        <w:rPr>
          <w:i/>
        </w:rPr>
        <w:t xml:space="preserve"> sum</w:t>
      </w:r>
      <w:proofErr w:type="gramEnd"/>
      <w:r w:rsidRPr="00A9143D">
        <w:rPr>
          <w:i/>
        </w:rPr>
        <w:t xml:space="preserve"> (Cell balancing command) </w:t>
      </w:r>
      <w:r w:rsidRPr="00A9143D">
        <w:rPr>
          <w:i/>
        </w:rPr>
        <w:t>&gt;</w:t>
      </w:r>
      <w:r w:rsidRPr="00A9143D">
        <w:rPr>
          <w:i/>
        </w:rPr>
        <w:t>= 1</w:t>
      </w:r>
    </w:p>
    <w:p w:rsidR="00A9143D" w:rsidRPr="00A9143D" w:rsidRDefault="00A9143D" w:rsidP="00A9143D">
      <w:pPr>
        <w:rPr>
          <w:i/>
        </w:rPr>
      </w:pPr>
      <w:r w:rsidRPr="00A9143D">
        <w:rPr>
          <w:i/>
        </w:rPr>
        <w:tab/>
      </w:r>
      <w:r w:rsidRPr="00A9143D">
        <w:rPr>
          <w:i/>
        </w:rPr>
        <w:tab/>
      </w:r>
      <w:r w:rsidRPr="00A9143D">
        <w:rPr>
          <w:i/>
        </w:rPr>
        <w:tab/>
      </w:r>
      <w:r w:rsidRPr="00A9143D">
        <w:rPr>
          <w:i/>
        </w:rPr>
        <w:tab/>
        <w:t>Cell balancing status = 1</w:t>
      </w:r>
    </w:p>
    <w:p w:rsidR="00A9143D" w:rsidRPr="00A9143D" w:rsidRDefault="00A9143D" w:rsidP="00A9143D">
      <w:pPr>
        <w:rPr>
          <w:i/>
        </w:rPr>
      </w:pPr>
      <w:r w:rsidRPr="00A9143D">
        <w:rPr>
          <w:i/>
        </w:rPr>
        <w:tab/>
      </w:r>
      <w:r w:rsidRPr="00A9143D">
        <w:rPr>
          <w:i/>
        </w:rPr>
        <w:tab/>
      </w:r>
      <w:r w:rsidRPr="00A9143D">
        <w:rPr>
          <w:i/>
        </w:rPr>
        <w:tab/>
        <w:t xml:space="preserve">Else </w:t>
      </w:r>
    </w:p>
    <w:p w:rsidR="00A9143D" w:rsidRPr="00A9143D" w:rsidRDefault="00A9143D" w:rsidP="00A9143D">
      <w:pPr>
        <w:rPr>
          <w:i/>
        </w:rPr>
      </w:pPr>
      <w:r w:rsidRPr="00A9143D">
        <w:rPr>
          <w:i/>
        </w:rPr>
        <w:tab/>
      </w:r>
      <w:r w:rsidRPr="00A9143D">
        <w:rPr>
          <w:i/>
        </w:rPr>
        <w:tab/>
      </w:r>
      <w:r w:rsidRPr="00A9143D">
        <w:rPr>
          <w:i/>
        </w:rPr>
        <w:tab/>
      </w:r>
      <w:r w:rsidRPr="00A9143D">
        <w:rPr>
          <w:i/>
        </w:rPr>
        <w:tab/>
        <w:t>Cell balancing status = 0</w:t>
      </w:r>
    </w:p>
    <w:p w:rsidR="0050042B" w:rsidRDefault="0050042B" w:rsidP="0050042B">
      <w:pPr>
        <w:ind w:firstLine="204"/>
        <w:jc w:val="center"/>
      </w:pPr>
    </w:p>
    <w:p w:rsidR="0050042B" w:rsidRDefault="0050042B" w:rsidP="0050042B">
      <w:pPr>
        <w:ind w:firstLine="204"/>
        <w:jc w:val="both"/>
      </w:pPr>
      <w:r>
        <w:t xml:space="preserve">                                                           </w:t>
      </w:r>
    </w:p>
    <w:p w:rsidR="004917B4" w:rsidRDefault="004917B4" w:rsidP="004917B4">
      <w:pPr>
        <w:pStyle w:val="ListParagraph"/>
        <w:jc w:val="both"/>
      </w:pPr>
    </w:p>
    <w:p w:rsidR="00C44543" w:rsidRDefault="00C44543" w:rsidP="00E31288"/>
    <w:p w:rsidR="00E31288" w:rsidRPr="00545ACA" w:rsidRDefault="00E31288" w:rsidP="00E31288">
      <w:pPr>
        <w:rPr>
          <w:b/>
          <w:sz w:val="24"/>
          <w:szCs w:val="24"/>
        </w:rPr>
      </w:pPr>
      <w:proofErr w:type="gramStart"/>
      <w:r w:rsidRPr="00545ACA">
        <w:rPr>
          <w:b/>
          <w:sz w:val="24"/>
          <w:szCs w:val="24"/>
        </w:rPr>
        <w:lastRenderedPageBreak/>
        <w:t>2.</w:t>
      </w:r>
      <w:r w:rsidR="002169E0">
        <w:rPr>
          <w:b/>
          <w:sz w:val="24"/>
          <w:szCs w:val="24"/>
        </w:rPr>
        <w:t>5</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 xml:space="preserve">The </w:t>
      </w:r>
      <w:r w:rsidR="002169E0">
        <w:t>Cell Balancing</w:t>
      </w:r>
      <w:r w:rsidR="0005083C">
        <w:t xml:space="preserve"> </w:t>
      </w:r>
      <w:r w:rsidRPr="000C5B95">
        <w:t xml:space="preserve">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259"/>
        <w:gridCol w:w="1141"/>
        <w:gridCol w:w="3158"/>
        <w:gridCol w:w="2908"/>
      </w:tblGrid>
      <w:tr w:rsidR="00E31288" w:rsidRPr="000C5B95" w:rsidTr="00E8075D">
        <w:tc>
          <w:tcPr>
            <w:tcW w:w="2259"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4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15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2908"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E8075D" w:rsidRPr="000C5B95" w:rsidTr="00E8075D">
        <w:tc>
          <w:tcPr>
            <w:tcW w:w="2259" w:type="dxa"/>
            <w:tcBorders>
              <w:top w:val="single" w:sz="4" w:space="0" w:color="auto"/>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CB_Input_CellV</w:t>
            </w:r>
            <w:proofErr w:type="spellEnd"/>
          </w:p>
        </w:tc>
        <w:tc>
          <w:tcPr>
            <w:tcW w:w="1141"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 xml:space="preserve">cell voltage </w:t>
            </w:r>
          </w:p>
        </w:tc>
        <w:tc>
          <w:tcPr>
            <w:tcW w:w="2908" w:type="dxa"/>
            <w:tcBorders>
              <w:top w:val="single" w:sz="4" w:space="0" w:color="auto"/>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V</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CB_Input_CellSOC</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 xml:space="preserve">cell SOC </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CB_Input_BattMode</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Input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battery mode state</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CB_balancing_cmd</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output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cell balancing command</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r w:rsidR="00E8075D" w:rsidRPr="000C5B95" w:rsidTr="00E8075D">
        <w:tc>
          <w:tcPr>
            <w:tcW w:w="2259" w:type="dxa"/>
            <w:tcBorders>
              <w:top w:val="nil"/>
              <w:left w:val="single" w:sz="4" w:space="0" w:color="auto"/>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proofErr w:type="spellStart"/>
            <w:r>
              <w:rPr>
                <w:rFonts w:ascii="Calibri" w:hAnsi="Calibri" w:cs="Calibri"/>
                <w:color w:val="000000"/>
              </w:rPr>
              <w:t>CB_balancing_status</w:t>
            </w:r>
            <w:proofErr w:type="spellEnd"/>
          </w:p>
        </w:tc>
        <w:tc>
          <w:tcPr>
            <w:tcW w:w="1141"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output</w:t>
            </w:r>
          </w:p>
        </w:tc>
        <w:tc>
          <w:tcPr>
            <w:tcW w:w="315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cell balancing status</w:t>
            </w:r>
          </w:p>
        </w:tc>
        <w:tc>
          <w:tcPr>
            <w:tcW w:w="2908" w:type="dxa"/>
            <w:tcBorders>
              <w:top w:val="nil"/>
              <w:left w:val="nil"/>
              <w:bottom w:val="single" w:sz="4" w:space="0" w:color="auto"/>
              <w:right w:val="single" w:sz="4" w:space="0" w:color="auto"/>
            </w:tcBorders>
            <w:shd w:val="clear" w:color="auto" w:fill="auto"/>
            <w:vAlign w:val="center"/>
          </w:tcPr>
          <w:p w:rsidR="00E8075D" w:rsidRDefault="00E8075D" w:rsidP="00E8075D">
            <w:pPr>
              <w:jc w:val="center"/>
              <w:rPr>
                <w:rFonts w:ascii="Calibri" w:hAnsi="Calibri" w:cs="Calibri"/>
                <w:color w:val="000000"/>
              </w:rPr>
            </w:pPr>
            <w:r>
              <w:rPr>
                <w:rFonts w:ascii="Calibri" w:hAnsi="Calibri" w:cs="Calibri"/>
                <w:color w:val="000000"/>
              </w:rPr>
              <w:t>unitless</w:t>
            </w:r>
          </w:p>
        </w:tc>
      </w:tr>
    </w:tbl>
    <w:p w:rsidR="00E31288" w:rsidRPr="00E31288" w:rsidRDefault="00E31288" w:rsidP="00E31288">
      <w:bookmarkStart w:id="1" w:name="_GoBack"/>
      <w:bookmarkEnd w:id="1"/>
    </w:p>
    <w:sectPr w:rsidR="00E31288" w:rsidRPr="00E312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050" w:rsidRDefault="00017050" w:rsidP="00C449DE">
      <w:pPr>
        <w:spacing w:after="0" w:line="240" w:lineRule="auto"/>
      </w:pPr>
      <w:r>
        <w:separator/>
      </w:r>
    </w:p>
  </w:endnote>
  <w:endnote w:type="continuationSeparator" w:id="0">
    <w:p w:rsidR="00017050" w:rsidRDefault="00017050"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017050">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050" w:rsidRDefault="00017050" w:rsidP="00C449DE">
      <w:pPr>
        <w:spacing w:after="0" w:line="240" w:lineRule="auto"/>
      </w:pPr>
      <w:r>
        <w:separator/>
      </w:r>
    </w:p>
  </w:footnote>
  <w:footnote w:type="continuationSeparator" w:id="0">
    <w:p w:rsidR="00017050" w:rsidRDefault="00017050"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17050"/>
    <w:rsid w:val="00047393"/>
    <w:rsid w:val="0005083C"/>
    <w:rsid w:val="000615F3"/>
    <w:rsid w:val="00153243"/>
    <w:rsid w:val="001C3191"/>
    <w:rsid w:val="001F316D"/>
    <w:rsid w:val="002169E0"/>
    <w:rsid w:val="0028014E"/>
    <w:rsid w:val="002A2621"/>
    <w:rsid w:val="00310E61"/>
    <w:rsid w:val="003F19D3"/>
    <w:rsid w:val="003F53C3"/>
    <w:rsid w:val="00403789"/>
    <w:rsid w:val="004917B4"/>
    <w:rsid w:val="004D09C4"/>
    <w:rsid w:val="004D35CC"/>
    <w:rsid w:val="0050042B"/>
    <w:rsid w:val="00545ACA"/>
    <w:rsid w:val="00582CD9"/>
    <w:rsid w:val="00594026"/>
    <w:rsid w:val="005B66A9"/>
    <w:rsid w:val="00626174"/>
    <w:rsid w:val="006D1F4E"/>
    <w:rsid w:val="0072709B"/>
    <w:rsid w:val="0072727F"/>
    <w:rsid w:val="007D3599"/>
    <w:rsid w:val="007E56A3"/>
    <w:rsid w:val="00820266"/>
    <w:rsid w:val="008F25A7"/>
    <w:rsid w:val="009576C6"/>
    <w:rsid w:val="009714CD"/>
    <w:rsid w:val="009B46BF"/>
    <w:rsid w:val="00A40330"/>
    <w:rsid w:val="00A75451"/>
    <w:rsid w:val="00A76431"/>
    <w:rsid w:val="00A84514"/>
    <w:rsid w:val="00A9143D"/>
    <w:rsid w:val="00AC383D"/>
    <w:rsid w:val="00AE62D6"/>
    <w:rsid w:val="00C02348"/>
    <w:rsid w:val="00C44543"/>
    <w:rsid w:val="00C449DE"/>
    <w:rsid w:val="00C83F47"/>
    <w:rsid w:val="00CE5AA1"/>
    <w:rsid w:val="00D122F5"/>
    <w:rsid w:val="00D330A9"/>
    <w:rsid w:val="00DB0158"/>
    <w:rsid w:val="00DF6E62"/>
    <w:rsid w:val="00E31288"/>
    <w:rsid w:val="00E47F85"/>
    <w:rsid w:val="00E8075D"/>
    <w:rsid w:val="00F12E8E"/>
    <w:rsid w:val="00F42872"/>
    <w:rsid w:val="00FC6F5B"/>
    <w:rsid w:val="00FD34BD"/>
    <w:rsid w:val="00FD4D88"/>
    <w:rsid w:val="00FE6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CB1B"/>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57058">
      <w:bodyDiv w:val="1"/>
      <w:marLeft w:val="0"/>
      <w:marRight w:val="0"/>
      <w:marTop w:val="0"/>
      <w:marBottom w:val="0"/>
      <w:divBdr>
        <w:top w:val="none" w:sz="0" w:space="0" w:color="auto"/>
        <w:left w:val="none" w:sz="0" w:space="0" w:color="auto"/>
        <w:bottom w:val="none" w:sz="0" w:space="0" w:color="auto"/>
        <w:right w:val="none" w:sz="0" w:space="0" w:color="auto"/>
      </w:divBdr>
    </w:div>
    <w:div w:id="816994429">
      <w:bodyDiv w:val="1"/>
      <w:marLeft w:val="0"/>
      <w:marRight w:val="0"/>
      <w:marTop w:val="0"/>
      <w:marBottom w:val="0"/>
      <w:divBdr>
        <w:top w:val="none" w:sz="0" w:space="0" w:color="auto"/>
        <w:left w:val="none" w:sz="0" w:space="0" w:color="auto"/>
        <w:bottom w:val="none" w:sz="0" w:space="0" w:color="auto"/>
        <w:right w:val="none" w:sz="0" w:space="0" w:color="auto"/>
      </w:divBdr>
    </w:div>
    <w:div w:id="11909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5218</TotalTime>
  <Pages>2</Pages>
  <Words>391</Words>
  <Characters>1999</Characters>
  <Application>Microsoft Office Word</Application>
  <DocSecurity>0</DocSecurity>
  <Lines>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27</cp:revision>
  <dcterms:created xsi:type="dcterms:W3CDTF">2020-01-03T20:54:00Z</dcterms:created>
  <dcterms:modified xsi:type="dcterms:W3CDTF">2020-05-05T20:32:00Z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