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D0" w:rsidRDefault="00E85DD0" w:rsidP="00FE1AA5">
      <w:pPr>
        <w:jc w:val="center"/>
        <w:rPr>
          <w:b/>
        </w:rPr>
      </w:pPr>
    </w:p>
    <w:p w:rsidR="00C92057" w:rsidRPr="00E85DD0" w:rsidRDefault="00E85DD0" w:rsidP="00FE1AA5">
      <w:pPr>
        <w:jc w:val="center"/>
        <w:rPr>
          <w:b/>
        </w:rPr>
      </w:pPr>
      <w:r w:rsidRPr="00E85DD0">
        <w:rPr>
          <w:b/>
        </w:rPr>
        <w:t>ESTIMACIÓN DE TAMAÑOS, COSTOS Y ESFUERZOS DE DESARROLLO DEL SOFTWARE</w:t>
      </w:r>
    </w:p>
    <w:p w:rsidR="00E85DD0" w:rsidRPr="00E85DD0" w:rsidRDefault="00E85DD0" w:rsidP="00FE1AA5">
      <w:pPr>
        <w:jc w:val="center"/>
        <w:rPr>
          <w:b/>
        </w:rPr>
      </w:pPr>
    </w:p>
    <w:p w:rsidR="00E85DD0" w:rsidRPr="00E85DD0" w:rsidRDefault="00E85DD0" w:rsidP="00FE1AA5">
      <w:pPr>
        <w:jc w:val="center"/>
        <w:rPr>
          <w:b/>
        </w:rPr>
      </w:pPr>
    </w:p>
    <w:p w:rsidR="00E85DD0" w:rsidRDefault="00E85DD0" w:rsidP="00FE1AA5">
      <w:pPr>
        <w:jc w:val="center"/>
        <w:rPr>
          <w:b/>
        </w:rPr>
      </w:pPr>
    </w:p>
    <w:p w:rsidR="00E85DD0" w:rsidRDefault="00E85DD0" w:rsidP="00FE1AA5">
      <w:pPr>
        <w:jc w:val="center"/>
        <w:rPr>
          <w:b/>
        </w:rPr>
      </w:pPr>
    </w:p>
    <w:p w:rsidR="00E85DD0" w:rsidRDefault="00E85DD0" w:rsidP="00FE1AA5">
      <w:pPr>
        <w:jc w:val="center"/>
        <w:rPr>
          <w:b/>
        </w:rPr>
      </w:pPr>
    </w:p>
    <w:p w:rsidR="00E85DD0" w:rsidRDefault="00E85DD0" w:rsidP="00FE1AA5">
      <w:pPr>
        <w:jc w:val="center"/>
        <w:rPr>
          <w:b/>
        </w:rPr>
      </w:pPr>
    </w:p>
    <w:p w:rsidR="00E85DD0" w:rsidRPr="00E85DD0" w:rsidRDefault="00E85DD0" w:rsidP="00FE1AA5">
      <w:pPr>
        <w:jc w:val="center"/>
        <w:rPr>
          <w:b/>
        </w:rPr>
      </w:pPr>
    </w:p>
    <w:p w:rsidR="00E85DD0" w:rsidRPr="00E85DD0" w:rsidRDefault="00E85DD0" w:rsidP="00FE1AA5">
      <w:pPr>
        <w:jc w:val="center"/>
        <w:rPr>
          <w:b/>
        </w:rPr>
      </w:pPr>
    </w:p>
    <w:p w:rsidR="00E85DD0" w:rsidRPr="00E85DD0" w:rsidRDefault="00E85DD0" w:rsidP="00FE1AA5">
      <w:pPr>
        <w:jc w:val="center"/>
        <w:rPr>
          <w:b/>
        </w:rPr>
      </w:pPr>
      <w:r w:rsidRPr="00E85DD0">
        <w:rPr>
          <w:b/>
        </w:rPr>
        <w:t>HECTOR HERNANDO HERNANDEZ</w:t>
      </w:r>
    </w:p>
    <w:p w:rsidR="00E85DD0" w:rsidRDefault="00E85DD0" w:rsidP="00FE1AA5">
      <w:pPr>
        <w:jc w:val="center"/>
      </w:pPr>
      <w:r w:rsidRPr="00E85DD0">
        <w:rPr>
          <w:b/>
        </w:rPr>
        <w:t>LEIDY VIVIANA OSORIO JIMENEZ</w:t>
      </w:r>
      <w:r>
        <w:t xml:space="preserve"> </w:t>
      </w:r>
    </w:p>
    <w:p w:rsidR="00E85DD0" w:rsidRDefault="00E85DD0" w:rsidP="00FE1AA5">
      <w:pPr>
        <w:jc w:val="center"/>
      </w:pPr>
    </w:p>
    <w:p w:rsidR="00E85DD0" w:rsidRDefault="00E85DD0" w:rsidP="00FE1AA5">
      <w:pPr>
        <w:jc w:val="center"/>
      </w:pPr>
    </w:p>
    <w:p w:rsidR="00E85DD0" w:rsidRDefault="00E85DD0" w:rsidP="00FE1AA5">
      <w:pPr>
        <w:jc w:val="center"/>
      </w:pPr>
    </w:p>
    <w:p w:rsidR="00E85DD0" w:rsidRDefault="00E85DD0" w:rsidP="00FE1AA5">
      <w:pPr>
        <w:jc w:val="center"/>
      </w:pPr>
    </w:p>
    <w:p w:rsidR="00E85DD0" w:rsidRDefault="00E85DD0" w:rsidP="00FE1AA5">
      <w:pPr>
        <w:jc w:val="center"/>
      </w:pPr>
    </w:p>
    <w:p w:rsidR="00E85DD0" w:rsidRDefault="00E85DD0" w:rsidP="00FE1AA5">
      <w:pPr>
        <w:jc w:val="center"/>
      </w:pPr>
    </w:p>
    <w:p w:rsidR="00E85DD0" w:rsidRDefault="00E85DD0" w:rsidP="00FE1AA5">
      <w:pPr>
        <w:jc w:val="center"/>
      </w:pPr>
    </w:p>
    <w:p w:rsidR="00E85DD0" w:rsidRDefault="00E85DD0" w:rsidP="00FE1AA5">
      <w:pPr>
        <w:jc w:val="center"/>
      </w:pPr>
    </w:p>
    <w:p w:rsidR="00E85DD0" w:rsidRPr="00E85DD0" w:rsidRDefault="00E85DD0" w:rsidP="00FE1AA5">
      <w:pPr>
        <w:jc w:val="center"/>
        <w:rPr>
          <w:b/>
        </w:rPr>
      </w:pPr>
    </w:p>
    <w:p w:rsidR="00E85DD0" w:rsidRPr="00E85DD0" w:rsidRDefault="00E85DD0" w:rsidP="00FE1AA5">
      <w:pPr>
        <w:jc w:val="center"/>
        <w:rPr>
          <w:b/>
        </w:rPr>
      </w:pPr>
      <w:r w:rsidRPr="00E85DD0">
        <w:rPr>
          <w:b/>
        </w:rPr>
        <w:t>INGENIERIA DE SOFTWARE</w:t>
      </w:r>
    </w:p>
    <w:p w:rsidR="00E85DD0" w:rsidRPr="00E85DD0" w:rsidRDefault="00E85DD0" w:rsidP="00FE1AA5">
      <w:pPr>
        <w:jc w:val="center"/>
        <w:rPr>
          <w:b/>
        </w:rPr>
      </w:pPr>
      <w:r w:rsidRPr="00E85DD0">
        <w:rPr>
          <w:b/>
        </w:rPr>
        <w:t>UNIVERSIDAD DEL QUINDIO</w:t>
      </w:r>
    </w:p>
    <w:p w:rsidR="00E85DD0" w:rsidRPr="00E85DD0" w:rsidRDefault="00E85DD0" w:rsidP="00FE1AA5">
      <w:pPr>
        <w:jc w:val="center"/>
        <w:rPr>
          <w:b/>
        </w:rPr>
      </w:pPr>
      <w:r w:rsidRPr="00E85DD0">
        <w:rPr>
          <w:b/>
        </w:rPr>
        <w:t>ARMENIA-QUINDIO</w:t>
      </w:r>
    </w:p>
    <w:p w:rsidR="00C23CB1" w:rsidRDefault="00E85DD0" w:rsidP="00FE1AA5">
      <w:pPr>
        <w:jc w:val="center"/>
      </w:pPr>
      <w:r w:rsidRPr="00E85DD0">
        <w:rPr>
          <w:b/>
        </w:rPr>
        <w:t>2012</w:t>
      </w:r>
      <w:r w:rsidR="00C92057">
        <w:br w:type="column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143238712"/>
        <w:docPartObj>
          <w:docPartGallery w:val="Table of Contents"/>
          <w:docPartUnique/>
        </w:docPartObj>
      </w:sdtPr>
      <w:sdtEndPr/>
      <w:sdtContent>
        <w:p w:rsidR="00FE1AA5" w:rsidRDefault="00FE1AA5">
          <w:pPr>
            <w:pStyle w:val="TtulodeTDC"/>
          </w:pPr>
          <w:r>
            <w:rPr>
              <w:lang w:val="es-ES"/>
            </w:rPr>
            <w:t>Contenido</w:t>
          </w:r>
        </w:p>
        <w:p w:rsidR="00E85DD0" w:rsidRDefault="00FE1AA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800426" w:history="1">
            <w:r w:rsidR="00E85DD0" w:rsidRPr="002D44B8">
              <w:rPr>
                <w:rStyle w:val="Hipervnculo"/>
                <w:noProof/>
              </w:rPr>
              <w:t>1.</w:t>
            </w:r>
            <w:r w:rsidR="00E85DD0">
              <w:rPr>
                <w:rFonts w:eastAsiaTheme="minorEastAsia"/>
                <w:noProof/>
                <w:lang w:eastAsia="es-CO"/>
              </w:rPr>
              <w:tab/>
            </w:r>
            <w:r w:rsidR="00E85DD0" w:rsidRPr="002D44B8">
              <w:rPr>
                <w:rStyle w:val="Hipervnculo"/>
                <w:noProof/>
              </w:rPr>
              <w:t>Descripción general</w:t>
            </w:r>
            <w:r w:rsidR="00E85DD0">
              <w:rPr>
                <w:noProof/>
                <w:webHidden/>
              </w:rPr>
              <w:tab/>
            </w:r>
            <w:r w:rsidR="00E85DD0">
              <w:rPr>
                <w:noProof/>
                <w:webHidden/>
              </w:rPr>
              <w:fldChar w:fldCharType="begin"/>
            </w:r>
            <w:r w:rsidR="00E85DD0">
              <w:rPr>
                <w:noProof/>
                <w:webHidden/>
              </w:rPr>
              <w:instrText xml:space="preserve"> PAGEREF _Toc320800426 \h </w:instrText>
            </w:r>
            <w:r w:rsidR="00E85DD0">
              <w:rPr>
                <w:noProof/>
                <w:webHidden/>
              </w:rPr>
            </w:r>
            <w:r w:rsidR="00E85DD0">
              <w:rPr>
                <w:noProof/>
                <w:webHidden/>
              </w:rPr>
              <w:fldChar w:fldCharType="separate"/>
            </w:r>
            <w:r w:rsidR="00E85DD0">
              <w:rPr>
                <w:noProof/>
                <w:webHidden/>
              </w:rPr>
              <w:t>3</w:t>
            </w:r>
            <w:r w:rsidR="00E85DD0">
              <w:rPr>
                <w:noProof/>
                <w:webHidden/>
              </w:rPr>
              <w:fldChar w:fldCharType="end"/>
            </w:r>
          </w:hyperlink>
        </w:p>
        <w:p w:rsidR="00E85DD0" w:rsidRDefault="00E85DD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20800427" w:history="1">
            <w:r w:rsidRPr="002D44B8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44B8">
              <w:rPr>
                <w:rStyle w:val="Hipervnculo"/>
                <w:noProof/>
              </w:rPr>
              <w:t>Características generales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_Toc320800427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D0" w:rsidRDefault="00E85DD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20800428" w:history="1">
            <w:r w:rsidRPr="002D44B8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44B8">
              <w:rPr>
                <w:rStyle w:val="Hipervnculo"/>
                <w:noProof/>
              </w:rPr>
              <w:t>Funciones soportadas por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_Toc320800428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D0" w:rsidRDefault="00E85DD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20800429" w:history="1">
            <w:r w:rsidRPr="002D44B8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44B8">
              <w:rPr>
                <w:rStyle w:val="Hipervnculo"/>
                <w:noProof/>
              </w:rPr>
              <w:t>Solicitud de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_Toc320800429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D0" w:rsidRDefault="00E85DD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20800430" w:history="1">
            <w:r w:rsidRPr="002D44B8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44B8">
              <w:rPr>
                <w:rStyle w:val="Hipervnculo"/>
                <w:noProof/>
              </w:rPr>
              <w:t>Estimar el tamaño en los puntos de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_Toc320800430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D0" w:rsidRDefault="00E85DD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20800431" w:history="1">
            <w:r w:rsidRPr="002D44B8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D44B8">
              <w:rPr>
                <w:rStyle w:val="Hipervnculo"/>
                <w:noProof/>
              </w:rPr>
              <w:t>Lista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_Toc320800431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AA5" w:rsidRDefault="00FE1AA5">
          <w:r>
            <w:rPr>
              <w:b/>
              <w:bCs/>
              <w:lang w:val="es-ES"/>
            </w:rPr>
            <w:fldChar w:fldCharType="end"/>
          </w:r>
        </w:p>
      </w:sdtContent>
    </w:sdt>
    <w:p w:rsidR="00FE1AA5" w:rsidRDefault="00FE1AA5" w:rsidP="00FE1AA5">
      <w:pPr>
        <w:pStyle w:val="Ttulo1"/>
        <w:numPr>
          <w:ilvl w:val="0"/>
          <w:numId w:val="2"/>
        </w:numPr>
      </w:pPr>
      <w:r>
        <w:br w:type="column"/>
      </w:r>
      <w:bookmarkStart w:id="0" w:name="_Toc320800426"/>
      <w:r>
        <w:lastRenderedPageBreak/>
        <w:t>Descripción general</w:t>
      </w:r>
      <w:bookmarkEnd w:id="0"/>
      <w:r>
        <w:t xml:space="preserve"> </w:t>
      </w:r>
    </w:p>
    <w:p w:rsidR="00FE1AA5" w:rsidRDefault="003D2011" w:rsidP="003D2011">
      <w:pPr>
        <w:pStyle w:val="Ttulo2"/>
        <w:numPr>
          <w:ilvl w:val="1"/>
          <w:numId w:val="2"/>
        </w:numPr>
      </w:pPr>
      <w:bookmarkStart w:id="1" w:name="_Toc320800427"/>
      <w:r w:rsidRPr="003D2011">
        <w:t>Características generales del sistema</w:t>
      </w:r>
      <w:bookmarkEnd w:id="1"/>
      <w:r w:rsidRPr="003D2011">
        <w:t xml:space="preserve"> </w:t>
      </w:r>
    </w:p>
    <w:p w:rsidR="00E85DD0" w:rsidRPr="00E85DD0" w:rsidRDefault="00E85DD0" w:rsidP="00E85DD0"/>
    <w:p w:rsidR="003D2011" w:rsidRDefault="003D2011" w:rsidP="003D2011">
      <w:pPr>
        <w:pStyle w:val="Prrafodelista"/>
        <w:numPr>
          <w:ilvl w:val="0"/>
          <w:numId w:val="7"/>
        </w:numPr>
      </w:pPr>
      <w:r>
        <w:t>El sistema apoyara un inventario de oferta y demanda de las fuentes superficiales de departamento de Quindío.</w:t>
      </w:r>
    </w:p>
    <w:p w:rsidR="003D2011" w:rsidRDefault="003D2011" w:rsidP="003D2011">
      <w:pPr>
        <w:pStyle w:val="Ttulo1"/>
        <w:numPr>
          <w:ilvl w:val="1"/>
          <w:numId w:val="2"/>
        </w:numPr>
      </w:pPr>
      <w:bookmarkStart w:id="2" w:name="_Toc320800428"/>
      <w:r>
        <w:t>Funciones soportadas por el sistema</w:t>
      </w:r>
      <w:bookmarkEnd w:id="2"/>
      <w:r>
        <w:t xml:space="preserve"> </w:t>
      </w:r>
    </w:p>
    <w:p w:rsidR="00E85DD0" w:rsidRPr="00E85DD0" w:rsidRDefault="00E85DD0" w:rsidP="00E85DD0"/>
    <w:p w:rsidR="00CF4599" w:rsidRDefault="00CF4599" w:rsidP="00CF4599">
      <w:pPr>
        <w:numPr>
          <w:ilvl w:val="0"/>
          <w:numId w:val="10"/>
        </w:numPr>
        <w:spacing w:after="0" w:line="240" w:lineRule="auto"/>
        <w:ind w:left="1428"/>
        <w:jc w:val="both"/>
      </w:pPr>
      <w:r w:rsidRPr="001E196F">
        <w:rPr>
          <w:b/>
        </w:rPr>
        <w:t>Actualizar datos de consumo de agua por habitante</w:t>
      </w:r>
      <w:r>
        <w:t>: La Aplicación está encargada de conectarse a un sistema Exterior el cual contiene los datos del consumo de Agua Tratada del Departamento del Quindío, con el fin de actualizar la base de datos del sistema.</w:t>
      </w:r>
    </w:p>
    <w:p w:rsidR="00CF4599" w:rsidRDefault="00CF4599" w:rsidP="0015248D">
      <w:pPr>
        <w:spacing w:after="0" w:line="240" w:lineRule="auto"/>
        <w:jc w:val="both"/>
      </w:pPr>
    </w:p>
    <w:p w:rsidR="0015248D" w:rsidRDefault="0015248D" w:rsidP="003F5117">
      <w:pPr>
        <w:pStyle w:val="Prrafodelista"/>
        <w:spacing w:after="0" w:line="240" w:lineRule="auto"/>
        <w:ind w:left="1788"/>
        <w:jc w:val="both"/>
      </w:pPr>
    </w:p>
    <w:p w:rsidR="0015248D" w:rsidRPr="00D02579" w:rsidRDefault="0015248D" w:rsidP="0015248D">
      <w:pPr>
        <w:spacing w:after="0" w:line="240" w:lineRule="auto"/>
        <w:ind w:left="708"/>
        <w:jc w:val="both"/>
      </w:pPr>
    </w:p>
    <w:p w:rsidR="00CF4599" w:rsidRDefault="00CF4599" w:rsidP="00CF4599">
      <w:pPr>
        <w:numPr>
          <w:ilvl w:val="0"/>
          <w:numId w:val="10"/>
        </w:numPr>
        <w:spacing w:after="0" w:line="240" w:lineRule="auto"/>
        <w:ind w:left="1428"/>
        <w:jc w:val="both"/>
      </w:pPr>
      <w:r w:rsidRPr="003826D3">
        <w:rPr>
          <w:b/>
        </w:rPr>
        <w:t>Gestionar la base de datos inventario de recursos hídricos superficiales:</w:t>
      </w:r>
      <w:r>
        <w:t xml:space="preserve"> El Software debe permitir al Usuario Administrador gestionar la base de datos del sistema</w:t>
      </w:r>
      <w:r w:rsidR="000E48CD">
        <w:t xml:space="preserve"> (crear, eliminar, actualizar)</w:t>
      </w:r>
      <w:r>
        <w:t>.</w:t>
      </w:r>
    </w:p>
    <w:p w:rsidR="00CF4599" w:rsidRDefault="00CF4599" w:rsidP="00CF4599">
      <w:pPr>
        <w:pStyle w:val="Prrafodelista"/>
        <w:ind w:left="1428"/>
        <w:rPr>
          <w:b/>
        </w:rPr>
      </w:pPr>
    </w:p>
    <w:p w:rsidR="00E85DD0" w:rsidRDefault="00E85DD0" w:rsidP="00CF4599">
      <w:pPr>
        <w:pStyle w:val="Prrafodelista"/>
        <w:ind w:left="1428"/>
        <w:rPr>
          <w:b/>
        </w:rPr>
      </w:pPr>
    </w:p>
    <w:p w:rsidR="00CF4599" w:rsidRDefault="00CF4599" w:rsidP="00CF4599">
      <w:pPr>
        <w:numPr>
          <w:ilvl w:val="0"/>
          <w:numId w:val="10"/>
        </w:numPr>
        <w:spacing w:after="0" w:line="240" w:lineRule="auto"/>
        <w:ind w:left="1428"/>
        <w:jc w:val="both"/>
      </w:pPr>
      <w:r w:rsidRPr="00D02579">
        <w:rPr>
          <w:b/>
        </w:rPr>
        <w:t>Evaluar tasa de consumo de agua por sector</w:t>
      </w:r>
      <w:r>
        <w:t>: El Sistema, una vez actualizada la información desde el sistema externo, debe calcular sobre la información de la base de datos la tasa de consumo de agua tratada por sectores y la tasa de consumo en el Departamento, y mostrar esta consulta al usuario visitante.</w:t>
      </w:r>
    </w:p>
    <w:p w:rsidR="00CF4599" w:rsidRDefault="00CF4599" w:rsidP="00CF4599">
      <w:pPr>
        <w:pStyle w:val="Prrafodelista"/>
        <w:ind w:left="1428"/>
      </w:pPr>
    </w:p>
    <w:p w:rsidR="00CF4599" w:rsidRDefault="00CF4599" w:rsidP="00CF4599">
      <w:pPr>
        <w:numPr>
          <w:ilvl w:val="0"/>
          <w:numId w:val="10"/>
        </w:numPr>
        <w:spacing w:after="0" w:line="240" w:lineRule="auto"/>
        <w:ind w:left="1428"/>
        <w:jc w:val="both"/>
      </w:pPr>
      <w:r w:rsidRPr="001F10A5">
        <w:rPr>
          <w:b/>
        </w:rPr>
        <w:t>Evaluar el comportamiento de la demanda de agua por sector</w:t>
      </w:r>
      <w:r>
        <w:t>: La Aplicación, una vez actualizada la información desde el sistema externo, debe realizar el cálculo y mostrar el reporte sobre el comportamiento de la demanda de agua por sector de consumo.</w:t>
      </w:r>
    </w:p>
    <w:p w:rsidR="00CF4599" w:rsidRDefault="00CF4599" w:rsidP="00CF4599">
      <w:pPr>
        <w:pStyle w:val="Prrafodelista"/>
        <w:ind w:left="1428"/>
      </w:pPr>
    </w:p>
    <w:p w:rsidR="00CF4599" w:rsidRDefault="00CF4599" w:rsidP="00CF4599">
      <w:pPr>
        <w:numPr>
          <w:ilvl w:val="0"/>
          <w:numId w:val="10"/>
        </w:numPr>
        <w:spacing w:after="0" w:line="240" w:lineRule="auto"/>
        <w:ind w:left="1428"/>
        <w:jc w:val="both"/>
      </w:pPr>
      <w:r w:rsidRPr="001F10A5">
        <w:rPr>
          <w:b/>
        </w:rPr>
        <w:t>Evaluar el comportamiento</w:t>
      </w:r>
      <w:r>
        <w:rPr>
          <w:b/>
        </w:rPr>
        <w:t xml:space="preserve"> de la oferta de agua por sector de captación</w:t>
      </w:r>
      <w:r>
        <w:t>: La Aplicación, una vez actualizada la información desde el sistema externo, debe realizar el cálculo y el reporte del comportamiento de la oferta de agua sin tratar por sector de captación del recurso hídrico superficial.</w:t>
      </w:r>
    </w:p>
    <w:p w:rsidR="00CF4599" w:rsidRDefault="00CF4599" w:rsidP="00CF4599">
      <w:pPr>
        <w:pStyle w:val="Prrafodelista"/>
        <w:ind w:left="1428"/>
      </w:pPr>
    </w:p>
    <w:p w:rsidR="00CF4599" w:rsidRDefault="00CF4599" w:rsidP="00CF4599">
      <w:pPr>
        <w:numPr>
          <w:ilvl w:val="0"/>
          <w:numId w:val="10"/>
        </w:numPr>
        <w:spacing w:after="0" w:line="240" w:lineRule="auto"/>
        <w:ind w:left="1428"/>
        <w:jc w:val="both"/>
      </w:pPr>
      <w:r w:rsidRPr="001F10A5">
        <w:rPr>
          <w:b/>
        </w:rPr>
        <w:t>Evaluar la proyección de consumo de agua por sector</w:t>
      </w:r>
      <w:r>
        <w:t>: La Aplicación, una vez actualizada la información desde el sistema externo, debe realizar una proyección en al futuro del consumo de agua tratada por sector.</w:t>
      </w:r>
    </w:p>
    <w:p w:rsidR="00CF4599" w:rsidRDefault="00CF4599" w:rsidP="00CF4599">
      <w:pPr>
        <w:pStyle w:val="Prrafodelista"/>
        <w:ind w:left="1428"/>
      </w:pPr>
    </w:p>
    <w:p w:rsidR="00BC7059" w:rsidRDefault="00CF4599" w:rsidP="00CF4599">
      <w:pPr>
        <w:numPr>
          <w:ilvl w:val="0"/>
          <w:numId w:val="10"/>
        </w:numPr>
        <w:spacing w:after="0" w:line="240" w:lineRule="auto"/>
        <w:ind w:left="1428"/>
        <w:jc w:val="both"/>
      </w:pPr>
      <w:r w:rsidRPr="001F10A5">
        <w:rPr>
          <w:b/>
        </w:rPr>
        <w:t>Evaluar la proyección de la capacidad de los recursos hídricos superficiales</w:t>
      </w:r>
      <w:r w:rsidRPr="001F10A5">
        <w:t>:</w:t>
      </w:r>
      <w:r>
        <w:t xml:space="preserve"> La Aplicación debe realizar cálculos tomando como referentes la capacidad de oferta de un recurso hídrico superficial.</w:t>
      </w:r>
    </w:p>
    <w:p w:rsidR="00BC7059" w:rsidRDefault="00BC7059" w:rsidP="00BC7059">
      <w:pPr>
        <w:pStyle w:val="Ttulo1"/>
        <w:numPr>
          <w:ilvl w:val="0"/>
          <w:numId w:val="2"/>
        </w:numPr>
      </w:pPr>
      <w:r>
        <w:br w:type="column"/>
      </w:r>
      <w:bookmarkStart w:id="3" w:name="_Toc320800429"/>
      <w:r>
        <w:lastRenderedPageBreak/>
        <w:t>Solicitud de estimación</w:t>
      </w:r>
      <w:bookmarkEnd w:id="3"/>
      <w:r>
        <w:t xml:space="preserve"> </w:t>
      </w:r>
    </w:p>
    <w:p w:rsidR="00BC7059" w:rsidRDefault="00BC7059" w:rsidP="00BC7059">
      <w:r>
        <w:t>Se ha definido una lista de requisitos funcionales (no están incluidos los atributos de calidad).</w:t>
      </w:r>
    </w:p>
    <w:p w:rsidR="00BC7059" w:rsidRDefault="00BC7059" w:rsidP="00BC7059">
      <w:pPr>
        <w:pStyle w:val="Ttulo1"/>
        <w:numPr>
          <w:ilvl w:val="1"/>
          <w:numId w:val="14"/>
        </w:numPr>
      </w:pPr>
      <w:bookmarkStart w:id="4" w:name="_Toc320800430"/>
      <w:r>
        <w:t>Estimar el tamaño en los puntos de función</w:t>
      </w:r>
      <w:bookmarkEnd w:id="4"/>
      <w:r>
        <w:t xml:space="preserve"> </w:t>
      </w:r>
    </w:p>
    <w:p w:rsidR="001B53FF" w:rsidRPr="001B53FF" w:rsidRDefault="001B53FF" w:rsidP="001B53FF"/>
    <w:p w:rsidR="001B53FF" w:rsidRDefault="001B53FF" w:rsidP="001B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9"/>
          <w:szCs w:val="19"/>
        </w:rPr>
      </w:pPr>
      <w:r>
        <w:rPr>
          <w:rFonts w:ascii="Arial" w:hAnsi="Arial" w:cs="Arial"/>
          <w:b/>
          <w:bCs/>
          <w:i/>
          <w:iCs/>
          <w:sz w:val="19"/>
          <w:szCs w:val="19"/>
        </w:rPr>
        <w:t>Tabla de Referencia</w:t>
      </w:r>
    </w:p>
    <w:p w:rsidR="001B53FF" w:rsidRDefault="001B53FF" w:rsidP="001B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9"/>
          <w:szCs w:val="19"/>
        </w:rPr>
      </w:pPr>
    </w:p>
    <w:p w:rsidR="001B53FF" w:rsidRDefault="001B53FF" w:rsidP="001B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Tipo de Componente Costo</w:t>
      </w:r>
    </w:p>
    <w:p w:rsidR="00011741" w:rsidRDefault="00011741" w:rsidP="001B5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B53FF" w:rsidRDefault="001B53FF" w:rsidP="00011741">
      <w:pPr>
        <w:pStyle w:val="Sinespaciado"/>
      </w:pPr>
      <w:r>
        <w:t>Mantenedor (Altas, Bajas, Modif.)………………..… 5 PF</w:t>
      </w:r>
    </w:p>
    <w:p w:rsidR="001B53FF" w:rsidRDefault="001B53FF" w:rsidP="00011741">
      <w:pPr>
        <w:pStyle w:val="Sinespaciado"/>
      </w:pPr>
      <w:r>
        <w:t>Menú / navegación…...………………………………. 7 PF</w:t>
      </w:r>
    </w:p>
    <w:p w:rsidR="001B53FF" w:rsidRDefault="001B53FF" w:rsidP="00011741">
      <w:pPr>
        <w:pStyle w:val="Sinespaciado"/>
      </w:pPr>
      <w:r>
        <w:t>Consultas………………………………………..……</w:t>
      </w:r>
      <w:r w:rsidR="00C34420">
        <w:t>…..</w:t>
      </w:r>
      <w:r>
        <w:t xml:space="preserve"> </w:t>
      </w:r>
      <w:r w:rsidR="001F2B8F">
        <w:t>3</w:t>
      </w:r>
      <w:r>
        <w:t xml:space="preserve"> PF</w:t>
      </w:r>
    </w:p>
    <w:p w:rsidR="00011741" w:rsidRDefault="001B53FF" w:rsidP="00011741">
      <w:pPr>
        <w:pStyle w:val="Sinespaciado"/>
      </w:pPr>
      <w:r>
        <w:t>Informes por Impresora…… ………………………...5 PF</w:t>
      </w:r>
    </w:p>
    <w:p w:rsidR="001B53FF" w:rsidRDefault="001B53FF" w:rsidP="00011741">
      <w:pPr>
        <w:pStyle w:val="Sinespaciado"/>
      </w:pPr>
      <w:r>
        <w:t>Notificaciones………………..…………………….… 2 PF</w:t>
      </w:r>
    </w:p>
    <w:p w:rsidR="00011741" w:rsidRDefault="000E48CD" w:rsidP="00011741">
      <w:pPr>
        <w:pStyle w:val="Sinespaciado"/>
      </w:pPr>
      <w:r>
        <w:t>Conectarse a un sistema experto……………………..6PF</w:t>
      </w:r>
    </w:p>
    <w:p w:rsidR="00DA6E11" w:rsidRDefault="00DA6E11" w:rsidP="00011741">
      <w:pPr>
        <w:pStyle w:val="Sinespaciado"/>
      </w:pPr>
      <w:r>
        <w:t>Gestionar base de datos (CRUD)……………………4PF</w:t>
      </w:r>
      <w:r w:rsidR="001F2B8F">
        <w:t xml:space="preserve"> </w:t>
      </w:r>
      <w:r w:rsidR="00244495">
        <w:t>(por cada uno)</w:t>
      </w:r>
    </w:p>
    <w:p w:rsidR="001F2B8F" w:rsidRDefault="001F2B8F" w:rsidP="00011741">
      <w:pPr>
        <w:pStyle w:val="Sinespaciado"/>
      </w:pPr>
      <w:r>
        <w:t>Realizar cálculos………………………………………2 PF</w:t>
      </w:r>
    </w:p>
    <w:p w:rsidR="001B53FF" w:rsidRPr="00ED41D1" w:rsidRDefault="00011741" w:rsidP="00ED41D1">
      <w:pPr>
        <w:pStyle w:val="Sinespaciado"/>
      </w:pPr>
      <w:r>
        <w:t xml:space="preserve">Realizar </w:t>
      </w:r>
      <w:r w:rsidR="00ED41D1">
        <w:t>predicción…</w:t>
      </w:r>
      <w:r>
        <w:t>………………………………..10PF</w:t>
      </w:r>
    </w:p>
    <w:p w:rsidR="001B53FF" w:rsidRDefault="00ED41D1" w:rsidP="001B53FF">
      <w:pPr>
        <w:pStyle w:val="Ttulo1"/>
        <w:numPr>
          <w:ilvl w:val="1"/>
          <w:numId w:val="14"/>
        </w:numPr>
      </w:pPr>
      <w:r>
        <w:br w:type="column"/>
      </w:r>
      <w:bookmarkStart w:id="5" w:name="_Toc320800431"/>
      <w:r w:rsidR="001B53FF">
        <w:lastRenderedPageBreak/>
        <w:t>Lista de requis</w:t>
      </w:r>
      <w:bookmarkStart w:id="6" w:name="_GoBack"/>
      <w:bookmarkEnd w:id="6"/>
      <w:r w:rsidR="001B53FF">
        <w:t>itos del sistema</w:t>
      </w:r>
      <w:bookmarkEnd w:id="5"/>
    </w:p>
    <w:p w:rsidR="005D50DE" w:rsidRPr="005D50DE" w:rsidRDefault="005D50DE" w:rsidP="005D50DE"/>
    <w:tbl>
      <w:tblPr>
        <w:tblW w:w="11752" w:type="dxa"/>
        <w:tblInd w:w="-14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0"/>
        <w:gridCol w:w="1389"/>
        <w:gridCol w:w="5953"/>
      </w:tblGrid>
      <w:tr w:rsidR="000F218A" w:rsidRPr="00ED41D1" w:rsidTr="000F218A">
        <w:trPr>
          <w:trHeight w:val="3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requisitos del sistema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PF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criterio de evaluación</w:t>
            </w:r>
          </w:p>
        </w:tc>
      </w:tr>
      <w:tr w:rsidR="000F218A" w:rsidRPr="00ED41D1" w:rsidTr="000F218A">
        <w:trPr>
          <w:trHeight w:val="38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1.1. Acceso a través de nombre de usuario y clave (autenticación de usuarios).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consulta en la base de datos si el usuario existe y realiza el proceso de registro</w:t>
            </w:r>
          </w:p>
        </w:tc>
      </w:tr>
      <w:tr w:rsidR="000F218A" w:rsidRPr="00ED41D1" w:rsidTr="000F218A">
        <w:trPr>
          <w:trHeight w:val="392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1.2. conectarse a un sistema exterior 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0F218A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Conectarse</w:t>
            </w:r>
            <w:r w:rsidR="00ED41D1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un 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sistema</w:t>
            </w:r>
            <w:r w:rsidR="00ED41D1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experto, 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ue</w:t>
            </w:r>
            <w:r w:rsidR="00ED41D1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debe 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analizar</w:t>
            </w:r>
            <w:r w:rsidR="00ED41D1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curva de aprendizaje. </w:t>
            </w:r>
          </w:p>
        </w:tc>
      </w:tr>
      <w:tr w:rsidR="000F218A" w:rsidRPr="00ED41D1" w:rsidTr="000F218A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1.3. gestionar base de datos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Gestionar base de datos por parte del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, realizar CRUD</w:t>
            </w:r>
          </w:p>
        </w:tc>
      </w:tr>
      <w:tr w:rsidR="000F218A" w:rsidRPr="00ED41D1" w:rsidTr="000F218A">
        <w:trPr>
          <w:trHeight w:val="522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1.4. calcular tasa de consumo por sectores e imprimir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la consulta a la base de datos y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después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realiza el calculo con la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muestra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el usuario</w:t>
            </w:r>
          </w:p>
        </w:tc>
      </w:tr>
      <w:tr w:rsidR="000F218A" w:rsidRPr="00ED41D1" w:rsidTr="000F218A">
        <w:trPr>
          <w:trHeight w:val="26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1.5. calcular tasa de consumo e el departamento e imprimir  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la consulta  la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después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realiza el calculo con la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muestra la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usuario </w:t>
            </w:r>
          </w:p>
        </w:tc>
      </w:tr>
      <w:tr w:rsidR="000F218A" w:rsidRPr="00ED41D1" w:rsidTr="000F218A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1.6. calcular el comportamiento de la demanda  de el agua sin tratar por sector de consumo 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 un calculo de el comportamiento de la demanda </w:t>
            </w:r>
          </w:p>
        </w:tc>
      </w:tr>
      <w:tr w:rsidR="000F218A" w:rsidRPr="00ED41D1" w:rsidTr="000F218A">
        <w:trPr>
          <w:trHeight w:val="22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1.7.imprimir informe del comportamiento de la demanda de agua sin tratar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imprime el informe de comportamiento de la demanda del agua sin tratar</w:t>
            </w:r>
          </w:p>
        </w:tc>
      </w:tr>
      <w:tr w:rsidR="000F218A" w:rsidRPr="00ED41D1" w:rsidTr="000F218A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1.6. calcular el comportamiento de la oferta  de el agua sin tratar por sector de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captación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 un calculo de el comportamiento de la oferta </w:t>
            </w:r>
          </w:p>
        </w:tc>
      </w:tr>
      <w:tr w:rsidR="000F218A" w:rsidRPr="00ED41D1" w:rsidTr="000F218A">
        <w:trPr>
          <w:trHeight w:val="35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1.7.imprimir informe del comportamiento de la oferta de agua sin tratar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imprime el informe de comportamiento de la oferta del agua sin tratar</w:t>
            </w:r>
          </w:p>
        </w:tc>
      </w:tr>
      <w:tr w:rsidR="000F218A" w:rsidRPr="00ED41D1" w:rsidTr="000F218A">
        <w:trPr>
          <w:trHeight w:val="2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1.8. realizar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proyección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 la consulta de la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realiza la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predicción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muestra la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0F218A" w:rsidRPr="00ED41D1" w:rsidTr="000F218A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1.9. consultar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capacidad de oferta de RH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 consultas mas robustas de la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</w:p>
        </w:tc>
      </w:tr>
      <w:tr w:rsidR="000F218A" w:rsidRPr="00ED41D1" w:rsidTr="000F218A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2.0 realizar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cálculos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sobre la capacidad de oferta RH e imprimir la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información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 los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cálculos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 imprime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Requisitos Transversales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2.1. Amigable/usable. N/A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2.2. Razonablemente rápido. N/A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2.3. Interoperable. N/A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2.4. Seguro. N/A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2.5. </w:t>
            </w:r>
            <w:proofErr w:type="spellStart"/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Mantenible</w:t>
            </w:r>
            <w:proofErr w:type="spellEnd"/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. N/A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2.6. Alta disponibilidad (uptime)/Robusto N/A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2.7. Que use un Log de actividades N/A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5.8. Multibrowser N/A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Varios PFs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3.1. Generador (mantenedor) de informes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estadísticos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mantenedor y bg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3.2. generador de predicciones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consulta notificaciones y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menú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3.3. tasa de oferta y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demanda</w:t>
            </w: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agua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consulta notificaciones y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menú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PDA/PC.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NOTA: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 fácilmente implementable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 de complejidad media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 de complejidad alta o por encima de la media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total puntos de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fusión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127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factor de complejidad 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1,92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costo PUNTO de </w:t>
            </w:r>
            <w:r w:rsidR="000F218A"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función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45,669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HORAS HOMBRE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1485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horas hombre  por integrante de grupo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495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tiempo PF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11,69291339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VELOCIDAD DE DESARROLLO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1,316489362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HORAS DE TRABAJO HISTORIAL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1128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DEL PROYECTO(US)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5800,0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218A" w:rsidRPr="00ED41D1" w:rsidTr="000F218A">
        <w:trPr>
          <w:trHeight w:val="3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DEL PROYECTO(pesos colombianos)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41D1" w:rsidRPr="00ED41D1" w:rsidRDefault="00ED41D1" w:rsidP="00ED4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13'684.133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41D1" w:rsidRPr="00ED41D1" w:rsidRDefault="00ED41D1" w:rsidP="00ED41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D41D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1B53FF" w:rsidRPr="001B53FF" w:rsidRDefault="001B53FF" w:rsidP="001B53FF">
      <w:pPr>
        <w:pStyle w:val="Prrafodelista"/>
        <w:ind w:left="1440"/>
      </w:pPr>
    </w:p>
    <w:sectPr w:rsidR="001B53FF" w:rsidRPr="001B5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E10"/>
    <w:multiLevelType w:val="hybridMultilevel"/>
    <w:tmpl w:val="ABB01A7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386F83"/>
    <w:multiLevelType w:val="hybridMultilevel"/>
    <w:tmpl w:val="064C0A7A"/>
    <w:lvl w:ilvl="0" w:tplc="C00AFB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161473"/>
    <w:multiLevelType w:val="hybridMultilevel"/>
    <w:tmpl w:val="EF2CF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C4998"/>
    <w:multiLevelType w:val="hybridMultilevel"/>
    <w:tmpl w:val="78D290E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612734"/>
    <w:multiLevelType w:val="hybridMultilevel"/>
    <w:tmpl w:val="689A5402"/>
    <w:lvl w:ilvl="0" w:tplc="60DC3E1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3AE2253C"/>
    <w:multiLevelType w:val="multilevel"/>
    <w:tmpl w:val="460A71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4" w:hanging="2160"/>
      </w:pPr>
      <w:rPr>
        <w:rFonts w:hint="default"/>
      </w:rPr>
    </w:lvl>
  </w:abstractNum>
  <w:abstractNum w:abstractNumId="6">
    <w:nsid w:val="3FFC6437"/>
    <w:multiLevelType w:val="hybridMultilevel"/>
    <w:tmpl w:val="9D462C2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40944D7"/>
    <w:multiLevelType w:val="hybridMultilevel"/>
    <w:tmpl w:val="0B2022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1755F"/>
    <w:multiLevelType w:val="hybridMultilevel"/>
    <w:tmpl w:val="A01278B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C8A137D"/>
    <w:multiLevelType w:val="hybridMultilevel"/>
    <w:tmpl w:val="9DC4EE38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D5C03E3"/>
    <w:multiLevelType w:val="hybridMultilevel"/>
    <w:tmpl w:val="0A2A557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4F8B4130"/>
    <w:multiLevelType w:val="multilevel"/>
    <w:tmpl w:val="075A7F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67AC6BD1"/>
    <w:multiLevelType w:val="multilevel"/>
    <w:tmpl w:val="E91468D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5B909CC"/>
    <w:multiLevelType w:val="multilevel"/>
    <w:tmpl w:val="85A0C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84" w:hanging="2160"/>
      </w:pPr>
      <w:rPr>
        <w:rFonts w:hint="default"/>
      </w:rPr>
    </w:lvl>
  </w:abstractNum>
  <w:abstractNum w:abstractNumId="14">
    <w:nsid w:val="783B5467"/>
    <w:multiLevelType w:val="hybridMultilevel"/>
    <w:tmpl w:val="15C0D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450EC"/>
    <w:multiLevelType w:val="hybridMultilevel"/>
    <w:tmpl w:val="202458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0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5"/>
  </w:num>
  <w:num w:numId="11">
    <w:abstractNumId w:val="7"/>
  </w:num>
  <w:num w:numId="12">
    <w:abstractNumId w:val="9"/>
  </w:num>
  <w:num w:numId="13">
    <w:abstractNumId w:val="12"/>
  </w:num>
  <w:num w:numId="14">
    <w:abstractNumId w:val="1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B36"/>
    <w:rsid w:val="00006200"/>
    <w:rsid w:val="00011741"/>
    <w:rsid w:val="000E48CD"/>
    <w:rsid w:val="000F218A"/>
    <w:rsid w:val="0015248D"/>
    <w:rsid w:val="001B53FF"/>
    <w:rsid w:val="001F2B8F"/>
    <w:rsid w:val="00244495"/>
    <w:rsid w:val="00324973"/>
    <w:rsid w:val="003D2011"/>
    <w:rsid w:val="003F5117"/>
    <w:rsid w:val="00486B36"/>
    <w:rsid w:val="005079D2"/>
    <w:rsid w:val="00564214"/>
    <w:rsid w:val="005D50DE"/>
    <w:rsid w:val="00767AB2"/>
    <w:rsid w:val="00A775F0"/>
    <w:rsid w:val="00BC7059"/>
    <w:rsid w:val="00C23CB1"/>
    <w:rsid w:val="00C34420"/>
    <w:rsid w:val="00C92057"/>
    <w:rsid w:val="00CF4599"/>
    <w:rsid w:val="00DA6E11"/>
    <w:rsid w:val="00E85DD0"/>
    <w:rsid w:val="00ED41D1"/>
    <w:rsid w:val="00FE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1AA5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1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A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1AA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E1AA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1AA5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E1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D2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D2011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767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117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1AA5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1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A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1AA5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E1AA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1AA5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E1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D2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D2011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767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117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DBA6F-3528-4C12-8363-8AD689F0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964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21</cp:revision>
  <dcterms:created xsi:type="dcterms:W3CDTF">2012-03-28T05:20:00Z</dcterms:created>
  <dcterms:modified xsi:type="dcterms:W3CDTF">2012-03-29T21:06:00Z</dcterms:modified>
</cp:coreProperties>
</file>