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88" w:rsidRDefault="00EA4688" w:rsidP="002842C9">
      <w:pPr>
        <w:spacing w:after="0" w:line="240" w:lineRule="auto"/>
        <w:rPr>
          <w:rFonts w:ascii="Tahoma" w:hAnsi="Tahoma"/>
        </w:rPr>
      </w:pPr>
    </w:p>
    <w:p w:rsidR="002842C9" w:rsidRDefault="002842C9" w:rsidP="002842C9">
      <w:pPr>
        <w:spacing w:after="0" w:line="240" w:lineRule="auto"/>
        <w:rPr>
          <w:rFonts w:ascii="Tahoma" w:hAnsi="Tahoma"/>
        </w:rPr>
      </w:pPr>
    </w:p>
    <w:p w:rsidR="00D06275" w:rsidRDefault="00D06275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D06275" w:rsidRDefault="00D06275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2842C9" w:rsidRPr="006C479F" w:rsidRDefault="002842C9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6C479F">
        <w:rPr>
          <w:rFonts w:ascii="Tahoma" w:hAnsi="Tahoma"/>
          <w:b/>
          <w:sz w:val="28"/>
        </w:rPr>
        <w:t>TEST DOCUMENTATION</w:t>
      </w:r>
    </w:p>
    <w:p w:rsidR="002842C9" w:rsidRDefault="002842C9" w:rsidP="002842C9">
      <w:pPr>
        <w:spacing w:after="0" w:line="240" w:lineRule="auto"/>
        <w:jc w:val="center"/>
        <w:rPr>
          <w:rFonts w:ascii="Tahoma" w:hAnsi="Tahoma"/>
          <w:b/>
        </w:rPr>
      </w:pPr>
    </w:p>
    <w:p w:rsidR="006C479F" w:rsidRDefault="006C479F" w:rsidP="002842C9">
      <w:pPr>
        <w:spacing w:after="0" w:line="240" w:lineRule="auto"/>
        <w:jc w:val="center"/>
        <w:rPr>
          <w:rFonts w:ascii="Tahoma" w:hAnsi="Tahoma"/>
          <w:b/>
        </w:rPr>
      </w:pPr>
    </w:p>
    <w:p w:rsidR="002842C9" w:rsidRDefault="006C479F" w:rsidP="006C479F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  <w:b/>
        </w:rPr>
        <w:t xml:space="preserve">CRITERIO DE EVALUACION: </w:t>
      </w:r>
      <w:r w:rsidR="00242F64">
        <w:rPr>
          <w:rFonts w:ascii="Tahoma" w:hAnsi="Tahoma"/>
        </w:rPr>
        <w:t>FUNCIONALIDAD</w:t>
      </w:r>
    </w:p>
    <w:p w:rsidR="00242F64" w:rsidRDefault="006C479F" w:rsidP="006C479F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  <w:b/>
        </w:rPr>
        <w:t>NOMBRE</w:t>
      </w:r>
      <w:r w:rsidR="00242F64">
        <w:rPr>
          <w:rFonts w:ascii="Tahoma" w:hAnsi="Tahoma"/>
          <w:b/>
        </w:rPr>
        <w:t xml:space="preserve"> DEL CASO DE USO</w:t>
      </w:r>
      <w:r>
        <w:rPr>
          <w:rFonts w:ascii="Tahoma" w:hAnsi="Tahoma"/>
          <w:b/>
        </w:rPr>
        <w:t xml:space="preserve">: </w:t>
      </w:r>
      <w:r w:rsidR="00E05994">
        <w:rPr>
          <w:rFonts w:ascii="Tahoma" w:hAnsi="Tahoma"/>
        </w:rPr>
        <w:t>CASO DE USO 4</w:t>
      </w:r>
    </w:p>
    <w:p w:rsidR="006C479F" w:rsidRDefault="00242F64" w:rsidP="00E05994">
      <w:pPr>
        <w:spacing w:after="0" w:line="240" w:lineRule="auto"/>
        <w:ind w:left="2552" w:hanging="2552"/>
        <w:jc w:val="both"/>
        <w:rPr>
          <w:rFonts w:ascii="Tahoma" w:hAnsi="Tahoma"/>
          <w:b/>
        </w:rPr>
      </w:pPr>
      <w:r>
        <w:rPr>
          <w:rFonts w:ascii="Tahoma" w:hAnsi="Tahoma"/>
          <w:b/>
        </w:rPr>
        <w:t xml:space="preserve">BREVE DESCRIPCION: </w:t>
      </w:r>
      <w:r w:rsidR="006C479F">
        <w:rPr>
          <w:rFonts w:ascii="Tahoma" w:hAnsi="Tahoma"/>
        </w:rPr>
        <w:t>“</w:t>
      </w:r>
      <w:r w:rsidR="00E05994">
        <w:rPr>
          <w:rFonts w:ascii="Tahoma" w:hAnsi="Tahoma"/>
        </w:rPr>
        <w:t>EVALUAR EL COMPORTAMIENTO DE LA OFERTA DE AGUA POR SECTOR DE CAPTACION</w:t>
      </w:r>
      <w:r w:rsidR="006C479F">
        <w:rPr>
          <w:rFonts w:ascii="Tahoma" w:hAnsi="Tahoma"/>
        </w:rPr>
        <w:t>”</w:t>
      </w:r>
    </w:p>
    <w:p w:rsidR="006C479F" w:rsidRDefault="006C479F" w:rsidP="006C479F">
      <w:pPr>
        <w:spacing w:after="0" w:line="240" w:lineRule="auto"/>
        <w:jc w:val="both"/>
        <w:rPr>
          <w:rFonts w:ascii="Tahoma" w:hAnsi="Tahoma"/>
          <w:b/>
        </w:rPr>
      </w:pPr>
    </w:p>
    <w:p w:rsidR="006C479F" w:rsidRDefault="006C479F" w:rsidP="006C479F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</w:rPr>
      </w:pPr>
      <w:r w:rsidRPr="00D06275">
        <w:rPr>
          <w:rFonts w:ascii="Tahoma" w:hAnsi="Tahoma"/>
          <w:b/>
        </w:rPr>
        <w:t xml:space="preserve">1. </w:t>
      </w:r>
      <w:proofErr w:type="spellStart"/>
      <w:r w:rsidRPr="00D06275">
        <w:rPr>
          <w:rFonts w:ascii="Tahoma" w:hAnsi="Tahoma"/>
          <w:b/>
        </w:rPr>
        <w:t>Introduction</w:t>
      </w:r>
      <w:proofErr w:type="spellEnd"/>
      <w:r w:rsidRPr="00D06275">
        <w:rPr>
          <w:rFonts w:ascii="Tahoma" w:hAnsi="Tahoma"/>
          <w:b/>
        </w:rPr>
        <w:t xml:space="preserve"> (once per </w:t>
      </w:r>
      <w:proofErr w:type="spellStart"/>
      <w:r w:rsidRPr="00E05994">
        <w:rPr>
          <w:rFonts w:ascii="Tahoma" w:hAnsi="Tahoma"/>
          <w:b/>
        </w:rPr>
        <w:t>document</w:t>
      </w:r>
      <w:proofErr w:type="spellEnd"/>
      <w:r w:rsidRPr="00D06275">
        <w:rPr>
          <w:rFonts w:ascii="Tahoma" w:hAnsi="Tahoma"/>
          <w:b/>
        </w:rPr>
        <w:t>)</w:t>
      </w:r>
    </w:p>
    <w:p w:rsidR="00772AAB" w:rsidRDefault="002842C9" w:rsidP="00772AAB">
      <w:pPr>
        <w:spacing w:after="0" w:line="240" w:lineRule="auto"/>
        <w:jc w:val="both"/>
        <w:rPr>
          <w:rFonts w:ascii="Tahoma" w:hAnsi="Tahoma"/>
        </w:rPr>
      </w:pPr>
      <w:r w:rsidRPr="002842C9">
        <w:rPr>
          <w:rFonts w:ascii="Tahoma" w:hAnsi="Tahoma"/>
        </w:rPr>
        <w:t>EN ESTE DOCUMENTO DE EVALUACION SE LLEVAR</w:t>
      </w:r>
      <w:r>
        <w:rPr>
          <w:rFonts w:ascii="Tahoma" w:hAnsi="Tahoma"/>
        </w:rPr>
        <w:t>Á</w:t>
      </w:r>
      <w:r w:rsidR="00EA4688">
        <w:rPr>
          <w:rFonts w:ascii="Tahoma" w:hAnsi="Tahoma"/>
        </w:rPr>
        <w:t xml:space="preserve"> A CABO LA PRUEBA DE </w:t>
      </w:r>
      <w:r w:rsidR="006C479F">
        <w:rPr>
          <w:rFonts w:ascii="Tahoma" w:hAnsi="Tahoma"/>
        </w:rPr>
        <w:t xml:space="preserve">FUNCIONALIDAD DE </w:t>
      </w:r>
      <w:r w:rsidR="00242F64">
        <w:rPr>
          <w:rFonts w:ascii="Tahoma" w:hAnsi="Tahoma"/>
        </w:rPr>
        <w:t>“</w:t>
      </w:r>
      <w:r w:rsidR="006C479F">
        <w:rPr>
          <w:rFonts w:ascii="Tahoma" w:hAnsi="Tahoma"/>
        </w:rPr>
        <w:t>CASO DE USO</w:t>
      </w:r>
      <w:r w:rsidR="003A7B88">
        <w:rPr>
          <w:rFonts w:ascii="Tahoma" w:hAnsi="Tahoma"/>
        </w:rPr>
        <w:t xml:space="preserve"> </w:t>
      </w:r>
      <w:r w:rsidR="00772AAB">
        <w:rPr>
          <w:rFonts w:ascii="Tahoma" w:hAnsi="Tahoma"/>
        </w:rPr>
        <w:t>5</w:t>
      </w:r>
      <w:r w:rsidR="00242F64">
        <w:rPr>
          <w:rFonts w:ascii="Tahoma" w:hAnsi="Tahoma"/>
        </w:rPr>
        <w:t>” CON EL FIN DE CUMPLIR CON EL REQUISITO FUNCIONAL DEL SISTEMA.</w:t>
      </w:r>
      <w:r w:rsidR="006C479F">
        <w:rPr>
          <w:rFonts w:ascii="Tahoma" w:hAnsi="Tahoma"/>
        </w:rPr>
        <w:t xml:space="preserve"> </w:t>
      </w:r>
    </w:p>
    <w:p w:rsidR="006C479F" w:rsidRDefault="006C479F" w:rsidP="00772AAB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ESTA</w:t>
      </w:r>
      <w:r w:rsidR="00242F64">
        <w:rPr>
          <w:rFonts w:ascii="Tahoma" w:hAnsi="Tahoma"/>
        </w:rPr>
        <w:t xml:space="preserve"> EVALUACION</w:t>
      </w:r>
      <w:r>
        <w:rPr>
          <w:rFonts w:ascii="Tahoma" w:hAnsi="Tahoma"/>
        </w:rPr>
        <w:t xml:space="preserve"> CONSISTE </w:t>
      </w:r>
      <w:r w:rsidR="00772AAB">
        <w:rPr>
          <w:rFonts w:ascii="Tahoma" w:hAnsi="Tahoma"/>
        </w:rPr>
        <w:t>MOSTRAR AL USUARIO EL COMPORTAMIENTO DE LA OFERTA DE AGUA POR SECTOR DE CAPTACION SELECCIONADO</w:t>
      </w:r>
    </w:p>
    <w:p w:rsidR="00772AAB" w:rsidRDefault="00772AAB" w:rsidP="006C479F">
      <w:pPr>
        <w:spacing w:after="0" w:line="240" w:lineRule="auto"/>
        <w:jc w:val="both"/>
        <w:rPr>
          <w:rFonts w:ascii="Tahoma" w:hAnsi="Tahoma"/>
        </w:rPr>
      </w:pPr>
    </w:p>
    <w:p w:rsidR="00EA4688" w:rsidRPr="002842C9" w:rsidRDefault="00EA4688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E05994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E05994">
        <w:rPr>
          <w:rFonts w:ascii="Tahoma" w:hAnsi="Tahoma"/>
          <w:b/>
        </w:rPr>
        <w:t xml:space="preserve">1.1. </w:t>
      </w:r>
      <w:proofErr w:type="spellStart"/>
      <w:r w:rsidRPr="00E05994">
        <w:rPr>
          <w:rFonts w:ascii="Tahoma" w:hAnsi="Tahoma"/>
          <w:b/>
        </w:rPr>
        <w:t>Document</w:t>
      </w:r>
      <w:proofErr w:type="spellEnd"/>
      <w:r w:rsidRPr="00E05994">
        <w:rPr>
          <w:rFonts w:ascii="Tahoma" w:hAnsi="Tahoma"/>
          <w:b/>
        </w:rPr>
        <w:t xml:space="preserve"> </w:t>
      </w:r>
      <w:proofErr w:type="spellStart"/>
      <w:r w:rsidRPr="00E05994">
        <w:rPr>
          <w:rFonts w:ascii="Tahoma" w:hAnsi="Tahoma"/>
          <w:b/>
        </w:rPr>
        <w:t>identifier</w:t>
      </w:r>
      <w:proofErr w:type="spellEnd"/>
    </w:p>
    <w:p w:rsidR="002842C9" w:rsidRPr="005276B5" w:rsidRDefault="003F7D92" w:rsidP="002842C9">
      <w:pPr>
        <w:spacing w:after="0" w:line="240" w:lineRule="auto"/>
        <w:jc w:val="both"/>
        <w:rPr>
          <w:rFonts w:ascii="Tahoma" w:hAnsi="Tahoma"/>
        </w:rPr>
      </w:pPr>
      <w:r w:rsidRPr="005276B5">
        <w:rPr>
          <w:rFonts w:ascii="Tahoma" w:hAnsi="Tahoma"/>
        </w:rPr>
        <w:t xml:space="preserve">Documento de Caso de Uso </w:t>
      </w:r>
      <w:r w:rsidR="00772AAB">
        <w:rPr>
          <w:rFonts w:ascii="Tahoma" w:hAnsi="Tahoma"/>
        </w:rPr>
        <w:t>5</w:t>
      </w:r>
    </w:p>
    <w:p w:rsidR="00A752C5" w:rsidRDefault="00772AAB" w:rsidP="002842C9">
      <w:pPr>
        <w:spacing w:after="0" w:line="240" w:lineRule="auto"/>
        <w:jc w:val="both"/>
        <w:rPr>
          <w:rFonts w:ascii="Tahoma" w:hAnsi="Tahoma"/>
        </w:rPr>
      </w:pPr>
      <w:hyperlink r:id="rId6" w:history="1">
        <w:r w:rsidRPr="00772AAB">
          <w:rPr>
            <w:rStyle w:val="Hipervnculo"/>
            <w:rFonts w:ascii="Tahoma" w:hAnsi="Tahoma"/>
          </w:rPr>
          <w:t>Documento_Casos_De_Uso.doc</w:t>
        </w:r>
      </w:hyperlink>
      <w:r>
        <w:rPr>
          <w:rFonts w:ascii="Tahoma" w:hAnsi="Tahoma"/>
        </w:rPr>
        <w:t xml:space="preserve"> página 13.</w:t>
      </w:r>
    </w:p>
    <w:p w:rsidR="00772AAB" w:rsidRPr="005276B5" w:rsidRDefault="00772AAB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D06275">
        <w:rPr>
          <w:rFonts w:ascii="Tahoma" w:hAnsi="Tahoma"/>
          <w:b/>
          <w:lang w:val="en-US"/>
        </w:rPr>
        <w:t xml:space="preserve">1.2. </w:t>
      </w:r>
      <w:r w:rsidRPr="006C479F">
        <w:rPr>
          <w:rFonts w:ascii="Tahoma" w:hAnsi="Tahoma"/>
          <w:b/>
          <w:lang w:val="en-US"/>
        </w:rPr>
        <w:t>Scope</w:t>
      </w: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6C479F" w:rsidRPr="00D06275" w:rsidRDefault="006C479F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D06275">
        <w:rPr>
          <w:rFonts w:ascii="Tahoma" w:hAnsi="Tahoma"/>
          <w:b/>
          <w:lang w:val="en-US"/>
        </w:rPr>
        <w:t>1.3. References</w:t>
      </w: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D06275" w:rsidRDefault="00A752C5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1.4. Context</w:t>
      </w: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2842C9" w:rsidRDefault="00A752C5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1.5. Notation for description</w:t>
      </w:r>
    </w:p>
    <w:p w:rsidR="005276B5" w:rsidRDefault="005276B5">
      <w:pPr>
        <w:rPr>
          <w:rFonts w:ascii="Tahoma" w:hAnsi="Tahoma"/>
          <w:b/>
          <w:lang w:val="en-US"/>
        </w:rPr>
      </w:pPr>
      <w:r>
        <w:rPr>
          <w:rFonts w:ascii="Tahoma" w:hAnsi="Tahoma"/>
          <w:b/>
          <w:lang w:val="en-US"/>
        </w:rPr>
        <w:br w:type="page"/>
      </w: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lastRenderedPageBreak/>
        <w:t>2. Details (once per test case)</w:t>
      </w:r>
    </w:p>
    <w:p w:rsidR="00A752C5" w:rsidRPr="002842C9" w:rsidRDefault="00A752C5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D06275">
        <w:rPr>
          <w:rFonts w:ascii="Tahoma" w:hAnsi="Tahoma"/>
          <w:b/>
        </w:rPr>
        <w:t xml:space="preserve">2.1. Test case </w:t>
      </w:r>
      <w:proofErr w:type="spellStart"/>
      <w:r w:rsidRPr="00D06275">
        <w:rPr>
          <w:rFonts w:ascii="Tahoma" w:hAnsi="Tahoma"/>
          <w:b/>
        </w:rPr>
        <w:t>identifier</w:t>
      </w:r>
      <w:proofErr w:type="spellEnd"/>
    </w:p>
    <w:p w:rsidR="005276B5" w:rsidRDefault="005276B5" w:rsidP="005276B5">
      <w:pPr>
        <w:rPr>
          <w:rFonts w:ascii="Tahoma" w:hAnsi="Tahoma"/>
          <w:b/>
        </w:rPr>
      </w:pPr>
    </w:p>
    <w:p w:rsidR="00B4505C" w:rsidRDefault="002842C9" w:rsidP="005276B5">
      <w:pPr>
        <w:spacing w:after="0"/>
        <w:rPr>
          <w:rFonts w:ascii="Tahoma" w:hAnsi="Tahoma"/>
          <w:b/>
        </w:rPr>
      </w:pPr>
      <w:r w:rsidRPr="00B4505C">
        <w:rPr>
          <w:rFonts w:ascii="Tahoma" w:hAnsi="Tahoma"/>
          <w:b/>
        </w:rPr>
        <w:t xml:space="preserve">2.2. </w:t>
      </w:r>
      <w:proofErr w:type="spellStart"/>
      <w:r w:rsidRPr="00B4505C">
        <w:rPr>
          <w:rFonts w:ascii="Tahoma" w:hAnsi="Tahoma"/>
          <w:b/>
        </w:rPr>
        <w:t>Objective</w:t>
      </w:r>
      <w:proofErr w:type="spellEnd"/>
    </w:p>
    <w:p w:rsidR="005276B5" w:rsidRDefault="00B032B0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Realizar el documento de evaluación </w:t>
      </w:r>
      <w:r w:rsidR="00EA2A79">
        <w:rPr>
          <w:rFonts w:ascii="Tahoma" w:hAnsi="Tahoma"/>
        </w:rPr>
        <w:t xml:space="preserve">funcional del Caso de Uso 5 el cual permitirá </w:t>
      </w:r>
      <w:r w:rsidR="000D6371">
        <w:rPr>
          <w:rFonts w:ascii="Tahoma" w:hAnsi="Tahoma"/>
        </w:rPr>
        <w:t xml:space="preserve">analizar el cumplimiento del requerimiento funcional </w:t>
      </w:r>
      <w:r w:rsidR="00292782">
        <w:rPr>
          <w:rFonts w:ascii="Tahoma" w:hAnsi="Tahoma"/>
        </w:rPr>
        <w:t>descrito en este caso de uso.</w:t>
      </w:r>
    </w:p>
    <w:p w:rsidR="00B032B0" w:rsidRDefault="00B032B0" w:rsidP="002842C9">
      <w:pPr>
        <w:spacing w:after="0" w:line="240" w:lineRule="auto"/>
        <w:jc w:val="both"/>
        <w:rPr>
          <w:rFonts w:ascii="Tahoma" w:hAnsi="Tahoma"/>
        </w:rPr>
      </w:pPr>
    </w:p>
    <w:p w:rsidR="00B032B0" w:rsidRDefault="00B032B0" w:rsidP="002842C9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B4505C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B4505C">
        <w:rPr>
          <w:rFonts w:ascii="Tahoma" w:hAnsi="Tahoma"/>
          <w:b/>
        </w:rPr>
        <w:t>2.3. Inputs</w:t>
      </w:r>
    </w:p>
    <w:p w:rsidR="00B4505C" w:rsidRPr="00292782" w:rsidRDefault="00B4505C" w:rsidP="002842C9">
      <w:pPr>
        <w:spacing w:after="0" w:line="240" w:lineRule="auto"/>
        <w:jc w:val="both"/>
        <w:rPr>
          <w:rFonts w:ascii="Tahoma" w:hAnsi="Tahoma"/>
          <w:lang w:val="en-US"/>
        </w:rPr>
      </w:pPr>
      <w:bookmarkStart w:id="0" w:name="_GoBack"/>
      <w:bookmarkEnd w:id="0"/>
    </w:p>
    <w:p w:rsidR="00292782" w:rsidRPr="00292782" w:rsidRDefault="00292782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92782" w:rsidRPr="00292782" w:rsidRDefault="00292782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2.4. Outcome(s)</w:t>
      </w:r>
    </w:p>
    <w:p w:rsidR="00B4505C" w:rsidRPr="00292782" w:rsidRDefault="00B4505C" w:rsidP="00292782">
      <w:pPr>
        <w:spacing w:after="0" w:line="240" w:lineRule="auto"/>
        <w:jc w:val="both"/>
        <w:rPr>
          <w:rFonts w:ascii="Tahoma" w:hAnsi="Tahoma"/>
        </w:rPr>
      </w:pPr>
    </w:p>
    <w:p w:rsidR="00292782" w:rsidRPr="00292782" w:rsidRDefault="00292782" w:rsidP="00292782">
      <w:pPr>
        <w:spacing w:after="0" w:line="240" w:lineRule="auto"/>
        <w:jc w:val="both"/>
        <w:rPr>
          <w:rFonts w:ascii="Tahoma" w:hAnsi="Tahoma"/>
        </w:rPr>
      </w:pPr>
    </w:p>
    <w:p w:rsidR="00292782" w:rsidRPr="00292782" w:rsidRDefault="00292782" w:rsidP="00292782">
      <w:pPr>
        <w:spacing w:after="0" w:line="240" w:lineRule="auto"/>
        <w:jc w:val="both"/>
        <w:rPr>
          <w:rFonts w:ascii="Tahoma" w:hAnsi="Tahoma"/>
        </w:rPr>
      </w:pPr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292782">
        <w:rPr>
          <w:rFonts w:ascii="Tahoma" w:hAnsi="Tahoma"/>
          <w:b/>
        </w:rPr>
        <w:t xml:space="preserve">2.5. </w:t>
      </w:r>
      <w:proofErr w:type="spellStart"/>
      <w:r w:rsidRPr="00292782">
        <w:rPr>
          <w:rFonts w:ascii="Tahoma" w:hAnsi="Tahoma"/>
          <w:b/>
        </w:rPr>
        <w:t>Environmental</w:t>
      </w:r>
      <w:proofErr w:type="spellEnd"/>
      <w:r w:rsidRPr="00292782">
        <w:rPr>
          <w:rFonts w:ascii="Tahoma" w:hAnsi="Tahoma"/>
          <w:b/>
        </w:rPr>
        <w:t xml:space="preserve"> </w:t>
      </w:r>
      <w:proofErr w:type="spellStart"/>
      <w:r w:rsidRPr="00292782">
        <w:rPr>
          <w:rFonts w:ascii="Tahoma" w:hAnsi="Tahoma"/>
          <w:b/>
        </w:rPr>
        <w:t>needs</w:t>
      </w:r>
      <w:proofErr w:type="spellEnd"/>
    </w:p>
    <w:p w:rsidR="00A7400B" w:rsidRPr="006C479F" w:rsidRDefault="00A7400B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SISTEMA OPERATIVO SERVIDOR:</w:t>
      </w:r>
      <w:r>
        <w:rPr>
          <w:rFonts w:ascii="Tahoma" w:hAnsi="Tahoma"/>
        </w:rPr>
        <w:tab/>
        <w:t>WINDOWS 7</w:t>
      </w:r>
    </w:p>
    <w:p w:rsidR="006C479F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PROCESADOR:</w:t>
      </w:r>
    </w:p>
    <w:p w:rsidR="009D65E2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CAPACIDAD DE DISCO DURO:</w:t>
      </w:r>
    </w:p>
    <w:p w:rsidR="009D65E2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PROTOCOLO DE CONEXIÓN:</w:t>
      </w:r>
    </w:p>
    <w:p w:rsidR="00A7400B" w:rsidRPr="006C479F" w:rsidRDefault="00A7400B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292782">
        <w:rPr>
          <w:rFonts w:ascii="Tahoma" w:hAnsi="Tahoma"/>
          <w:b/>
        </w:rPr>
        <w:t xml:space="preserve">2.6. </w:t>
      </w:r>
      <w:proofErr w:type="spellStart"/>
      <w:r w:rsidRPr="00292782">
        <w:rPr>
          <w:rFonts w:ascii="Tahoma" w:hAnsi="Tahoma"/>
          <w:b/>
        </w:rPr>
        <w:t>Special</w:t>
      </w:r>
      <w:proofErr w:type="spellEnd"/>
      <w:r w:rsidRPr="00292782">
        <w:rPr>
          <w:rFonts w:ascii="Tahoma" w:hAnsi="Tahoma"/>
          <w:b/>
        </w:rPr>
        <w:t xml:space="preserve"> procedural </w:t>
      </w:r>
      <w:proofErr w:type="spellStart"/>
      <w:r w:rsidRPr="00292782">
        <w:rPr>
          <w:rFonts w:ascii="Tahoma" w:hAnsi="Tahoma"/>
          <w:b/>
        </w:rPr>
        <w:t>requirements</w:t>
      </w:r>
      <w:proofErr w:type="spellEnd"/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</w:rPr>
      </w:pPr>
    </w:p>
    <w:p w:rsidR="006C479F" w:rsidRPr="00292782" w:rsidRDefault="006C479F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292782">
        <w:rPr>
          <w:rFonts w:ascii="Tahoma" w:hAnsi="Tahoma"/>
          <w:b/>
        </w:rPr>
        <w:t xml:space="preserve">2.7. </w:t>
      </w:r>
      <w:proofErr w:type="spellStart"/>
      <w:r w:rsidRPr="00292782">
        <w:rPr>
          <w:rFonts w:ascii="Tahoma" w:hAnsi="Tahoma"/>
          <w:b/>
        </w:rPr>
        <w:t>Intercase</w:t>
      </w:r>
      <w:proofErr w:type="spellEnd"/>
      <w:r w:rsidRPr="00292782">
        <w:rPr>
          <w:rFonts w:ascii="Tahoma" w:hAnsi="Tahoma"/>
          <w:b/>
        </w:rPr>
        <w:t xml:space="preserve"> </w:t>
      </w:r>
      <w:proofErr w:type="spellStart"/>
      <w:r w:rsidRPr="00292782">
        <w:rPr>
          <w:rFonts w:ascii="Tahoma" w:hAnsi="Tahoma"/>
          <w:b/>
        </w:rPr>
        <w:t>dependencies</w:t>
      </w:r>
      <w:proofErr w:type="spellEnd"/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</w:rPr>
      </w:pPr>
    </w:p>
    <w:p w:rsidR="009D65E2" w:rsidRPr="00292782" w:rsidRDefault="009D65E2" w:rsidP="002842C9">
      <w:pPr>
        <w:spacing w:after="0" w:line="240" w:lineRule="auto"/>
        <w:jc w:val="both"/>
        <w:rPr>
          <w:rFonts w:ascii="Tahoma" w:hAnsi="Tahoma"/>
        </w:rPr>
      </w:pPr>
    </w:p>
    <w:p w:rsidR="009D65E2" w:rsidRPr="00292782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292782">
        <w:rPr>
          <w:rFonts w:ascii="Tahoma" w:hAnsi="Tahoma"/>
          <w:b/>
        </w:rPr>
        <w:t xml:space="preserve">3. Global (once per </w:t>
      </w:r>
      <w:proofErr w:type="spellStart"/>
      <w:r w:rsidRPr="00292782">
        <w:rPr>
          <w:rFonts w:ascii="Tahoma" w:hAnsi="Tahoma"/>
          <w:b/>
        </w:rPr>
        <w:t>document</w:t>
      </w:r>
      <w:proofErr w:type="spellEnd"/>
      <w:r w:rsidRPr="00292782">
        <w:rPr>
          <w:rFonts w:ascii="Tahoma" w:hAnsi="Tahoma"/>
          <w:b/>
        </w:rPr>
        <w:t>)</w:t>
      </w:r>
    </w:p>
    <w:p w:rsidR="00B0055A" w:rsidRPr="00292782" w:rsidRDefault="00B0055A" w:rsidP="002842C9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292782">
        <w:rPr>
          <w:rFonts w:ascii="Tahoma" w:hAnsi="Tahoma"/>
          <w:b/>
        </w:rPr>
        <w:t xml:space="preserve">3.1. </w:t>
      </w:r>
      <w:proofErr w:type="spellStart"/>
      <w:r w:rsidRPr="00292782">
        <w:rPr>
          <w:rFonts w:ascii="Tahoma" w:hAnsi="Tahoma"/>
          <w:b/>
        </w:rPr>
        <w:t>Glossary</w:t>
      </w:r>
      <w:proofErr w:type="spellEnd"/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</w:rPr>
      </w:pPr>
    </w:p>
    <w:p w:rsidR="009D65E2" w:rsidRPr="00292782" w:rsidRDefault="009D65E2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292782">
        <w:rPr>
          <w:rFonts w:ascii="Tahoma" w:hAnsi="Tahoma"/>
          <w:b/>
        </w:rPr>
        <w:t xml:space="preserve">3.2. </w:t>
      </w:r>
      <w:proofErr w:type="spellStart"/>
      <w:r w:rsidRPr="00292782">
        <w:rPr>
          <w:rFonts w:ascii="Tahoma" w:hAnsi="Tahoma"/>
          <w:b/>
        </w:rPr>
        <w:t>Document</w:t>
      </w:r>
      <w:proofErr w:type="spellEnd"/>
      <w:r w:rsidRPr="00292782">
        <w:rPr>
          <w:rFonts w:ascii="Tahoma" w:hAnsi="Tahoma"/>
          <w:b/>
        </w:rPr>
        <w:t xml:space="preserve"> </w:t>
      </w:r>
      <w:proofErr w:type="spellStart"/>
      <w:r w:rsidRPr="00292782">
        <w:rPr>
          <w:rFonts w:ascii="Tahoma" w:hAnsi="Tahoma"/>
          <w:b/>
        </w:rPr>
        <w:t>change</w:t>
      </w:r>
      <w:proofErr w:type="spellEnd"/>
      <w:r w:rsidRPr="00292782">
        <w:rPr>
          <w:rFonts w:ascii="Tahoma" w:hAnsi="Tahoma"/>
          <w:b/>
        </w:rPr>
        <w:t xml:space="preserve"> </w:t>
      </w:r>
      <w:proofErr w:type="spellStart"/>
      <w:r w:rsidRPr="00292782">
        <w:rPr>
          <w:rFonts w:ascii="Tahoma" w:hAnsi="Tahoma"/>
          <w:b/>
        </w:rPr>
        <w:t>procedures</w:t>
      </w:r>
      <w:proofErr w:type="spellEnd"/>
      <w:r w:rsidRPr="00292782">
        <w:rPr>
          <w:rFonts w:ascii="Tahoma" w:hAnsi="Tahoma"/>
          <w:b/>
        </w:rPr>
        <w:t xml:space="preserve"> and </w:t>
      </w:r>
      <w:proofErr w:type="spellStart"/>
      <w:r w:rsidRPr="00292782">
        <w:rPr>
          <w:rFonts w:ascii="Tahoma" w:hAnsi="Tahoma"/>
          <w:b/>
        </w:rPr>
        <w:t>history</w:t>
      </w:r>
      <w:proofErr w:type="spellEnd"/>
    </w:p>
    <w:p w:rsidR="002842C9" w:rsidRPr="00292782" w:rsidRDefault="002842C9" w:rsidP="002842C9">
      <w:pPr>
        <w:spacing w:after="0" w:line="240" w:lineRule="auto"/>
        <w:jc w:val="both"/>
        <w:rPr>
          <w:rFonts w:ascii="Tahoma" w:hAnsi="Tahoma"/>
        </w:rPr>
      </w:pPr>
    </w:p>
    <w:sectPr w:rsidR="002842C9" w:rsidRPr="00292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C9"/>
    <w:rsid w:val="000D6371"/>
    <w:rsid w:val="00242F64"/>
    <w:rsid w:val="002842C9"/>
    <w:rsid w:val="00292782"/>
    <w:rsid w:val="0039132A"/>
    <w:rsid w:val="003A7B88"/>
    <w:rsid w:val="003F7D92"/>
    <w:rsid w:val="00457871"/>
    <w:rsid w:val="005276B5"/>
    <w:rsid w:val="006C479F"/>
    <w:rsid w:val="006E0534"/>
    <w:rsid w:val="00772AAB"/>
    <w:rsid w:val="009D65E2"/>
    <w:rsid w:val="00A7400B"/>
    <w:rsid w:val="00A752C5"/>
    <w:rsid w:val="00B0055A"/>
    <w:rsid w:val="00B032B0"/>
    <w:rsid w:val="00B4505C"/>
    <w:rsid w:val="00CE1670"/>
    <w:rsid w:val="00D06275"/>
    <w:rsid w:val="00E05994"/>
    <w:rsid w:val="00EA2A79"/>
    <w:rsid w:val="00EA4688"/>
    <w:rsid w:val="00F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72A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72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../1-entrega%201%20Leidy%20VivianaOsorio-%20Hector%20Hernandez/Casos%20de%20Uso%20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BCAF5-74EB-4404-9C5E-40065262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Sistemas</dc:creator>
  <cp:lastModifiedBy>Usuario</cp:lastModifiedBy>
  <cp:revision>9</cp:revision>
  <dcterms:created xsi:type="dcterms:W3CDTF">2012-05-16T02:04:00Z</dcterms:created>
  <dcterms:modified xsi:type="dcterms:W3CDTF">2012-05-16T02:30:00Z</dcterms:modified>
</cp:coreProperties>
</file>