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FE1F50" w:rsidRDefault="00C42CCE" w:rsidP="008A7C2D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</w:p>
    <w:p w:rsidR="0061152B" w:rsidRDefault="0061152B" w:rsidP="00D81150">
      <w:pPr>
        <w:pStyle w:val="ListParagraph"/>
        <w:numPr>
          <w:ilvl w:val="0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4B09B0" w:rsidRPr="008B06FC" w:rsidRDefault="0061152B" w:rsidP="002566E6">
      <w:pPr>
        <w:pStyle w:val="ListParagraph"/>
        <w:numPr>
          <w:ilvl w:val="0"/>
          <w:numId w:val="1"/>
        </w:numPr>
      </w:pPr>
      <w:r>
        <w:t xml:space="preserve">Better </w:t>
      </w:r>
      <w:proofErr w:type="gramStart"/>
      <w:r>
        <w:t>annotations  (</w:t>
      </w:r>
      <w:proofErr w:type="gramEnd"/>
      <w:r>
        <w:t xml:space="preserve">warnings, notes, </w:t>
      </w:r>
      <w:proofErr w:type="spellStart"/>
      <w:r>
        <w:t>etc</w:t>
      </w:r>
      <w:proofErr w:type="spellEnd"/>
      <w:r>
        <w:t>) in docs.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proofErr w:type="gramStart"/>
      <w:r w:rsidRPr="008B06FC">
        <w:t>E</w:t>
      </w:r>
      <w:r w:rsidR="00A164CF" w:rsidRPr="008B06FC">
        <w:t>xception guarantee</w:t>
      </w:r>
      <w:proofErr w:type="gramEnd"/>
      <w:r w:rsidR="00A164CF" w:rsidRPr="008B06FC">
        <w:t xml:space="preserve"> docs.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A74EF5" w:rsidRPr="008B06FC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A41482" w:rsidRDefault="00A74EF5" w:rsidP="00737256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A41482" w:rsidRDefault="00A41482" w:rsidP="00A41482">
      <w:pPr>
        <w:pStyle w:val="ListParagraph"/>
        <w:numPr>
          <w:ilvl w:val="1"/>
          <w:numId w:val="1"/>
        </w:numPr>
      </w:pPr>
      <w:r>
        <w:t xml:space="preserve">Check default constructability </w:t>
      </w:r>
      <w:proofErr w:type="spellStart"/>
      <w:r>
        <w:t>etc</w:t>
      </w:r>
      <w:proofErr w:type="spellEnd"/>
      <w:r>
        <w:t xml:space="preserve"> in templates and add static asserts.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 xml:space="preserve">Improve exception-safety guarantees. (Rollback support </w:t>
      </w:r>
      <w:proofErr w:type="spellStart"/>
      <w:r w:rsidRPr="008B06FC">
        <w:t>etc</w:t>
      </w:r>
      <w:proofErr w:type="spellEnd"/>
      <w:r w:rsidRPr="008B06FC">
        <w:t>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651C0D" w:rsidRPr="008B06FC" w:rsidRDefault="00971B67" w:rsidP="00277316">
      <w:pPr>
        <w:pStyle w:val="ListParagraph"/>
        <w:numPr>
          <w:ilvl w:val="1"/>
          <w:numId w:val="1"/>
        </w:numPr>
      </w:pPr>
      <w:r w:rsidRPr="008B06FC">
        <w:t xml:space="preserve">Investigate </w:t>
      </w:r>
      <w:proofErr w:type="spellStart"/>
      <w:r w:rsidRPr="008B06FC">
        <w:t>Boost.Exception’s</w:t>
      </w:r>
      <w:proofErr w:type="spellEnd"/>
      <w:r w:rsidRPr="008B06FC"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8B06FC">
        <w:t>ErrorCodeWin</w:t>
      </w:r>
      <w:proofErr w:type="spellEnd"/>
      <w:r w:rsidRPr="008B06FC">
        <w:t>’ objects to use unique tags instead.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A74EF5">
      <w:pPr>
        <w:pStyle w:val="ListParagraph"/>
        <w:numPr>
          <w:ilvl w:val="1"/>
          <w:numId w:val="1"/>
        </w:numPr>
      </w:pPr>
      <w:r w:rsidRPr="008B06FC">
        <w:t xml:space="preserve">Compile time checks to ensure MSVC, </w:t>
      </w:r>
      <w:r w:rsidR="00E124A1" w:rsidRPr="008B06FC">
        <w:t xml:space="preserve">GCC, </w:t>
      </w:r>
      <w:r w:rsidRPr="008B06FC">
        <w:t xml:space="preserve">Boost, </w:t>
      </w:r>
      <w:proofErr w:type="spellStart"/>
      <w:r w:rsidRPr="008B06FC">
        <w:t>etc</w:t>
      </w:r>
      <w:proofErr w:type="spellEnd"/>
      <w:r w:rsidRPr="008B06FC">
        <w:t xml:space="preserve"> meet the minimum requirements.</w:t>
      </w:r>
    </w:p>
    <w:p w:rsidR="008D534B" w:rsidRDefault="008D534B" w:rsidP="00A74EF5">
      <w:pPr>
        <w:pStyle w:val="ListParagraph"/>
        <w:numPr>
          <w:ilvl w:val="1"/>
          <w:numId w:val="1"/>
        </w:numPr>
      </w:pPr>
      <w:r>
        <w:t xml:space="preserve">Value-type style uniform initialization (e.g. </w:t>
      </w:r>
      <w:proofErr w:type="spellStart"/>
      <w:r>
        <w:t>std</w:t>
      </w:r>
      <w:proofErr w:type="spellEnd"/>
      <w:r>
        <w:t xml:space="preserve">::set&lt;T&gt; = </w:t>
      </w:r>
      <w:proofErr w:type="spellStart"/>
      <w:proofErr w:type="gramStart"/>
      <w:r>
        <w:t>GetT</w:t>
      </w:r>
      <w:proofErr w:type="spellEnd"/>
      <w:r>
        <w:t>(</w:t>
      </w:r>
      <w:proofErr w:type="gramEnd"/>
      <w:r>
        <w:t>)).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F33301" w:rsidRPr="00277316" w:rsidRDefault="00F33301" w:rsidP="00A74EF5">
      <w:pPr>
        <w:pStyle w:val="ListParagraph"/>
        <w:numPr>
          <w:ilvl w:val="1"/>
          <w:numId w:val="1"/>
        </w:numPr>
      </w:pPr>
      <w:r w:rsidRPr="00277316">
        <w:t>Support extra operator overloads where appropriate (such as &lt; or &gt; on Module to make it closer to the built in HMODULE type).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 xml:space="preserve">Tests for remaining ‘detail’ components such as </w:t>
      </w:r>
      <w:proofErr w:type="spellStart"/>
      <w:r w:rsidRPr="008B06FC">
        <w:t>EnsureCleanup</w:t>
      </w:r>
      <w:proofErr w:type="spellEnd"/>
      <w:r w:rsidRPr="008B06FC">
        <w:t xml:space="preserve">, </w:t>
      </w:r>
      <w:proofErr w:type="spellStart"/>
      <w:r w:rsidRPr="008B06FC">
        <w:t>StringBuffer</w:t>
      </w:r>
      <w:proofErr w:type="spellEnd"/>
      <w:r w:rsidRPr="008B06FC">
        <w:t>, etc.</w:t>
      </w:r>
    </w:p>
    <w:p w:rsidR="0008313F" w:rsidRPr="008B06FC" w:rsidRDefault="0008313F" w:rsidP="00652E80">
      <w:pPr>
        <w:pStyle w:val="ListParagraph"/>
        <w:numPr>
          <w:ilvl w:val="1"/>
          <w:numId w:val="1"/>
        </w:numPr>
      </w:pPr>
      <w:r w:rsidRPr="008B06FC">
        <w:t>Instead of taking or returning a vector&lt;T&gt;, instead use a C&lt;T&gt; where ‘C’ is a template parameter representing an arbitrary container.</w:t>
      </w:r>
    </w:p>
    <w:p w:rsidR="0008313F" w:rsidRPr="008B06FC" w:rsidRDefault="0008313F" w:rsidP="00BE7D88">
      <w:pPr>
        <w:pStyle w:val="ListParagraph"/>
        <w:numPr>
          <w:ilvl w:val="1"/>
          <w:numId w:val="1"/>
        </w:numPr>
      </w:pPr>
      <w:bookmarkStart w:id="0" w:name="_GoBack"/>
      <w:r w:rsidRPr="008B06FC">
        <w:t>Use ‘ranges’ over direct containers where possible.</w:t>
      </w:r>
      <w:bookmarkEnd w:id="0"/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lastRenderedPageBreak/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</w:t>
      </w:r>
      <w:proofErr w:type="spellStart"/>
      <w:r w:rsidRPr="008A3E6C">
        <w:t>impl</w:t>
      </w:r>
      <w:proofErr w:type="spellEnd"/>
      <w:r w:rsidRPr="008A3E6C">
        <w:t xml:space="preserve"> idiom.</w:t>
      </w:r>
    </w:p>
    <w:p w:rsidR="00BD6916" w:rsidRPr="008B06FC" w:rsidRDefault="00BD6916" w:rsidP="00C42CCE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 xml:space="preserve">Performance improvements in potential bottlenecks (e.g. Iterators, Scanner, </w:t>
      </w:r>
      <w:proofErr w:type="spellStart"/>
      <w:r w:rsidRPr="008B06FC">
        <w:t>PeLib</w:t>
      </w:r>
      <w:proofErr w:type="spellEnd"/>
      <w:r w:rsidRPr="008B06FC">
        <w:t>,</w:t>
      </w:r>
      <w:r w:rsidR="006313DE" w:rsidRPr="008B06FC">
        <w:t xml:space="preserve"> </w:t>
      </w:r>
      <w:proofErr w:type="spellStart"/>
      <w:r w:rsidR="006313DE" w:rsidRPr="008B06FC">
        <w:t>FindPattern</w:t>
      </w:r>
      <w:proofErr w:type="spellEnd"/>
      <w:r w:rsidR="006313DE" w:rsidRPr="008B06FC">
        <w:t>,</w:t>
      </w:r>
      <w:r w:rsidRPr="008B06FC">
        <w:t xml:space="preserve"> </w:t>
      </w:r>
      <w:proofErr w:type="spellStart"/>
      <w:r w:rsidRPr="008B06FC">
        <w:t>etc</w:t>
      </w:r>
      <w:proofErr w:type="spellEnd"/>
      <w:r w:rsidRPr="008B06FC">
        <w:t>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7A36A4" w:rsidRPr="008B06FC" w:rsidRDefault="00262D7C" w:rsidP="007A36A4">
      <w:pPr>
        <w:pStyle w:val="ListParagraph"/>
        <w:numPr>
          <w:ilvl w:val="0"/>
          <w:numId w:val="1"/>
        </w:numPr>
      </w:pPr>
      <w:r w:rsidRPr="008B06FC">
        <w:t xml:space="preserve">C++ </w:t>
      </w:r>
      <w:proofErr w:type="spellStart"/>
      <w:r w:rsidRPr="008B06FC">
        <w:t>WinAPI</w:t>
      </w:r>
      <w:proofErr w:type="spellEnd"/>
      <w:r w:rsidRPr="008B06FC">
        <w:t xml:space="preserve"> wrapper.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Consider using array in Read over vector if possible (as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T) is a compile-time constant). Union template for </w:t>
      </w:r>
      <w:proofErr w:type="gramStart"/>
      <w:r>
        <w:t>{ T</w:t>
      </w:r>
      <w:proofErr w:type="gramEnd"/>
      <w:r>
        <w:t xml:space="preserve"> </w:t>
      </w:r>
      <w:proofErr w:type="spellStart"/>
      <w:r>
        <w:t>obj</w:t>
      </w:r>
      <w:proofErr w:type="spellEnd"/>
      <w:r>
        <w:t>; char bytes[</w:t>
      </w:r>
      <w:proofErr w:type="spellStart"/>
      <w:r>
        <w:t>sizeof</w:t>
      </w:r>
      <w:proofErr w:type="spellEnd"/>
      <w:r>
        <w:t>(T); } also available.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D24CFF" w:rsidRPr="00D24CFF" w:rsidRDefault="00D24CFF" w:rsidP="00D24CFF">
      <w:pPr>
        <w:pStyle w:val="ListParagraph"/>
        <w:numPr>
          <w:ilvl w:val="0"/>
          <w:numId w:val="1"/>
        </w:numPr>
      </w:pPr>
      <w:r w:rsidRPr="008B06FC">
        <w:t xml:space="preserve">Memory iterators/functors. 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lastRenderedPageBreak/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Fix Patcher tests requiring UAC elevation. Embedding an ‘</w:t>
      </w:r>
      <w:proofErr w:type="spellStart"/>
      <w:r>
        <w:t>asInvoker</w:t>
      </w:r>
      <w:proofErr w:type="spellEnd"/>
      <w:r>
        <w:t xml:space="preserve">’ manifest will stop the </w:t>
      </w:r>
      <w:proofErr w:type="spellStart"/>
      <w:r>
        <w:t>compat</w:t>
      </w:r>
      <w:proofErr w:type="spellEnd"/>
      <w:r>
        <w:t xml:space="preserve"> shims misfiring due to the filename.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lastRenderedPageBreak/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AA8" w:rsidRDefault="00F90AA8" w:rsidP="00E97FFC">
      <w:pPr>
        <w:spacing w:after="0" w:line="240" w:lineRule="auto"/>
      </w:pPr>
      <w:r>
        <w:separator/>
      </w:r>
    </w:p>
  </w:endnote>
  <w:endnote w:type="continuationSeparator" w:id="0">
    <w:p w:rsidR="00F90AA8" w:rsidRDefault="00F90AA8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AA8" w:rsidRDefault="00F90AA8" w:rsidP="00E97FFC">
      <w:pPr>
        <w:spacing w:after="0" w:line="240" w:lineRule="auto"/>
      </w:pPr>
      <w:r>
        <w:separator/>
      </w:r>
    </w:p>
  </w:footnote>
  <w:footnote w:type="continuationSeparator" w:id="0">
    <w:p w:rsidR="00F90AA8" w:rsidRDefault="00F90AA8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71B23"/>
    <w:rsid w:val="0007384C"/>
    <w:rsid w:val="00082AFD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25C8"/>
    <w:rsid w:val="00133B7A"/>
    <w:rsid w:val="00136DB8"/>
    <w:rsid w:val="00165228"/>
    <w:rsid w:val="001707FE"/>
    <w:rsid w:val="001759FC"/>
    <w:rsid w:val="001761F7"/>
    <w:rsid w:val="0018050F"/>
    <w:rsid w:val="00197559"/>
    <w:rsid w:val="001B2D0B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66E6"/>
    <w:rsid w:val="0026168C"/>
    <w:rsid w:val="00261793"/>
    <w:rsid w:val="00262D7C"/>
    <w:rsid w:val="00273F0C"/>
    <w:rsid w:val="00275ED2"/>
    <w:rsid w:val="00277316"/>
    <w:rsid w:val="00287FA5"/>
    <w:rsid w:val="002A25F0"/>
    <w:rsid w:val="002B6F89"/>
    <w:rsid w:val="002C200A"/>
    <w:rsid w:val="002C5F80"/>
    <w:rsid w:val="002C66B2"/>
    <w:rsid w:val="002D765B"/>
    <w:rsid w:val="002F4DE9"/>
    <w:rsid w:val="00302D88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83904"/>
    <w:rsid w:val="00394715"/>
    <w:rsid w:val="003958A6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F7850"/>
    <w:rsid w:val="003F7AF7"/>
    <w:rsid w:val="0041089F"/>
    <w:rsid w:val="00412104"/>
    <w:rsid w:val="004145B3"/>
    <w:rsid w:val="0041673B"/>
    <w:rsid w:val="004203CF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C0DCD"/>
    <w:rsid w:val="004D5588"/>
    <w:rsid w:val="004E7E84"/>
    <w:rsid w:val="004E7EB9"/>
    <w:rsid w:val="004F4121"/>
    <w:rsid w:val="004F59AA"/>
    <w:rsid w:val="005108EC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81736"/>
    <w:rsid w:val="006879D0"/>
    <w:rsid w:val="006A013C"/>
    <w:rsid w:val="006B6B6B"/>
    <w:rsid w:val="006C0A7D"/>
    <w:rsid w:val="006C3F32"/>
    <w:rsid w:val="006D3599"/>
    <w:rsid w:val="006E0E0F"/>
    <w:rsid w:val="00723EE6"/>
    <w:rsid w:val="0073159E"/>
    <w:rsid w:val="007361F7"/>
    <w:rsid w:val="00737256"/>
    <w:rsid w:val="00763CE1"/>
    <w:rsid w:val="00783954"/>
    <w:rsid w:val="00783F2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69A4"/>
    <w:rsid w:val="00831D00"/>
    <w:rsid w:val="008505D2"/>
    <w:rsid w:val="008560D7"/>
    <w:rsid w:val="008619FA"/>
    <w:rsid w:val="00862A83"/>
    <w:rsid w:val="00864218"/>
    <w:rsid w:val="008772C4"/>
    <w:rsid w:val="00881B99"/>
    <w:rsid w:val="008A01FE"/>
    <w:rsid w:val="008A3E6C"/>
    <w:rsid w:val="008A5DC6"/>
    <w:rsid w:val="008A71D0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0EC3"/>
    <w:rsid w:val="00951A13"/>
    <w:rsid w:val="00962D83"/>
    <w:rsid w:val="00971B67"/>
    <w:rsid w:val="00973227"/>
    <w:rsid w:val="00995CE5"/>
    <w:rsid w:val="009A175D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982"/>
    <w:rsid w:val="00A07F01"/>
    <w:rsid w:val="00A10467"/>
    <w:rsid w:val="00A164CF"/>
    <w:rsid w:val="00A20836"/>
    <w:rsid w:val="00A3238A"/>
    <w:rsid w:val="00A356B2"/>
    <w:rsid w:val="00A41482"/>
    <w:rsid w:val="00A42686"/>
    <w:rsid w:val="00A426BF"/>
    <w:rsid w:val="00A51739"/>
    <w:rsid w:val="00A54DCB"/>
    <w:rsid w:val="00A649B6"/>
    <w:rsid w:val="00A65FC6"/>
    <w:rsid w:val="00A66502"/>
    <w:rsid w:val="00A74EF5"/>
    <w:rsid w:val="00A77D3A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4336F"/>
    <w:rsid w:val="00B4782C"/>
    <w:rsid w:val="00B50EED"/>
    <w:rsid w:val="00B635C1"/>
    <w:rsid w:val="00B77CE8"/>
    <w:rsid w:val="00B80B56"/>
    <w:rsid w:val="00B8167D"/>
    <w:rsid w:val="00B862BB"/>
    <w:rsid w:val="00B94691"/>
    <w:rsid w:val="00BA6C4D"/>
    <w:rsid w:val="00BB0400"/>
    <w:rsid w:val="00BB0DB0"/>
    <w:rsid w:val="00BC0600"/>
    <w:rsid w:val="00BD30BB"/>
    <w:rsid w:val="00BD325C"/>
    <w:rsid w:val="00BD6916"/>
    <w:rsid w:val="00BD6B7B"/>
    <w:rsid w:val="00BE6A60"/>
    <w:rsid w:val="00BE7D88"/>
    <w:rsid w:val="00BE7D9E"/>
    <w:rsid w:val="00BF0435"/>
    <w:rsid w:val="00BF30B2"/>
    <w:rsid w:val="00BF4A7B"/>
    <w:rsid w:val="00BF55E9"/>
    <w:rsid w:val="00C01031"/>
    <w:rsid w:val="00C03081"/>
    <w:rsid w:val="00C063C4"/>
    <w:rsid w:val="00C108CC"/>
    <w:rsid w:val="00C13C4B"/>
    <w:rsid w:val="00C1531C"/>
    <w:rsid w:val="00C218F2"/>
    <w:rsid w:val="00C26ED1"/>
    <w:rsid w:val="00C36689"/>
    <w:rsid w:val="00C42CCE"/>
    <w:rsid w:val="00C43B38"/>
    <w:rsid w:val="00C5367D"/>
    <w:rsid w:val="00C54553"/>
    <w:rsid w:val="00C618E3"/>
    <w:rsid w:val="00C75372"/>
    <w:rsid w:val="00C841EE"/>
    <w:rsid w:val="00C863E4"/>
    <w:rsid w:val="00C91BED"/>
    <w:rsid w:val="00C9583A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D072BC"/>
    <w:rsid w:val="00D10690"/>
    <w:rsid w:val="00D10ECC"/>
    <w:rsid w:val="00D13F3D"/>
    <w:rsid w:val="00D24CFF"/>
    <w:rsid w:val="00D32DD6"/>
    <w:rsid w:val="00D33E5C"/>
    <w:rsid w:val="00D344A6"/>
    <w:rsid w:val="00D44A86"/>
    <w:rsid w:val="00D50A83"/>
    <w:rsid w:val="00D56989"/>
    <w:rsid w:val="00D649A2"/>
    <w:rsid w:val="00D73F38"/>
    <w:rsid w:val="00D75C47"/>
    <w:rsid w:val="00D8084E"/>
    <w:rsid w:val="00D81150"/>
    <w:rsid w:val="00D84DD0"/>
    <w:rsid w:val="00DA2B55"/>
    <w:rsid w:val="00DB18A9"/>
    <w:rsid w:val="00DC5308"/>
    <w:rsid w:val="00DD3369"/>
    <w:rsid w:val="00DE5051"/>
    <w:rsid w:val="00DF54C0"/>
    <w:rsid w:val="00E124A1"/>
    <w:rsid w:val="00E1547F"/>
    <w:rsid w:val="00E17012"/>
    <w:rsid w:val="00E47972"/>
    <w:rsid w:val="00E47FD6"/>
    <w:rsid w:val="00E60308"/>
    <w:rsid w:val="00E65C60"/>
    <w:rsid w:val="00E75429"/>
    <w:rsid w:val="00E9004A"/>
    <w:rsid w:val="00E97FFC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6DD3"/>
    <w:rsid w:val="00F56743"/>
    <w:rsid w:val="00F57906"/>
    <w:rsid w:val="00F6047D"/>
    <w:rsid w:val="00F72C35"/>
    <w:rsid w:val="00F90AA8"/>
    <w:rsid w:val="00F93BDA"/>
    <w:rsid w:val="00F9594D"/>
    <w:rsid w:val="00F95C0B"/>
    <w:rsid w:val="00F95E0A"/>
    <w:rsid w:val="00FA2ADE"/>
    <w:rsid w:val="00FB0135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94362</TotalTime>
  <Pages>5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400</cp:revision>
  <cp:lastPrinted>2011-09-17T20:30:00Z</cp:lastPrinted>
  <dcterms:created xsi:type="dcterms:W3CDTF">2011-05-09T12:20:00Z</dcterms:created>
  <dcterms:modified xsi:type="dcterms:W3CDTF">2012-05-31T03:28:00Z</dcterms:modified>
</cp:coreProperties>
</file>