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lastRenderedPageBreak/>
        <w:t xml:space="preserve">Review current code for compliance to relevant coding standards/guidelines (Google, Boost, </w:t>
      </w:r>
      <w:r w:rsidR="009C68B0">
        <w:t xml:space="preserve">LLVM, </w:t>
      </w:r>
      <w:r w:rsidR="00132EE7">
        <w:t xml:space="preserve">STL,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132EE7" w:rsidRDefault="00523E62" w:rsidP="00132EE7">
      <w:pPr>
        <w:pStyle w:val="ListParagraph"/>
        <w:numPr>
          <w:ilvl w:val="1"/>
          <w:numId w:val="1"/>
        </w:numPr>
      </w:pPr>
      <w:hyperlink r:id="rId7" w:history="1">
        <w:r w:rsidRPr="00993CEF">
          <w:rPr>
            <w:rStyle w:val="Hyperlink"/>
          </w:rPr>
          <w:t>http://isocpp.org/std/library-design-guidelines</w:t>
        </w:r>
      </w:hyperlink>
    </w:p>
    <w:p w:rsidR="00523E62" w:rsidRDefault="00523E62" w:rsidP="00523E62">
      <w:pPr>
        <w:pStyle w:val="ListParagraph"/>
        <w:numPr>
          <w:ilvl w:val="1"/>
          <w:numId w:val="1"/>
        </w:numPr>
      </w:pPr>
      <w:hyperlink r:id="rId8" w:history="1">
        <w:r w:rsidRPr="00993CEF">
          <w:rPr>
            <w:rStyle w:val="Hyperlink"/>
          </w:rPr>
          <w:t>https://google-styleguide.googlecode.com/svn/trunk/cppguide.xml</w:t>
        </w:r>
      </w:hyperlink>
    </w:p>
    <w:p w:rsidR="00523E62" w:rsidRDefault="00523E62" w:rsidP="00523E62">
      <w:pPr>
        <w:pStyle w:val="ListParagraph"/>
        <w:numPr>
          <w:ilvl w:val="1"/>
          <w:numId w:val="1"/>
        </w:numPr>
      </w:pPr>
      <w:hyperlink r:id="rId9" w:history="1">
        <w:r w:rsidRPr="00993CEF">
          <w:rPr>
            <w:rStyle w:val="Hyperlink"/>
          </w:rPr>
          <w:t>http://llvm.org/docs/CodingStandards.html</w:t>
        </w:r>
      </w:hyperlink>
    </w:p>
    <w:p w:rsidR="00523E62" w:rsidRDefault="00523E62" w:rsidP="00523E62">
      <w:pPr>
        <w:pStyle w:val="ListParagraph"/>
        <w:numPr>
          <w:ilvl w:val="1"/>
          <w:numId w:val="1"/>
        </w:numPr>
      </w:pPr>
      <w:hyperlink r:id="rId10" w:history="1">
        <w:r w:rsidRPr="00993CEF">
          <w:rPr>
            <w:rStyle w:val="Hyperlink"/>
          </w:rPr>
          <w:t>http://www.appinf.com/download/CppCodingStyleGuide.pdf</w:t>
        </w:r>
      </w:hyperlink>
      <w:bookmarkStart w:id="0" w:name="_GoBack"/>
      <w:bookmarkEnd w:id="0"/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846626" w:rsidRDefault="00F626FE" w:rsidP="00846626">
      <w:pPr>
        <w:pStyle w:val="ListParagraph"/>
        <w:numPr>
          <w:ilvl w:val="1"/>
          <w:numId w:val="1"/>
        </w:numPr>
      </w:pPr>
      <w:r>
        <w:t xml:space="preserve">Rule of Zero: </w:t>
      </w:r>
      <w:r w:rsidR="00846626" w:rsidRPr="00076F97">
        <w:t>Classes that have custom destructors, copy/move constructors or copy/move assignment operators should deal exclusively with ownership. Other classes should not have custom destructors, copy/move constructors or copy/move assignment operators.</w:t>
      </w:r>
    </w:p>
    <w:p w:rsidR="00B82A44" w:rsidRDefault="00B82A44" w:rsidP="00B82A44">
      <w:pPr>
        <w:pStyle w:val="ListParagraph"/>
        <w:numPr>
          <w:ilvl w:val="1"/>
          <w:numId w:val="1"/>
        </w:numPr>
      </w:pPr>
      <w:r>
        <w:t>Copy constructors are implicitly deleted when there is a user specified move constructor</w:t>
      </w:r>
      <w:r w:rsidR="00251BA2">
        <w:t xml:space="preserve"> or assignment operator</w:t>
      </w:r>
      <w:r>
        <w:t>.</w:t>
      </w:r>
    </w:p>
    <w:p w:rsidR="004C7CDC" w:rsidRDefault="004C7CDC" w:rsidP="00B82A44">
      <w:pPr>
        <w:pStyle w:val="ListParagraph"/>
        <w:numPr>
          <w:ilvl w:val="1"/>
          <w:numId w:val="1"/>
        </w:numPr>
      </w:pPr>
      <w:r>
        <w:t>Move constructors and copy constructors are implicitly generated in most cases (assuming an implicitly generated destructor).</w:t>
      </w:r>
      <w:r w:rsidR="009159AC">
        <w:t xml:space="preserve"> Check the rules to verify individual cases.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11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590E14" w:rsidRDefault="00590E14" w:rsidP="00DF50C2">
      <w:pPr>
        <w:pStyle w:val="ListParagraph"/>
        <w:numPr>
          <w:ilvl w:val="0"/>
          <w:numId w:val="1"/>
        </w:numPr>
      </w:pPr>
      <w:r>
        <w:t>Add or remove ‘inline’ q</w:t>
      </w:r>
      <w:r w:rsidR="000F2AA4">
        <w:t>ualifications where appropriate.</w:t>
      </w:r>
    </w:p>
    <w:p w:rsidR="0043126D" w:rsidRDefault="0043126D" w:rsidP="00DF50C2">
      <w:pPr>
        <w:pStyle w:val="ListParagraph"/>
        <w:numPr>
          <w:ilvl w:val="0"/>
          <w:numId w:val="1"/>
        </w:numPr>
      </w:pPr>
      <w:r>
        <w:t>Add calling convention detection to Call.</w:t>
      </w:r>
    </w:p>
    <w:p w:rsidR="00191671" w:rsidRDefault="00191671" w:rsidP="00DF50C2">
      <w:pPr>
        <w:pStyle w:val="ListParagraph"/>
        <w:numPr>
          <w:ilvl w:val="0"/>
          <w:numId w:val="1"/>
        </w:numPr>
      </w:pPr>
      <w:r>
        <w:t>WriteProcessMemory calls VirtualProtectEx under the hood. Research whether Write can be simplified (and perhaps Read too?).</w:t>
      </w:r>
    </w:p>
    <w:p w:rsidR="006039C3" w:rsidRDefault="006039C3" w:rsidP="00DF50C2">
      <w:pPr>
        <w:pStyle w:val="ListParagraph"/>
        <w:numPr>
          <w:ilvl w:val="0"/>
          <w:numId w:val="1"/>
        </w:numPr>
      </w:pPr>
      <w:r>
        <w:t>Use type erasure where appropriate to hide implementation details of e.g. iterators etc.</w:t>
      </w:r>
    </w:p>
    <w:p w:rsidR="002037C6" w:rsidRDefault="002037C6" w:rsidP="00DF50C2">
      <w:pPr>
        <w:pStyle w:val="ListParagraph"/>
        <w:numPr>
          <w:ilvl w:val="0"/>
          <w:numId w:val="1"/>
        </w:numPr>
      </w:pPr>
      <w:r>
        <w:t>Document how region boundaries are handled in Read/Write.</w:t>
      </w:r>
    </w:p>
    <w:p w:rsidR="00CD71A2" w:rsidRDefault="00CD71A2" w:rsidP="00DF50C2">
      <w:pPr>
        <w:pStyle w:val="ListParagraph"/>
        <w:numPr>
          <w:ilvl w:val="0"/>
          <w:numId w:val="1"/>
        </w:numPr>
      </w:pPr>
      <w:r>
        <w:t>Enable MSVC /RTCc flag and fix all truncation errors?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2328B" w:rsidRDefault="0042328B" w:rsidP="0042328B">
      <w:pPr>
        <w:pStyle w:val="ListParagraph"/>
        <w:numPr>
          <w:ilvl w:val="1"/>
          <w:numId w:val="1"/>
        </w:numPr>
      </w:pPr>
      <w:r>
        <w:t>Use SafeInt library?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lastRenderedPageBreak/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12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lastRenderedPageBreak/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856" w:rsidRDefault="000C1856" w:rsidP="00E97FFC">
      <w:pPr>
        <w:spacing w:after="0" w:line="240" w:lineRule="auto"/>
      </w:pPr>
      <w:r>
        <w:separator/>
      </w:r>
    </w:p>
  </w:endnote>
  <w:endnote w:type="continuationSeparator" w:id="0">
    <w:p w:rsidR="000C1856" w:rsidRDefault="000C1856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856" w:rsidRDefault="000C1856" w:rsidP="00E97FFC">
      <w:pPr>
        <w:spacing w:after="0" w:line="240" w:lineRule="auto"/>
      </w:pPr>
      <w:r>
        <w:separator/>
      </w:r>
    </w:p>
  </w:footnote>
  <w:footnote w:type="continuationSeparator" w:id="0">
    <w:p w:rsidR="000C1856" w:rsidRDefault="000C1856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1856"/>
    <w:rsid w:val="000C3F31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B2D0B"/>
    <w:rsid w:val="001B484C"/>
    <w:rsid w:val="001C2EB9"/>
    <w:rsid w:val="001C41BB"/>
    <w:rsid w:val="001E0CE4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000C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-styleguide.googlecode.com/svn/trunk/cppguide.x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socpp.org/std/library-design-guidelines" TargetMode="External"/><Relationship Id="rId12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windows/desktop/aa365247.asp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ppinf.com/download/CppCodingStyleGui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lvm.org/docs/CodingStandar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244296</TotalTime>
  <Pages>4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803</cp:revision>
  <cp:lastPrinted>2011-09-17T19:30:00Z</cp:lastPrinted>
  <dcterms:created xsi:type="dcterms:W3CDTF">2011-05-09T11:20:00Z</dcterms:created>
  <dcterms:modified xsi:type="dcterms:W3CDTF">2012-11-27T15:14:00Z</dcterms:modified>
</cp:coreProperties>
</file>