
<file path=[Content_Types].xml><?xml version="1.0" encoding="utf-8"?>
<Types xmlns="http://schemas.openxmlformats.org/package/2006/content-types">
  <Default Extension="jfif" ContentType="image/jpe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697" w:rsidRDefault="00146697" w:rsidP="00146697">
      <w:pPr>
        <w:spacing w:before="100" w:beforeAutospacing="1" w:after="100" w:afterAutospacing="1" w:line="240" w:lineRule="auto"/>
        <w:outlineLvl w:val="0"/>
        <w:rPr>
          <w:rFonts w:asciiTheme="majorBidi" w:eastAsia="Times New Roman" w:hAnsiTheme="majorBidi" w:cstheme="majorBidi"/>
          <w:b/>
          <w:bCs/>
          <w:kern w:val="36"/>
          <w:sz w:val="24"/>
          <w:szCs w:val="24"/>
        </w:rPr>
      </w:pPr>
    </w:p>
    <w:p w:rsidR="00146697" w:rsidRDefault="00146697" w:rsidP="00146697">
      <w:pPr>
        <w:spacing w:after="0" w:line="240" w:lineRule="auto"/>
        <w:outlineLvl w:val="0"/>
        <w:rPr>
          <w:rFonts w:asciiTheme="majorBidi" w:eastAsia="Times New Roman" w:hAnsiTheme="majorBidi" w:cstheme="majorBidi"/>
          <w:kern w:val="36"/>
          <w:sz w:val="24"/>
          <w:szCs w:val="24"/>
        </w:rPr>
      </w:pPr>
      <w:proofErr w:type="spellStart"/>
      <w:r w:rsidRPr="00146697">
        <w:rPr>
          <w:rFonts w:asciiTheme="majorBidi" w:eastAsia="Times New Roman" w:hAnsiTheme="majorBidi" w:cstheme="majorBidi"/>
          <w:kern w:val="36"/>
          <w:sz w:val="24"/>
          <w:szCs w:val="24"/>
        </w:rPr>
        <w:t>Yadan</w:t>
      </w:r>
      <w:proofErr w:type="spellEnd"/>
      <w:r w:rsidRPr="00146697">
        <w:rPr>
          <w:rFonts w:asciiTheme="majorBidi" w:eastAsia="Times New Roman" w:hAnsiTheme="majorBidi" w:cstheme="majorBidi"/>
          <w:kern w:val="36"/>
          <w:sz w:val="24"/>
          <w:szCs w:val="24"/>
        </w:rPr>
        <w:t>, Precious Nicole G.</w:t>
      </w:r>
    </w:p>
    <w:p w:rsidR="00146697" w:rsidRDefault="00146697" w:rsidP="00146697">
      <w:pPr>
        <w:spacing w:after="0" w:line="240" w:lineRule="auto"/>
        <w:outlineLvl w:val="0"/>
        <w:rPr>
          <w:rFonts w:asciiTheme="majorBidi" w:eastAsia="Times New Roman" w:hAnsiTheme="majorBidi" w:cstheme="majorBidi"/>
          <w:kern w:val="36"/>
          <w:sz w:val="24"/>
          <w:szCs w:val="24"/>
        </w:rPr>
      </w:pPr>
      <w:r>
        <w:rPr>
          <w:rFonts w:asciiTheme="majorBidi" w:eastAsia="Times New Roman" w:hAnsiTheme="majorBidi" w:cstheme="majorBidi"/>
          <w:kern w:val="36"/>
          <w:sz w:val="24"/>
          <w:szCs w:val="24"/>
        </w:rPr>
        <w:t>BSDSA 2</w:t>
      </w:r>
    </w:p>
    <w:p w:rsidR="00146697" w:rsidRDefault="00146697" w:rsidP="00146697">
      <w:pPr>
        <w:spacing w:after="0" w:line="240" w:lineRule="auto"/>
        <w:outlineLvl w:val="0"/>
        <w:rPr>
          <w:rFonts w:asciiTheme="majorBidi" w:eastAsia="Times New Roman" w:hAnsiTheme="majorBidi" w:cstheme="majorBidi"/>
          <w:kern w:val="36"/>
          <w:sz w:val="24"/>
          <w:szCs w:val="24"/>
        </w:rPr>
      </w:pPr>
    </w:p>
    <w:p w:rsidR="00146697" w:rsidRPr="00146697" w:rsidRDefault="00146697" w:rsidP="00146697">
      <w:pPr>
        <w:spacing w:after="0" w:line="240" w:lineRule="auto"/>
        <w:outlineLvl w:val="0"/>
        <w:rPr>
          <w:rFonts w:asciiTheme="majorBidi" w:eastAsia="Times New Roman" w:hAnsiTheme="majorBidi" w:cstheme="majorBidi"/>
          <w:kern w:val="36"/>
          <w:sz w:val="24"/>
          <w:szCs w:val="24"/>
        </w:rPr>
      </w:pPr>
    </w:p>
    <w:p w:rsidR="00274D5D" w:rsidRDefault="00274D5D" w:rsidP="00146697">
      <w:pPr>
        <w:spacing w:before="100" w:beforeAutospacing="1" w:after="100" w:afterAutospacing="1" w:line="240" w:lineRule="auto"/>
        <w:jc w:val="center"/>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“S</w:t>
      </w:r>
      <w:r w:rsidR="00146697">
        <w:rPr>
          <w:rFonts w:asciiTheme="majorBidi" w:eastAsia="Times New Roman" w:hAnsiTheme="majorBidi" w:cstheme="majorBidi"/>
          <w:b/>
          <w:bCs/>
          <w:kern w:val="36"/>
          <w:sz w:val="24"/>
          <w:szCs w:val="24"/>
        </w:rPr>
        <w:t>TUDENT PERFORMANCE FACTORS USING MULTIPLE REGRESSION”</w:t>
      </w:r>
    </w:p>
    <w:p w:rsidR="00274D5D" w:rsidRDefault="00274D5D" w:rsidP="00274D5D">
      <w:pPr>
        <w:spacing w:before="100" w:beforeAutospacing="1" w:after="100" w:afterAutospacing="1" w:line="240" w:lineRule="auto"/>
        <w:jc w:val="both"/>
        <w:outlineLvl w:val="0"/>
        <w:rPr>
          <w:rFonts w:asciiTheme="majorBidi" w:eastAsia="Times New Roman" w:hAnsiTheme="majorBidi" w:cstheme="majorBidi"/>
          <w:b/>
          <w:bCs/>
          <w:kern w:val="36"/>
          <w:sz w:val="24"/>
          <w:szCs w:val="24"/>
        </w:rPr>
      </w:pPr>
    </w:p>
    <w:p w:rsidR="00274D5D" w:rsidRPr="00274D5D" w:rsidRDefault="00274D5D" w:rsidP="00274D5D">
      <w:pPr>
        <w:spacing w:before="100" w:beforeAutospacing="1" w:after="100" w:afterAutospacing="1" w:line="240" w:lineRule="auto"/>
        <w:jc w:val="both"/>
        <w:outlineLvl w:val="0"/>
        <w:rPr>
          <w:rFonts w:asciiTheme="majorBidi" w:eastAsia="Times New Roman" w:hAnsiTheme="majorBidi" w:cstheme="majorBidi"/>
          <w:b/>
          <w:bCs/>
          <w:kern w:val="36"/>
          <w:sz w:val="24"/>
          <w:szCs w:val="24"/>
        </w:rPr>
      </w:pPr>
      <w:r w:rsidRPr="00274D5D">
        <w:rPr>
          <w:rFonts w:asciiTheme="majorBidi" w:eastAsia="Times New Roman" w:hAnsiTheme="majorBidi" w:cstheme="majorBidi"/>
          <w:b/>
          <w:bCs/>
          <w:kern w:val="36"/>
          <w:sz w:val="24"/>
          <w:szCs w:val="24"/>
        </w:rPr>
        <w:t>ABSTRACT</w:t>
      </w:r>
    </w:p>
    <w:p w:rsidR="00274D5D" w:rsidRDefault="00274D5D" w:rsidP="00EB38DB">
      <w:pPr>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b/>
      </w:r>
      <w:r w:rsidRPr="00274D5D">
        <w:rPr>
          <w:rFonts w:asciiTheme="majorBidi" w:eastAsia="Times New Roman" w:hAnsiTheme="majorBidi" w:cstheme="majorBidi"/>
          <w:sz w:val="24"/>
          <w:szCs w:val="24"/>
        </w:rPr>
        <w:t>This study explores the determinants of student exam performance using Multiple Linear Regression (MLR) based on rea</w:t>
      </w:r>
      <w:r w:rsidR="00827F7B">
        <w:rPr>
          <w:rFonts w:asciiTheme="majorBidi" w:eastAsia="Times New Roman" w:hAnsiTheme="majorBidi" w:cstheme="majorBidi"/>
          <w:sz w:val="24"/>
          <w:szCs w:val="24"/>
        </w:rPr>
        <w:t xml:space="preserve">l student data. Four predictors, </w:t>
      </w:r>
      <w:r w:rsidRPr="00274D5D">
        <w:rPr>
          <w:rFonts w:asciiTheme="majorBidi" w:eastAsia="Times New Roman" w:hAnsiTheme="majorBidi" w:cstheme="majorBidi"/>
          <w:sz w:val="24"/>
          <w:szCs w:val="24"/>
        </w:rPr>
        <w:t>Hours Studied, Previous Score, P</w:t>
      </w:r>
      <w:r w:rsidR="00827F7B">
        <w:rPr>
          <w:rFonts w:asciiTheme="majorBidi" w:eastAsia="Times New Roman" w:hAnsiTheme="majorBidi" w:cstheme="majorBidi"/>
          <w:sz w:val="24"/>
          <w:szCs w:val="24"/>
        </w:rPr>
        <w:t xml:space="preserve">arental Involvement, and Gender, </w:t>
      </w:r>
      <w:r w:rsidRPr="00274D5D">
        <w:rPr>
          <w:rFonts w:asciiTheme="majorBidi" w:eastAsia="Times New Roman" w:hAnsiTheme="majorBidi" w:cstheme="majorBidi"/>
          <w:sz w:val="24"/>
          <w:szCs w:val="24"/>
        </w:rPr>
        <w:t xml:space="preserve">were examined to evaluate their effects on Exam Score. The Ordinary Least Squares (OLS) model demonstrated an exceptionally strong fit (R-squared = 0.991), indicating that 99.1% of the variation in exam performance is explained by the predictors. Results reveal that Previous Score is the strongest and most statistically significant predictor (p &lt; 0.001). Parental Involvement and Gender also show statistically significant effects, though with smaller coefficients. Surprisingly, Hours Studied was not a significant factor (p = 0.781). Visual diagnostics, including </w:t>
      </w:r>
      <w:r w:rsidRPr="00B027EF">
        <w:rPr>
          <w:rFonts w:asciiTheme="majorBidi" w:eastAsia="Times New Roman" w:hAnsiTheme="majorBidi" w:cstheme="majorBidi"/>
          <w:sz w:val="24"/>
          <w:szCs w:val="24"/>
        </w:rPr>
        <w:t>scatterplots and an Actual vs. Predicted Values chart</w:t>
      </w:r>
      <w:r w:rsidRPr="00274D5D">
        <w:rPr>
          <w:rFonts w:asciiTheme="majorBidi" w:eastAsia="Times New Roman" w:hAnsiTheme="majorBidi" w:cstheme="majorBidi"/>
          <w:sz w:val="24"/>
          <w:szCs w:val="24"/>
        </w:rPr>
        <w:t>, support the regression findings and show high predictive accuracy. The study emphasizes the importance of foundational academic performance and introduces insights into the complex nature of parental involvement. Recommendations include strengthening early interventions, improving study quality, and re-evalu</w:t>
      </w:r>
      <w:r w:rsidR="00EB38DB">
        <w:rPr>
          <w:rFonts w:asciiTheme="majorBidi" w:eastAsia="Times New Roman" w:hAnsiTheme="majorBidi" w:cstheme="majorBidi"/>
          <w:sz w:val="24"/>
          <w:szCs w:val="24"/>
        </w:rPr>
        <w:t>ating parental support patterns.</w:t>
      </w:r>
    </w:p>
    <w:p w:rsidR="00EB38DB" w:rsidRDefault="00EB38DB" w:rsidP="00EB38DB">
      <w:pPr>
        <w:spacing w:before="100" w:beforeAutospacing="1" w:after="100" w:afterAutospacing="1" w:line="240" w:lineRule="auto"/>
        <w:jc w:val="both"/>
        <w:rPr>
          <w:rFonts w:asciiTheme="majorBidi" w:eastAsia="Times New Roman" w:hAnsiTheme="majorBidi" w:cstheme="majorBidi"/>
          <w:sz w:val="24"/>
          <w:szCs w:val="24"/>
        </w:rPr>
      </w:pPr>
    </w:p>
    <w:p w:rsidR="00EB38DB" w:rsidRPr="00274D5D" w:rsidRDefault="00EB38DB" w:rsidP="00EB38DB">
      <w:pPr>
        <w:spacing w:before="100" w:beforeAutospacing="1" w:after="100" w:afterAutospacing="1" w:line="240" w:lineRule="auto"/>
        <w:jc w:val="both"/>
        <w:rPr>
          <w:rFonts w:asciiTheme="majorBidi" w:eastAsia="Times New Roman" w:hAnsiTheme="majorBidi" w:cstheme="majorBidi"/>
          <w:sz w:val="24"/>
          <w:szCs w:val="24"/>
        </w:rPr>
      </w:pPr>
    </w:p>
    <w:p w:rsidR="00EB38DB" w:rsidRDefault="00EB38DB" w:rsidP="005F4D9D">
      <w:pPr>
        <w:pStyle w:val="Heading1"/>
        <w:jc w:val="center"/>
        <w:rPr>
          <w:rStyle w:val="Strong"/>
          <w:rFonts w:asciiTheme="majorBidi" w:hAnsiTheme="majorBidi" w:cstheme="majorBidi"/>
          <w:b/>
          <w:bCs/>
          <w:sz w:val="24"/>
          <w:szCs w:val="24"/>
        </w:rPr>
      </w:pPr>
    </w:p>
    <w:p w:rsidR="00274D5D" w:rsidRPr="00274D5D" w:rsidRDefault="00274D5D" w:rsidP="005F4D9D">
      <w:pPr>
        <w:pStyle w:val="Heading1"/>
        <w:jc w:val="center"/>
        <w:rPr>
          <w:rFonts w:asciiTheme="majorBidi" w:hAnsiTheme="majorBidi" w:cstheme="majorBidi"/>
          <w:sz w:val="24"/>
          <w:szCs w:val="24"/>
        </w:rPr>
      </w:pPr>
      <w:r w:rsidRPr="00274D5D">
        <w:rPr>
          <w:rStyle w:val="Strong"/>
          <w:rFonts w:asciiTheme="majorBidi" w:hAnsiTheme="majorBidi" w:cstheme="majorBidi"/>
          <w:b/>
          <w:bCs/>
          <w:sz w:val="24"/>
          <w:szCs w:val="24"/>
        </w:rPr>
        <w:t>1. INTRODUCTION</w:t>
      </w:r>
    </w:p>
    <w:p w:rsidR="00274D5D" w:rsidRPr="00274D5D" w:rsidRDefault="00274D5D" w:rsidP="00274D5D">
      <w:pPr>
        <w:pStyle w:val="NormalWeb"/>
        <w:jc w:val="both"/>
        <w:rPr>
          <w:rFonts w:asciiTheme="majorBidi" w:hAnsiTheme="majorBidi" w:cstheme="majorBidi"/>
        </w:rPr>
      </w:pPr>
      <w:r>
        <w:rPr>
          <w:rFonts w:asciiTheme="majorBidi" w:hAnsiTheme="majorBidi" w:cstheme="majorBidi"/>
        </w:rPr>
        <w:tab/>
      </w:r>
      <w:r w:rsidRPr="00274D5D">
        <w:rPr>
          <w:rFonts w:asciiTheme="majorBidi" w:hAnsiTheme="majorBidi" w:cstheme="majorBidi"/>
        </w:rPr>
        <w:t>Student academic performance is influenced by a rang</w:t>
      </w:r>
      <w:r w:rsidR="00827F7B">
        <w:rPr>
          <w:rFonts w:asciiTheme="majorBidi" w:hAnsiTheme="majorBidi" w:cstheme="majorBidi"/>
        </w:rPr>
        <w:t xml:space="preserve">e of behavioral, environmental </w:t>
      </w:r>
      <w:r w:rsidRPr="00274D5D">
        <w:rPr>
          <w:rFonts w:asciiTheme="majorBidi" w:hAnsiTheme="majorBidi" w:cstheme="majorBidi"/>
        </w:rPr>
        <w:t>and demographic factors. Educators and school administrators rely on data-driven approaches to determine which variables exert the greatest influence on student outcomes. Understanding these relationships is essential for developing effective educational policies, optimizing instructional strategies, and helping students achieve their full academic potential.</w:t>
      </w:r>
      <w:r>
        <w:rPr>
          <w:rFonts w:asciiTheme="majorBidi" w:hAnsiTheme="majorBidi" w:cstheme="majorBidi"/>
        </w:rPr>
        <w:t xml:space="preserve"> </w:t>
      </w:r>
      <w:r w:rsidRPr="00274D5D">
        <w:rPr>
          <w:rFonts w:asciiTheme="majorBidi" w:hAnsiTheme="majorBidi" w:cstheme="majorBidi"/>
        </w:rPr>
        <w:t>Multiple Linear Regression (MLR) provides a systematic framework for analyzing how several independent variables collectively influence a dependent vari</w:t>
      </w:r>
      <w:r>
        <w:rPr>
          <w:rFonts w:asciiTheme="majorBidi" w:hAnsiTheme="majorBidi" w:cstheme="majorBidi"/>
        </w:rPr>
        <w:t xml:space="preserve">able </w:t>
      </w:r>
      <w:r w:rsidRPr="00274D5D">
        <w:rPr>
          <w:rFonts w:asciiTheme="majorBidi" w:hAnsiTheme="majorBidi" w:cstheme="majorBidi"/>
        </w:rPr>
        <w:t>in this case, the Exam Score. By applying regression analysis to actual student data, this study aims to identify which factors significantly predict exam performance and which ones play a minimal role.</w:t>
      </w:r>
    </w:p>
    <w:p w:rsidR="00146697" w:rsidRDefault="00274D5D" w:rsidP="00EB38DB">
      <w:pPr>
        <w:pStyle w:val="NormalWeb"/>
        <w:jc w:val="both"/>
        <w:rPr>
          <w:rFonts w:asciiTheme="majorBidi" w:hAnsiTheme="majorBidi" w:cstheme="majorBidi"/>
        </w:rPr>
      </w:pPr>
      <w:r>
        <w:rPr>
          <w:rFonts w:asciiTheme="majorBidi" w:hAnsiTheme="majorBidi" w:cstheme="majorBidi"/>
        </w:rPr>
        <w:tab/>
      </w:r>
      <w:r w:rsidRPr="00274D5D">
        <w:rPr>
          <w:rFonts w:asciiTheme="majorBidi" w:hAnsiTheme="majorBidi" w:cstheme="majorBidi"/>
        </w:rPr>
        <w:t>This study focuses on four main predictors: Hours Studied, Previous Score, Parental Involvement, and Gender. These variables were selected based on their relevance in educational research and their availability in the dataset. The findings from this study provide actionable insights for students, parents, and educators seeking to improve academic outcomes.</w:t>
      </w:r>
    </w:p>
    <w:p w:rsidR="005F4D9D" w:rsidRPr="005F4D9D" w:rsidRDefault="005F4D9D" w:rsidP="005F4D9D">
      <w:pPr>
        <w:pStyle w:val="Heading1"/>
        <w:rPr>
          <w:sz w:val="24"/>
          <w:szCs w:val="24"/>
        </w:rPr>
      </w:pPr>
      <w:r w:rsidRPr="005F4D9D">
        <w:rPr>
          <w:rFonts w:asciiTheme="majorBidi" w:hAnsiTheme="majorBidi" w:cstheme="majorBidi"/>
          <w:sz w:val="24"/>
          <w:szCs w:val="24"/>
        </w:rPr>
        <w:t xml:space="preserve">1.1 </w:t>
      </w:r>
      <w:r w:rsidRPr="005F4D9D">
        <w:rPr>
          <w:rStyle w:val="Strong"/>
          <w:b/>
          <w:bCs/>
          <w:sz w:val="24"/>
          <w:szCs w:val="24"/>
        </w:rPr>
        <w:t>Objectives</w:t>
      </w:r>
    </w:p>
    <w:p w:rsidR="00EB38DB" w:rsidRDefault="00EB38DB" w:rsidP="005E538F">
      <w:pPr>
        <w:pStyle w:val="Heading1"/>
        <w:jc w:val="both"/>
        <w:rPr>
          <w:b w:val="0"/>
          <w:bCs w:val="0"/>
          <w:kern w:val="0"/>
          <w:sz w:val="24"/>
          <w:szCs w:val="24"/>
        </w:rPr>
      </w:pPr>
      <w:r>
        <w:rPr>
          <w:b w:val="0"/>
          <w:bCs w:val="0"/>
          <w:kern w:val="0"/>
          <w:sz w:val="24"/>
          <w:szCs w:val="24"/>
        </w:rPr>
        <w:tab/>
      </w:r>
      <w:r w:rsidR="005E538F" w:rsidRPr="005E538F">
        <w:rPr>
          <w:b w:val="0"/>
          <w:bCs w:val="0"/>
          <w:kern w:val="0"/>
          <w:sz w:val="24"/>
          <w:szCs w:val="24"/>
        </w:rPr>
        <w:t xml:space="preserve">The main objectives of this study encompass analyzing a real-world student performance dataset through Multiple Linear Regression </w:t>
      </w:r>
      <w:r w:rsidR="005E538F">
        <w:rPr>
          <w:b w:val="0"/>
          <w:bCs w:val="0"/>
          <w:kern w:val="0"/>
          <w:sz w:val="24"/>
          <w:szCs w:val="24"/>
        </w:rPr>
        <w:t xml:space="preserve">(MLR) to identify which factors </w:t>
      </w:r>
      <w:r w:rsidR="005E538F" w:rsidRPr="005E538F">
        <w:rPr>
          <w:b w:val="0"/>
          <w:bCs w:val="0"/>
          <w:kern w:val="0"/>
          <w:sz w:val="24"/>
          <w:szCs w:val="24"/>
        </w:rPr>
        <w:t>such as Hours Studied, Previous Score, P</w:t>
      </w:r>
      <w:r w:rsidR="005E538F">
        <w:rPr>
          <w:b w:val="0"/>
          <w:bCs w:val="0"/>
          <w:kern w:val="0"/>
          <w:sz w:val="24"/>
          <w:szCs w:val="24"/>
        </w:rPr>
        <w:t xml:space="preserve">arental Involvement, and Gender </w:t>
      </w:r>
      <w:r w:rsidR="005E538F" w:rsidRPr="005E538F">
        <w:rPr>
          <w:b w:val="0"/>
          <w:bCs w:val="0"/>
          <w:kern w:val="0"/>
          <w:sz w:val="24"/>
          <w:szCs w:val="24"/>
        </w:rPr>
        <w:t xml:space="preserve">significantly </w:t>
      </w:r>
      <w:r w:rsidR="005E538F">
        <w:rPr>
          <w:b w:val="0"/>
          <w:bCs w:val="0"/>
          <w:kern w:val="0"/>
          <w:sz w:val="24"/>
          <w:szCs w:val="24"/>
        </w:rPr>
        <w:t>predict Exam Score. Also</w:t>
      </w:r>
      <w:r w:rsidR="005E538F" w:rsidRPr="005E538F">
        <w:rPr>
          <w:b w:val="0"/>
          <w:bCs w:val="0"/>
          <w:kern w:val="0"/>
          <w:sz w:val="24"/>
          <w:szCs w:val="24"/>
        </w:rPr>
        <w:t xml:space="preserve">, the study aims to evaluate the model's accuracy and goodness of fit using statistical measures and visual diagnostics, while interpreting the effects of each predictor </w:t>
      </w:r>
    </w:p>
    <w:p w:rsidR="00EB38DB" w:rsidRDefault="00EB38DB" w:rsidP="005E538F">
      <w:pPr>
        <w:pStyle w:val="Heading1"/>
        <w:jc w:val="both"/>
        <w:rPr>
          <w:b w:val="0"/>
          <w:bCs w:val="0"/>
          <w:kern w:val="0"/>
          <w:sz w:val="24"/>
          <w:szCs w:val="24"/>
        </w:rPr>
      </w:pPr>
    </w:p>
    <w:p w:rsidR="005E538F" w:rsidRDefault="005E538F" w:rsidP="005E538F">
      <w:pPr>
        <w:pStyle w:val="Heading1"/>
        <w:jc w:val="both"/>
        <w:rPr>
          <w:b w:val="0"/>
          <w:bCs w:val="0"/>
          <w:kern w:val="0"/>
          <w:sz w:val="24"/>
          <w:szCs w:val="24"/>
        </w:rPr>
      </w:pPr>
      <w:proofErr w:type="gramStart"/>
      <w:r w:rsidRPr="005E538F">
        <w:rPr>
          <w:b w:val="0"/>
          <w:bCs w:val="0"/>
          <w:kern w:val="0"/>
          <w:sz w:val="24"/>
          <w:szCs w:val="24"/>
        </w:rPr>
        <w:t>variable</w:t>
      </w:r>
      <w:proofErr w:type="gramEnd"/>
      <w:r w:rsidRPr="005E538F">
        <w:rPr>
          <w:b w:val="0"/>
          <w:bCs w:val="0"/>
          <w:kern w:val="0"/>
          <w:sz w:val="24"/>
          <w:szCs w:val="24"/>
        </w:rPr>
        <w:t xml:space="preserve"> and assessing their practical implications for educators and students. Results will be presented clearly via tables, graphs, and analytical discussions, and the research will also address the ethical considerations inherent in handling, analyzing, and interpreting student data</w:t>
      </w:r>
    </w:p>
    <w:p w:rsidR="00274D5D" w:rsidRPr="00274D5D" w:rsidRDefault="00EB38DB" w:rsidP="005F4D9D">
      <w:pPr>
        <w:pStyle w:val="Heading1"/>
        <w:jc w:val="center"/>
        <w:rPr>
          <w:rFonts w:asciiTheme="majorBidi" w:hAnsiTheme="majorBidi" w:cstheme="majorBidi"/>
          <w:sz w:val="24"/>
          <w:szCs w:val="24"/>
        </w:rPr>
      </w:pPr>
      <w:proofErr w:type="gramStart"/>
      <w:r>
        <w:rPr>
          <w:rStyle w:val="Strong"/>
          <w:rFonts w:asciiTheme="majorBidi" w:hAnsiTheme="majorBidi" w:cstheme="majorBidi"/>
          <w:b/>
          <w:bCs/>
          <w:sz w:val="24"/>
          <w:szCs w:val="24"/>
        </w:rPr>
        <w:t>2.</w:t>
      </w:r>
      <w:r w:rsidR="00274D5D">
        <w:rPr>
          <w:rStyle w:val="Strong"/>
          <w:rFonts w:asciiTheme="majorBidi" w:hAnsiTheme="majorBidi" w:cstheme="majorBidi"/>
          <w:b/>
          <w:bCs/>
          <w:sz w:val="24"/>
          <w:szCs w:val="24"/>
        </w:rPr>
        <w:t>.</w:t>
      </w:r>
      <w:proofErr w:type="gramEnd"/>
      <w:r w:rsidR="00274D5D">
        <w:rPr>
          <w:rStyle w:val="Strong"/>
          <w:rFonts w:asciiTheme="majorBidi" w:hAnsiTheme="majorBidi" w:cstheme="majorBidi"/>
          <w:b/>
          <w:bCs/>
          <w:sz w:val="24"/>
          <w:szCs w:val="24"/>
        </w:rPr>
        <w:t xml:space="preserve"> REVIEW RELATED LITERATURE</w:t>
      </w:r>
    </w:p>
    <w:p w:rsidR="00EB38DB" w:rsidRDefault="00274D5D" w:rsidP="00274D5D">
      <w:pPr>
        <w:pStyle w:val="NormalWeb"/>
        <w:jc w:val="both"/>
        <w:rPr>
          <w:rStyle w:val="Strong"/>
          <w:rFonts w:asciiTheme="majorBidi" w:hAnsiTheme="majorBidi" w:cstheme="majorBidi"/>
          <w:b w:val="0"/>
          <w:bCs w:val="0"/>
          <w:kern w:val="36"/>
        </w:rPr>
      </w:pPr>
      <w:r>
        <w:rPr>
          <w:rStyle w:val="Strong"/>
          <w:rFonts w:asciiTheme="majorBidi" w:hAnsiTheme="majorBidi" w:cstheme="majorBidi"/>
          <w:b w:val="0"/>
          <w:bCs w:val="0"/>
          <w:kern w:val="36"/>
        </w:rPr>
        <w:tab/>
      </w:r>
      <w:r w:rsidRPr="00274D5D">
        <w:rPr>
          <w:rStyle w:val="Strong"/>
          <w:rFonts w:asciiTheme="majorBidi" w:hAnsiTheme="majorBidi" w:cstheme="majorBidi"/>
          <w:b w:val="0"/>
          <w:bCs w:val="0"/>
          <w:kern w:val="36"/>
        </w:rPr>
        <w:t xml:space="preserve">Understanding student achievement has long been a central focus of educational research, with numerous factors identified as influential in determining academic performance. Previous academic performance is widely recognized as the strongest predictor of future success, as it reflects accumulated knowledge and learning behaviors, as noted by Santos and Cruz (2021). Study habits also play an important role; however, </w:t>
      </w:r>
      <w:proofErr w:type="spellStart"/>
      <w:r w:rsidRPr="00274D5D">
        <w:rPr>
          <w:rStyle w:val="Strong"/>
          <w:rFonts w:asciiTheme="majorBidi" w:hAnsiTheme="majorBidi" w:cstheme="majorBidi"/>
          <w:b w:val="0"/>
          <w:bCs w:val="0"/>
          <w:kern w:val="36"/>
        </w:rPr>
        <w:t>Dube</w:t>
      </w:r>
      <w:proofErr w:type="spellEnd"/>
      <w:r w:rsidRPr="00274D5D">
        <w:rPr>
          <w:rStyle w:val="Strong"/>
          <w:rFonts w:asciiTheme="majorBidi" w:hAnsiTheme="majorBidi" w:cstheme="majorBidi"/>
          <w:b w:val="0"/>
          <w:bCs w:val="0"/>
          <w:kern w:val="36"/>
        </w:rPr>
        <w:t xml:space="preserve"> and Ng (2020) emphasize that the quality and consistency of study practices often matter more than the sheer number of hours spent studying. Parental involvement has shown mixed effects on student outcomes, with Kim and Lee (2022) highlighting that supportive, autonomy-promoting parental behaviors tend to be beneficial, while controlling or reactive involvement may correlate with poorer performance. Gender continues to be a variable of interest, although differences have narrowed in recent years, with Rahman (2021) reporting that its impact varies depending on subject areas and learning contexts. Additionally, the rise of predictive analytics in education has brought increased attention to statistical and machine learning models, with Huang (2023) noting that regression models remain widely used due to their clarity, interpretability, and strong statistical foundations. Collectively, these studies underscore the multifaceted nature of academic performance and provide a </w:t>
      </w:r>
    </w:p>
    <w:p w:rsidR="00EB38DB" w:rsidRDefault="00EB38DB" w:rsidP="00274D5D">
      <w:pPr>
        <w:pStyle w:val="NormalWeb"/>
        <w:jc w:val="both"/>
        <w:rPr>
          <w:rStyle w:val="Strong"/>
          <w:rFonts w:asciiTheme="majorBidi" w:hAnsiTheme="majorBidi" w:cstheme="majorBidi"/>
          <w:b w:val="0"/>
          <w:bCs w:val="0"/>
          <w:kern w:val="36"/>
        </w:rPr>
      </w:pPr>
    </w:p>
    <w:p w:rsidR="00274D5D" w:rsidRPr="00274D5D" w:rsidRDefault="00274D5D" w:rsidP="00274D5D">
      <w:pPr>
        <w:pStyle w:val="NormalWeb"/>
        <w:jc w:val="both"/>
        <w:rPr>
          <w:rStyle w:val="Strong"/>
          <w:rFonts w:asciiTheme="majorBidi" w:hAnsiTheme="majorBidi" w:cstheme="majorBidi"/>
          <w:b w:val="0"/>
          <w:bCs w:val="0"/>
          <w:kern w:val="36"/>
        </w:rPr>
      </w:pPr>
      <w:proofErr w:type="gramStart"/>
      <w:r w:rsidRPr="00274D5D">
        <w:rPr>
          <w:rStyle w:val="Strong"/>
          <w:rFonts w:asciiTheme="majorBidi" w:hAnsiTheme="majorBidi" w:cstheme="majorBidi"/>
          <w:b w:val="0"/>
          <w:bCs w:val="0"/>
          <w:kern w:val="36"/>
        </w:rPr>
        <w:t>foundation</w:t>
      </w:r>
      <w:proofErr w:type="gramEnd"/>
      <w:r w:rsidRPr="00274D5D">
        <w:rPr>
          <w:rStyle w:val="Strong"/>
          <w:rFonts w:asciiTheme="majorBidi" w:hAnsiTheme="majorBidi" w:cstheme="majorBidi"/>
          <w:b w:val="0"/>
          <w:bCs w:val="0"/>
          <w:kern w:val="36"/>
        </w:rPr>
        <w:t xml:space="preserve"> for examining how these factors interact within the current research.</w:t>
      </w:r>
    </w:p>
    <w:p w:rsidR="00EB38DB" w:rsidRDefault="00274D5D" w:rsidP="0057290D">
      <w:pPr>
        <w:pStyle w:val="NormalWeb"/>
        <w:jc w:val="both"/>
        <w:rPr>
          <w:rStyle w:val="Strong"/>
          <w:rFonts w:asciiTheme="majorBidi" w:hAnsiTheme="majorBidi" w:cstheme="majorBidi"/>
          <w:b w:val="0"/>
          <w:bCs w:val="0"/>
        </w:rPr>
      </w:pPr>
      <w:r w:rsidRPr="00274D5D">
        <w:rPr>
          <w:rStyle w:val="Strong"/>
          <w:rFonts w:asciiTheme="majorBidi" w:hAnsiTheme="majorBidi" w:cstheme="majorBidi"/>
        </w:rPr>
        <w:t>Synthesis.</w:t>
      </w:r>
      <w:r w:rsidRPr="00274D5D">
        <w:rPr>
          <w:rFonts w:asciiTheme="majorBidi" w:hAnsiTheme="majorBidi" w:cstheme="majorBidi"/>
        </w:rPr>
        <w:t xml:space="preserve"> The literature suggests that previous achievement is consistently the strongest predictor of exam performance, while parental involvement and gender can have variable effects. Study habits contribute to performance, but their impact depends on study quality. This study builds on these findings by evaluating the same variables using real exam data.</w:t>
      </w:r>
    </w:p>
    <w:p w:rsidR="00274D5D" w:rsidRPr="00274D5D" w:rsidRDefault="00EB38DB" w:rsidP="005F4D9D">
      <w:pPr>
        <w:pStyle w:val="Heading1"/>
        <w:jc w:val="center"/>
        <w:rPr>
          <w:rFonts w:asciiTheme="majorBidi" w:hAnsiTheme="majorBidi" w:cstheme="majorBidi"/>
          <w:sz w:val="24"/>
          <w:szCs w:val="24"/>
        </w:rPr>
      </w:pPr>
      <w:r>
        <w:rPr>
          <w:rStyle w:val="Strong"/>
          <w:rFonts w:asciiTheme="majorBidi" w:hAnsiTheme="majorBidi" w:cstheme="majorBidi"/>
          <w:b/>
          <w:bCs/>
          <w:sz w:val="24"/>
          <w:szCs w:val="24"/>
        </w:rPr>
        <w:t>3</w:t>
      </w:r>
      <w:r w:rsidR="00274D5D" w:rsidRPr="00274D5D">
        <w:rPr>
          <w:rStyle w:val="Strong"/>
          <w:rFonts w:asciiTheme="majorBidi" w:hAnsiTheme="majorBidi" w:cstheme="majorBidi"/>
          <w:b/>
          <w:bCs/>
          <w:sz w:val="24"/>
          <w:szCs w:val="24"/>
        </w:rPr>
        <w:t>. METHODOLOGY</w:t>
      </w:r>
    </w:p>
    <w:p w:rsidR="00274D5D" w:rsidRPr="00A43673" w:rsidRDefault="00274D5D" w:rsidP="00274D5D">
      <w:pPr>
        <w:pStyle w:val="Heading2"/>
        <w:jc w:val="both"/>
        <w:rPr>
          <w:rFonts w:asciiTheme="majorBidi" w:hAnsiTheme="majorBidi"/>
          <w:color w:val="auto"/>
          <w:sz w:val="24"/>
          <w:szCs w:val="24"/>
        </w:rPr>
      </w:pPr>
      <w:r w:rsidRPr="00A43673">
        <w:rPr>
          <w:rStyle w:val="Strong"/>
          <w:rFonts w:asciiTheme="majorBidi" w:hAnsiTheme="majorBidi"/>
          <w:color w:val="auto"/>
          <w:sz w:val="24"/>
          <w:szCs w:val="24"/>
        </w:rPr>
        <w:t>3.1 Data Context</w:t>
      </w:r>
    </w:p>
    <w:p w:rsidR="002964BC" w:rsidRDefault="00A43673" w:rsidP="002964BC">
      <w:pPr>
        <w:pStyle w:val="NormalWeb"/>
        <w:jc w:val="both"/>
        <w:rPr>
          <w:rFonts w:asciiTheme="majorBidi" w:hAnsiTheme="majorBidi" w:cstheme="majorBidi"/>
        </w:rPr>
      </w:pPr>
      <w:r>
        <w:rPr>
          <w:rFonts w:asciiTheme="majorBidi" w:hAnsiTheme="majorBidi" w:cstheme="majorBidi"/>
        </w:rPr>
        <w:tab/>
      </w:r>
      <w:r w:rsidR="00827F7B">
        <w:rPr>
          <w:rFonts w:asciiTheme="majorBidi" w:hAnsiTheme="majorBidi" w:cstheme="majorBidi"/>
        </w:rPr>
        <w:t>The dataset use</w:t>
      </w:r>
      <w:r w:rsidR="002964BC" w:rsidRPr="002964BC">
        <w:rPr>
          <w:rFonts w:asciiTheme="majorBidi" w:hAnsiTheme="majorBidi" w:cstheme="majorBidi"/>
        </w:rPr>
        <w:t xml:space="preserve"> in this study contains 500 student records with five variables: Exam Score, Hours Studied, Previous Score, Parental Involvement, and Gender. All data points were complete, with no missing values. The data were sourced from an anonymized educational database to ensure representativeness and privacy.</w:t>
      </w:r>
    </w:p>
    <w:p w:rsidR="00274D5D" w:rsidRPr="00A43673" w:rsidRDefault="00274D5D" w:rsidP="002964BC">
      <w:pPr>
        <w:pStyle w:val="NormalWeb"/>
        <w:jc w:val="both"/>
        <w:rPr>
          <w:rFonts w:asciiTheme="majorBidi" w:hAnsiTheme="majorBidi"/>
        </w:rPr>
      </w:pPr>
      <w:r w:rsidRPr="00A43673">
        <w:rPr>
          <w:rStyle w:val="Strong"/>
          <w:rFonts w:asciiTheme="majorBidi" w:hAnsiTheme="majorBidi"/>
        </w:rPr>
        <w:t>3.2 Data Preprocessing</w:t>
      </w:r>
    </w:p>
    <w:p w:rsidR="003A5D19" w:rsidRPr="00121C72" w:rsidRDefault="003A5D19" w:rsidP="003A5D19">
      <w:pPr>
        <w:jc w:val="both"/>
        <w:rPr>
          <w:rFonts w:asciiTheme="majorBidi" w:hAnsiTheme="majorBidi" w:cstheme="majorBidi"/>
          <w:sz w:val="24"/>
          <w:szCs w:val="24"/>
        </w:rPr>
      </w:pPr>
      <w:r>
        <w:rPr>
          <w:rFonts w:asciiTheme="majorBidi" w:hAnsiTheme="majorBidi" w:cstheme="majorBidi"/>
          <w:sz w:val="24"/>
          <w:szCs w:val="24"/>
        </w:rPr>
        <w:tab/>
      </w:r>
      <w:r w:rsidR="00827F7B">
        <w:rPr>
          <w:rFonts w:asciiTheme="majorBidi" w:hAnsiTheme="majorBidi" w:cstheme="majorBidi"/>
          <w:sz w:val="24"/>
          <w:szCs w:val="24"/>
        </w:rPr>
        <w:t>The dataset were</w:t>
      </w:r>
      <w:r w:rsidRPr="00121C72">
        <w:rPr>
          <w:rFonts w:asciiTheme="majorBidi" w:hAnsiTheme="majorBidi" w:cstheme="majorBidi"/>
          <w:sz w:val="24"/>
          <w:szCs w:val="24"/>
        </w:rPr>
        <w:t xml:space="preserve"> cleaned by removing unnecessary columns and ensuring that all predictor variables were numeric. Gender was coded as: 0 = Female, 1 = Male. Parental Involvement was coded as: 1 = Very Low, 2 = Low, 3 = Moderate, 4 = High, 5 = Very High. Descriptive analysis revealed reasonable variable distributions suitable for regression modeling, with no extreme outliers requiring removal. Variables were not scaled, as they were on comparable scales.</w:t>
      </w:r>
    </w:p>
    <w:p w:rsidR="00EB38DB" w:rsidRDefault="00EB38DB" w:rsidP="00274D5D">
      <w:pPr>
        <w:pStyle w:val="Heading2"/>
        <w:jc w:val="both"/>
        <w:rPr>
          <w:rStyle w:val="Strong"/>
          <w:rFonts w:asciiTheme="majorBidi" w:hAnsiTheme="majorBidi"/>
          <w:color w:val="auto"/>
          <w:sz w:val="24"/>
          <w:szCs w:val="24"/>
        </w:rPr>
      </w:pPr>
    </w:p>
    <w:p w:rsidR="0057290D" w:rsidRDefault="0057290D" w:rsidP="0057290D"/>
    <w:p w:rsidR="0057290D" w:rsidRPr="0057290D" w:rsidRDefault="0057290D" w:rsidP="0057290D"/>
    <w:p w:rsidR="0057290D" w:rsidRDefault="0057290D" w:rsidP="00274D5D">
      <w:pPr>
        <w:pStyle w:val="Heading2"/>
        <w:jc w:val="both"/>
        <w:rPr>
          <w:rStyle w:val="Strong"/>
          <w:rFonts w:asciiTheme="majorBidi" w:hAnsiTheme="majorBidi"/>
          <w:color w:val="auto"/>
          <w:sz w:val="24"/>
          <w:szCs w:val="24"/>
        </w:rPr>
      </w:pPr>
    </w:p>
    <w:p w:rsidR="00274D5D" w:rsidRDefault="00274D5D" w:rsidP="00274D5D">
      <w:pPr>
        <w:pStyle w:val="Heading2"/>
        <w:jc w:val="both"/>
        <w:rPr>
          <w:rStyle w:val="Strong"/>
          <w:rFonts w:asciiTheme="majorBidi" w:hAnsiTheme="majorBidi"/>
          <w:color w:val="auto"/>
          <w:sz w:val="24"/>
          <w:szCs w:val="24"/>
        </w:rPr>
      </w:pPr>
      <w:r w:rsidRPr="00A43673">
        <w:rPr>
          <w:rStyle w:val="Strong"/>
          <w:rFonts w:asciiTheme="majorBidi" w:hAnsiTheme="majorBidi"/>
          <w:color w:val="auto"/>
          <w:sz w:val="24"/>
          <w:szCs w:val="24"/>
        </w:rPr>
        <w:t>3.3 Exploratory Data Analysis (EDA)</w:t>
      </w:r>
    </w:p>
    <w:p w:rsidR="00BC0F6D" w:rsidRPr="00BC0F6D" w:rsidRDefault="00BC0F6D" w:rsidP="003A5D19">
      <w:pPr>
        <w:jc w:val="both"/>
        <w:rPr>
          <w:rFonts w:asciiTheme="majorBidi" w:hAnsiTheme="majorBidi" w:cstheme="majorBidi"/>
          <w:sz w:val="24"/>
          <w:szCs w:val="24"/>
        </w:rPr>
      </w:pPr>
      <w:r>
        <w:rPr>
          <w:rFonts w:asciiTheme="majorBidi" w:hAnsiTheme="majorBidi" w:cstheme="majorBidi"/>
          <w:sz w:val="24"/>
          <w:szCs w:val="24"/>
        </w:rPr>
        <w:tab/>
      </w:r>
      <w:r w:rsidR="003A5D19" w:rsidRPr="00121C72">
        <w:rPr>
          <w:rFonts w:asciiTheme="majorBidi" w:hAnsiTheme="majorBidi" w:cstheme="majorBidi"/>
          <w:sz w:val="24"/>
          <w:szCs w:val="24"/>
        </w:rPr>
        <w:t>The ex</w:t>
      </w:r>
      <w:r w:rsidR="00827F7B">
        <w:rPr>
          <w:rFonts w:asciiTheme="majorBidi" w:hAnsiTheme="majorBidi" w:cstheme="majorBidi"/>
          <w:sz w:val="24"/>
          <w:szCs w:val="24"/>
        </w:rPr>
        <w:t>ploratory data analysis involve</w:t>
      </w:r>
      <w:r w:rsidR="003A5D19" w:rsidRPr="00121C72">
        <w:rPr>
          <w:rFonts w:asciiTheme="majorBidi" w:hAnsiTheme="majorBidi" w:cstheme="majorBidi"/>
          <w:sz w:val="24"/>
          <w:szCs w:val="24"/>
        </w:rPr>
        <w:t xml:space="preserve"> visualizing the relationships between key predictors and the Exam Score to understand patterns, trends, and potential correlations before conducting regression modeling.  </w:t>
      </w:r>
    </w:p>
    <w:p w:rsidR="00BC0F6D" w:rsidRPr="00274D5D" w:rsidRDefault="00113BEF" w:rsidP="00274D5D">
      <w:pPr>
        <w:pStyle w:val="NormalWeb"/>
        <w:jc w:val="both"/>
        <w:rPr>
          <w:rFonts w:asciiTheme="majorBidi" w:hAnsiTheme="majorBidi" w:cstheme="majorBidi"/>
        </w:rPr>
      </w:pPr>
      <w:r>
        <w:rPr>
          <w:rFonts w:asciiTheme="majorBidi" w:hAnsiTheme="majorBidi" w:cstheme="majorBidi"/>
          <w:noProof/>
        </w:rPr>
        <w:drawing>
          <wp:inline distT="0" distB="0" distL="0" distR="0" wp14:anchorId="536B4E18" wp14:editId="569FCC3A">
            <wp:extent cx="2343150" cy="17370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jfif"/>
                    <pic:cNvPicPr/>
                  </pic:nvPicPr>
                  <pic:blipFill>
                    <a:blip r:embed="rId8">
                      <a:extLst>
                        <a:ext uri="{28A0092B-C50C-407E-A947-70E740481C1C}">
                          <a14:useLocalDpi xmlns:a14="http://schemas.microsoft.com/office/drawing/2010/main" val="0"/>
                        </a:ext>
                      </a:extLst>
                    </a:blip>
                    <a:stretch>
                      <a:fillRect/>
                    </a:stretch>
                  </pic:blipFill>
                  <pic:spPr>
                    <a:xfrm>
                      <a:off x="0" y="0"/>
                      <a:ext cx="2348115" cy="1740744"/>
                    </a:xfrm>
                    <a:prstGeom prst="rect">
                      <a:avLst/>
                    </a:prstGeom>
                  </pic:spPr>
                </pic:pic>
              </a:graphicData>
            </a:graphic>
          </wp:inline>
        </w:drawing>
      </w:r>
    </w:p>
    <w:p w:rsidR="003C6922" w:rsidRDefault="00113BEF" w:rsidP="00146697">
      <w:pPr>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2790825</wp:posOffset>
            </wp:positionV>
            <wp:extent cx="2543175" cy="173736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jfif"/>
                    <pic:cNvPicPr/>
                  </pic:nvPicPr>
                  <pic:blipFill>
                    <a:blip r:embed="rId9">
                      <a:extLst>
                        <a:ext uri="{28A0092B-C50C-407E-A947-70E740481C1C}">
                          <a14:useLocalDpi xmlns:a14="http://schemas.microsoft.com/office/drawing/2010/main" val="0"/>
                        </a:ext>
                      </a:extLst>
                    </a:blip>
                    <a:stretch>
                      <a:fillRect/>
                    </a:stretch>
                  </pic:blipFill>
                  <pic:spPr>
                    <a:xfrm>
                      <a:off x="0" y="0"/>
                      <a:ext cx="2543175" cy="1737360"/>
                    </a:xfrm>
                    <a:prstGeom prst="rect">
                      <a:avLst/>
                    </a:prstGeom>
                  </pic:spPr>
                </pic:pic>
              </a:graphicData>
            </a:graphic>
            <wp14:sizeRelH relativeFrom="margin">
              <wp14:pctWidth>0</wp14:pctWidth>
            </wp14:sizeRelH>
          </wp:anchor>
        </w:drawing>
      </w:r>
      <w:r w:rsidR="00146697">
        <w:rPr>
          <w:rFonts w:asciiTheme="majorBidi" w:hAnsiTheme="majorBidi" w:cstheme="majorBidi"/>
          <w:sz w:val="24"/>
          <w:szCs w:val="24"/>
        </w:rPr>
        <w:tab/>
      </w:r>
      <w:r w:rsidR="009918AC" w:rsidRPr="009918AC">
        <w:rPr>
          <w:rFonts w:asciiTheme="majorBidi" w:hAnsiTheme="majorBidi" w:cstheme="majorBidi"/>
          <w:sz w:val="24"/>
          <w:szCs w:val="24"/>
        </w:rPr>
        <w:t xml:space="preserve">This scatterplot illustrates the relationship between students’ </w:t>
      </w:r>
      <w:r w:rsidR="009918AC" w:rsidRPr="00113BEF">
        <w:rPr>
          <w:rFonts w:asciiTheme="majorBidi" w:hAnsiTheme="majorBidi" w:cstheme="majorBidi"/>
          <w:b/>
          <w:bCs/>
          <w:sz w:val="24"/>
          <w:szCs w:val="24"/>
        </w:rPr>
        <w:t>Previous Score and their Exam Score.</w:t>
      </w:r>
      <w:r w:rsidR="009918AC" w:rsidRPr="009918AC">
        <w:rPr>
          <w:rFonts w:asciiTheme="majorBidi" w:hAnsiTheme="majorBidi" w:cstheme="majorBidi"/>
          <w:sz w:val="24"/>
          <w:szCs w:val="24"/>
        </w:rPr>
        <w:t xml:space="preserve"> The plot shows a strong positive li</w:t>
      </w:r>
      <w:r w:rsidR="009918AC">
        <w:rPr>
          <w:rFonts w:asciiTheme="majorBidi" w:hAnsiTheme="majorBidi" w:cstheme="majorBidi"/>
          <w:sz w:val="24"/>
          <w:szCs w:val="24"/>
        </w:rPr>
        <w:t xml:space="preserve">near trend, </w:t>
      </w:r>
      <w:r w:rsidR="009918AC" w:rsidRPr="009918AC">
        <w:rPr>
          <w:rFonts w:asciiTheme="majorBidi" w:hAnsiTheme="majorBidi" w:cstheme="majorBidi"/>
          <w:sz w:val="24"/>
          <w:szCs w:val="24"/>
        </w:rPr>
        <w:t>as Previous Score increases, Exam Score tends to increase correspondingly. This visual evidence supports the hypothesis that prior academic achievement is a strong predictor of future performance. The tight clustering of points along an upward-sloping line indicates minimal deviation, suggesting that Previous Score consistently explains a large portion of the variation in Exam Score.</w:t>
      </w:r>
      <w:r w:rsidRPr="00113BEF">
        <w:rPr>
          <w:rFonts w:asciiTheme="majorBidi" w:hAnsiTheme="majorBidi" w:cstheme="majorBidi"/>
          <w:noProof/>
          <w:sz w:val="24"/>
          <w:szCs w:val="24"/>
        </w:rPr>
        <w:t xml:space="preserve"> </w:t>
      </w:r>
    </w:p>
    <w:p w:rsidR="006D46D0" w:rsidRPr="00113BEF" w:rsidRDefault="006D46D0" w:rsidP="00113BEF">
      <w:pPr>
        <w:jc w:val="both"/>
        <w:rPr>
          <w:rStyle w:val="Strong"/>
          <w:rFonts w:asciiTheme="majorBidi" w:hAnsiTheme="majorBidi"/>
          <w:b w:val="0"/>
          <w:bCs w:val="0"/>
          <w:sz w:val="24"/>
          <w:szCs w:val="24"/>
        </w:rPr>
      </w:pPr>
      <w:r>
        <w:rPr>
          <w:rStyle w:val="Strong"/>
          <w:rFonts w:asciiTheme="majorBidi" w:hAnsiTheme="majorBidi"/>
          <w:b w:val="0"/>
          <w:bCs w:val="0"/>
          <w:sz w:val="24"/>
          <w:szCs w:val="24"/>
        </w:rPr>
        <w:tab/>
      </w:r>
      <w:r w:rsidRPr="006D46D0">
        <w:rPr>
          <w:rStyle w:val="Strong"/>
          <w:rFonts w:asciiTheme="majorBidi" w:hAnsiTheme="majorBidi"/>
          <w:b w:val="0"/>
          <w:bCs w:val="0"/>
          <w:sz w:val="24"/>
          <w:szCs w:val="24"/>
        </w:rPr>
        <w:t xml:space="preserve">This chart compares the actual Exam Scores with the values predicted by </w:t>
      </w:r>
      <w:r w:rsidRPr="006D46D0">
        <w:rPr>
          <w:rStyle w:val="Strong"/>
          <w:rFonts w:asciiTheme="majorBidi" w:hAnsiTheme="majorBidi"/>
          <w:b w:val="0"/>
          <w:bCs w:val="0"/>
          <w:sz w:val="24"/>
          <w:szCs w:val="24"/>
        </w:rPr>
        <w:t xml:space="preserve">the multiple linear regression model. </w:t>
      </w:r>
      <w:proofErr w:type="gramStart"/>
      <w:r w:rsidRPr="006D46D0">
        <w:rPr>
          <w:rStyle w:val="Strong"/>
          <w:rFonts w:asciiTheme="majorBidi" w:hAnsiTheme="majorBidi"/>
          <w:b w:val="0"/>
          <w:bCs w:val="0"/>
          <w:sz w:val="24"/>
          <w:szCs w:val="24"/>
        </w:rPr>
        <w:t xml:space="preserve">Most </w:t>
      </w:r>
      <w:r w:rsidR="00113BEF">
        <w:rPr>
          <w:rStyle w:val="Strong"/>
          <w:rFonts w:asciiTheme="majorBidi" w:hAnsiTheme="majorBidi"/>
          <w:b w:val="0"/>
          <w:bCs w:val="0"/>
          <w:sz w:val="24"/>
          <w:szCs w:val="24"/>
        </w:rPr>
        <w:t xml:space="preserve"> </w:t>
      </w:r>
      <w:r w:rsidRPr="006D46D0">
        <w:rPr>
          <w:rStyle w:val="Strong"/>
          <w:rFonts w:asciiTheme="majorBidi" w:hAnsiTheme="majorBidi"/>
          <w:b w:val="0"/>
          <w:bCs w:val="0"/>
          <w:sz w:val="24"/>
          <w:szCs w:val="24"/>
        </w:rPr>
        <w:t>points</w:t>
      </w:r>
      <w:proofErr w:type="gramEnd"/>
      <w:r w:rsidRPr="006D46D0">
        <w:rPr>
          <w:rStyle w:val="Strong"/>
          <w:rFonts w:asciiTheme="majorBidi" w:hAnsiTheme="majorBidi"/>
          <w:b w:val="0"/>
          <w:bCs w:val="0"/>
          <w:sz w:val="24"/>
          <w:szCs w:val="24"/>
        </w:rPr>
        <w:t xml:space="preserve"> lie very close to the diagonal line of perfect prediction, which indicates that the model is highly accurate in predicting student performance. The closeness of predicted values to actual values demonstrates excellent model fit and confirms the high R-squared value (0.991) obtained from the regression analysis. Minor deviations from the line represent the residual errors, which appear small and randomly distributed, suggesting no major violations of regression assumptions such as heteroscedasticity or non-linearity.</w:t>
      </w:r>
    </w:p>
    <w:p w:rsidR="006D46D0" w:rsidRDefault="006D46D0" w:rsidP="00274D5D">
      <w:pPr>
        <w:pStyle w:val="Heading2"/>
        <w:jc w:val="both"/>
        <w:rPr>
          <w:rStyle w:val="Strong"/>
          <w:rFonts w:asciiTheme="majorBidi" w:hAnsiTheme="majorBidi"/>
          <w:b w:val="0"/>
          <w:bCs w:val="0"/>
          <w:color w:val="1F4D78" w:themeColor="accent1" w:themeShade="7F"/>
          <w:sz w:val="24"/>
          <w:szCs w:val="24"/>
        </w:rPr>
      </w:pPr>
    </w:p>
    <w:p w:rsidR="00274D5D" w:rsidRPr="00356AB2" w:rsidRDefault="00274D5D" w:rsidP="005E538F">
      <w:pPr>
        <w:pStyle w:val="Heading2"/>
        <w:spacing w:before="0"/>
        <w:jc w:val="both"/>
        <w:rPr>
          <w:rFonts w:asciiTheme="majorBidi" w:hAnsiTheme="majorBidi"/>
          <w:color w:val="auto"/>
          <w:sz w:val="24"/>
          <w:szCs w:val="24"/>
        </w:rPr>
      </w:pPr>
      <w:r w:rsidRPr="00356AB2">
        <w:rPr>
          <w:rStyle w:val="Strong"/>
          <w:rFonts w:asciiTheme="majorBidi" w:hAnsiTheme="majorBidi"/>
          <w:color w:val="auto"/>
          <w:sz w:val="24"/>
          <w:szCs w:val="24"/>
        </w:rPr>
        <w:t>3.4 Regression Model Specification</w:t>
      </w:r>
    </w:p>
    <w:p w:rsidR="005E538F" w:rsidRDefault="005E538F" w:rsidP="005E538F">
      <w:pPr>
        <w:rPr>
          <w:rStyle w:val="mclose"/>
          <w:rFonts w:asciiTheme="majorBidi" w:hAnsiTheme="majorBidi" w:cstheme="majorBidi"/>
          <w:sz w:val="24"/>
          <w:szCs w:val="24"/>
        </w:rPr>
      </w:pPr>
    </w:p>
    <w:p w:rsidR="00356AB2" w:rsidRDefault="005E538F" w:rsidP="005E538F">
      <w:pPr>
        <w:jc w:val="both"/>
        <w:rPr>
          <w:rStyle w:val="mclose"/>
          <w:rFonts w:asciiTheme="majorBidi" w:hAnsiTheme="majorBidi" w:cstheme="majorBidi"/>
          <w:sz w:val="24"/>
          <w:szCs w:val="24"/>
        </w:rPr>
      </w:pPr>
      <w:r>
        <w:rPr>
          <w:rStyle w:val="mclose"/>
          <w:rFonts w:asciiTheme="majorBidi" w:hAnsiTheme="majorBidi" w:cstheme="majorBidi"/>
          <w:sz w:val="24"/>
          <w:szCs w:val="24"/>
        </w:rPr>
        <w:tab/>
      </w:r>
      <w:r w:rsidRPr="005E538F">
        <w:rPr>
          <w:rStyle w:val="mclose"/>
          <w:rFonts w:asciiTheme="majorBidi" w:hAnsiTheme="majorBidi" w:cstheme="majorBidi"/>
          <w:sz w:val="24"/>
          <w:szCs w:val="24"/>
        </w:rPr>
        <w:t xml:space="preserve">The multiple linear regression (MLR) model for predicting </w:t>
      </w:r>
      <w:proofErr w:type="spellStart"/>
      <w:r w:rsidRPr="005E538F">
        <w:rPr>
          <w:rStyle w:val="mclose"/>
          <w:rFonts w:asciiTheme="majorBidi" w:hAnsiTheme="majorBidi" w:cstheme="majorBidi"/>
          <w:sz w:val="24"/>
          <w:szCs w:val="24"/>
        </w:rPr>
        <w:t>ExamScore</w:t>
      </w:r>
      <w:proofErr w:type="spellEnd"/>
      <w:r w:rsidRPr="005E538F">
        <w:rPr>
          <w:rStyle w:val="mclose"/>
          <w:rFonts w:asciiTheme="majorBidi" w:hAnsiTheme="majorBidi" w:cstheme="majorBidi"/>
          <w:sz w:val="24"/>
          <w:szCs w:val="24"/>
        </w:rPr>
        <w:t xml:space="preserve"> is specified as </w:t>
      </w:r>
      <w:proofErr w:type="spellStart"/>
      <w:r w:rsidRPr="005E538F">
        <w:rPr>
          <w:rStyle w:val="mclose"/>
          <w:rFonts w:asciiTheme="majorBidi" w:hAnsiTheme="majorBidi" w:cstheme="majorBidi"/>
          <w:b/>
          <w:bCs/>
          <w:i/>
          <w:iCs/>
          <w:sz w:val="24"/>
          <w:szCs w:val="24"/>
        </w:rPr>
        <w:t>ExamScore</w:t>
      </w:r>
      <w:proofErr w:type="spellEnd"/>
      <w:r w:rsidRPr="005E538F">
        <w:rPr>
          <w:rStyle w:val="mclose"/>
          <w:rFonts w:asciiTheme="majorBidi" w:hAnsiTheme="majorBidi" w:cstheme="majorBidi"/>
          <w:b/>
          <w:bCs/>
          <w:i/>
          <w:iCs/>
          <w:sz w:val="24"/>
          <w:szCs w:val="24"/>
        </w:rPr>
        <w:t xml:space="preserve"> = β₀ + </w:t>
      </w:r>
      <w:proofErr w:type="gramStart"/>
      <w:r w:rsidRPr="005E538F">
        <w:rPr>
          <w:rStyle w:val="mclose"/>
          <w:rFonts w:asciiTheme="majorBidi" w:hAnsiTheme="majorBidi" w:cstheme="majorBidi"/>
          <w:b/>
          <w:bCs/>
          <w:i/>
          <w:iCs/>
          <w:sz w:val="24"/>
          <w:szCs w:val="24"/>
        </w:rPr>
        <w:t>β₁(</w:t>
      </w:r>
      <w:proofErr w:type="spellStart"/>
      <w:proofErr w:type="gramEnd"/>
      <w:r w:rsidRPr="005E538F">
        <w:rPr>
          <w:rStyle w:val="mclose"/>
          <w:rFonts w:asciiTheme="majorBidi" w:hAnsiTheme="majorBidi" w:cstheme="majorBidi"/>
          <w:b/>
          <w:bCs/>
          <w:i/>
          <w:iCs/>
          <w:sz w:val="24"/>
          <w:szCs w:val="24"/>
        </w:rPr>
        <w:t>HoursStudied</w:t>
      </w:r>
      <w:proofErr w:type="spellEnd"/>
      <w:r w:rsidRPr="005E538F">
        <w:rPr>
          <w:rStyle w:val="mclose"/>
          <w:rFonts w:asciiTheme="majorBidi" w:hAnsiTheme="majorBidi" w:cstheme="majorBidi"/>
          <w:b/>
          <w:bCs/>
          <w:i/>
          <w:iCs/>
          <w:sz w:val="24"/>
          <w:szCs w:val="24"/>
        </w:rPr>
        <w:t>) + β₂(</w:t>
      </w:r>
      <w:proofErr w:type="spellStart"/>
      <w:r w:rsidRPr="005E538F">
        <w:rPr>
          <w:rStyle w:val="mclose"/>
          <w:rFonts w:asciiTheme="majorBidi" w:hAnsiTheme="majorBidi" w:cstheme="majorBidi"/>
          <w:b/>
          <w:bCs/>
          <w:i/>
          <w:iCs/>
          <w:sz w:val="24"/>
          <w:szCs w:val="24"/>
        </w:rPr>
        <w:t>PreviousScore</w:t>
      </w:r>
      <w:proofErr w:type="spellEnd"/>
      <w:r w:rsidRPr="005E538F">
        <w:rPr>
          <w:rStyle w:val="mclose"/>
          <w:rFonts w:asciiTheme="majorBidi" w:hAnsiTheme="majorBidi" w:cstheme="majorBidi"/>
          <w:b/>
          <w:bCs/>
          <w:i/>
          <w:iCs/>
          <w:sz w:val="24"/>
          <w:szCs w:val="24"/>
        </w:rPr>
        <w:t>) + β₃(</w:t>
      </w:r>
      <w:proofErr w:type="spellStart"/>
      <w:r w:rsidRPr="005E538F">
        <w:rPr>
          <w:rStyle w:val="mclose"/>
          <w:rFonts w:asciiTheme="majorBidi" w:hAnsiTheme="majorBidi" w:cstheme="majorBidi"/>
          <w:b/>
          <w:bCs/>
          <w:i/>
          <w:iCs/>
          <w:sz w:val="24"/>
          <w:szCs w:val="24"/>
        </w:rPr>
        <w:t>ParentalInvolvement</w:t>
      </w:r>
      <w:proofErr w:type="spellEnd"/>
      <w:r w:rsidRPr="005E538F">
        <w:rPr>
          <w:rStyle w:val="mclose"/>
          <w:rFonts w:asciiTheme="majorBidi" w:hAnsiTheme="majorBidi" w:cstheme="majorBidi"/>
          <w:b/>
          <w:bCs/>
          <w:i/>
          <w:iCs/>
          <w:sz w:val="24"/>
          <w:szCs w:val="24"/>
        </w:rPr>
        <w:t>) + β₄(Gender),</w:t>
      </w:r>
      <w:r w:rsidRPr="005E538F">
        <w:rPr>
          <w:rStyle w:val="mclose"/>
          <w:rFonts w:asciiTheme="majorBidi" w:hAnsiTheme="majorBidi" w:cstheme="majorBidi"/>
          <w:sz w:val="24"/>
          <w:szCs w:val="24"/>
        </w:rPr>
        <w:t xml:space="preserve"> where </w:t>
      </w:r>
      <w:proofErr w:type="spellStart"/>
      <w:r w:rsidRPr="005E538F">
        <w:rPr>
          <w:rStyle w:val="mclose"/>
          <w:rFonts w:asciiTheme="majorBidi" w:hAnsiTheme="majorBidi" w:cstheme="majorBidi"/>
          <w:b/>
          <w:bCs/>
          <w:sz w:val="24"/>
          <w:szCs w:val="24"/>
        </w:rPr>
        <w:t>ExamScore</w:t>
      </w:r>
      <w:proofErr w:type="spellEnd"/>
      <w:r w:rsidRPr="005E538F">
        <w:rPr>
          <w:rStyle w:val="mclose"/>
          <w:rFonts w:asciiTheme="majorBidi" w:hAnsiTheme="majorBidi" w:cstheme="majorBidi"/>
          <w:sz w:val="24"/>
          <w:szCs w:val="24"/>
        </w:rPr>
        <w:t xml:space="preserve"> serves as the dependent variable (y) representing the outcome to be predicted. Here, </w:t>
      </w:r>
      <w:r w:rsidRPr="005E538F">
        <w:rPr>
          <w:rStyle w:val="mclose"/>
          <w:rFonts w:asciiTheme="majorBidi" w:hAnsiTheme="majorBidi" w:cstheme="majorBidi"/>
          <w:b/>
          <w:bCs/>
          <w:sz w:val="24"/>
          <w:szCs w:val="24"/>
        </w:rPr>
        <w:t>β₀</w:t>
      </w:r>
      <w:r w:rsidRPr="005E538F">
        <w:rPr>
          <w:rStyle w:val="mclose"/>
          <w:rFonts w:asciiTheme="majorBidi" w:hAnsiTheme="majorBidi" w:cstheme="majorBidi"/>
          <w:sz w:val="24"/>
          <w:szCs w:val="24"/>
        </w:rPr>
        <w:t xml:space="preserve"> denotes the intercept, or the expected exam score when all predictors are zero; </w:t>
      </w:r>
      <w:r w:rsidRPr="005E538F">
        <w:rPr>
          <w:rStyle w:val="mclose"/>
          <w:rFonts w:asciiTheme="majorBidi" w:hAnsiTheme="majorBidi" w:cstheme="majorBidi"/>
          <w:b/>
          <w:bCs/>
          <w:sz w:val="24"/>
          <w:szCs w:val="24"/>
        </w:rPr>
        <w:t xml:space="preserve">β₁ </w:t>
      </w:r>
      <w:r w:rsidRPr="005E538F">
        <w:rPr>
          <w:rStyle w:val="mclose"/>
          <w:rFonts w:asciiTheme="majorBidi" w:hAnsiTheme="majorBidi" w:cstheme="majorBidi"/>
          <w:sz w:val="24"/>
          <w:szCs w:val="24"/>
        </w:rPr>
        <w:t xml:space="preserve">indicates the change in </w:t>
      </w:r>
      <w:proofErr w:type="spellStart"/>
      <w:r w:rsidRPr="005E538F">
        <w:rPr>
          <w:rStyle w:val="mclose"/>
          <w:rFonts w:asciiTheme="majorBidi" w:hAnsiTheme="majorBidi" w:cstheme="majorBidi"/>
          <w:sz w:val="24"/>
          <w:szCs w:val="24"/>
        </w:rPr>
        <w:t>ExamScore</w:t>
      </w:r>
      <w:proofErr w:type="spellEnd"/>
      <w:r w:rsidRPr="005E538F">
        <w:rPr>
          <w:rStyle w:val="mclose"/>
          <w:rFonts w:asciiTheme="majorBidi" w:hAnsiTheme="majorBidi" w:cstheme="majorBidi"/>
          <w:sz w:val="24"/>
          <w:szCs w:val="24"/>
        </w:rPr>
        <w:t xml:space="preserve"> for every additional hour of study time, holding other variables constant; </w:t>
      </w:r>
      <w:r w:rsidRPr="005E538F">
        <w:rPr>
          <w:rStyle w:val="mclose"/>
          <w:rFonts w:asciiTheme="majorBidi" w:hAnsiTheme="majorBidi" w:cstheme="majorBidi"/>
          <w:b/>
          <w:bCs/>
          <w:sz w:val="24"/>
          <w:szCs w:val="24"/>
        </w:rPr>
        <w:t>β₂</w:t>
      </w:r>
      <w:r w:rsidRPr="005E538F">
        <w:rPr>
          <w:rStyle w:val="mclose"/>
          <w:rFonts w:asciiTheme="majorBidi" w:hAnsiTheme="majorBidi" w:cstheme="majorBidi"/>
          <w:sz w:val="24"/>
          <w:szCs w:val="24"/>
        </w:rPr>
        <w:t xml:space="preserve"> reflects the increase in </w:t>
      </w:r>
      <w:proofErr w:type="spellStart"/>
      <w:r w:rsidRPr="005E538F">
        <w:rPr>
          <w:rStyle w:val="mclose"/>
          <w:rFonts w:asciiTheme="majorBidi" w:hAnsiTheme="majorBidi" w:cstheme="majorBidi"/>
          <w:sz w:val="24"/>
          <w:szCs w:val="24"/>
        </w:rPr>
        <w:t>ExamScore</w:t>
      </w:r>
      <w:proofErr w:type="spellEnd"/>
      <w:r w:rsidRPr="005E538F">
        <w:rPr>
          <w:rStyle w:val="mclose"/>
          <w:rFonts w:asciiTheme="majorBidi" w:hAnsiTheme="majorBidi" w:cstheme="majorBidi"/>
          <w:sz w:val="24"/>
          <w:szCs w:val="24"/>
        </w:rPr>
        <w:t xml:space="preserve"> for each 1-point rise in the previous exam score; </w:t>
      </w:r>
      <w:r w:rsidRPr="005E538F">
        <w:rPr>
          <w:rStyle w:val="mclose"/>
          <w:rFonts w:asciiTheme="majorBidi" w:hAnsiTheme="majorBidi" w:cstheme="majorBidi"/>
          <w:b/>
          <w:bCs/>
          <w:sz w:val="24"/>
          <w:szCs w:val="24"/>
        </w:rPr>
        <w:t>β₃</w:t>
      </w:r>
      <w:r w:rsidRPr="005E538F">
        <w:rPr>
          <w:rStyle w:val="mclose"/>
          <w:rFonts w:asciiTheme="majorBidi" w:hAnsiTheme="majorBidi" w:cstheme="majorBidi"/>
          <w:sz w:val="24"/>
          <w:szCs w:val="24"/>
        </w:rPr>
        <w:t xml:space="preserve"> captures the effect of parental involvement on exam performance, with involvement typically coded on a scale from 1 (Very Low) to 5 (Very High); and </w:t>
      </w:r>
      <w:r w:rsidRPr="005E538F">
        <w:rPr>
          <w:rStyle w:val="mclose"/>
          <w:rFonts w:asciiTheme="majorBidi" w:hAnsiTheme="majorBidi" w:cstheme="majorBidi"/>
          <w:b/>
          <w:bCs/>
          <w:sz w:val="24"/>
          <w:szCs w:val="24"/>
        </w:rPr>
        <w:t>β₄</w:t>
      </w:r>
      <w:r w:rsidRPr="005E538F">
        <w:rPr>
          <w:rStyle w:val="mclose"/>
          <w:rFonts w:asciiTheme="majorBidi" w:hAnsiTheme="majorBidi" w:cstheme="majorBidi"/>
          <w:sz w:val="24"/>
          <w:szCs w:val="24"/>
        </w:rPr>
        <w:t xml:space="preserve"> represents the difference in exam scores between males and females, where gender is usually coded as 0 for females and 1 for males.</w:t>
      </w:r>
    </w:p>
    <w:p w:rsidR="005E538F" w:rsidRPr="00356AB2" w:rsidRDefault="005E538F" w:rsidP="005E538F">
      <w:pPr>
        <w:jc w:val="both"/>
        <w:rPr>
          <w:rStyle w:val="mclose"/>
          <w:rFonts w:asciiTheme="majorBidi" w:hAnsiTheme="majorBidi" w:cstheme="majorBidi"/>
          <w:b/>
          <w:bCs/>
          <w:sz w:val="20"/>
          <w:szCs w:val="20"/>
        </w:rPr>
      </w:pPr>
    </w:p>
    <w:p w:rsidR="007E6E44" w:rsidRDefault="007E6E44" w:rsidP="00274D5D">
      <w:pPr>
        <w:pStyle w:val="Heading2"/>
        <w:jc w:val="both"/>
        <w:rPr>
          <w:rStyle w:val="Strong"/>
          <w:rFonts w:asciiTheme="majorBidi" w:hAnsiTheme="majorBidi"/>
          <w:color w:val="auto"/>
          <w:sz w:val="24"/>
          <w:szCs w:val="24"/>
        </w:rPr>
      </w:pPr>
    </w:p>
    <w:p w:rsidR="00274D5D" w:rsidRPr="00A92A1B" w:rsidRDefault="00274D5D" w:rsidP="00274D5D">
      <w:pPr>
        <w:pStyle w:val="Heading2"/>
        <w:jc w:val="both"/>
        <w:rPr>
          <w:rFonts w:asciiTheme="majorBidi" w:hAnsiTheme="majorBidi"/>
          <w:color w:val="auto"/>
          <w:sz w:val="24"/>
          <w:szCs w:val="24"/>
        </w:rPr>
      </w:pPr>
      <w:r w:rsidRPr="00A92A1B">
        <w:rPr>
          <w:rStyle w:val="Strong"/>
          <w:rFonts w:asciiTheme="majorBidi" w:hAnsiTheme="majorBidi"/>
          <w:color w:val="auto"/>
          <w:sz w:val="24"/>
          <w:szCs w:val="24"/>
        </w:rPr>
        <w:t>3.5 Estimation Approach</w:t>
      </w:r>
    </w:p>
    <w:p w:rsidR="00274D5D" w:rsidRDefault="0020110A" w:rsidP="0020110A">
      <w:pPr>
        <w:pStyle w:val="NormalWeb"/>
        <w:jc w:val="both"/>
        <w:rPr>
          <w:rFonts w:asciiTheme="majorBidi" w:hAnsiTheme="majorBidi" w:cstheme="majorBidi"/>
        </w:rPr>
      </w:pPr>
      <w:r>
        <w:rPr>
          <w:rFonts w:asciiTheme="majorBidi" w:hAnsiTheme="majorBidi" w:cstheme="majorBidi"/>
          <w:noProof/>
        </w:rPr>
        <w:drawing>
          <wp:anchor distT="0" distB="0" distL="114300" distR="114300" simplePos="0" relativeHeight="251660288" behindDoc="1" locked="0" layoutInCell="1" allowOverlap="1">
            <wp:simplePos x="0" y="0"/>
            <wp:positionH relativeFrom="margin">
              <wp:posOffset>0</wp:posOffset>
            </wp:positionH>
            <wp:positionV relativeFrom="page">
              <wp:posOffset>3123210</wp:posOffset>
            </wp:positionV>
            <wp:extent cx="2391410" cy="1828165"/>
            <wp:effectExtent l="0" t="0" r="8890" b="635"/>
            <wp:wrapTight wrapText="bothSides">
              <wp:wrapPolygon edited="0">
                <wp:start x="0" y="0"/>
                <wp:lineTo x="0" y="21382"/>
                <wp:lineTo x="21508" y="21382"/>
                <wp:lineTo x="2150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jfif"/>
                    <pic:cNvPicPr/>
                  </pic:nvPicPr>
                  <pic:blipFill>
                    <a:blip r:embed="rId10">
                      <a:extLst>
                        <a:ext uri="{28A0092B-C50C-407E-A947-70E740481C1C}">
                          <a14:useLocalDpi xmlns:a14="http://schemas.microsoft.com/office/drawing/2010/main" val="0"/>
                        </a:ext>
                      </a:extLst>
                    </a:blip>
                    <a:stretch>
                      <a:fillRect/>
                    </a:stretch>
                  </pic:blipFill>
                  <pic:spPr>
                    <a:xfrm>
                      <a:off x="0" y="0"/>
                      <a:ext cx="2391410" cy="1828165"/>
                    </a:xfrm>
                    <a:prstGeom prst="rect">
                      <a:avLst/>
                    </a:prstGeom>
                  </pic:spPr>
                </pic:pic>
              </a:graphicData>
            </a:graphic>
          </wp:anchor>
        </w:drawing>
      </w:r>
      <w:r w:rsidR="003C6922">
        <w:rPr>
          <w:rFonts w:asciiTheme="majorBidi" w:hAnsiTheme="majorBidi" w:cstheme="majorBidi"/>
        </w:rPr>
        <w:tab/>
      </w:r>
      <w:r w:rsidR="00770FBF" w:rsidRPr="00121C72">
        <w:rPr>
          <w:rFonts w:asciiTheme="majorBidi" w:hAnsiTheme="majorBidi" w:cstheme="majorBidi"/>
        </w:rPr>
        <w:t>The Ordinary Least Squares (OLS) method was used to estimate coe</w:t>
      </w:r>
      <w:r>
        <w:rPr>
          <w:rFonts w:asciiTheme="majorBidi" w:hAnsiTheme="majorBidi" w:cstheme="majorBidi"/>
        </w:rPr>
        <w:t xml:space="preserve">fficients, implemented in R using the </w:t>
      </w:r>
      <w:proofErr w:type="gramStart"/>
      <w:r w:rsidRPr="0020110A">
        <w:rPr>
          <w:rFonts w:asciiTheme="majorBidi" w:hAnsiTheme="majorBidi" w:cstheme="majorBidi"/>
        </w:rPr>
        <w:t>library(</w:t>
      </w:r>
      <w:proofErr w:type="gramEnd"/>
      <w:r w:rsidRPr="0020110A">
        <w:rPr>
          <w:rFonts w:asciiTheme="majorBidi" w:hAnsiTheme="majorBidi" w:cstheme="majorBidi"/>
        </w:rPr>
        <w:t>stats)</w:t>
      </w:r>
      <w:r>
        <w:rPr>
          <w:rFonts w:asciiTheme="majorBidi" w:hAnsiTheme="majorBidi" w:cstheme="majorBidi"/>
        </w:rPr>
        <w:t xml:space="preserve">. </w:t>
      </w:r>
      <w:r w:rsidR="00770FBF" w:rsidRPr="00121C72">
        <w:rPr>
          <w:rFonts w:asciiTheme="majorBidi" w:hAnsiTheme="majorBidi" w:cstheme="majorBidi"/>
        </w:rPr>
        <w:t>Statistical significance was assessed through t-tests and p-values, while overall model fit was evaluated using the R-squared value and F-statistic.</w:t>
      </w:r>
      <w:r w:rsidRPr="0020110A">
        <w:rPr>
          <w:rFonts w:asciiTheme="majorBidi" w:hAnsiTheme="majorBidi" w:cstheme="majorBidi"/>
          <w:noProof/>
        </w:rPr>
        <w:t xml:space="preserve"> </w:t>
      </w:r>
    </w:p>
    <w:p w:rsidR="00146697" w:rsidRPr="007E6E44" w:rsidRDefault="00146697" w:rsidP="007E6E44">
      <w:pPr>
        <w:pStyle w:val="NormalWeb"/>
        <w:jc w:val="both"/>
        <w:rPr>
          <w:rStyle w:val="Strong"/>
          <w:rFonts w:asciiTheme="majorBidi" w:hAnsiTheme="majorBidi" w:cstheme="majorBidi"/>
          <w:b w:val="0"/>
          <w:bCs w:val="0"/>
        </w:rPr>
      </w:pPr>
    </w:p>
    <w:p w:rsidR="00920FD4" w:rsidRPr="00B027EF" w:rsidRDefault="00B027EF" w:rsidP="00B027EF">
      <w:pPr>
        <w:pStyle w:val="Heading1"/>
        <w:rPr>
          <w:sz w:val="24"/>
          <w:szCs w:val="24"/>
        </w:rPr>
      </w:pPr>
      <w:r>
        <w:rPr>
          <w:rStyle w:val="Strong"/>
          <w:b/>
          <w:bCs/>
          <w:sz w:val="24"/>
          <w:szCs w:val="24"/>
        </w:rPr>
        <w:t xml:space="preserve">3.6 </w:t>
      </w:r>
      <w:r w:rsidR="00920FD4" w:rsidRPr="00B027EF">
        <w:rPr>
          <w:rStyle w:val="Strong"/>
          <w:b/>
          <w:bCs/>
          <w:sz w:val="24"/>
          <w:szCs w:val="24"/>
        </w:rPr>
        <w:t>Ethical Conside</w:t>
      </w:r>
      <w:r w:rsidRPr="00B027EF">
        <w:rPr>
          <w:rStyle w:val="Strong"/>
          <w:b/>
          <w:bCs/>
          <w:sz w:val="24"/>
          <w:szCs w:val="24"/>
        </w:rPr>
        <w:t>rations in Statistical Analysis</w:t>
      </w:r>
    </w:p>
    <w:p w:rsidR="007E6E44" w:rsidRDefault="00EB38DB" w:rsidP="00274D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EB38DB">
        <w:rPr>
          <w:rFonts w:ascii="Times New Roman" w:eastAsia="Times New Roman" w:hAnsi="Times New Roman" w:cs="Times New Roman"/>
          <w:sz w:val="24"/>
          <w:szCs w:val="24"/>
        </w:rPr>
        <w:t>This study adheres to fundamental ethical guidelines to ensure the responsible handling of student data. To protect privacy and confidentiality, the dataset includes no personal identifiers, keeping all information anonymous. Sensitive variables like Gender and Parental Involvement are used solely for analytical purposes, with no intent to ste</w:t>
      </w:r>
      <w:r>
        <w:rPr>
          <w:rFonts w:ascii="Times New Roman" w:eastAsia="Times New Roman" w:hAnsi="Times New Roman" w:cs="Times New Roman"/>
          <w:sz w:val="24"/>
          <w:szCs w:val="24"/>
        </w:rPr>
        <w:t>reotype or judge individuals. I</w:t>
      </w:r>
      <w:r w:rsidRPr="00EB38DB">
        <w:rPr>
          <w:rFonts w:ascii="Times New Roman" w:eastAsia="Times New Roman" w:hAnsi="Times New Roman" w:cs="Times New Roman"/>
          <w:sz w:val="24"/>
          <w:szCs w:val="24"/>
        </w:rPr>
        <w:t xml:space="preserve"> also emphasize avoiding misinterpretation of results, noting that statistical relationships do not imply causation and that findings should never be used to unfairly label students or predict their future potential. The analysis remains aware of potential biases in data collection, interpretation, and model outcomes, taking deliberate steps t</w:t>
      </w:r>
      <w:r>
        <w:rPr>
          <w:rFonts w:ascii="Times New Roman" w:eastAsia="Times New Roman" w:hAnsi="Times New Roman" w:cs="Times New Roman"/>
          <w:sz w:val="24"/>
          <w:szCs w:val="24"/>
        </w:rPr>
        <w:t>o prevent biased conclusions. And</w:t>
      </w:r>
      <w:r w:rsidRPr="00EB38DB">
        <w:rPr>
          <w:rFonts w:ascii="Times New Roman" w:eastAsia="Times New Roman" w:hAnsi="Times New Roman" w:cs="Times New Roman"/>
          <w:sz w:val="24"/>
          <w:szCs w:val="24"/>
        </w:rPr>
        <w:t xml:space="preserve">, even if the predictive model demonstrates high </w:t>
      </w:r>
    </w:p>
    <w:p w:rsidR="007E6E44" w:rsidRDefault="007E6E44" w:rsidP="00274D5D">
      <w:pPr>
        <w:jc w:val="both"/>
        <w:rPr>
          <w:rFonts w:ascii="Times New Roman" w:eastAsia="Times New Roman" w:hAnsi="Times New Roman" w:cs="Times New Roman"/>
          <w:sz w:val="24"/>
          <w:szCs w:val="24"/>
        </w:rPr>
      </w:pPr>
    </w:p>
    <w:p w:rsidR="00A92A1B" w:rsidRDefault="00EB38DB" w:rsidP="00274D5D">
      <w:pPr>
        <w:jc w:val="both"/>
        <w:rPr>
          <w:rFonts w:ascii="Times New Roman" w:eastAsia="Times New Roman" w:hAnsi="Times New Roman" w:cs="Times New Roman"/>
          <w:sz w:val="24"/>
          <w:szCs w:val="24"/>
        </w:rPr>
      </w:pPr>
      <w:proofErr w:type="gramStart"/>
      <w:r w:rsidRPr="00EB38DB">
        <w:rPr>
          <w:rFonts w:ascii="Times New Roman" w:eastAsia="Times New Roman" w:hAnsi="Times New Roman" w:cs="Times New Roman"/>
          <w:sz w:val="24"/>
          <w:szCs w:val="24"/>
        </w:rPr>
        <w:t>accuracy</w:t>
      </w:r>
      <w:proofErr w:type="gramEnd"/>
      <w:r w:rsidRPr="00EB38DB">
        <w:rPr>
          <w:rFonts w:ascii="Times New Roman" w:eastAsia="Times New Roman" w:hAnsi="Times New Roman" w:cs="Times New Roman"/>
          <w:sz w:val="24"/>
          <w:szCs w:val="24"/>
        </w:rPr>
        <w:t>, it must not be applied to decisions that could harm students, such as tracking or discrimination; instead, results are intended exclusively for educational improvement.</w:t>
      </w:r>
    </w:p>
    <w:p w:rsidR="00EB38DB" w:rsidRPr="00274D5D" w:rsidRDefault="00EB38DB" w:rsidP="00274D5D">
      <w:pPr>
        <w:jc w:val="both"/>
        <w:rPr>
          <w:rFonts w:asciiTheme="majorBidi" w:hAnsiTheme="majorBidi" w:cstheme="majorBidi"/>
          <w:sz w:val="24"/>
          <w:szCs w:val="24"/>
        </w:rPr>
      </w:pPr>
    </w:p>
    <w:p w:rsidR="007A6522" w:rsidRDefault="00274D5D" w:rsidP="005F4D9D">
      <w:pPr>
        <w:pStyle w:val="Heading1"/>
        <w:tabs>
          <w:tab w:val="left" w:pos="3872"/>
        </w:tabs>
        <w:spacing w:before="0" w:beforeAutospacing="0"/>
        <w:jc w:val="center"/>
        <w:rPr>
          <w:rStyle w:val="Strong"/>
          <w:rFonts w:asciiTheme="majorBidi" w:hAnsiTheme="majorBidi" w:cstheme="majorBidi"/>
          <w:b/>
          <w:bCs/>
          <w:sz w:val="24"/>
          <w:szCs w:val="24"/>
        </w:rPr>
      </w:pPr>
      <w:r w:rsidRPr="00274D5D">
        <w:rPr>
          <w:rStyle w:val="Strong"/>
          <w:rFonts w:asciiTheme="majorBidi" w:hAnsiTheme="majorBidi" w:cstheme="majorBidi"/>
          <w:b/>
          <w:bCs/>
          <w:sz w:val="24"/>
          <w:szCs w:val="24"/>
        </w:rPr>
        <w:t>4. RESULTS AND DISCUSSION</w:t>
      </w:r>
    </w:p>
    <w:p w:rsidR="007A6522" w:rsidRPr="007A6522" w:rsidRDefault="007A6522" w:rsidP="008D4E67">
      <w:pPr>
        <w:spacing w:line="240" w:lineRule="auto"/>
        <w:jc w:val="both"/>
        <w:rPr>
          <w:rFonts w:asciiTheme="majorBidi" w:hAnsiTheme="majorBidi" w:cstheme="majorBidi"/>
        </w:rPr>
      </w:pPr>
      <w:r>
        <w:rPr>
          <w:rFonts w:asciiTheme="majorBidi" w:hAnsiTheme="majorBidi" w:cstheme="majorBidi"/>
        </w:rPr>
        <w:tab/>
      </w:r>
      <w:r w:rsidR="008D4E67" w:rsidRPr="00121C72">
        <w:rPr>
          <w:rFonts w:asciiTheme="majorBidi" w:hAnsiTheme="majorBidi" w:cstheme="majorBidi"/>
          <w:sz w:val="24"/>
          <w:szCs w:val="24"/>
        </w:rPr>
        <w:t xml:space="preserve">The regression analysis was used to see which factors can explain a student’s Exam Score. The model shows a very high </w:t>
      </w:r>
      <w:r w:rsidR="008D4E67" w:rsidRPr="008D4E67">
        <w:rPr>
          <w:rFonts w:asciiTheme="majorBidi" w:hAnsiTheme="majorBidi" w:cstheme="majorBidi"/>
          <w:b/>
          <w:bCs/>
          <w:sz w:val="24"/>
          <w:szCs w:val="24"/>
        </w:rPr>
        <w:t>R-squared value of 0.991</w:t>
      </w:r>
      <w:r w:rsidR="008D4E67" w:rsidRPr="00121C72">
        <w:rPr>
          <w:rFonts w:asciiTheme="majorBidi" w:hAnsiTheme="majorBidi" w:cstheme="majorBidi"/>
          <w:sz w:val="24"/>
          <w:szCs w:val="24"/>
        </w:rPr>
        <w:t>, meaning that the four variables: Hours Studied, Previous Score, Parental Involvement, and Gender, explain almost all the changes in exam performance. This tells us that the model fits the data well and gives reliable results.</w:t>
      </w:r>
    </w:p>
    <w:p w:rsidR="007A6522" w:rsidRDefault="007A6522" w:rsidP="007A6522">
      <w:pPr>
        <w:pStyle w:val="Heading2"/>
        <w:spacing w:before="0" w:line="240" w:lineRule="auto"/>
        <w:jc w:val="both"/>
        <w:rPr>
          <w:rStyle w:val="Strong"/>
          <w:rFonts w:asciiTheme="majorBidi" w:hAnsiTheme="majorBidi"/>
          <w:b w:val="0"/>
          <w:bCs w:val="0"/>
          <w:sz w:val="24"/>
          <w:szCs w:val="24"/>
        </w:rPr>
      </w:pPr>
    </w:p>
    <w:p w:rsidR="007A6522" w:rsidRPr="00AB6A51" w:rsidRDefault="007A6522" w:rsidP="00AB6A51">
      <w:pPr>
        <w:pStyle w:val="Heading2"/>
        <w:jc w:val="both"/>
        <w:rPr>
          <w:rStyle w:val="Strong"/>
          <w:rFonts w:asciiTheme="majorBidi" w:hAnsiTheme="majorBidi"/>
          <w:color w:val="auto"/>
          <w:sz w:val="24"/>
          <w:szCs w:val="24"/>
        </w:rPr>
      </w:pPr>
      <w:r w:rsidRPr="00AB6A51">
        <w:rPr>
          <w:rStyle w:val="Strong"/>
          <w:rFonts w:asciiTheme="majorBidi" w:hAnsiTheme="majorBidi"/>
          <w:color w:val="auto"/>
          <w:sz w:val="24"/>
          <w:szCs w:val="24"/>
        </w:rPr>
        <w:t xml:space="preserve">4.1 Regression Summary </w:t>
      </w:r>
      <w:r w:rsidR="00AB6A51" w:rsidRPr="00AB6A51">
        <w:rPr>
          <w:rStyle w:val="Strong"/>
          <w:rFonts w:asciiTheme="majorBidi" w:hAnsiTheme="majorBidi"/>
          <w:color w:val="auto"/>
          <w:sz w:val="24"/>
          <w:szCs w:val="24"/>
        </w:rPr>
        <w:t>(Table 1)</w:t>
      </w:r>
    </w:p>
    <w:p w:rsidR="007A6522" w:rsidRDefault="007A6522" w:rsidP="007A6522">
      <w:pPr>
        <w:jc w:val="both"/>
        <w:rPr>
          <w:rFonts w:asciiTheme="majorBidi" w:hAnsiTheme="majorBidi" w:cstheme="majorBidi"/>
          <w:sz w:val="24"/>
          <w:szCs w:val="24"/>
        </w:rPr>
      </w:pPr>
    </w:p>
    <w:tbl>
      <w:tblPr>
        <w:tblStyle w:val="PlainTable2"/>
        <w:tblW w:w="0" w:type="auto"/>
        <w:tblLook w:val="04A0" w:firstRow="1" w:lastRow="0" w:firstColumn="1" w:lastColumn="0" w:noHBand="0" w:noVBand="1"/>
      </w:tblPr>
      <w:tblGrid>
        <w:gridCol w:w="1542"/>
        <w:gridCol w:w="959"/>
        <w:gridCol w:w="614"/>
        <w:gridCol w:w="1038"/>
      </w:tblGrid>
      <w:tr w:rsidR="007A6522" w:rsidTr="005C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7A6522" w:rsidRDefault="007A6522" w:rsidP="007A6522">
            <w:pPr>
              <w:jc w:val="both"/>
              <w:rPr>
                <w:rFonts w:asciiTheme="majorBidi" w:hAnsiTheme="majorBidi" w:cstheme="majorBidi"/>
                <w:sz w:val="24"/>
                <w:szCs w:val="24"/>
              </w:rPr>
            </w:pPr>
            <w:r>
              <w:rPr>
                <w:rFonts w:asciiTheme="majorBidi" w:hAnsiTheme="majorBidi" w:cstheme="majorBidi"/>
                <w:sz w:val="24"/>
                <w:szCs w:val="24"/>
              </w:rPr>
              <w:t>Predict</w:t>
            </w:r>
            <w:r w:rsidR="005C296D">
              <w:rPr>
                <w:rFonts w:asciiTheme="majorBidi" w:hAnsiTheme="majorBidi" w:cstheme="majorBidi"/>
                <w:sz w:val="24"/>
                <w:szCs w:val="24"/>
              </w:rPr>
              <w:t xml:space="preserve">or </w:t>
            </w:r>
          </w:p>
        </w:tc>
        <w:tc>
          <w:tcPr>
            <w:tcW w:w="2254" w:type="dxa"/>
          </w:tcPr>
          <w:p w:rsidR="007A6522" w:rsidRDefault="005C296D" w:rsidP="007A652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Coefficient</w:t>
            </w:r>
          </w:p>
        </w:tc>
        <w:tc>
          <w:tcPr>
            <w:tcW w:w="2254" w:type="dxa"/>
          </w:tcPr>
          <w:p w:rsidR="007A6522" w:rsidRDefault="005C296D" w:rsidP="007A652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P-Value</w:t>
            </w:r>
          </w:p>
        </w:tc>
        <w:tc>
          <w:tcPr>
            <w:tcW w:w="2255" w:type="dxa"/>
          </w:tcPr>
          <w:p w:rsidR="007A6522" w:rsidRDefault="005C296D" w:rsidP="007A652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Significance</w:t>
            </w:r>
          </w:p>
        </w:tc>
      </w:tr>
      <w:tr w:rsidR="007A6522" w:rsidTr="005C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7A6522" w:rsidRPr="005C296D" w:rsidRDefault="005C296D" w:rsidP="007A6522">
            <w:pPr>
              <w:jc w:val="both"/>
              <w:rPr>
                <w:rFonts w:asciiTheme="majorBidi" w:hAnsiTheme="majorBidi" w:cstheme="majorBidi"/>
                <w:b w:val="0"/>
                <w:bCs w:val="0"/>
                <w:sz w:val="24"/>
                <w:szCs w:val="24"/>
              </w:rPr>
            </w:pPr>
            <w:r>
              <w:rPr>
                <w:rFonts w:asciiTheme="majorBidi" w:hAnsiTheme="majorBidi" w:cstheme="majorBidi"/>
                <w:b w:val="0"/>
                <w:bCs w:val="0"/>
                <w:sz w:val="24"/>
                <w:szCs w:val="24"/>
              </w:rPr>
              <w:t>Intercept</w:t>
            </w:r>
          </w:p>
        </w:tc>
        <w:tc>
          <w:tcPr>
            <w:tcW w:w="2254" w:type="dxa"/>
          </w:tcPr>
          <w:p w:rsidR="007A6522" w:rsidRDefault="005C296D" w:rsidP="005C296D">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4.008</w:t>
            </w:r>
          </w:p>
        </w:tc>
        <w:tc>
          <w:tcPr>
            <w:tcW w:w="2254" w:type="dxa"/>
          </w:tcPr>
          <w:p w:rsidR="007A6522" w:rsidRDefault="005C296D"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0.000</w:t>
            </w:r>
          </w:p>
        </w:tc>
        <w:tc>
          <w:tcPr>
            <w:tcW w:w="2255" w:type="dxa"/>
          </w:tcPr>
          <w:p w:rsidR="007A6522" w:rsidRPr="00AB6A51" w:rsidRDefault="00AB6A51"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Significant</w:t>
            </w:r>
          </w:p>
        </w:tc>
      </w:tr>
      <w:tr w:rsidR="007A6522" w:rsidTr="005C296D">
        <w:tc>
          <w:tcPr>
            <w:cnfStyle w:val="001000000000" w:firstRow="0" w:lastRow="0" w:firstColumn="1" w:lastColumn="0" w:oddVBand="0" w:evenVBand="0" w:oddHBand="0" w:evenHBand="0" w:firstRowFirstColumn="0" w:firstRowLastColumn="0" w:lastRowFirstColumn="0" w:lastRowLastColumn="0"/>
            <w:tcW w:w="2254" w:type="dxa"/>
          </w:tcPr>
          <w:p w:rsidR="007A6522" w:rsidRPr="005C296D" w:rsidRDefault="005C296D" w:rsidP="007A6522">
            <w:pPr>
              <w:jc w:val="both"/>
              <w:rPr>
                <w:rFonts w:asciiTheme="majorBidi" w:hAnsiTheme="majorBidi" w:cstheme="majorBidi"/>
                <w:b w:val="0"/>
                <w:bCs w:val="0"/>
                <w:sz w:val="24"/>
                <w:szCs w:val="24"/>
              </w:rPr>
            </w:pPr>
            <w:proofErr w:type="spellStart"/>
            <w:r>
              <w:rPr>
                <w:rFonts w:asciiTheme="majorBidi" w:hAnsiTheme="majorBidi" w:cstheme="majorBidi"/>
                <w:b w:val="0"/>
                <w:bCs w:val="0"/>
                <w:sz w:val="24"/>
                <w:szCs w:val="24"/>
              </w:rPr>
              <w:t>HourStudied</w:t>
            </w:r>
            <w:proofErr w:type="spellEnd"/>
          </w:p>
        </w:tc>
        <w:tc>
          <w:tcPr>
            <w:tcW w:w="2254" w:type="dxa"/>
          </w:tcPr>
          <w:p w:rsidR="007A6522" w:rsidRDefault="005C296D" w:rsidP="007A652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-0.0366</w:t>
            </w:r>
          </w:p>
        </w:tc>
        <w:tc>
          <w:tcPr>
            <w:tcW w:w="2254" w:type="dxa"/>
          </w:tcPr>
          <w:p w:rsidR="007A6522" w:rsidRDefault="005C296D" w:rsidP="007A652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0.781</w:t>
            </w:r>
          </w:p>
        </w:tc>
        <w:tc>
          <w:tcPr>
            <w:tcW w:w="2255" w:type="dxa"/>
          </w:tcPr>
          <w:p w:rsidR="007A6522" w:rsidRPr="00AB6A51" w:rsidRDefault="00AB6A51" w:rsidP="007A652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AB6A51">
              <w:rPr>
                <w:rFonts w:asciiTheme="majorBidi" w:hAnsiTheme="majorBidi" w:cstheme="majorBidi"/>
                <w:b/>
                <w:bCs/>
                <w:sz w:val="24"/>
                <w:szCs w:val="24"/>
              </w:rPr>
              <w:t>Not Significant</w:t>
            </w:r>
          </w:p>
        </w:tc>
      </w:tr>
      <w:tr w:rsidR="007A6522" w:rsidTr="005C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7A6522" w:rsidRPr="005C296D" w:rsidRDefault="005C296D" w:rsidP="007A6522">
            <w:pPr>
              <w:jc w:val="both"/>
              <w:rPr>
                <w:rFonts w:asciiTheme="majorBidi" w:hAnsiTheme="majorBidi" w:cstheme="majorBidi"/>
                <w:b w:val="0"/>
                <w:bCs w:val="0"/>
                <w:sz w:val="24"/>
                <w:szCs w:val="24"/>
              </w:rPr>
            </w:pPr>
            <w:proofErr w:type="spellStart"/>
            <w:r>
              <w:rPr>
                <w:rFonts w:asciiTheme="majorBidi" w:hAnsiTheme="majorBidi" w:cstheme="majorBidi"/>
                <w:b w:val="0"/>
                <w:bCs w:val="0"/>
                <w:sz w:val="24"/>
                <w:szCs w:val="24"/>
              </w:rPr>
              <w:t>PreviousScore</w:t>
            </w:r>
            <w:proofErr w:type="spellEnd"/>
          </w:p>
        </w:tc>
        <w:tc>
          <w:tcPr>
            <w:tcW w:w="2254" w:type="dxa"/>
          </w:tcPr>
          <w:p w:rsidR="007A6522" w:rsidRPr="00AB6A51" w:rsidRDefault="005C296D"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B6A51">
              <w:rPr>
                <w:rFonts w:asciiTheme="majorBidi" w:hAnsiTheme="majorBidi" w:cstheme="majorBidi"/>
                <w:b/>
                <w:bCs/>
                <w:sz w:val="24"/>
                <w:szCs w:val="24"/>
              </w:rPr>
              <w:t>1.0213</w:t>
            </w:r>
          </w:p>
        </w:tc>
        <w:tc>
          <w:tcPr>
            <w:tcW w:w="2254" w:type="dxa"/>
          </w:tcPr>
          <w:p w:rsidR="007A6522" w:rsidRPr="00AB6A51" w:rsidRDefault="005C296D"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B6A51">
              <w:rPr>
                <w:rFonts w:asciiTheme="majorBidi" w:hAnsiTheme="majorBidi" w:cstheme="majorBidi"/>
                <w:b/>
                <w:bCs/>
                <w:sz w:val="24"/>
                <w:szCs w:val="24"/>
              </w:rPr>
              <w:t>0.000</w:t>
            </w:r>
          </w:p>
        </w:tc>
        <w:tc>
          <w:tcPr>
            <w:tcW w:w="2255" w:type="dxa"/>
          </w:tcPr>
          <w:p w:rsidR="007A6522" w:rsidRPr="00AB6A51" w:rsidRDefault="00AB6A51"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AB6A51">
              <w:rPr>
                <w:rFonts w:asciiTheme="majorBidi" w:hAnsiTheme="majorBidi" w:cstheme="majorBidi"/>
                <w:b/>
                <w:bCs/>
                <w:sz w:val="24"/>
                <w:szCs w:val="24"/>
              </w:rPr>
              <w:t>Highly Significant</w:t>
            </w:r>
          </w:p>
        </w:tc>
      </w:tr>
      <w:tr w:rsidR="007A6522" w:rsidTr="005C296D">
        <w:tc>
          <w:tcPr>
            <w:cnfStyle w:val="001000000000" w:firstRow="0" w:lastRow="0" w:firstColumn="1" w:lastColumn="0" w:oddVBand="0" w:evenVBand="0" w:oddHBand="0" w:evenHBand="0" w:firstRowFirstColumn="0" w:firstRowLastColumn="0" w:lastRowFirstColumn="0" w:lastRowLastColumn="0"/>
            <w:tcW w:w="2254" w:type="dxa"/>
          </w:tcPr>
          <w:p w:rsidR="007A6522" w:rsidRPr="005C296D" w:rsidRDefault="005C296D" w:rsidP="007A6522">
            <w:pPr>
              <w:jc w:val="both"/>
              <w:rPr>
                <w:rFonts w:asciiTheme="majorBidi" w:hAnsiTheme="majorBidi" w:cstheme="majorBidi"/>
                <w:b w:val="0"/>
                <w:bCs w:val="0"/>
                <w:sz w:val="24"/>
                <w:szCs w:val="24"/>
              </w:rPr>
            </w:pPr>
            <w:proofErr w:type="spellStart"/>
            <w:r>
              <w:rPr>
                <w:rFonts w:asciiTheme="majorBidi" w:hAnsiTheme="majorBidi" w:cstheme="majorBidi"/>
                <w:b w:val="0"/>
                <w:bCs w:val="0"/>
                <w:sz w:val="24"/>
                <w:szCs w:val="24"/>
              </w:rPr>
              <w:t>ParentalInvolvement</w:t>
            </w:r>
            <w:proofErr w:type="spellEnd"/>
          </w:p>
        </w:tc>
        <w:tc>
          <w:tcPr>
            <w:tcW w:w="2254" w:type="dxa"/>
          </w:tcPr>
          <w:p w:rsidR="007A6522" w:rsidRDefault="005C296D" w:rsidP="007A652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-0.5689</w:t>
            </w:r>
          </w:p>
        </w:tc>
        <w:tc>
          <w:tcPr>
            <w:tcW w:w="2254" w:type="dxa"/>
          </w:tcPr>
          <w:p w:rsidR="007A6522" w:rsidRDefault="005C296D" w:rsidP="007A652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0.012</w:t>
            </w:r>
          </w:p>
        </w:tc>
        <w:tc>
          <w:tcPr>
            <w:tcW w:w="2255" w:type="dxa"/>
          </w:tcPr>
          <w:p w:rsidR="007A6522" w:rsidRDefault="00AB6A51" w:rsidP="007A652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Significant</w:t>
            </w:r>
          </w:p>
        </w:tc>
      </w:tr>
      <w:tr w:rsidR="007A6522" w:rsidTr="005C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7A6522" w:rsidRPr="005C296D" w:rsidRDefault="005C296D" w:rsidP="007A6522">
            <w:pPr>
              <w:jc w:val="both"/>
              <w:rPr>
                <w:rFonts w:asciiTheme="majorBidi" w:hAnsiTheme="majorBidi" w:cstheme="majorBidi"/>
                <w:b w:val="0"/>
                <w:bCs w:val="0"/>
                <w:sz w:val="24"/>
                <w:szCs w:val="24"/>
              </w:rPr>
            </w:pPr>
            <w:r>
              <w:rPr>
                <w:rFonts w:asciiTheme="majorBidi" w:hAnsiTheme="majorBidi" w:cstheme="majorBidi"/>
                <w:b w:val="0"/>
                <w:bCs w:val="0"/>
                <w:sz w:val="24"/>
                <w:szCs w:val="24"/>
              </w:rPr>
              <w:t>Gender</w:t>
            </w:r>
          </w:p>
        </w:tc>
        <w:tc>
          <w:tcPr>
            <w:tcW w:w="2254" w:type="dxa"/>
          </w:tcPr>
          <w:p w:rsidR="007A6522" w:rsidRDefault="005C296D"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0.4896</w:t>
            </w:r>
          </w:p>
        </w:tc>
        <w:tc>
          <w:tcPr>
            <w:tcW w:w="2254" w:type="dxa"/>
          </w:tcPr>
          <w:p w:rsidR="007A6522" w:rsidRDefault="005C296D"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0.015</w:t>
            </w:r>
          </w:p>
        </w:tc>
        <w:tc>
          <w:tcPr>
            <w:tcW w:w="2255" w:type="dxa"/>
          </w:tcPr>
          <w:p w:rsidR="007A6522" w:rsidRDefault="00AB6A51" w:rsidP="007A652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Significant</w:t>
            </w:r>
          </w:p>
        </w:tc>
      </w:tr>
    </w:tbl>
    <w:p w:rsidR="007A6522" w:rsidRDefault="007A6522" w:rsidP="007A6522">
      <w:pPr>
        <w:jc w:val="both"/>
        <w:rPr>
          <w:rFonts w:asciiTheme="majorBidi" w:hAnsiTheme="majorBidi" w:cstheme="majorBidi"/>
          <w:sz w:val="24"/>
          <w:szCs w:val="24"/>
        </w:rPr>
      </w:pPr>
    </w:p>
    <w:p w:rsidR="007E6E44" w:rsidRDefault="00EB38DB" w:rsidP="00832CF6">
      <w:pPr>
        <w:jc w:val="both"/>
        <w:rPr>
          <w:rFonts w:asciiTheme="majorBidi" w:hAnsiTheme="majorBidi" w:cstheme="majorBidi"/>
          <w:sz w:val="24"/>
          <w:szCs w:val="24"/>
        </w:rPr>
      </w:pPr>
      <w:r>
        <w:rPr>
          <w:rFonts w:asciiTheme="majorBidi" w:hAnsiTheme="majorBidi" w:cstheme="majorBidi"/>
          <w:sz w:val="24"/>
          <w:szCs w:val="24"/>
        </w:rPr>
        <w:tab/>
      </w:r>
      <w:r w:rsidR="00AB6A51" w:rsidRPr="00AB6A51">
        <w:rPr>
          <w:rFonts w:asciiTheme="majorBidi" w:hAnsiTheme="majorBidi" w:cstheme="majorBidi"/>
          <w:sz w:val="24"/>
          <w:szCs w:val="24"/>
        </w:rPr>
        <w:t xml:space="preserve">The results of the regression show that the </w:t>
      </w:r>
      <w:r w:rsidR="00AB6A51" w:rsidRPr="00AB6A51">
        <w:rPr>
          <w:rFonts w:asciiTheme="majorBidi" w:hAnsiTheme="majorBidi" w:cstheme="majorBidi"/>
          <w:b/>
          <w:bCs/>
          <w:sz w:val="24"/>
          <w:szCs w:val="24"/>
        </w:rPr>
        <w:t>previous score</w:t>
      </w:r>
      <w:r w:rsidR="00AB6A51" w:rsidRPr="00AB6A51">
        <w:rPr>
          <w:rFonts w:asciiTheme="majorBidi" w:hAnsiTheme="majorBidi" w:cstheme="majorBidi"/>
          <w:sz w:val="24"/>
          <w:szCs w:val="24"/>
        </w:rPr>
        <w:t xml:space="preserve"> has the strongest effect on the exam score, with a coefficient of </w:t>
      </w:r>
      <w:r w:rsidR="00AB6A51" w:rsidRPr="00AB6A51">
        <w:rPr>
          <w:rFonts w:asciiTheme="majorBidi" w:hAnsiTheme="majorBidi" w:cstheme="majorBidi"/>
          <w:b/>
          <w:bCs/>
          <w:sz w:val="24"/>
          <w:szCs w:val="24"/>
        </w:rPr>
        <w:t>1.0213 and a p-value of 0.000,</w:t>
      </w:r>
      <w:r w:rsidR="00AB6A51" w:rsidRPr="00AB6A51">
        <w:rPr>
          <w:rFonts w:asciiTheme="majorBidi" w:hAnsiTheme="majorBidi" w:cstheme="majorBidi"/>
          <w:sz w:val="24"/>
          <w:szCs w:val="24"/>
        </w:rPr>
        <w:t xml:space="preserve"> meaning students who scored higher before are very likely to get higher scores again. </w:t>
      </w:r>
      <w:r w:rsidR="00AB6A51" w:rsidRPr="00AB6A51">
        <w:rPr>
          <w:rFonts w:asciiTheme="majorBidi" w:hAnsiTheme="majorBidi" w:cstheme="majorBidi"/>
          <w:b/>
          <w:bCs/>
          <w:sz w:val="24"/>
          <w:szCs w:val="24"/>
        </w:rPr>
        <w:t>Parental involvement</w:t>
      </w:r>
      <w:r w:rsidR="00AB6A51" w:rsidRPr="00AB6A51">
        <w:rPr>
          <w:rFonts w:asciiTheme="majorBidi" w:hAnsiTheme="majorBidi" w:cstheme="majorBidi"/>
          <w:sz w:val="24"/>
          <w:szCs w:val="24"/>
        </w:rPr>
        <w:t xml:space="preserve"> has a small negative effect </w:t>
      </w:r>
    </w:p>
    <w:p w:rsidR="007E6E44" w:rsidRDefault="007E6E44" w:rsidP="00832CF6">
      <w:pPr>
        <w:jc w:val="both"/>
        <w:rPr>
          <w:rFonts w:asciiTheme="majorBidi" w:hAnsiTheme="majorBidi" w:cstheme="majorBidi"/>
          <w:sz w:val="24"/>
          <w:szCs w:val="24"/>
        </w:rPr>
      </w:pPr>
    </w:p>
    <w:p w:rsidR="00274D5D" w:rsidRDefault="00AB6A51" w:rsidP="00832CF6">
      <w:pPr>
        <w:jc w:val="both"/>
        <w:rPr>
          <w:rFonts w:asciiTheme="majorBidi" w:hAnsiTheme="majorBidi" w:cstheme="majorBidi"/>
          <w:sz w:val="24"/>
          <w:szCs w:val="24"/>
        </w:rPr>
      </w:pPr>
      <w:proofErr w:type="gramStart"/>
      <w:r w:rsidRPr="00AB6A51">
        <w:rPr>
          <w:rFonts w:asciiTheme="majorBidi" w:hAnsiTheme="majorBidi" w:cstheme="majorBidi"/>
          <w:sz w:val="24"/>
          <w:szCs w:val="24"/>
        </w:rPr>
        <w:t>with</w:t>
      </w:r>
      <w:proofErr w:type="gramEnd"/>
      <w:r w:rsidRPr="00AB6A51">
        <w:rPr>
          <w:rFonts w:asciiTheme="majorBidi" w:hAnsiTheme="majorBidi" w:cstheme="majorBidi"/>
          <w:sz w:val="24"/>
          <w:szCs w:val="24"/>
        </w:rPr>
        <w:t xml:space="preserve"> a coefficient of </w:t>
      </w:r>
      <w:r w:rsidRPr="00AB6A51">
        <w:rPr>
          <w:rFonts w:asciiTheme="majorBidi" w:hAnsiTheme="majorBidi" w:cstheme="majorBidi"/>
          <w:b/>
          <w:bCs/>
          <w:sz w:val="24"/>
          <w:szCs w:val="24"/>
        </w:rPr>
        <w:t>–0.5689 and a p-value of 0.012</w:t>
      </w:r>
      <w:r w:rsidRPr="00AB6A51">
        <w:rPr>
          <w:rFonts w:asciiTheme="majorBidi" w:hAnsiTheme="majorBidi" w:cstheme="majorBidi"/>
          <w:sz w:val="24"/>
          <w:szCs w:val="24"/>
        </w:rPr>
        <w:t xml:space="preserve">, which may suggest that parents usually get more involved when the student is already struggling. </w:t>
      </w:r>
      <w:r w:rsidRPr="00AB6A51">
        <w:rPr>
          <w:rFonts w:asciiTheme="majorBidi" w:hAnsiTheme="majorBidi" w:cstheme="majorBidi"/>
          <w:b/>
          <w:bCs/>
          <w:sz w:val="24"/>
          <w:szCs w:val="24"/>
        </w:rPr>
        <w:t>Gender</w:t>
      </w:r>
      <w:r w:rsidRPr="00AB6A51">
        <w:rPr>
          <w:rFonts w:asciiTheme="majorBidi" w:hAnsiTheme="majorBidi" w:cstheme="majorBidi"/>
          <w:sz w:val="24"/>
          <w:szCs w:val="24"/>
        </w:rPr>
        <w:t xml:space="preserve"> also showed a slight effect, where males scored about </w:t>
      </w:r>
      <w:r w:rsidRPr="00AB6A51">
        <w:rPr>
          <w:rFonts w:asciiTheme="majorBidi" w:hAnsiTheme="majorBidi" w:cstheme="majorBidi"/>
          <w:b/>
          <w:bCs/>
          <w:sz w:val="24"/>
          <w:szCs w:val="24"/>
        </w:rPr>
        <w:t>0.4896</w:t>
      </w:r>
      <w:r w:rsidRPr="00AB6A51">
        <w:rPr>
          <w:rFonts w:asciiTheme="majorBidi" w:hAnsiTheme="majorBidi" w:cstheme="majorBidi"/>
          <w:sz w:val="24"/>
          <w:szCs w:val="24"/>
        </w:rPr>
        <w:t xml:space="preserve"> points higher on average, with a </w:t>
      </w:r>
      <w:r w:rsidRPr="00AB6A51">
        <w:rPr>
          <w:rFonts w:asciiTheme="majorBidi" w:hAnsiTheme="majorBidi" w:cstheme="majorBidi"/>
          <w:b/>
          <w:bCs/>
          <w:sz w:val="24"/>
          <w:szCs w:val="24"/>
        </w:rPr>
        <w:t>p-value of 0.015</w:t>
      </w:r>
      <w:r w:rsidRPr="00AB6A51">
        <w:rPr>
          <w:rFonts w:asciiTheme="majorBidi" w:hAnsiTheme="majorBidi" w:cstheme="majorBidi"/>
          <w:sz w:val="24"/>
          <w:szCs w:val="24"/>
        </w:rPr>
        <w:t>, but the differen</w:t>
      </w:r>
      <w:r>
        <w:rPr>
          <w:rFonts w:asciiTheme="majorBidi" w:hAnsiTheme="majorBidi" w:cstheme="majorBidi"/>
          <w:sz w:val="24"/>
          <w:szCs w:val="24"/>
        </w:rPr>
        <w:t xml:space="preserve">ce is not very big. While, </w:t>
      </w:r>
      <w:r w:rsidRPr="00AB6A51">
        <w:rPr>
          <w:rFonts w:asciiTheme="majorBidi" w:hAnsiTheme="majorBidi" w:cstheme="majorBidi"/>
          <w:b/>
          <w:bCs/>
          <w:sz w:val="24"/>
          <w:szCs w:val="24"/>
        </w:rPr>
        <w:t>Hours studied</w:t>
      </w:r>
      <w:r w:rsidRPr="00AB6A51">
        <w:rPr>
          <w:rFonts w:asciiTheme="majorBidi" w:hAnsiTheme="majorBidi" w:cstheme="majorBidi"/>
          <w:sz w:val="24"/>
          <w:szCs w:val="24"/>
        </w:rPr>
        <w:t xml:space="preserve"> did not have a meaningful impact, with a coefficient of </w:t>
      </w:r>
      <w:r w:rsidRPr="00AB6A51">
        <w:rPr>
          <w:rFonts w:asciiTheme="majorBidi" w:hAnsiTheme="majorBidi" w:cstheme="majorBidi"/>
          <w:b/>
          <w:bCs/>
          <w:sz w:val="24"/>
          <w:szCs w:val="24"/>
        </w:rPr>
        <w:t>–0.0366 and a p-value of 0.781,</w:t>
      </w:r>
      <w:r w:rsidRPr="00AB6A51">
        <w:rPr>
          <w:rFonts w:asciiTheme="majorBidi" w:hAnsiTheme="majorBidi" w:cstheme="majorBidi"/>
          <w:sz w:val="24"/>
          <w:szCs w:val="24"/>
        </w:rPr>
        <w:t xml:space="preserve"> showing that studying longer does not always lead to better scores. Overall, the model fits very well with an </w:t>
      </w:r>
      <w:r w:rsidRPr="00AB6A51">
        <w:rPr>
          <w:rFonts w:asciiTheme="majorBidi" w:hAnsiTheme="majorBidi" w:cstheme="majorBidi"/>
          <w:b/>
          <w:bCs/>
          <w:sz w:val="24"/>
          <w:szCs w:val="24"/>
        </w:rPr>
        <w:t>R-squared of 0.991,</w:t>
      </w:r>
      <w:r w:rsidRPr="00AB6A51">
        <w:rPr>
          <w:rFonts w:asciiTheme="majorBidi" w:hAnsiTheme="majorBidi" w:cstheme="majorBidi"/>
          <w:sz w:val="24"/>
          <w:szCs w:val="24"/>
        </w:rPr>
        <w:t xml:space="preserve"> and the findings show that previous performance is the biggest contributor to exam scores, while the other factors only have small or no effects.</w:t>
      </w:r>
    </w:p>
    <w:p w:rsidR="008D4E67" w:rsidRDefault="008D4E67" w:rsidP="00832CF6">
      <w:pPr>
        <w:jc w:val="both"/>
        <w:rPr>
          <w:rFonts w:asciiTheme="majorBidi" w:hAnsiTheme="majorBidi" w:cstheme="majorBidi"/>
          <w:b/>
          <w:bCs/>
          <w:sz w:val="24"/>
          <w:szCs w:val="24"/>
        </w:rPr>
      </w:pPr>
      <w:r>
        <w:rPr>
          <w:rFonts w:asciiTheme="majorBidi" w:hAnsiTheme="majorBidi" w:cstheme="majorBidi"/>
          <w:b/>
          <w:bCs/>
          <w:sz w:val="24"/>
          <w:szCs w:val="24"/>
        </w:rPr>
        <w:t>4.2 Limitations</w:t>
      </w:r>
    </w:p>
    <w:p w:rsidR="00146697" w:rsidRDefault="008D4E67" w:rsidP="007E6E44">
      <w:pPr>
        <w:jc w:val="both"/>
        <w:rPr>
          <w:rFonts w:asciiTheme="majorBidi" w:hAnsiTheme="majorBidi" w:cstheme="majorBidi"/>
          <w:sz w:val="24"/>
          <w:szCs w:val="24"/>
        </w:rPr>
      </w:pPr>
      <w:r>
        <w:rPr>
          <w:rFonts w:asciiTheme="majorBidi" w:hAnsiTheme="majorBidi" w:cstheme="majorBidi"/>
          <w:sz w:val="24"/>
          <w:szCs w:val="24"/>
        </w:rPr>
        <w:tab/>
      </w:r>
      <w:r w:rsidRPr="00121C72">
        <w:rPr>
          <w:rFonts w:asciiTheme="majorBidi" w:hAnsiTheme="majorBidi" w:cstheme="majorBidi"/>
          <w:sz w:val="24"/>
          <w:szCs w:val="24"/>
        </w:rPr>
        <w:t>Despite the strong model fit, limitations include potential overfitting due to the high R-squared, which may not generalize to new data. Omitted variables (e.g., socioeconomic status or motivation) could confound results. The cross-sectional nature prevents causal inferences, and self-reported data (e.g., Hours Studied) may introduce bias.</w:t>
      </w:r>
    </w:p>
    <w:p w:rsidR="007E6E44" w:rsidRDefault="007E6E44" w:rsidP="007E6E44">
      <w:pPr>
        <w:jc w:val="both"/>
        <w:rPr>
          <w:rFonts w:asciiTheme="majorBidi" w:hAnsiTheme="majorBidi" w:cstheme="majorBidi"/>
          <w:sz w:val="24"/>
          <w:szCs w:val="24"/>
        </w:rPr>
      </w:pPr>
    </w:p>
    <w:p w:rsidR="00065A26" w:rsidRDefault="00065A26" w:rsidP="005F4D9D">
      <w:pPr>
        <w:jc w:val="center"/>
        <w:rPr>
          <w:rFonts w:asciiTheme="majorBidi" w:hAnsiTheme="majorBidi" w:cstheme="majorBidi"/>
          <w:b/>
          <w:bCs/>
          <w:sz w:val="24"/>
          <w:szCs w:val="24"/>
        </w:rPr>
      </w:pPr>
      <w:r>
        <w:rPr>
          <w:rFonts w:asciiTheme="majorBidi" w:hAnsiTheme="majorBidi" w:cstheme="majorBidi"/>
          <w:b/>
          <w:bCs/>
          <w:sz w:val="24"/>
          <w:szCs w:val="24"/>
        </w:rPr>
        <w:t>5. SUMMARY OF THE PAPER</w:t>
      </w:r>
    </w:p>
    <w:p w:rsidR="007E6E44" w:rsidRDefault="00065A26" w:rsidP="008D4E67">
      <w:pPr>
        <w:jc w:val="both"/>
        <w:rPr>
          <w:rFonts w:asciiTheme="majorBidi" w:hAnsiTheme="majorBidi" w:cstheme="majorBidi"/>
          <w:sz w:val="24"/>
          <w:szCs w:val="24"/>
        </w:rPr>
      </w:pPr>
      <w:r>
        <w:rPr>
          <w:rFonts w:asciiTheme="majorBidi" w:hAnsiTheme="majorBidi" w:cstheme="majorBidi"/>
          <w:sz w:val="24"/>
          <w:szCs w:val="24"/>
        </w:rPr>
        <w:tab/>
      </w:r>
      <w:r w:rsidR="008D4E67" w:rsidRPr="00121C72">
        <w:rPr>
          <w:rFonts w:asciiTheme="majorBidi" w:hAnsiTheme="majorBidi" w:cstheme="majorBidi"/>
          <w:sz w:val="24"/>
          <w:szCs w:val="24"/>
        </w:rPr>
        <w:t xml:space="preserve">This study investigated the key factors influencing student academic performance using </w:t>
      </w:r>
      <w:r w:rsidR="008D4E67" w:rsidRPr="008D4E67">
        <w:rPr>
          <w:rFonts w:asciiTheme="majorBidi" w:hAnsiTheme="majorBidi" w:cstheme="majorBidi"/>
          <w:b/>
          <w:bCs/>
          <w:sz w:val="24"/>
          <w:szCs w:val="24"/>
        </w:rPr>
        <w:t>Multiple Linear Regression (MLR).</w:t>
      </w:r>
      <w:r w:rsidR="008D4E67" w:rsidRPr="00121C72">
        <w:rPr>
          <w:rFonts w:asciiTheme="majorBidi" w:hAnsiTheme="majorBidi" w:cstheme="majorBidi"/>
          <w:sz w:val="24"/>
          <w:szCs w:val="24"/>
        </w:rPr>
        <w:t xml:space="preserve"> It analyzed how </w:t>
      </w:r>
      <w:r w:rsidR="008D4E67">
        <w:rPr>
          <w:rFonts w:asciiTheme="majorBidi" w:hAnsiTheme="majorBidi" w:cstheme="majorBidi"/>
          <w:sz w:val="24"/>
          <w:szCs w:val="24"/>
        </w:rPr>
        <w:t xml:space="preserve">four predictors: </w:t>
      </w:r>
      <w:r w:rsidR="008D4E67" w:rsidRPr="00121C72">
        <w:rPr>
          <w:rFonts w:asciiTheme="majorBidi" w:hAnsiTheme="majorBidi" w:cstheme="majorBidi"/>
          <w:sz w:val="24"/>
          <w:szCs w:val="24"/>
        </w:rPr>
        <w:t>Hours Studied, Previous Score, P</w:t>
      </w:r>
      <w:r w:rsidR="008D4E67">
        <w:rPr>
          <w:rFonts w:asciiTheme="majorBidi" w:hAnsiTheme="majorBidi" w:cstheme="majorBidi"/>
          <w:sz w:val="24"/>
          <w:szCs w:val="24"/>
        </w:rPr>
        <w:t xml:space="preserve">arental Involvement, and Gender, </w:t>
      </w:r>
      <w:r w:rsidR="008D4E67" w:rsidRPr="00121C72">
        <w:rPr>
          <w:rFonts w:asciiTheme="majorBidi" w:hAnsiTheme="majorBidi" w:cstheme="majorBidi"/>
          <w:sz w:val="24"/>
          <w:szCs w:val="24"/>
        </w:rPr>
        <w:t xml:space="preserve">affect students’ Exam Score, using a dataset of 500 student records. Findings reveal that the regression model provides an </w:t>
      </w:r>
      <w:r w:rsidR="008D4E67" w:rsidRPr="008D4E67">
        <w:rPr>
          <w:rFonts w:asciiTheme="majorBidi" w:hAnsiTheme="majorBidi" w:cstheme="majorBidi"/>
          <w:b/>
          <w:bCs/>
          <w:sz w:val="24"/>
          <w:szCs w:val="24"/>
        </w:rPr>
        <w:t>excellent fit (R² = 0.991)</w:t>
      </w:r>
      <w:r w:rsidR="008D4E67" w:rsidRPr="00121C72">
        <w:rPr>
          <w:rFonts w:asciiTheme="majorBidi" w:hAnsiTheme="majorBidi" w:cstheme="majorBidi"/>
          <w:sz w:val="24"/>
          <w:szCs w:val="24"/>
        </w:rPr>
        <w:t xml:space="preserve">, indicating that the four predictors explain 99.1% of the variation in exam scores. Among the variables, </w:t>
      </w:r>
    </w:p>
    <w:p w:rsidR="007E6E44" w:rsidRDefault="007E6E44" w:rsidP="008D4E67">
      <w:pPr>
        <w:jc w:val="both"/>
        <w:rPr>
          <w:rFonts w:asciiTheme="majorBidi" w:hAnsiTheme="majorBidi" w:cstheme="majorBidi"/>
          <w:sz w:val="24"/>
          <w:szCs w:val="24"/>
        </w:rPr>
      </w:pPr>
    </w:p>
    <w:p w:rsidR="008D4E67" w:rsidRPr="00121C72" w:rsidRDefault="008D4E67" w:rsidP="008D4E67">
      <w:pPr>
        <w:jc w:val="both"/>
        <w:rPr>
          <w:rFonts w:asciiTheme="majorBidi" w:hAnsiTheme="majorBidi" w:cstheme="majorBidi"/>
          <w:sz w:val="24"/>
          <w:szCs w:val="24"/>
        </w:rPr>
      </w:pPr>
      <w:r w:rsidRPr="00121C72">
        <w:rPr>
          <w:rFonts w:asciiTheme="majorBidi" w:hAnsiTheme="majorBidi" w:cstheme="majorBidi"/>
          <w:sz w:val="24"/>
          <w:szCs w:val="24"/>
        </w:rPr>
        <w:t>Previous Score is the strongest and most statistically significant predictor (p &lt; 0.001), demonstrating that students with high historical performance tend to maintain strong outcomes. Parental Involvement and Gender show statistically significant but smaller effects, with parental involvement unexpectedly</w:t>
      </w:r>
      <w:r>
        <w:rPr>
          <w:rFonts w:asciiTheme="majorBidi" w:hAnsiTheme="majorBidi" w:cstheme="majorBidi"/>
          <w:sz w:val="24"/>
          <w:szCs w:val="24"/>
        </w:rPr>
        <w:t xml:space="preserve"> showing a negative coefficient </w:t>
      </w:r>
      <w:r w:rsidRPr="00121C72">
        <w:rPr>
          <w:rFonts w:asciiTheme="majorBidi" w:hAnsiTheme="majorBidi" w:cstheme="majorBidi"/>
          <w:sz w:val="24"/>
          <w:szCs w:val="24"/>
        </w:rPr>
        <w:t>possibly reflecting increased parental engagement when stud</w:t>
      </w:r>
      <w:r>
        <w:rPr>
          <w:rFonts w:asciiTheme="majorBidi" w:hAnsiTheme="majorBidi" w:cstheme="majorBidi"/>
          <w:sz w:val="24"/>
          <w:szCs w:val="24"/>
        </w:rPr>
        <w:t>ents struggle academically. W</w:t>
      </w:r>
      <w:r w:rsidRPr="00121C72">
        <w:rPr>
          <w:rFonts w:asciiTheme="majorBidi" w:hAnsiTheme="majorBidi" w:cstheme="majorBidi"/>
          <w:sz w:val="24"/>
          <w:szCs w:val="24"/>
        </w:rPr>
        <w:t xml:space="preserve">hile, Hours Studied is not significant (p = 0.781), suggesting that quantity of study time alone does not guarantee better performance. Visual analyses, scatterplots, and actual vs. predicted charts support the regression findings and confirm model accuracy.  </w:t>
      </w:r>
    </w:p>
    <w:p w:rsidR="008D4E67" w:rsidRPr="00121C72" w:rsidRDefault="008D4E67" w:rsidP="008D4E67">
      <w:pPr>
        <w:jc w:val="both"/>
        <w:rPr>
          <w:rFonts w:asciiTheme="majorBidi" w:hAnsiTheme="majorBidi" w:cstheme="majorBidi"/>
          <w:sz w:val="24"/>
          <w:szCs w:val="24"/>
        </w:rPr>
      </w:pPr>
      <w:r>
        <w:rPr>
          <w:rFonts w:asciiTheme="majorBidi" w:hAnsiTheme="majorBidi" w:cstheme="majorBidi"/>
          <w:sz w:val="24"/>
          <w:szCs w:val="24"/>
        </w:rPr>
        <w:tab/>
      </w:r>
      <w:r w:rsidRPr="00121C72">
        <w:rPr>
          <w:rFonts w:asciiTheme="majorBidi" w:hAnsiTheme="majorBidi" w:cstheme="majorBidi"/>
          <w:sz w:val="24"/>
          <w:szCs w:val="24"/>
        </w:rPr>
        <w:t>The study concludes that student performance is deeply rooted in prior achievement, with secondary influences from parental and demographic factors. Recommendations include strengthening early interventions, improving study quality, and re-evaluating parental support patterns. Future research should validate the model on external datasets and explore interactions (e.g., Gender × Parental Involvement) or qualitative aspects of study habits.</w:t>
      </w:r>
    </w:p>
    <w:p w:rsidR="008D4E67" w:rsidRDefault="008D4E67" w:rsidP="008D4E67">
      <w:pPr>
        <w:jc w:val="both"/>
        <w:rPr>
          <w:rFonts w:asciiTheme="majorBidi" w:hAnsiTheme="majorBidi" w:cstheme="majorBidi"/>
          <w:sz w:val="24"/>
          <w:szCs w:val="24"/>
        </w:rPr>
      </w:pPr>
    </w:p>
    <w:p w:rsidR="008D4E67" w:rsidRPr="008D4E67" w:rsidRDefault="008D4E67" w:rsidP="008D4E67">
      <w:pPr>
        <w:rPr>
          <w:rFonts w:asciiTheme="majorBidi" w:hAnsiTheme="majorBidi" w:cstheme="majorBidi"/>
          <w:sz w:val="24"/>
          <w:szCs w:val="24"/>
        </w:rPr>
      </w:pPr>
    </w:p>
    <w:p w:rsidR="008D4E67" w:rsidRPr="008D4E67" w:rsidRDefault="008D4E67" w:rsidP="008D4E67">
      <w:pPr>
        <w:rPr>
          <w:rFonts w:asciiTheme="majorBidi" w:hAnsiTheme="majorBidi" w:cstheme="majorBidi"/>
          <w:sz w:val="24"/>
          <w:szCs w:val="24"/>
        </w:rPr>
      </w:pPr>
    </w:p>
    <w:p w:rsidR="008D4E67" w:rsidRPr="008D4E67" w:rsidRDefault="008D4E67" w:rsidP="008D4E67">
      <w:pPr>
        <w:rPr>
          <w:rFonts w:asciiTheme="majorBidi" w:hAnsiTheme="majorBidi" w:cstheme="majorBidi"/>
          <w:sz w:val="24"/>
          <w:szCs w:val="24"/>
        </w:rPr>
      </w:pPr>
    </w:p>
    <w:p w:rsidR="008D4E67" w:rsidRPr="008D4E67" w:rsidRDefault="008D4E67" w:rsidP="008D4E67">
      <w:pPr>
        <w:rPr>
          <w:rFonts w:asciiTheme="majorBidi" w:hAnsiTheme="majorBidi" w:cstheme="majorBidi"/>
          <w:sz w:val="24"/>
          <w:szCs w:val="24"/>
        </w:rPr>
      </w:pPr>
    </w:p>
    <w:p w:rsidR="008D4E67" w:rsidRPr="008D4E67" w:rsidRDefault="008D4E67" w:rsidP="008D4E67">
      <w:pPr>
        <w:rPr>
          <w:rFonts w:asciiTheme="majorBidi" w:hAnsiTheme="majorBidi" w:cstheme="majorBidi"/>
          <w:sz w:val="24"/>
          <w:szCs w:val="24"/>
        </w:rPr>
      </w:pPr>
    </w:p>
    <w:p w:rsidR="008D4E67" w:rsidRDefault="008D4E67" w:rsidP="008D4E67">
      <w:pPr>
        <w:rPr>
          <w:rFonts w:asciiTheme="majorBidi" w:hAnsiTheme="majorBidi" w:cstheme="majorBidi"/>
          <w:sz w:val="24"/>
          <w:szCs w:val="24"/>
        </w:rPr>
      </w:pPr>
    </w:p>
    <w:p w:rsidR="00B8709C" w:rsidRDefault="00BB397E" w:rsidP="008D4E67">
      <w:pPr>
        <w:jc w:val="center"/>
        <w:rPr>
          <w:rFonts w:asciiTheme="majorBidi" w:hAnsiTheme="majorBidi" w:cstheme="majorBidi"/>
          <w:sz w:val="24"/>
          <w:szCs w:val="24"/>
        </w:rPr>
      </w:pPr>
    </w:p>
    <w:p w:rsidR="008D4E67" w:rsidRDefault="008D4E67" w:rsidP="008D4E67">
      <w:pPr>
        <w:jc w:val="center"/>
        <w:rPr>
          <w:rFonts w:asciiTheme="majorBidi" w:hAnsiTheme="majorBidi" w:cstheme="majorBidi"/>
          <w:sz w:val="24"/>
          <w:szCs w:val="24"/>
        </w:rPr>
      </w:pPr>
    </w:p>
    <w:p w:rsidR="008D4E67" w:rsidRDefault="008D4E67" w:rsidP="008D4E67">
      <w:pPr>
        <w:jc w:val="center"/>
        <w:rPr>
          <w:rFonts w:asciiTheme="majorBidi" w:hAnsiTheme="majorBidi" w:cstheme="majorBidi"/>
          <w:sz w:val="24"/>
          <w:szCs w:val="24"/>
        </w:rPr>
      </w:pPr>
    </w:p>
    <w:p w:rsidR="008D4E67" w:rsidRDefault="008D4E67" w:rsidP="008D4E67">
      <w:pPr>
        <w:jc w:val="center"/>
        <w:rPr>
          <w:rFonts w:asciiTheme="majorBidi" w:hAnsiTheme="majorBidi" w:cstheme="majorBidi"/>
          <w:sz w:val="24"/>
          <w:szCs w:val="24"/>
        </w:rPr>
      </w:pPr>
    </w:p>
    <w:p w:rsidR="008D4E67" w:rsidRDefault="008D4E67" w:rsidP="008D4E67">
      <w:pPr>
        <w:jc w:val="center"/>
        <w:rPr>
          <w:rFonts w:asciiTheme="majorBidi" w:hAnsiTheme="majorBidi" w:cstheme="majorBidi"/>
          <w:sz w:val="24"/>
          <w:szCs w:val="24"/>
        </w:rPr>
      </w:pPr>
      <w:bookmarkStart w:id="0" w:name="_GoBack"/>
      <w:bookmarkEnd w:id="0"/>
    </w:p>
    <w:p w:rsidR="008D4E67" w:rsidRDefault="008D4E67" w:rsidP="008D4E67">
      <w:pPr>
        <w:jc w:val="center"/>
        <w:rPr>
          <w:rFonts w:asciiTheme="majorBidi" w:hAnsiTheme="majorBidi" w:cstheme="majorBidi"/>
          <w:sz w:val="24"/>
          <w:szCs w:val="24"/>
        </w:rPr>
      </w:pPr>
    </w:p>
    <w:p w:rsidR="008D4E67" w:rsidRDefault="008D4E67" w:rsidP="008D4E67">
      <w:pPr>
        <w:jc w:val="center"/>
        <w:rPr>
          <w:rFonts w:asciiTheme="majorBidi" w:hAnsiTheme="majorBidi" w:cstheme="majorBidi"/>
          <w:sz w:val="24"/>
          <w:szCs w:val="24"/>
        </w:rPr>
      </w:pPr>
    </w:p>
    <w:p w:rsidR="008D4E67" w:rsidRDefault="008D4E67" w:rsidP="008D4E67">
      <w:pPr>
        <w:jc w:val="center"/>
        <w:rPr>
          <w:rFonts w:asciiTheme="majorBidi" w:hAnsiTheme="majorBidi" w:cstheme="majorBidi"/>
          <w:sz w:val="24"/>
          <w:szCs w:val="24"/>
        </w:rPr>
      </w:pPr>
    </w:p>
    <w:p w:rsidR="008D4E67" w:rsidRDefault="008D4E67" w:rsidP="008D4E67">
      <w:pPr>
        <w:jc w:val="center"/>
        <w:rPr>
          <w:rFonts w:asciiTheme="majorBidi" w:hAnsiTheme="majorBidi" w:cstheme="majorBidi"/>
          <w:sz w:val="24"/>
          <w:szCs w:val="24"/>
        </w:rPr>
      </w:pPr>
    </w:p>
    <w:p w:rsidR="008D4E67" w:rsidRPr="008D4E67" w:rsidRDefault="008D4E67" w:rsidP="008D4E67">
      <w:pPr>
        <w:jc w:val="center"/>
        <w:rPr>
          <w:rFonts w:asciiTheme="majorBidi" w:hAnsiTheme="majorBidi" w:cstheme="majorBidi"/>
          <w:sz w:val="24"/>
          <w:szCs w:val="24"/>
        </w:rPr>
      </w:pPr>
    </w:p>
    <w:sectPr w:rsidR="008D4E67" w:rsidRPr="008D4E67" w:rsidSect="00EB38DB">
      <w:headerReference w:type="default" r:id="rId11"/>
      <w:pgSz w:w="11907" w:h="16839" w:code="9"/>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97E" w:rsidRDefault="00BB397E" w:rsidP="00146697">
      <w:pPr>
        <w:spacing w:after="0" w:line="240" w:lineRule="auto"/>
      </w:pPr>
      <w:r>
        <w:separator/>
      </w:r>
    </w:p>
  </w:endnote>
  <w:endnote w:type="continuationSeparator" w:id="0">
    <w:p w:rsidR="00BB397E" w:rsidRDefault="00BB397E" w:rsidP="00146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ptos"/>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97E" w:rsidRDefault="00BB397E" w:rsidP="00146697">
      <w:pPr>
        <w:spacing w:after="0" w:line="240" w:lineRule="auto"/>
      </w:pPr>
      <w:r>
        <w:separator/>
      </w:r>
    </w:p>
  </w:footnote>
  <w:footnote w:type="continuationSeparator" w:id="0">
    <w:p w:rsidR="00BB397E" w:rsidRDefault="00BB397E" w:rsidP="001466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697" w:rsidRDefault="00146697" w:rsidP="00146697">
    <w:pPr>
      <w:pStyle w:val="Default"/>
      <w:jc w:val="center"/>
      <w:rPr>
        <w:sz w:val="23"/>
        <w:szCs w:val="23"/>
      </w:rPr>
    </w:pPr>
    <w:r w:rsidRPr="00A00517">
      <w:rPr>
        <w:noProof/>
        <w:sz w:val="23"/>
        <w:szCs w:val="23"/>
      </w:rPr>
      <w:drawing>
        <wp:anchor distT="0" distB="0" distL="114300" distR="114300" simplePos="0" relativeHeight="251660288" behindDoc="1" locked="0" layoutInCell="1" allowOverlap="1" wp14:anchorId="5CF86AD4" wp14:editId="412727D3">
          <wp:simplePos x="0" y="0"/>
          <wp:positionH relativeFrom="column">
            <wp:posOffset>4724400</wp:posOffset>
          </wp:positionH>
          <wp:positionV relativeFrom="paragraph">
            <wp:posOffset>-190500</wp:posOffset>
          </wp:positionV>
          <wp:extent cx="666115" cy="640080"/>
          <wp:effectExtent l="0" t="0" r="63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6115" cy="64008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simplePos x="0" y="0"/>
          <wp:positionH relativeFrom="column">
            <wp:posOffset>323850</wp:posOffset>
          </wp:positionH>
          <wp:positionV relativeFrom="paragraph">
            <wp:posOffset>-190500</wp:posOffset>
          </wp:positionV>
          <wp:extent cx="646430" cy="640080"/>
          <wp:effectExtent l="0" t="0" r="127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6430" cy="640080"/>
                  </a:xfrm>
                  <a:prstGeom prst="rect">
                    <a:avLst/>
                  </a:prstGeom>
                  <a:noFill/>
                </pic:spPr>
              </pic:pic>
            </a:graphicData>
          </a:graphic>
        </wp:anchor>
      </w:drawing>
    </w:r>
    <w:r>
      <w:rPr>
        <w:sz w:val="23"/>
        <w:szCs w:val="23"/>
      </w:rPr>
      <w:t>Republic of the Philippines</w:t>
    </w:r>
    <w:r w:rsidRPr="00A00517">
      <w:rPr>
        <w:sz w:val="23"/>
        <w:szCs w:val="23"/>
      </w:rPr>
      <w:t xml:space="preserve"> </w:t>
    </w:r>
  </w:p>
  <w:p w:rsidR="00146697" w:rsidRDefault="00146697" w:rsidP="00146697">
    <w:pPr>
      <w:pStyle w:val="Default"/>
      <w:jc w:val="center"/>
      <w:rPr>
        <w:sz w:val="23"/>
        <w:szCs w:val="23"/>
      </w:rPr>
    </w:pPr>
    <w:r>
      <w:rPr>
        <w:sz w:val="23"/>
        <w:szCs w:val="23"/>
      </w:rPr>
      <w:t>ISABELA STATE UNIVERSITY</w:t>
    </w:r>
  </w:p>
  <w:p w:rsidR="00146697" w:rsidRDefault="00146697" w:rsidP="00146697">
    <w:pPr>
      <w:pStyle w:val="Default"/>
      <w:jc w:val="center"/>
      <w:rPr>
        <w:sz w:val="23"/>
        <w:szCs w:val="23"/>
      </w:rPr>
    </w:pPr>
    <w:proofErr w:type="spellStart"/>
    <w:r>
      <w:rPr>
        <w:sz w:val="23"/>
        <w:szCs w:val="23"/>
      </w:rPr>
      <w:t>Echague</w:t>
    </w:r>
    <w:proofErr w:type="spellEnd"/>
    <w:r>
      <w:rPr>
        <w:sz w:val="23"/>
        <w:szCs w:val="23"/>
      </w:rPr>
      <w:t>, Isabela</w:t>
    </w:r>
  </w:p>
  <w:p w:rsidR="00146697" w:rsidRDefault="00146697">
    <w:pPr>
      <w:pStyle w:val="Header"/>
    </w:pPr>
    <w:r>
      <w:rPr>
        <w:noProof/>
      </w:rPr>
      <mc:AlternateContent>
        <mc:Choice Requires="wps">
          <w:drawing>
            <wp:anchor distT="0" distB="0" distL="114300" distR="114300" simplePos="0" relativeHeight="251662336" behindDoc="0" locked="0" layoutInCell="1" allowOverlap="1" wp14:anchorId="54EE6C6D" wp14:editId="59C28489">
              <wp:simplePos x="0" y="0"/>
              <wp:positionH relativeFrom="column">
                <wp:posOffset>-257175</wp:posOffset>
              </wp:positionH>
              <wp:positionV relativeFrom="paragraph">
                <wp:posOffset>180340</wp:posOffset>
              </wp:positionV>
              <wp:extent cx="6360340" cy="8092"/>
              <wp:effectExtent l="0" t="0" r="21590" b="30480"/>
              <wp:wrapNone/>
              <wp:docPr id="6" name="Straight Connector 6"/>
              <wp:cNvGraphicFramePr/>
              <a:graphic xmlns:a="http://schemas.openxmlformats.org/drawingml/2006/main">
                <a:graphicData uri="http://schemas.microsoft.com/office/word/2010/wordprocessingShape">
                  <wps:wsp>
                    <wps:cNvCnPr/>
                    <wps:spPr>
                      <a:xfrm flipV="1">
                        <a:off x="0" y="0"/>
                        <a:ext cx="6360340" cy="8092"/>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1FA3054"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0.25pt,14.2pt" to="480.5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" strokecolor="black [3200]" strokeweight="1.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B446C"/>
    <w:multiLevelType w:val="multilevel"/>
    <w:tmpl w:val="6C32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E6C01"/>
    <w:multiLevelType w:val="multilevel"/>
    <w:tmpl w:val="580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F3660"/>
    <w:multiLevelType w:val="multilevel"/>
    <w:tmpl w:val="82BC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B0090C"/>
    <w:multiLevelType w:val="multilevel"/>
    <w:tmpl w:val="639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24B2B"/>
    <w:multiLevelType w:val="multilevel"/>
    <w:tmpl w:val="FD7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02E52"/>
    <w:multiLevelType w:val="multilevel"/>
    <w:tmpl w:val="69DE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307198"/>
    <w:multiLevelType w:val="multilevel"/>
    <w:tmpl w:val="4092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C71C99"/>
    <w:multiLevelType w:val="hybridMultilevel"/>
    <w:tmpl w:val="89CA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D5D"/>
    <w:rsid w:val="00051150"/>
    <w:rsid w:val="00065A26"/>
    <w:rsid w:val="00113BEF"/>
    <w:rsid w:val="00130778"/>
    <w:rsid w:val="00146697"/>
    <w:rsid w:val="0020110A"/>
    <w:rsid w:val="00274D5D"/>
    <w:rsid w:val="002964BC"/>
    <w:rsid w:val="002F2ED5"/>
    <w:rsid w:val="00356AB2"/>
    <w:rsid w:val="003A5D19"/>
    <w:rsid w:val="003C6922"/>
    <w:rsid w:val="004E171B"/>
    <w:rsid w:val="0057290D"/>
    <w:rsid w:val="005C296D"/>
    <w:rsid w:val="005C580F"/>
    <w:rsid w:val="005E538F"/>
    <w:rsid w:val="005F4D9D"/>
    <w:rsid w:val="006D46D0"/>
    <w:rsid w:val="00770FBF"/>
    <w:rsid w:val="00785C0C"/>
    <w:rsid w:val="007A6522"/>
    <w:rsid w:val="007E6E44"/>
    <w:rsid w:val="00827F7B"/>
    <w:rsid w:val="00832CF6"/>
    <w:rsid w:val="008A3DD4"/>
    <w:rsid w:val="008D4E67"/>
    <w:rsid w:val="00920FD4"/>
    <w:rsid w:val="00933AF9"/>
    <w:rsid w:val="009918AC"/>
    <w:rsid w:val="00A43673"/>
    <w:rsid w:val="00A74D13"/>
    <w:rsid w:val="00A92A1B"/>
    <w:rsid w:val="00AB6A51"/>
    <w:rsid w:val="00AD0769"/>
    <w:rsid w:val="00B027EF"/>
    <w:rsid w:val="00BB397E"/>
    <w:rsid w:val="00BC0F6D"/>
    <w:rsid w:val="00EB3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0DD0CD5-65CD-4DAA-BA0C-4EBEA881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74D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74D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74D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5D"/>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74D5D"/>
    <w:rPr>
      <w:b/>
      <w:bCs/>
    </w:rPr>
  </w:style>
  <w:style w:type="paragraph" w:styleId="NormalWeb">
    <w:name w:val="Normal (Web)"/>
    <w:basedOn w:val="Normal"/>
    <w:uiPriority w:val="99"/>
    <w:unhideWhenUsed/>
    <w:rsid w:val="00274D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74D5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74D5D"/>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274D5D"/>
  </w:style>
  <w:style w:type="character" w:customStyle="1" w:styleId="mord">
    <w:name w:val="mord"/>
    <w:basedOn w:val="DefaultParagraphFont"/>
    <w:rsid w:val="00274D5D"/>
  </w:style>
  <w:style w:type="character" w:customStyle="1" w:styleId="mrel">
    <w:name w:val="mrel"/>
    <w:basedOn w:val="DefaultParagraphFont"/>
    <w:rsid w:val="00274D5D"/>
  </w:style>
  <w:style w:type="character" w:customStyle="1" w:styleId="vlist-s">
    <w:name w:val="vlist-s"/>
    <w:basedOn w:val="DefaultParagraphFont"/>
    <w:rsid w:val="00274D5D"/>
  </w:style>
  <w:style w:type="character" w:customStyle="1" w:styleId="mbin">
    <w:name w:val="mbin"/>
    <w:basedOn w:val="DefaultParagraphFont"/>
    <w:rsid w:val="00274D5D"/>
  </w:style>
  <w:style w:type="character" w:customStyle="1" w:styleId="mopen">
    <w:name w:val="mopen"/>
    <w:basedOn w:val="DefaultParagraphFont"/>
    <w:rsid w:val="00274D5D"/>
  </w:style>
  <w:style w:type="character" w:customStyle="1" w:styleId="mclose">
    <w:name w:val="mclose"/>
    <w:basedOn w:val="DefaultParagraphFont"/>
    <w:rsid w:val="00274D5D"/>
  </w:style>
  <w:style w:type="paragraph" w:styleId="NoSpacing">
    <w:name w:val="No Spacing"/>
    <w:uiPriority w:val="1"/>
    <w:qFormat/>
    <w:rsid w:val="00A92A1B"/>
    <w:pPr>
      <w:spacing w:after="0" w:line="240" w:lineRule="auto"/>
    </w:pPr>
  </w:style>
  <w:style w:type="table" w:styleId="TableGrid">
    <w:name w:val="Table Grid"/>
    <w:basedOn w:val="TableNormal"/>
    <w:uiPriority w:val="39"/>
    <w:rsid w:val="007A6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C29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065A26"/>
    <w:rPr>
      <w:i/>
      <w:iCs/>
    </w:rPr>
  </w:style>
  <w:style w:type="paragraph" w:styleId="Header">
    <w:name w:val="header"/>
    <w:basedOn w:val="Normal"/>
    <w:link w:val="HeaderChar"/>
    <w:uiPriority w:val="99"/>
    <w:unhideWhenUsed/>
    <w:rsid w:val="00146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697"/>
  </w:style>
  <w:style w:type="paragraph" w:styleId="Footer">
    <w:name w:val="footer"/>
    <w:basedOn w:val="Normal"/>
    <w:link w:val="FooterChar"/>
    <w:uiPriority w:val="99"/>
    <w:unhideWhenUsed/>
    <w:rsid w:val="00146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697"/>
  </w:style>
  <w:style w:type="paragraph" w:customStyle="1" w:styleId="Default">
    <w:name w:val="Default"/>
    <w:rsid w:val="00146697"/>
    <w:pPr>
      <w:autoSpaceDE w:val="0"/>
      <w:autoSpaceDN w:val="0"/>
      <w:adjustRightInd w:val="0"/>
      <w:spacing w:after="0" w:line="240" w:lineRule="auto"/>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90375">
      <w:bodyDiv w:val="1"/>
      <w:marLeft w:val="0"/>
      <w:marRight w:val="0"/>
      <w:marTop w:val="0"/>
      <w:marBottom w:val="0"/>
      <w:divBdr>
        <w:top w:val="none" w:sz="0" w:space="0" w:color="auto"/>
        <w:left w:val="none" w:sz="0" w:space="0" w:color="auto"/>
        <w:bottom w:val="none" w:sz="0" w:space="0" w:color="auto"/>
        <w:right w:val="none" w:sz="0" w:space="0" w:color="auto"/>
      </w:divBdr>
    </w:div>
    <w:div w:id="314573372">
      <w:bodyDiv w:val="1"/>
      <w:marLeft w:val="0"/>
      <w:marRight w:val="0"/>
      <w:marTop w:val="0"/>
      <w:marBottom w:val="0"/>
      <w:divBdr>
        <w:top w:val="none" w:sz="0" w:space="0" w:color="auto"/>
        <w:left w:val="none" w:sz="0" w:space="0" w:color="auto"/>
        <w:bottom w:val="none" w:sz="0" w:space="0" w:color="auto"/>
        <w:right w:val="none" w:sz="0" w:space="0" w:color="auto"/>
      </w:divBdr>
    </w:div>
    <w:div w:id="419102727">
      <w:bodyDiv w:val="1"/>
      <w:marLeft w:val="0"/>
      <w:marRight w:val="0"/>
      <w:marTop w:val="0"/>
      <w:marBottom w:val="0"/>
      <w:divBdr>
        <w:top w:val="none" w:sz="0" w:space="0" w:color="auto"/>
        <w:left w:val="none" w:sz="0" w:space="0" w:color="auto"/>
        <w:bottom w:val="none" w:sz="0" w:space="0" w:color="auto"/>
        <w:right w:val="none" w:sz="0" w:space="0" w:color="auto"/>
      </w:divBdr>
      <w:divsChild>
        <w:div w:id="841437810">
          <w:marLeft w:val="0"/>
          <w:marRight w:val="0"/>
          <w:marTop w:val="0"/>
          <w:marBottom w:val="0"/>
          <w:divBdr>
            <w:top w:val="none" w:sz="0" w:space="0" w:color="auto"/>
            <w:left w:val="none" w:sz="0" w:space="0" w:color="auto"/>
            <w:bottom w:val="none" w:sz="0" w:space="0" w:color="auto"/>
            <w:right w:val="none" w:sz="0" w:space="0" w:color="auto"/>
          </w:divBdr>
          <w:divsChild>
            <w:div w:id="3154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6340">
      <w:bodyDiv w:val="1"/>
      <w:marLeft w:val="0"/>
      <w:marRight w:val="0"/>
      <w:marTop w:val="0"/>
      <w:marBottom w:val="0"/>
      <w:divBdr>
        <w:top w:val="none" w:sz="0" w:space="0" w:color="auto"/>
        <w:left w:val="none" w:sz="0" w:space="0" w:color="auto"/>
        <w:bottom w:val="none" w:sz="0" w:space="0" w:color="auto"/>
        <w:right w:val="none" w:sz="0" w:space="0" w:color="auto"/>
      </w:divBdr>
    </w:div>
    <w:div w:id="675036870">
      <w:bodyDiv w:val="1"/>
      <w:marLeft w:val="0"/>
      <w:marRight w:val="0"/>
      <w:marTop w:val="0"/>
      <w:marBottom w:val="0"/>
      <w:divBdr>
        <w:top w:val="none" w:sz="0" w:space="0" w:color="auto"/>
        <w:left w:val="none" w:sz="0" w:space="0" w:color="auto"/>
        <w:bottom w:val="none" w:sz="0" w:space="0" w:color="auto"/>
        <w:right w:val="none" w:sz="0" w:space="0" w:color="auto"/>
      </w:divBdr>
      <w:divsChild>
        <w:div w:id="8989780">
          <w:marLeft w:val="0"/>
          <w:marRight w:val="0"/>
          <w:marTop w:val="0"/>
          <w:marBottom w:val="0"/>
          <w:divBdr>
            <w:top w:val="none" w:sz="0" w:space="0" w:color="auto"/>
            <w:left w:val="none" w:sz="0" w:space="0" w:color="auto"/>
            <w:bottom w:val="none" w:sz="0" w:space="0" w:color="auto"/>
            <w:right w:val="none" w:sz="0" w:space="0" w:color="auto"/>
          </w:divBdr>
          <w:divsChild>
            <w:div w:id="5035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5710">
      <w:bodyDiv w:val="1"/>
      <w:marLeft w:val="0"/>
      <w:marRight w:val="0"/>
      <w:marTop w:val="0"/>
      <w:marBottom w:val="0"/>
      <w:divBdr>
        <w:top w:val="none" w:sz="0" w:space="0" w:color="auto"/>
        <w:left w:val="none" w:sz="0" w:space="0" w:color="auto"/>
        <w:bottom w:val="none" w:sz="0" w:space="0" w:color="auto"/>
        <w:right w:val="none" w:sz="0" w:space="0" w:color="auto"/>
      </w:divBdr>
    </w:div>
    <w:div w:id="1211720758">
      <w:bodyDiv w:val="1"/>
      <w:marLeft w:val="0"/>
      <w:marRight w:val="0"/>
      <w:marTop w:val="0"/>
      <w:marBottom w:val="0"/>
      <w:divBdr>
        <w:top w:val="none" w:sz="0" w:space="0" w:color="auto"/>
        <w:left w:val="none" w:sz="0" w:space="0" w:color="auto"/>
        <w:bottom w:val="none" w:sz="0" w:space="0" w:color="auto"/>
        <w:right w:val="none" w:sz="0" w:space="0" w:color="auto"/>
      </w:divBdr>
    </w:div>
    <w:div w:id="1252935940">
      <w:bodyDiv w:val="1"/>
      <w:marLeft w:val="0"/>
      <w:marRight w:val="0"/>
      <w:marTop w:val="0"/>
      <w:marBottom w:val="0"/>
      <w:divBdr>
        <w:top w:val="none" w:sz="0" w:space="0" w:color="auto"/>
        <w:left w:val="none" w:sz="0" w:space="0" w:color="auto"/>
        <w:bottom w:val="none" w:sz="0" w:space="0" w:color="auto"/>
        <w:right w:val="none" w:sz="0" w:space="0" w:color="auto"/>
      </w:divBdr>
    </w:div>
    <w:div w:id="1518425000">
      <w:bodyDiv w:val="1"/>
      <w:marLeft w:val="0"/>
      <w:marRight w:val="0"/>
      <w:marTop w:val="0"/>
      <w:marBottom w:val="0"/>
      <w:divBdr>
        <w:top w:val="none" w:sz="0" w:space="0" w:color="auto"/>
        <w:left w:val="none" w:sz="0" w:space="0" w:color="auto"/>
        <w:bottom w:val="none" w:sz="0" w:space="0" w:color="auto"/>
        <w:right w:val="none" w:sz="0" w:space="0" w:color="auto"/>
      </w:divBdr>
    </w:div>
    <w:div w:id="1560483548">
      <w:bodyDiv w:val="1"/>
      <w:marLeft w:val="0"/>
      <w:marRight w:val="0"/>
      <w:marTop w:val="0"/>
      <w:marBottom w:val="0"/>
      <w:divBdr>
        <w:top w:val="none" w:sz="0" w:space="0" w:color="auto"/>
        <w:left w:val="none" w:sz="0" w:space="0" w:color="auto"/>
        <w:bottom w:val="none" w:sz="0" w:space="0" w:color="auto"/>
        <w:right w:val="none" w:sz="0" w:space="0" w:color="auto"/>
      </w:divBdr>
    </w:div>
    <w:div w:id="1755516906">
      <w:bodyDiv w:val="1"/>
      <w:marLeft w:val="0"/>
      <w:marRight w:val="0"/>
      <w:marTop w:val="0"/>
      <w:marBottom w:val="0"/>
      <w:divBdr>
        <w:top w:val="none" w:sz="0" w:space="0" w:color="auto"/>
        <w:left w:val="none" w:sz="0" w:space="0" w:color="auto"/>
        <w:bottom w:val="none" w:sz="0" w:space="0" w:color="auto"/>
        <w:right w:val="none" w:sz="0" w:space="0" w:color="auto"/>
      </w:divBdr>
      <w:divsChild>
        <w:div w:id="1615331381">
          <w:marLeft w:val="0"/>
          <w:marRight w:val="0"/>
          <w:marTop w:val="0"/>
          <w:marBottom w:val="0"/>
          <w:divBdr>
            <w:top w:val="none" w:sz="0" w:space="0" w:color="auto"/>
            <w:left w:val="none" w:sz="0" w:space="0" w:color="auto"/>
            <w:bottom w:val="none" w:sz="0" w:space="0" w:color="auto"/>
            <w:right w:val="none" w:sz="0" w:space="0" w:color="auto"/>
          </w:divBdr>
          <w:divsChild>
            <w:div w:id="17397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3989">
      <w:bodyDiv w:val="1"/>
      <w:marLeft w:val="0"/>
      <w:marRight w:val="0"/>
      <w:marTop w:val="0"/>
      <w:marBottom w:val="0"/>
      <w:divBdr>
        <w:top w:val="none" w:sz="0" w:space="0" w:color="auto"/>
        <w:left w:val="none" w:sz="0" w:space="0" w:color="auto"/>
        <w:bottom w:val="none" w:sz="0" w:space="0" w:color="auto"/>
        <w:right w:val="none" w:sz="0" w:space="0" w:color="auto"/>
      </w:divBdr>
    </w:div>
    <w:div w:id="1909341382">
      <w:bodyDiv w:val="1"/>
      <w:marLeft w:val="0"/>
      <w:marRight w:val="0"/>
      <w:marTop w:val="0"/>
      <w:marBottom w:val="0"/>
      <w:divBdr>
        <w:top w:val="none" w:sz="0" w:space="0" w:color="auto"/>
        <w:left w:val="none" w:sz="0" w:space="0" w:color="auto"/>
        <w:bottom w:val="none" w:sz="0" w:space="0" w:color="auto"/>
        <w:right w:val="none" w:sz="0" w:space="0" w:color="auto"/>
      </w:divBdr>
    </w:div>
    <w:div w:id="204277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fif"/><Relationship Id="rId4" Type="http://schemas.openxmlformats.org/officeDocument/2006/relationships/settings" Target="settings.xml"/><Relationship Id="rId9" Type="http://schemas.openxmlformats.org/officeDocument/2006/relationships/image" Target="media/image2.jfi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Dub20</b:Tag>
    <b:SourceType>JournalArticle</b:SourceType>
    <b:Guid>{3E778461-9F9F-4DEE-9B37-C773E828688A}</b:Guid>
    <b:Author>
      <b:Author>
        <b:NameList>
          <b:Person>
            <b:Last>Dube</b:Last>
            <b:First>A.,</b:First>
          </b:Person>
        </b:NameList>
      </b:Author>
    </b:Author>
    <b:Title>Study Quality Over Quantity: Revisiting Study Habits in Academic Success</b:Title>
    <b:JournalName>Journal of Educational Psychology</b:JournalName>
    <b:Year>2020</b:Year>
    <b:Pages>112(3), 456-470</b:Pages>
    <b:RefOrder>1</b:RefOrder>
  </b:Source>
  <b:Source>
    <b:Tag>Dub201</b:Tag>
    <b:SourceType>JournalArticle</b:SourceType>
    <b:Guid>{6039A33A-C953-48C5-AF61-BF553349CFBB}</b:Guid>
    <b:Author>
      <b:Author>
        <b:NameList>
          <b:Person>
            <b:Last>Dube</b:Last>
            <b:First>A.,</b:First>
            <b:Middle>&amp; Ng, S.</b:Middle>
          </b:Person>
        </b:NameList>
      </b:Author>
    </b:Author>
    <b:Title>Study Quality Over Quantity: Revisiting Study Habits in Academic Success</b:Title>
    <b:JournalName>Journal of Educational Psychology</b:JournalName>
    <b:Year>2020</b:Year>
    <b:Pages>112(3), 456-470</b:Pages>
    <b:Medium>Document</b:Medium>
    <b:RefOrder>2</b:RefOrder>
  </b:Source>
</b:Sources>
</file>

<file path=customXml/itemProps1.xml><?xml version="1.0" encoding="utf-8"?>
<ds:datastoreItem xmlns:ds="http://schemas.openxmlformats.org/officeDocument/2006/customXml" ds:itemID="{F0EF4B2E-A462-4B82-B11A-37F4A3A98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6</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cp:revision>
  <dcterms:created xsi:type="dcterms:W3CDTF">2025-11-28T08:01:00Z</dcterms:created>
  <dcterms:modified xsi:type="dcterms:W3CDTF">2025-12-03T11:44:00Z</dcterms:modified>
</cp:coreProperties>
</file>