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77" w:rsidRDefault="00CF4B70">
      <w:r>
        <w:t>B1</w:t>
      </w:r>
      <w:bookmarkStart w:id="0" w:name="_GoBack"/>
      <w:bookmarkEnd w:id="0"/>
    </w:p>
    <w:sectPr w:rsidR="0079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¦Ì¨¨??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7B"/>
    <w:rsid w:val="0001687B"/>
    <w:rsid w:val="00AF064C"/>
    <w:rsid w:val="00C80657"/>
    <w:rsid w:val="00C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F1A2"/>
  <w15:chartTrackingRefBased/>
  <w15:docId w15:val="{8933F377-D91A-49D6-8937-E4CC7407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 IT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Liu (Shang Hai Wei Chuang Ruan Jian)</dc:creator>
  <cp:keywords/>
  <dc:description/>
  <cp:lastModifiedBy>Marina Liu (Shang Hai Wei Chuang Ruan Jian)</cp:lastModifiedBy>
  <cp:revision>2</cp:revision>
  <dcterms:created xsi:type="dcterms:W3CDTF">2017-12-11T08:16:00Z</dcterms:created>
  <dcterms:modified xsi:type="dcterms:W3CDTF">2017-12-11T08:16:00Z</dcterms:modified>
</cp:coreProperties>
</file>