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a3"/>
        <w:tblW w:w="0" w:type="auto"/>
        <w:tblLook w:val="04A0"/>
      </w:tblPr>
      <w:tblGrid>
        <w:gridCol w:w="868"/>
        <w:gridCol w:w="868"/>
        <w:gridCol w:w="869"/>
        <w:gridCol w:w="869"/>
      </w:tblGrid>
      <w:tr w:rsidR="00993F08" w:rsidTr="00EC687D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EC687D">
        <w:trPr>
          <w:trHeight w:val="318"/>
        </w:trPr>
        <w:tc>
          <w:tcPr>
            <w:tcW w:w="868" w:type="dxa"/>
          </w:tcPr>
          <w:p w:rsidR="00993F08" w:rsidRDefault="000F339D">
            <w:r>
              <w:rPr>
                <w:rFonts w:hint="eastAsia"/>
              </w:rPr>
              <w:t>V1.</w:t>
            </w:r>
            <w:r w:rsidR="002E0759"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1.</w:t>
      </w:r>
      <w:r w:rsidRPr="0020202F">
        <w:rPr>
          <w:rFonts w:hint="eastAsia"/>
          <w:b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2.</w:t>
      </w:r>
      <w:r w:rsidRPr="0020202F">
        <w:rPr>
          <w:rFonts w:hint="eastAsia"/>
          <w:b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a3"/>
        <w:tblW w:w="0" w:type="auto"/>
        <w:tblLook w:val="04A0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3.</w:t>
      </w:r>
      <w:r w:rsidRPr="0020202F">
        <w:rPr>
          <w:rFonts w:hint="eastAsia"/>
          <w:b/>
        </w:rPr>
        <w:t>通信包定义</w:t>
      </w:r>
    </w:p>
    <w:p w:rsidR="00993F08" w:rsidRDefault="00993F08"/>
    <w:p w:rsidR="00993F08" w:rsidRDefault="00993F08">
      <w:r>
        <w:rPr>
          <w:rFonts w:hint="eastAsia"/>
        </w:rPr>
        <w:t>3.1</w:t>
      </w: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a3"/>
        <w:tblW w:w="0" w:type="auto"/>
        <w:tblLook w:val="04A0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993F08" w:rsidRPr="0020202F" w:rsidRDefault="00993F08">
      <w:pPr>
        <w:rPr>
          <w:rFonts w:asciiTheme="minorEastAsia" w:hAnsiTheme="minorEastAsia"/>
          <w:b/>
        </w:rPr>
      </w:pPr>
      <w:r w:rsidRPr="0020202F">
        <w:rPr>
          <w:rFonts w:asciiTheme="minorEastAsia" w:hAnsiTheme="minorEastAsia" w:hint="eastAsia"/>
          <w:b/>
        </w:rPr>
        <w:t>具体指令如下</w:t>
      </w:r>
    </w:p>
    <w:p w:rsidR="00993F08" w:rsidRDefault="00993F08">
      <w:pPr>
        <w:rPr>
          <w:rFonts w:asciiTheme="minorEastAsia" w:hAnsiTheme="minorEastAsia"/>
        </w:rPr>
      </w:pPr>
    </w:p>
    <w:p w:rsidR="00993F08" w:rsidRPr="0020202F" w:rsidRDefault="001102E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1</w:t>
      </w:r>
      <w:r w:rsidR="00993F08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P0</w:t>
      </w:r>
      <w:r w:rsidR="00993F08">
        <w:rPr>
          <w:rFonts w:asciiTheme="minorEastAsia" w:hAnsiTheme="minorEastAsia" w:hint="eastAsia"/>
        </w:rPr>
        <w:t xml:space="preserve">握手包，每次开机后由P0发送通信握手协义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Default="001102E6"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ab/>
        <w:t>P1</w:t>
      </w:r>
      <w:r>
        <w:rPr>
          <w:rFonts w:asciiTheme="minorEastAsia" w:hAnsiTheme="minorEastAsia" w:hint="eastAsia"/>
        </w:rPr>
        <w:t>握手包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FE4C60" w:rsidRPr="0020202F" w:rsidTr="00B81C79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FE4C60" w:rsidTr="00B81C79">
        <w:trPr>
          <w:trHeight w:val="337"/>
        </w:trPr>
        <w:tc>
          <w:tcPr>
            <w:tcW w:w="1335" w:type="dxa"/>
          </w:tcPr>
          <w:p w:rsidR="00FE4C60" w:rsidRDefault="00FE4C60" w:rsidP="00B81C79">
            <w:pPr>
              <w:jc w:val="center"/>
            </w:pP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FE4C60" w:rsidRDefault="0022504B" w:rsidP="00B81C79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7" w:type="dxa"/>
          </w:tcPr>
          <w:p w:rsidR="00FE4C60" w:rsidRDefault="00FE4C60" w:rsidP="00B81C79">
            <w:pPr>
              <w:jc w:val="center"/>
            </w:pPr>
          </w:p>
        </w:tc>
        <w:tc>
          <w:tcPr>
            <w:tcW w:w="1337" w:type="dxa"/>
          </w:tcPr>
          <w:p w:rsidR="00FE4C60" w:rsidRDefault="00FE4C60" w:rsidP="00B81C79">
            <w:pPr>
              <w:jc w:val="center"/>
            </w:pPr>
          </w:p>
        </w:tc>
      </w:tr>
    </w:tbl>
    <w:p w:rsidR="00FE4C60" w:rsidRDefault="00FE4C60"/>
    <w:p w:rsidR="00FE4C60" w:rsidRDefault="00FE4C60"/>
    <w:p w:rsidR="00FE4C60" w:rsidRDefault="00FE4C60"/>
    <w:p w:rsidR="00993F08" w:rsidRDefault="00993F08">
      <w:r>
        <w:rPr>
          <w:rFonts w:hint="eastAsia"/>
        </w:rPr>
        <w:t>2.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</w:r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a3"/>
        <w:tblW w:w="10689" w:type="dxa"/>
        <w:tblLook w:val="04A0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3.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</w:r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a3"/>
        <w:tblW w:w="10658" w:type="dxa"/>
        <w:tblLook w:val="04A0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2"/>
      <w:bookmarkEnd w:id="3"/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3.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  <w:t>P0</w:t>
      </w:r>
      <w:r w:rsidR="001102E6">
        <w:rPr>
          <w:rFonts w:hint="eastAsia"/>
        </w:rPr>
        <w:t>灯效设置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0x03</w:t>
      </w:r>
    </w:p>
    <w:tbl>
      <w:tblPr>
        <w:tblStyle w:val="a3"/>
        <w:tblW w:w="10628" w:type="dxa"/>
        <w:tblLook w:val="04A0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4E06D3" w:rsidRDefault="004E06D3">
      <w:r>
        <w:rPr>
          <w:rFonts w:hint="eastAsia"/>
        </w:rPr>
        <w:t>4.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  <w:t>P0</w:t>
      </w:r>
      <w:r w:rsidR="001102E6">
        <w:rPr>
          <w:rFonts w:hint="eastAsia"/>
        </w:rPr>
        <w:t>下发</w:t>
      </w:r>
      <w:r>
        <w:rPr>
          <w:rFonts w:hint="eastAsia"/>
        </w:rPr>
        <w:t>设置</w:t>
      </w:r>
      <w:r w:rsidR="001102E6">
        <w:rPr>
          <w:rFonts w:hint="eastAsia"/>
        </w:rPr>
        <w:t>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a3"/>
        <w:tblW w:w="10696" w:type="dxa"/>
        <w:tblLayout w:type="fixed"/>
        <w:tblLook w:val="04A0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18174C" w:rsidTr="00CD6493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47"/>
        </w:trPr>
        <w:tc>
          <w:tcPr>
            <w:tcW w:w="1009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EC687D" w:rsidP="004E06D3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811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011170" w:rsidRDefault="001102E6" w:rsidP="00011170">
      <w:r>
        <w:rPr>
          <w:rFonts w:hint="eastAsia"/>
        </w:rPr>
        <w:t>5</w:t>
      </w:r>
      <w:r w:rsidR="00011170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 w:rsidR="00011170">
        <w:rPr>
          <w:rFonts w:hint="eastAsia"/>
        </w:rPr>
        <w:t>P0</w:t>
      </w:r>
      <w:r w:rsidR="00011170">
        <w:rPr>
          <w:rFonts w:hint="eastAsia"/>
        </w:rPr>
        <w:t>读取时间日期</w:t>
      </w:r>
      <w:r w:rsidR="00011170">
        <w:rPr>
          <w:rFonts w:hint="eastAsia"/>
        </w:rPr>
        <w:t xml:space="preserve">                                  </w:t>
      </w:r>
      <w:r w:rsidR="00011170" w:rsidRPr="0020202F">
        <w:rPr>
          <w:rFonts w:hint="eastAsia"/>
          <w:b/>
        </w:rPr>
        <w:t xml:space="preserve">  </w:t>
      </w:r>
      <w:r w:rsidR="00011170" w:rsidRPr="0020202F">
        <w:rPr>
          <w:rFonts w:hint="eastAsia"/>
          <w:b/>
        </w:rPr>
        <w:t>指令：</w:t>
      </w:r>
      <w:r w:rsidR="00011170" w:rsidRPr="0020202F">
        <w:rPr>
          <w:rFonts w:hint="eastAsia"/>
          <w:b/>
        </w:rPr>
        <w:t>0x</w:t>
      </w:r>
      <w:r w:rsidR="00011170">
        <w:rPr>
          <w:rFonts w:hint="eastAsia"/>
          <w:b/>
        </w:rPr>
        <w:t>07</w:t>
      </w:r>
    </w:p>
    <w:tbl>
      <w:tblPr>
        <w:tblStyle w:val="a3"/>
        <w:tblW w:w="10740" w:type="dxa"/>
        <w:tblLayout w:type="fixed"/>
        <w:tblLook w:val="04A0"/>
      </w:tblPr>
      <w:tblGrid>
        <w:gridCol w:w="1232"/>
        <w:gridCol w:w="1283"/>
        <w:gridCol w:w="1077"/>
        <w:gridCol w:w="1077"/>
        <w:gridCol w:w="4271"/>
        <w:gridCol w:w="1800"/>
      </w:tblGrid>
      <w:tr w:rsidR="00011170" w:rsidTr="00011170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011170" w:rsidTr="00011170">
        <w:trPr>
          <w:trHeight w:val="66"/>
        </w:trPr>
        <w:tc>
          <w:tcPr>
            <w:tcW w:w="1232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011170" w:rsidRDefault="00011170" w:rsidP="0001117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EC687D" w:rsidRPr="000F339D" w:rsidRDefault="00EC687D"/>
    <w:p w:rsidR="00EC687D" w:rsidRDefault="00EC687D"/>
    <w:p w:rsidR="004E06D3" w:rsidRDefault="001102E6" w:rsidP="004E06D3">
      <w:r>
        <w:rPr>
          <w:rFonts w:hint="eastAsia"/>
        </w:rPr>
        <w:t>6</w:t>
      </w:r>
      <w:r w:rsidR="004E06D3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P0</w:t>
      </w:r>
      <w:r>
        <w:rPr>
          <w:rFonts w:hint="eastAsia"/>
        </w:rPr>
        <w:t>下发设置闹钟</w:t>
      </w:r>
      <w:r w:rsidR="004E06D3">
        <w:rPr>
          <w:rFonts w:hint="eastAsia"/>
        </w:rPr>
        <w:t xml:space="preserve">                                  </w:t>
      </w:r>
      <w:r w:rsidR="004E06D3" w:rsidRPr="0020202F">
        <w:rPr>
          <w:rFonts w:hint="eastAsia"/>
          <w:b/>
        </w:rPr>
        <w:t xml:space="preserve"> </w:t>
      </w:r>
      <w:r w:rsidR="004E06D3" w:rsidRPr="0020202F">
        <w:rPr>
          <w:rFonts w:hint="eastAsia"/>
          <w:b/>
        </w:rPr>
        <w:t>指令：</w:t>
      </w:r>
      <w:r w:rsidR="004E06D3" w:rsidRPr="0020202F">
        <w:rPr>
          <w:rFonts w:hint="eastAsia"/>
          <w:b/>
        </w:rPr>
        <w:t>0x05</w:t>
      </w:r>
    </w:p>
    <w:tbl>
      <w:tblPr>
        <w:tblStyle w:val="a3"/>
        <w:tblW w:w="10708" w:type="dxa"/>
        <w:tblLayout w:type="fixed"/>
        <w:tblLook w:val="04A0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18174C" w:rsidTr="00CD6493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0F339D" w:rsidP="004E06D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010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4E06D3" w:rsidRDefault="000F339D" w:rsidP="00B61A8C">
            <w:pPr>
              <w:jc w:val="center"/>
            </w:pPr>
            <w:bookmarkStart w:id="4" w:name="OLE_LINK9"/>
            <w:bookmarkStart w:id="5" w:name="OLE_LINK10"/>
            <w:r>
              <w:rPr>
                <w:rFonts w:hint="eastAsia"/>
              </w:rPr>
              <w:t>NULL</w:t>
            </w:r>
            <w:bookmarkEnd w:id="4"/>
            <w:bookmarkEnd w:id="5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</w:tc>
        <w:tc>
          <w:tcPr>
            <w:tcW w:w="812" w:type="dxa"/>
          </w:tcPr>
          <w:p w:rsidR="004E06D3" w:rsidRDefault="004E06D3" w:rsidP="00B61A8C">
            <w:pPr>
              <w:jc w:val="center"/>
            </w:pPr>
          </w:p>
        </w:tc>
      </w:tr>
    </w:tbl>
    <w:p w:rsidR="0020202F" w:rsidRDefault="0020202F"/>
    <w:p w:rsidR="00EC687D" w:rsidRDefault="00EC687D"/>
    <w:p w:rsidR="00EC687D" w:rsidRDefault="00EC687D"/>
    <w:p w:rsidR="004E06D3" w:rsidRDefault="004E06D3"/>
    <w:p w:rsidR="0018174C" w:rsidRDefault="001102E6" w:rsidP="0018174C">
      <w:r>
        <w:rPr>
          <w:rFonts w:hint="eastAsia"/>
        </w:rPr>
        <w:t>7</w:t>
      </w:r>
      <w:r w:rsidR="00CD6493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a3"/>
        <w:tblW w:w="10904" w:type="dxa"/>
        <w:tblLook w:val="04A0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6" w:name="OLE_LINK3"/>
            <w:bookmarkStart w:id="7" w:name="OLE_LINK4"/>
            <w:r>
              <w:rPr>
                <w:rFonts w:hint="eastAsia"/>
              </w:rPr>
              <w:t>序列</w:t>
            </w:r>
            <w:bookmarkEnd w:id="6"/>
            <w:bookmarkEnd w:id="7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1102E6"/>
    <w:p w:rsidR="001102E6" w:rsidRDefault="001102E6"/>
    <w:p w:rsidR="00A506E2" w:rsidRDefault="001102E6" w:rsidP="00A506E2">
      <w:bookmarkStart w:id="8" w:name="OLE_LINK5"/>
      <w:bookmarkStart w:id="9" w:name="OLE_LINK6"/>
      <w:r>
        <w:rPr>
          <w:rFonts w:hint="eastAsia"/>
        </w:rPr>
        <w:t>9</w:t>
      </w:r>
      <w:r w:rsidR="00A506E2">
        <w:rPr>
          <w:rFonts w:hint="eastAsia"/>
        </w:rPr>
        <w:t>.</w:t>
      </w:r>
      <w:r w:rsidR="00506B43"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8"/>
      <w:bookmarkEnd w:id="9"/>
    </w:tbl>
    <w:p w:rsidR="00A506E2" w:rsidRDefault="00A506E2"/>
    <w:p w:rsidR="00EB29C2" w:rsidRDefault="00EB29C2"/>
    <w:p w:rsidR="000F6924" w:rsidRDefault="001102E6" w:rsidP="000F6924">
      <w:r>
        <w:rPr>
          <w:rFonts w:hint="eastAsia"/>
        </w:rPr>
        <w:t>12</w:t>
      </w:r>
      <w:r w:rsidR="000F6924">
        <w:rPr>
          <w:rFonts w:hint="eastAsia"/>
        </w:rPr>
        <w:t>.</w:t>
      </w:r>
      <w:r w:rsidR="000F6924">
        <w:rPr>
          <w:rFonts w:hint="eastAsia"/>
        </w:rPr>
        <w:t>时间确认</w:t>
      </w:r>
      <w:r w:rsidR="000F6924">
        <w:rPr>
          <w:rFonts w:hint="eastAsia"/>
        </w:rPr>
        <w:t xml:space="preserve">                                  </w:t>
      </w:r>
      <w:r w:rsidR="000F6924" w:rsidRPr="0020202F">
        <w:rPr>
          <w:rFonts w:hint="eastAsia"/>
          <w:b/>
        </w:rPr>
        <w:t xml:space="preserve">  </w:t>
      </w:r>
      <w:r w:rsidR="000F6924" w:rsidRPr="0020202F">
        <w:rPr>
          <w:rFonts w:hint="eastAsia"/>
          <w:b/>
        </w:rPr>
        <w:t>指令：</w:t>
      </w:r>
      <w:r w:rsidR="000F6924" w:rsidRPr="0020202F">
        <w:rPr>
          <w:rFonts w:hint="eastAsia"/>
          <w:b/>
        </w:rPr>
        <w:t>0x</w:t>
      </w:r>
      <w:r w:rsidR="000F6924">
        <w:rPr>
          <w:rFonts w:hint="eastAsia"/>
          <w:b/>
        </w:rPr>
        <w:t>22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/>
    <w:p w:rsidR="00D255F4" w:rsidRDefault="001D2713" w:rsidP="00D255F4">
      <w:r>
        <w:rPr>
          <w:rFonts w:hint="eastAsia"/>
        </w:rPr>
        <w:t>13</w:t>
      </w:r>
      <w:r w:rsidR="00D255F4">
        <w:rPr>
          <w:rFonts w:hint="eastAsia"/>
        </w:rPr>
        <w:t>.</w:t>
      </w:r>
      <w:r w:rsidR="00D255F4">
        <w:rPr>
          <w:rFonts w:hint="eastAsia"/>
        </w:rPr>
        <w:t>闹钟设置确认</w:t>
      </w:r>
      <w:r w:rsidR="00D255F4">
        <w:rPr>
          <w:rFonts w:hint="eastAsia"/>
        </w:rPr>
        <w:t xml:space="preserve">                                  </w:t>
      </w:r>
      <w:r w:rsidR="00D255F4" w:rsidRPr="0020202F">
        <w:rPr>
          <w:rFonts w:hint="eastAsia"/>
          <w:b/>
        </w:rPr>
        <w:t xml:space="preserve">  </w:t>
      </w:r>
      <w:r w:rsidR="00D255F4" w:rsidRPr="0020202F">
        <w:rPr>
          <w:rFonts w:hint="eastAsia"/>
          <w:b/>
        </w:rPr>
        <w:t>指令：</w:t>
      </w:r>
      <w:r w:rsidR="00D255F4" w:rsidRPr="0020202F">
        <w:rPr>
          <w:rFonts w:hint="eastAsia"/>
          <w:b/>
        </w:rPr>
        <w:t>0x</w:t>
      </w:r>
      <w:r w:rsidR="00D255F4">
        <w:rPr>
          <w:rFonts w:hint="eastAsia"/>
          <w:b/>
        </w:rPr>
        <w:t>23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/>
    <w:p w:rsidR="003F6BCB" w:rsidRDefault="00484FE5" w:rsidP="003F6BCB">
      <w:r>
        <w:rPr>
          <w:rFonts w:hint="eastAsia"/>
        </w:rPr>
        <w:t>1</w:t>
      </w:r>
      <w:r w:rsidR="003F6BCB">
        <w:rPr>
          <w:rFonts w:hint="eastAsia"/>
        </w:rPr>
        <w:t>4.P1</w:t>
      </w:r>
      <w:r w:rsidR="003F6BCB">
        <w:rPr>
          <w:rFonts w:hint="eastAsia"/>
        </w:rPr>
        <w:t>返回读取时间日期</w:t>
      </w:r>
      <w:r w:rsidR="003F6BCB">
        <w:rPr>
          <w:rFonts w:hint="eastAsia"/>
        </w:rPr>
        <w:t xml:space="preserve">                                </w:t>
      </w:r>
      <w:r w:rsidR="003F6BCB" w:rsidRPr="0020202F">
        <w:rPr>
          <w:rFonts w:hint="eastAsia"/>
          <w:b/>
        </w:rPr>
        <w:t>指令：</w:t>
      </w:r>
      <w:r w:rsidR="003F6BCB" w:rsidRPr="0020202F">
        <w:rPr>
          <w:rFonts w:hint="eastAsia"/>
          <w:b/>
        </w:rPr>
        <w:t>0x</w:t>
      </w:r>
      <w:r w:rsidR="003F6BCB">
        <w:rPr>
          <w:rFonts w:hint="eastAsia"/>
          <w:b/>
        </w:rPr>
        <w:t>24</w:t>
      </w:r>
    </w:p>
    <w:tbl>
      <w:tblPr>
        <w:tblStyle w:val="a3"/>
        <w:tblW w:w="10696" w:type="dxa"/>
        <w:tblLayout w:type="fixed"/>
        <w:tblLook w:val="04A0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1D2713" w:rsidP="003F6BCB"/>
    <w:p w:rsidR="001D2713" w:rsidRDefault="001D2713" w:rsidP="003F6BCB"/>
    <w:p w:rsidR="0022504B" w:rsidRDefault="00484FE5" w:rsidP="0022504B">
      <w:r>
        <w:rPr>
          <w:rFonts w:hint="eastAsia"/>
        </w:rPr>
        <w:t>15</w:t>
      </w:r>
      <w:r w:rsidR="0022504B">
        <w:rPr>
          <w:rFonts w:hint="eastAsia"/>
        </w:rPr>
        <w:t>.P0</w:t>
      </w:r>
      <w:r w:rsidR="0022504B">
        <w:rPr>
          <w:rFonts w:hint="eastAsia"/>
        </w:rPr>
        <w:t>获取电池状态</w:t>
      </w:r>
      <w:r w:rsidR="0022504B">
        <w:rPr>
          <w:rFonts w:hint="eastAsia"/>
        </w:rPr>
        <w:t xml:space="preserve">                           </w:t>
      </w:r>
      <w:r w:rsidR="0022504B">
        <w:rPr>
          <w:rFonts w:hint="eastAsia"/>
        </w:rPr>
        <w:tab/>
        <w:t xml:space="preserve">    </w:t>
      </w:r>
      <w:r w:rsidR="0022504B" w:rsidRPr="0020202F">
        <w:rPr>
          <w:rFonts w:hint="eastAsia"/>
          <w:b/>
        </w:rPr>
        <w:t xml:space="preserve">  </w:t>
      </w:r>
      <w:r w:rsidR="0022504B" w:rsidRPr="0020202F">
        <w:rPr>
          <w:rFonts w:hint="eastAsia"/>
          <w:b/>
        </w:rPr>
        <w:t>指令：</w:t>
      </w:r>
      <w:r w:rsidR="0022504B" w:rsidRPr="0020202F">
        <w:rPr>
          <w:rFonts w:hint="eastAsia"/>
          <w:b/>
        </w:rPr>
        <w:t>0x</w:t>
      </w:r>
      <w:r w:rsidR="0022504B"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484FE5" w:rsidP="00056E47">
      <w:pPr>
        <w:ind w:leftChars="100" w:left="210"/>
      </w:pPr>
      <w:bookmarkStart w:id="10" w:name="OLE_LINK7"/>
      <w:bookmarkStart w:id="11" w:name="OLE_LINK8"/>
      <w:r>
        <w:rPr>
          <w:rFonts w:hint="eastAsia"/>
        </w:rPr>
        <w:t>16</w:t>
      </w:r>
      <w:r w:rsidR="0022504B">
        <w:rPr>
          <w:rFonts w:hint="eastAsia"/>
        </w:rPr>
        <w:t>.P1</w:t>
      </w:r>
      <w:r w:rsidR="006D37A4">
        <w:rPr>
          <w:rFonts w:hint="eastAsia"/>
        </w:rPr>
        <w:t>自动</w:t>
      </w:r>
      <w:r w:rsidR="0022504B"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 w:rsidR="0022504B"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="0022504B" w:rsidRPr="0020202F">
        <w:rPr>
          <w:rFonts w:hint="eastAsia"/>
          <w:b/>
        </w:rPr>
        <w:t>指令：</w:t>
      </w:r>
      <w:r w:rsidR="0022504B" w:rsidRPr="0020202F">
        <w:rPr>
          <w:rFonts w:hint="eastAsia"/>
          <w:b/>
        </w:rPr>
        <w:t>0x</w:t>
      </w:r>
      <w:r w:rsidR="0022504B"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0"/>
      <w:bookmarkEnd w:id="11"/>
    </w:tbl>
    <w:p w:rsidR="004A3D6D" w:rsidRDefault="004A3D6D" w:rsidP="0022504B"/>
    <w:p w:rsidR="00327AE6" w:rsidRDefault="00327AE6" w:rsidP="00327AE6">
      <w:pPr>
        <w:ind w:leftChars="100" w:left="210"/>
      </w:pPr>
      <w:r>
        <w:rPr>
          <w:rFonts w:hint="eastAsia"/>
        </w:rPr>
        <w:t>17.P1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a3"/>
        <w:tblW w:w="9305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>
      <w:pPr>
        <w:rPr>
          <w:rFonts w:hint="eastAsia"/>
        </w:rPr>
      </w:pPr>
    </w:p>
    <w:p w:rsidR="00E83253" w:rsidRDefault="00E83253" w:rsidP="0022504B">
      <w:pPr>
        <w:rPr>
          <w:rFonts w:hint="eastAsia"/>
        </w:rPr>
      </w:pPr>
    </w:p>
    <w:p w:rsidR="00E83253" w:rsidRDefault="00E83253" w:rsidP="00E83253">
      <w:pPr>
        <w:ind w:leftChars="100" w:left="210"/>
      </w:pPr>
      <w:r>
        <w:rPr>
          <w:rFonts w:hint="eastAsia"/>
        </w:rPr>
        <w:t>17.</w:t>
      </w:r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a3"/>
        <w:tblW w:w="9305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B64137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B64137">
        <w:trPr>
          <w:trHeight w:val="66"/>
        </w:trPr>
        <w:tc>
          <w:tcPr>
            <w:tcW w:w="1232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B64137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B64137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E83253">
      <w:pPr>
        <w:ind w:leftChars="100" w:left="210"/>
      </w:pPr>
      <w:r>
        <w:rPr>
          <w:rFonts w:hint="eastAsia"/>
        </w:rPr>
        <w:t>17.P1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a3"/>
        <w:tblW w:w="9305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B64137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B64137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B64137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B64137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Pr="000F339D" w:rsidRDefault="00E83253" w:rsidP="0022504B"/>
    <w:sectPr w:rsidR="00E83253" w:rsidRPr="000F339D" w:rsidSect="0020202F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5AE" w:rsidRDefault="005025AE" w:rsidP="00EC687D">
      <w:r>
        <w:separator/>
      </w:r>
    </w:p>
  </w:endnote>
  <w:endnote w:type="continuationSeparator" w:id="1">
    <w:p w:rsidR="005025AE" w:rsidRDefault="005025AE" w:rsidP="00EC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5AE" w:rsidRDefault="005025AE" w:rsidP="00EC687D">
      <w:r>
        <w:separator/>
      </w:r>
    </w:p>
  </w:footnote>
  <w:footnote w:type="continuationSeparator" w:id="1">
    <w:p w:rsidR="005025AE" w:rsidRDefault="005025AE" w:rsidP="00EC6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F08"/>
    <w:rsid w:val="00011170"/>
    <w:rsid w:val="00012D44"/>
    <w:rsid w:val="00056E47"/>
    <w:rsid w:val="00087ECD"/>
    <w:rsid w:val="000F339D"/>
    <w:rsid w:val="000F6924"/>
    <w:rsid w:val="001102E6"/>
    <w:rsid w:val="0016462D"/>
    <w:rsid w:val="0018174C"/>
    <w:rsid w:val="001A3BAA"/>
    <w:rsid w:val="001B0F92"/>
    <w:rsid w:val="001C6348"/>
    <w:rsid w:val="001D2713"/>
    <w:rsid w:val="0020202F"/>
    <w:rsid w:val="00203CDB"/>
    <w:rsid w:val="0022504B"/>
    <w:rsid w:val="00226722"/>
    <w:rsid w:val="00280987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E06D3"/>
    <w:rsid w:val="005025AE"/>
    <w:rsid w:val="00506B43"/>
    <w:rsid w:val="00554332"/>
    <w:rsid w:val="005C15FD"/>
    <w:rsid w:val="00605EDC"/>
    <w:rsid w:val="006D37A4"/>
    <w:rsid w:val="007948E8"/>
    <w:rsid w:val="007C368A"/>
    <w:rsid w:val="007F577B"/>
    <w:rsid w:val="0086387F"/>
    <w:rsid w:val="008B40EB"/>
    <w:rsid w:val="00993F08"/>
    <w:rsid w:val="009A7951"/>
    <w:rsid w:val="00A506E2"/>
    <w:rsid w:val="00A54487"/>
    <w:rsid w:val="00B06E45"/>
    <w:rsid w:val="00B61A8C"/>
    <w:rsid w:val="00B81C79"/>
    <w:rsid w:val="00B84FE6"/>
    <w:rsid w:val="00B8515A"/>
    <w:rsid w:val="00BA6EFB"/>
    <w:rsid w:val="00CB75DB"/>
    <w:rsid w:val="00CD6493"/>
    <w:rsid w:val="00D255F4"/>
    <w:rsid w:val="00D56313"/>
    <w:rsid w:val="00E24A99"/>
    <w:rsid w:val="00E50A00"/>
    <w:rsid w:val="00E83253"/>
    <w:rsid w:val="00E86FB2"/>
    <w:rsid w:val="00EB29C2"/>
    <w:rsid w:val="00EB42BB"/>
    <w:rsid w:val="00EC687D"/>
    <w:rsid w:val="00F32E79"/>
    <w:rsid w:val="00F4141D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F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687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18723</TotalTime>
  <Pages>5</Pages>
  <Words>530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XieBin</cp:lastModifiedBy>
  <cp:revision>41</cp:revision>
  <cp:lastPrinted>2017-10-24T07:10:00Z</cp:lastPrinted>
  <dcterms:created xsi:type="dcterms:W3CDTF">2017-10-06T03:19:00Z</dcterms:created>
  <dcterms:modified xsi:type="dcterms:W3CDTF">2017-11-16T06:33:00Z</dcterms:modified>
</cp:coreProperties>
</file>