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目的：美化人脸（而不是换妆，因此可以对人脸有identity loss），实现一对多的美化样式/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技巧：1.去掉了一部分传统的cycle loss还有一些其他损失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增加了一个beauty loss，这个是额外借用了lightCNN去训练一个Beauty Socre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对于一对多的花，就是一个w的问题，在妆容迁移过程中去设置这个就完事了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4F47"/>
    <w:multiLevelType w:val="singleLevel"/>
    <w:tmpl w:val="18A04F4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2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2020-10-15T03:27:17Z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