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 w:after="200"/>
        <w:jc w:val="center"/>
      </w:pPr>
      <w:r>
        <w:rPr>
          <w:rFonts w:ascii="Arial" w:cs="Arial" w:eastAsia="Arial" w:hAnsi="Arial"/>
          <w:b/>
          <w:bCs/>
          <w:color w:val="1F5C99"/>
          <w:sz w:val="48"/>
          <w:szCs w:val="48"/>
        </w:rPr>
        <w:t xml:space="preserve">VRP — Distribuição de Medicamentos</w:t>
      </w:r>
    </w:p>
    <w:p>
      <w:pPr>
        <w:spacing w:before="0" w:after="2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Região Metropolitana de São Paulo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Algoritmo Genético Multiobjetivo + API REST + Deploy Azure</w:t>
      </w:r>
    </w:p>
    <w:p>
      <w:pPr>
        <w:pBdr>
          <w:bottom w:val="single" w:color="1F5C99" w:sz="6" w:space="1"/>
        </w:pBdr>
        <w:spacing w:before="160" w:after="160"/>
      </w:pPr>
    </w:p>
    <w:p>
      <w:pPr>
        <w:spacing w:before="300" w:after="8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FIAP Pós-Tech — Inteligência Artificial para Devs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Tech Challenge — Fase 2 / Projeto 2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Março / 2026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1. Introdução e Contexto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Este projeto implementa um sistema de otimização de rotas para distribuição de medicamentos na Região Metropolitana de São Paulo (39 municípios). Resolve o Vehicle Routing Problem (VRP) com restrições reais: capacidade, autonomia, prioridade de entrega e frota heterogênea.</w:t>
      </w:r>
    </w:p>
    <w:p>
      <w:pPr>
        <w:spacing w:before="80" w:after="80"/>
      </w:pP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O algoritmo genético (AG) multiobjetivo foi desenvolvido em Python, exposto via API REST (FastAPI) com interface web interativa e visualização desktop (Pygame). Implantado no Azure Container Apps com integração ao GPT-4o-mini para relatórios automáticos.</w:t>
      </w:r>
    </w:p>
    <w:p>
      <w:pPr>
        <w:spacing w:before="80" w:after="8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Requisitos Atendidos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Implementação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 com seleção, crossover e mutação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Tournament, OX, Adjacent Swap adaptativo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genetic_algorithm.py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Função fitness multiobjetivo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componentes ponderados e normalizados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core/fitness.py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Restrição de capacidade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Decoder VRP — frota heterogênea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vrp/decoder.py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Restrição de autonomia (km)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Calculada via Haversine por rota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core/fitness.py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Prioridade de entrega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Penalidade no fitness por ordem de visita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core/fitness.py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Múltiplos veículos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 veículos com parâmetros distintos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benchmark_greater_sp.py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Visualização em tempo real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Pygame (desktop) + Leaflet/Chart.js (web)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tsp.py / index.html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REST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 endpoints FastAPI com SSE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api/main.py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Integração LLM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GPT-4o-mini via urllib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llm_report.py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 em nuvem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Azure Container Apps — Brazil South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deploy_azure.ps1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Testes automatizados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58 testes unittest — 100% aprovados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tests/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2. Implementação do Algoritmo Genético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Representação e Inicialização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Cada cromossomo é uma permutação de IDs de municípios. O VRPDecoder interpreta a sequência dividindo-a em rotas por veículo respeitando capacidade e autonomia. A população inicial combina três estratégias: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30% aleatória — garante diversidade genética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30% Nearest Neighbour — solução gulosa como base de qualidade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40% Convex-like — ordena cidades por ângulo polar ao redor do depósito</w:t>
      </w:r>
    </w:p>
    <w:p>
      <w:pPr>
        <w:spacing w:before="80" w:after="8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Operadores e Parâmetros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Operador / Parâmetro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Técnica / Valor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Seleção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Tournament (k=3)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Pressão seletiva moderada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Crossover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Order Crossover (OX)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Preserva subsequência do pai1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Mutação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Adjacent Swap adaptativo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0.05→0.30 conforme estagnação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Refinamento local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2-opt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Apenas no melhor indivíduo por geração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Elitismo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Top-5 preservado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Melhores passam intactos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POPULATION_SIZE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Equilíbrio diversidade / velocidade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STAGNATION_STOP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Gerações sem melhoria real no best_global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RESTART_THRESHOLD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160 (40%)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Reinicializa 50% da pop. para escapar ótimo local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3. Função Fitness Multiobjetivo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O fitness é um número entre 0 e 1 — quanto menor, melhor. Combina 4 componentes normalizados:</w:t>
      </w:r>
    </w:p>
    <w:p>
      <w:pPr>
        <w:spacing w:before="80" w:after="80"/>
      </w:pP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Distância 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0.55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Soma dos KM percorridos por todos os veículos (Haversine)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Penalidade de prioridade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0.15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Cidades críticas visitadas tardiamente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Balanceamento de carga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0.05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Variância de carga entre os veículos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Fragmentação de rotas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0.25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Penaliza excesso de rotas curtas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 normalização garante que nenhum componente domine por diferença de escala. Por ser estocástico, o AG encontra soluções ligeiramente diferentes a cada execução — comportamento esperado em metaheurísticas.</w:t>
      </w:r>
    </w:p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4. Restrições e Frota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Veículo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Autonomia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Veículo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150 unid.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 km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Urbano — cidades prioritárias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Veículo 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150 unid.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 km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Urbano — cobertura secundária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Veículo 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 unid.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8.0 km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Regional — municípios distantes</w:t>
            </w:r>
          </w:p>
        </w:tc>
      </w:tr>
    </w:tbl>
    <w:p>
      <w:pPr>
        <w:spacing w:before="80" w:after="80"/>
      </w:pP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3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Municípios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Crítica (3)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São Paulo, Guarulhos, Santo André, Suzano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Penalidade alta se visitados tarde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Alta (2)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Mogi das Cruzes, Mauá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Penalidade moderada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 (1)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Demais 33 municípios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penalidade de prioridade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5. Critério de Parada e Anti-Estagnação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O algoritmo encerra quando best_global não melhora por 400 gerações. A comparação usa previous_global (valor da geração anterior), garantindo que apenas melhorias reais zeram o contador:</w:t>
      </w:r>
    </w:p>
    <w:p>
      <w:pPr>
        <w:spacing w:before="80" w:after="80"/>
      </w:pP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best_global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Menor fitness encontrado em qualquer geração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previous_global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Valor de best_global na geração anterior — base de comparação correta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best_solution_ever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Cromossomo do melhor fitness — preservado entre reinicializações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sem_melhoria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Contador de gerações sem melhoria real — dispara parada em 400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 cada 160 gerações sem melhoria, 50% da população é reinicializada (preservando 5 elites) e a taxa de mutação sobe progressivamente de 5% a 30%, favorecendo a fuga de ótimos locais.</w:t>
      </w:r>
    </w:p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6. Visualizações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Modo Desktop (Pygame)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Dois painéis: mapa à direita (rotas por veículo sobre OpenStreetMap) e gráficos à esquerda. Cada gráfico exibe duas linhas simultâneas: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Fitness — azul (geração atual, oscila mostrando exploração) + vermelho (melhor global, decresce mostrando convergência)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KM — laranja (geração atual) + vermelho (melhor KM global, com valor anotado)</w:t>
      </w:r>
    </w:p>
    <w:p>
      <w:pPr>
        <w:spacing w:before="80" w:after="80"/>
      </w:pP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Ao convergir, a janela permanece aberta. O usuário fecha pressionando ENTER no terminal (threading.Event — compatível com Windows/Linux/macOS).</w:t>
      </w:r>
    </w:p>
    <w:p>
      <w:pPr>
        <w:spacing w:before="80" w:after="8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Interface Web (Leaflet + Chart.js)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Replica os mesmos gráficos de dupla linha via Chart.js. O mapa usa Leaflet.js com marcadores georreferenciados e polylines por veículo. Sliders ajustam parâmetros do AG antes de iniciar. O endpoint /status retorna os 4 arrays (fitness_history, km_history, best_global_hist, best_km_history) consumidos pelos gráficos.</w:t>
      </w:r>
    </w:p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7. API REST (9 Endpoints)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4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Interface web HTML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/health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Healthcheck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/otimizar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Inicia otimização — retorna job_id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/status/{job_id}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 + histórico fitness/KM (4 arrays)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/resultado/{job_id}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Resultado completo: rotas, KM, relatório LLM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/jobs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Lista todos os jobs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/jobs/{job_id}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Cancela job em execução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/testes/executar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Executa 58 testes — retorna job_id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/testes/status/{id}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 dos testes + relatório LLM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8. Integração com LLM (GPT-4o-mini)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Geração automática de relatórios ao convergir, usando apenas urllib (sem SDK externo). Chave configurada via OPENAI_API_KEY no arquivo .env.</w:t>
      </w:r>
    </w:p>
    <w:p>
      <w:pPr>
        <w:spacing w:before="80" w:after="80"/>
      </w:pP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7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Relatório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Seções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Rotas (llm_report.py)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Resumo Executivo | Eficiência | Análise de Rotas | Recomendações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Testes (generate_test_report.py)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Resumo | Por Módulo | Pontos Fortes | Riscos | Recomendações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9. Comparativo com Outras Abordagens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1800"/>
        <w:gridCol w:w="1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Abordagem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Complexidade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Viável RMSP?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Algoritmo Genético (este projeto)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O(g·p·n)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Boa (heurística)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Alta (39+ cidades)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Sim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Nearest Neighbour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O(n²)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Aceitável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Alta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(inicialização)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Força Bruta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O(n!)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Ótima (exata)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Muito baixa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❌ Inviável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PLI (Prog. Linear Inteira)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Exponencial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Ótima (exata)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Baixa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❌ Muito lento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10. Testes Automatizados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5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Cobertura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test_genetic_algorithm.py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Crossover OX, mutação, ordenação, elitismo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test_decoder.py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VRPDecoder — rotas, capacidade, autonomia, depot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test_fitness.py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calculo_fitness, Haversine, 2-opt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100% aprovados — Ran 58 tests in 0.007s — OK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Execução: python -m unittest discover tests/ -v</w:t>
      </w:r>
    </w:p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11. Deploy no Azure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Resource Group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vrp-rmsp-rg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Brazil South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 Registry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vrprmspcr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SKU Basic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 Apps Env.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vrp-rmsp-env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Ambiente gerenciado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 App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vrp-rmsp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vCPU / 2 GB RAM — escala a zero</w:t>
            </w:r>
          </w:p>
        </w:tc>
      </w:tr>
    </w:tbl>
    <w:p>
      <w:pPr>
        <w:spacing w:before="80" w:after="8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Interface Web: https://vrp-rmsp.nicerock-a43e5f49.brazilsouth.azurecontainerapps.io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Swagger UI: /docs</w:t>
      </w:r>
    </w:p>
    <w:p>
      <w:pPr>
        <w:spacing w:before="80" w:after="80"/>
      </w:pP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3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build -t vrprmspcr.azurecr.io/vrp-rmsp:latest 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push vrprmspcr.azurecr.io/vrp-rmsp:latest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az containerapp update --name vrp-rmsp --resource-group vrp-rmsp-rg --image vrprmspcr.azurecr.io/vrp-rmsp:latest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12. Estrutura do Repositório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9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 / Pasta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tsp.py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Entry point desktop — loop AG + Pygame + gráficos duplos + ENTER para fechar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genetic_algorithm.py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Operadores: OX crossover, adjacent swap, tournament selection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draw_functions.py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draw_plot (2 linhas: atual + melhor global) e draw_routes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benchmark_greater_sp.py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Dataset 39 municípios RMSP — coordenadas, demanda, prioridade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core/fitness.py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calculo_fitness + two_opt + route_distance Haversine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core/algorithm.py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Geração de população: aleatória, NN, convex-like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vrp/decoder.py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VRPDecoder — cromossomo → rotas respeitando restrições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domain/models.py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Dataclasses: Vehicle, DeliveryPoint, Route, VRPProblem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api/main.py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FastAPI — 9 endpoints REST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api/runner.py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Loop AG headless (mesmo algoritmo do tsp.py, sincronizado)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api/templates/index.html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Interface web: Leaflet + Chart.js (gráficos de 2 linhas)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llm_report.py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Relatório de rotas via GPT-4o-mini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generate_test_report.py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Executa testes e gera relatório gerencial via LLM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tests/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58 testes unittest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Dockerfile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Imagem Python 3.11-slim headless para Azure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deploy_azure.ps1 / .sh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Scripts de deploy inicial no Azure (PowerShell e Bash)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update_azure.ps1 / .sh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Scripts de atualização de imagem no Azure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.env.example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Template — renomear para .env e preencher OPENAI_API_KEY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13. Conclusão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O projeto entrega um sistema completo de otimização de rotas para distribuição hospitalar na RMSP, atendendo a todos os requisitos do Tech Challenge Fase 2. Principais diferenciais:</w:t>
      </w:r>
    </w:p>
    <w:p>
      <w:pPr>
        <w:spacing w:before="80" w:after="8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AG multiobjetivo com 4 componentes de fitness normalizados e ponderados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Critério de parada robusto com comparação via previous_global — sem falsos resets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best_solution_ever preserva a melhor solução entre reinicializações parciais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Gráficos de dupla linha: exploração (geração atual) e convergência (melhor global) simultâneos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Sincronização completa entre modo desktop (Pygame) e web (FastAPI + Chart.js)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58 testes automatizados com 100% de aprovação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Deploy funcional no Azure Container Apps com healthcheck e escala a zero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Relatórios gerenciais automáticos via LLM ao convergir</w:t>
      </w:r>
    </w:p>
    <w:p>
      <w:pPr>
        <w:spacing w:before="80" w:after="80"/>
      </w:pP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Possíveis evoluções: NSGA-II para fronteira de Pareto explícita, janelas de tempo de entrega, integração com APIs de trânsito em tempo real.</w:t>
      </w:r>
    </w:p>
    <w:p>
      <w:pPr>
        <w:spacing w:before="80" w:after="80"/>
      </w:pPr>
    </w:p>
    <w:p>
      <w:pPr>
        <w:pBdr>
          <w:bottom w:val="single" w:color="1F5C99" w:sz="6" w:space="1"/>
        </w:pBdr>
        <w:spacing w:before="160" w:after="160"/>
      </w:pPr>
    </w:p>
    <w:p>
      <w:pPr>
        <w:spacing w:before="200" w:after="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FIAP Pós-Tech — Inteligência Artificial para Devs  |  Tech Challenge Fase 2  |  Março / 2026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5C99" w:sz="6" w:space="1"/>
      </w:pBdr>
      <w:tabs>
        <w:tab w:val="right" w:pos="9026"/>
      </w:tabs>
    </w:pPr>
    <w:r>
      <w:rPr>
        <w:rFonts w:ascii="Arial" w:cs="Arial" w:eastAsia="Arial" w:hAnsi="Arial"/>
        <w:color w:val="777777"/>
        <w:sz w:val="16"/>
        <w:szCs w:val="16"/>
      </w:rPr>
      <w:t xml:space="preserve">FIAP Pós-Tech — Fase 2  |  2026</w:t>
    </w:r>
    <w:r>
      <w:rPr>
        <w:rFonts w:ascii="Arial" w:cs="Arial" w:eastAsia="Arial" w:hAnsi="Arial"/>
        <w:color w:val="777777"/>
        <w:sz w:val="16"/>
        <w:szCs w:val="16"/>
      </w:rPr>
      <w:t xml:space="preserve">	Página </w:t>
    </w:r>
    <w:r>
      <w:rPr>
        <w:rFonts w:ascii="Arial" w:cs="Arial" w:eastAsia="Arial" w:hAnsi="Arial"/>
        <w:color w:val="777777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C99" w:sz="6" w:space="1"/>
      </w:pBdr>
    </w:pPr>
    <w:r>
      <w:rPr>
        <w:rFonts w:ascii="Arial" w:cs="Arial" w:eastAsia="Arial" w:hAnsi="Arial"/>
        <w:color w:val="555555"/>
        <w:sz w:val="18"/>
        <w:szCs w:val="18"/>
      </w:rPr>
      <w:t xml:space="preserve">VRP — Distribuição de Medicamentos RMSP  |  FIAP Pós-Tech — Tech Challenge Fase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2026-03-11T03:51:57.945Z</dcterms:created>
  <dcterms:modified xsi:type="dcterms:W3CDTF">2026-03-11T03:51:57.946Z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