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color w:val="0721A8"/>
          <w:sz w:val="44"/>
        </w:rPr>
        <w:t>调研框架 SOP</w:t>
      </w:r>
    </w:p>
    <w:p>
      <w:pPr>
        <w:jc w:val="center"/>
      </w:pPr>
      <w:r>
        <w:rPr>
          <w:rFonts w:ascii="Microsoft YaHei" w:hAnsi="Microsoft YaHei" w:eastAsia="Microsoft YaHei"/>
          <w:b/>
          <w:color w:val="0721A8"/>
          <w:sz w:val="32"/>
        </w:rPr>
        <w:t>目  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icrosoft YaHei" w:hAnsi="Microsoft YaHei" w:eastAsia="Microsoft YaHei"/>
          <w:b w:val="0"/>
          <w:color w:val="999999"/>
          <w:sz w:val="20"/>
        </w:rPr>
        <w:t>（右键此处 → 更新域 → 更新整个目录）</w:t>
      </w:r>
      <w:r>
        <w:fldChar w:fldCharType="end"/>
      </w:r>
    </w:p>
    <w:p/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/>
          <w:color w:val="0721A8"/>
          <w:sz w:val="22"/>
        </w:rPr>
        <w:t>谁用</w:t>
      </w:r>
      <w:r>
        <w:rPr>
          <w:rFonts w:ascii="Microsoft YaHei" w:hAnsi="Microsoft YaHei" w:eastAsia="Microsoft YaHei"/>
          <w:b w:val="0"/>
          <w:sz w:val="22"/>
        </w:rPr>
        <w:t>：FDE 项目经理进客户门前，手里揣着这份框架去聊。</w:t>
        <w:br/>
      </w:r>
      <w:r>
        <w:rPr>
          <w:rFonts w:ascii="Microsoft YaHei" w:hAnsi="Microsoft YaHei" w:eastAsia="Microsoft YaHei"/>
          <w:b/>
          <w:color w:val="0721A8"/>
          <w:sz w:val="22"/>
        </w:rPr>
        <w:t>干什么用</w:t>
      </w:r>
      <w:r>
        <w:rPr>
          <w:rFonts w:ascii="Microsoft YaHei" w:hAnsi="Microsoft YaHei" w:eastAsia="Microsoft YaHei"/>
          <w:b w:val="0"/>
          <w:sz w:val="22"/>
        </w:rPr>
        <w:t>：保证每次调研都把该问的问全、该记的记全，不靠临场发挥、不漏项。</w:t>
        <w:br/>
      </w:r>
      <w:r>
        <w:rPr>
          <w:rFonts w:ascii="Microsoft YaHei" w:hAnsi="Microsoft YaHei" w:eastAsia="Microsoft YaHei"/>
          <w:b/>
          <w:color w:val="0721A8"/>
          <w:sz w:val="22"/>
        </w:rPr>
        <w:t>配套</w:t>
      </w:r>
      <w:r>
        <w:rPr>
          <w:rFonts w:ascii="Microsoft YaHei" w:hAnsi="Microsoft YaHei" w:eastAsia="Microsoft YaHei"/>
          <w:b w:val="0"/>
          <w:sz w:val="22"/>
        </w:rPr>
        <w:t>：怎么问看《调研话术卡》，问什么、记什么、确认什么看这份 SOP。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一、每次调研必须聊出来的六项</w:t>
      </w:r>
    </w:p>
    <w:p>
      <w:r>
        <w:rPr>
          <w:rFonts w:ascii="Microsoft YaHei" w:hAnsi="Microsoft YaHei" w:eastAsia="Microsoft YaHei"/>
          <w:b w:val="0"/>
          <w:sz w:val="24"/>
        </w:rPr>
        <w:t>带着这六项去聊，一项都不能空着回来。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要聊出来的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具体挖什么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聊到什么算够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目标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客户做这件事想达到什么、成功长什么样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能说出一句可衡量的目标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客户要什么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客户嘴里的诉求、期望的功能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列出具体想要的东西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痛点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现在最烦、最耗时、最容易出错的是什么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每个痛点能追溯到具体场景和人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价值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做成了能省多少时间/钱、解决多大问题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痛点能量化（原来几天→几分钟这种）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业务流程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这件事从头到尾怎么走，</w:t>
            </w:r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每个节点的输入、输出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能画出一条完整流程线，每个节点知道进什么、出什么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数据流程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数据从哪来、经过哪些处理、到哪去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能画出数据流转链路，知道每段数据从哪个系统取</w:t>
            </w:r>
          </w:p>
        </w:tc>
      </w:tr>
    </w:tbl>
    <w:p/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 w:val="0"/>
          <w:sz w:val="22"/>
        </w:rPr>
        <w:t>重点是第 5、6 项——业务流程要拆到</w:t>
      </w:r>
      <w:r>
        <w:rPr>
          <w:rFonts w:ascii="Microsoft YaHei" w:hAnsi="Microsoft YaHei" w:eastAsia="Microsoft YaHei"/>
          <w:b/>
          <w:color w:val="0721A8"/>
          <w:sz w:val="22"/>
        </w:rPr>
        <w:t>每个节点的输入输出</w:t>
      </w:r>
      <w:r>
        <w:rPr>
          <w:rFonts w:ascii="Microsoft YaHei" w:hAnsi="Microsoft YaHei" w:eastAsia="Microsoft YaHei"/>
          <w:b w:val="0"/>
          <w:sz w:val="22"/>
        </w:rPr>
        <w:t>，数据流程要理清</w:t>
      </w:r>
      <w:r>
        <w:rPr>
          <w:rFonts w:ascii="Microsoft YaHei" w:hAnsi="Microsoft YaHei" w:eastAsia="Microsoft YaHei"/>
          <w:b/>
          <w:color w:val="0721A8"/>
          <w:sz w:val="22"/>
        </w:rPr>
        <w:t>从源到用的完整链路</w:t>
      </w:r>
      <w:r>
        <w:rPr>
          <w:rFonts w:ascii="Microsoft YaHei" w:hAnsi="Microsoft YaHei" w:eastAsia="Microsoft YaHei"/>
          <w:b w:val="0"/>
          <w:sz w:val="22"/>
        </w:rPr>
        <w:t>。这两项是后面 ER 建模和智能体设计的根基，聊不清楚后面全是猜。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二、边聊边记（怎么留证）</w:t>
      </w:r>
    </w:p>
    <w:p>
      <w:r>
        <w:rPr>
          <w:rFonts w:ascii="Microsoft YaHei" w:hAnsi="Microsoft YaHei" w:eastAsia="Microsoft YaHei"/>
          <w:b w:val="0"/>
          <w:sz w:val="24"/>
        </w:rPr>
        <w:t>聊的同时把过程记下来，别指望回去凭记忆补。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记录方式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用来记什么</w:t>
            </w:r>
          </w:p>
        </w:tc>
        <w:tc>
          <w:tcPr>
            <w:tcW w:type="dxa" w:w="2882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提醒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纳米 AI 录音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整场对话，事后可回放、可转文字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开录前跟客户打声招呼，让客户知道在录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录屏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客户演示系统操作、现有流程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录客户屏幕/系统前，先跟客户确认一下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截图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客户现有报表、界面、数据样例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截敏感数据前问一句客户方不方便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客户提供的资料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组织架构、系统清单、数据字典、制度文件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让客户明确哪些能给、哪些涉密</w:t>
            </w:r>
          </w:p>
        </w:tc>
      </w:tr>
    </w:tbl>
    <w:p/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/>
          <w:color w:val="0721A8"/>
          <w:sz w:val="22"/>
        </w:rPr>
        <w:t>一句话</w:t>
      </w:r>
      <w:r>
        <w:rPr>
          <w:rFonts w:ascii="Microsoft YaHei" w:hAnsi="Microsoft YaHei" w:eastAsia="Microsoft YaHei"/>
          <w:b w:val="0"/>
          <w:sz w:val="22"/>
        </w:rPr>
        <w:t>：录音、录屏、截图、要资料——都是好东西，但动手前跟客户确认一声。既是合规，也是让客户知情、建立信任。别偷偷录。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三、技术侧要确认的两件事</w:t>
      </w:r>
    </w:p>
    <w:p>
      <w:r>
        <w:rPr>
          <w:rFonts w:ascii="Microsoft YaHei" w:hAnsi="Microsoft YaHei" w:eastAsia="Microsoft YaHei"/>
          <w:b w:val="0"/>
          <w:sz w:val="24"/>
        </w:rPr>
        <w:t>业务聊清楚了，技术可行性也得当场对齐，别等做的时候才发现坑。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要确认的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为什么现在就要确认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外部 API 收费问题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如果方案要调第三方 API（地图、短信、行业数据等），谁付费、多少钱、走谁的账号——不确认，上线时卡在钱上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基础技术方案确认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部署在哪（公有云/私有化/信创）、网络怎么通、跟客户系统怎么对接——大方向客户认了，才好往下做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四、聊完出门前自检</w:t>
      </w:r>
    </w:p>
    <w:p>
      <w:r>
        <w:rPr>
          <w:rFonts w:ascii="Microsoft YaHei" w:hAnsi="Microsoft YaHei" w:eastAsia="Microsoft YaHei"/>
          <w:b w:val="0"/>
          <w:sz w:val="24"/>
        </w:rPr>
        <w:t>对着这张单子过一遍，缺哪项当场补，别带着窟窿回去：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六项都聊到了（目标/要什么/痛点/价值/业务流程/数据流程）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业务流程每个节点的输入输出都清楚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数据流程从源到用的链路都清楚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录音/录屏/截图/资料都留了，且客户知情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外部 API 收费问题问清楚了</w:t>
      </w:r>
    </w:p>
    <w:p>
      <w:pPr>
        <w:ind w:left="480" w:hanging="240"/>
      </w:pPr>
      <w:r>
        <w:rPr>
          <w:rFonts w:ascii="Microsoft YaHei" w:hAnsi="Microsoft YaHei" w:eastAsia="Microsoft YaHei"/>
          <w:b w:val="0"/>
          <w:sz w:val="24"/>
        </w:rPr>
        <w:t xml:space="preserve">• </w:t>
      </w:r>
      <w:r>
        <w:rPr>
          <w:rFonts w:ascii="Microsoft YaHei" w:hAnsi="Microsoft YaHei" w:eastAsia="Microsoft YaHei"/>
          <w:b w:val="0"/>
          <w:sz w:val="24"/>
        </w:rPr>
        <w:t>[ ] 基础技术方案跟客户对齐了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一句话</w:t>
      </w:r>
    </w:p>
    <w:p>
      <w:r>
        <w:rPr>
          <w:rFonts w:ascii="Microsoft YaHei" w:hAnsi="Microsoft YaHei" w:eastAsia="Microsoft YaHei"/>
          <w:b/>
          <w:color w:val="0721A8"/>
          <w:sz w:val="24"/>
        </w:rPr>
        <w:t>带着六项框架去聊、边聊边留证（客户知情）、技术可行性当场对齐——一次调研把该挖的挖全、该记的记全、该确认的确认掉，回去才不用猜。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7A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D47A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