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9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80"/>
        <w:ind w:right="0" w:firstLine="0" w:left="0"/>
        <w:jc w:val="center"/>
        <w:rPr>
          <w:color w:val="0721a8"/>
        </w:rPr>
      </w:pPr>
      <w:r>
        <w:rPr>
          <w:rFonts w:ascii="Microsoft YaHei" w:hAnsi="Microsoft YaHei" w:eastAsia="Microsoft YaHei" w:cs="Microsoft YaHei"/>
          <w:b/>
          <w:color w:val="0721a8"/>
          <w:sz w:val="44"/>
        </w:rPr>
        <w:t xml:space="preserve">智能体设计表【交付】</w:t>
      </w:r>
      <w:r>
        <w:rPr>
          <w:color w:val="0721a8"/>
        </w:rPr>
      </w:r>
      <w:r>
        <w:rPr>
          <w:color w:val="0721a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jc w:val="center"/>
        <w:rPr>
          <w:color w:val="0721a8"/>
        </w:rPr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目  录</w:t>
      </w:r>
      <w:r>
        <w:rPr>
          <w:color w:val="0721a8"/>
        </w:rPr>
      </w:r>
      <w:r>
        <w:rPr>
          <w:color w:val="0721a8"/>
        </w:rPr>
      </w:r>
    </w:p>
    <w:p>
      <w:pPr>
        <w:pBdr>
          <w:top w:val="none" w:color="000000" w:sz="4" w:space="0"/>
          <w:left w:val="single" w:color="0721a8" w:sz="12" w:space="0"/>
          <w:bottom w:val="none" w:color="000000" w:sz="4" w:space="0"/>
          <w:right w:val="single" w:color="0721a8" w:sz="12" w:space="0"/>
        </w:pBdr>
        <w:shd w:val="clear" w:color="e8eef6" w:fill="e8eef6"/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2"/>
          <w:highlight w:val="none"/>
        </w:rPr>
        <w:t xml:space="preserve">定位：本表定义智能体设计的标准规范，确保智能体设计有章可循。</w:t>
      </w:r>
      <w:r>
        <w:rPr>
          <w:rFonts w:ascii="Microsoft YaHei" w:hAnsi="Microsoft YaHei" w:eastAsia="Microsoft YaHei" w:cs="Microsoft YaHei"/>
          <w:b/>
          <w:color w:val="0721a8"/>
          <w:sz w:val="22"/>
          <w:highlight w:val="none"/>
        </w:rPr>
        <w:t xml:space="preserve">一个智能体填一份。</w:t>
      </w:r>
      <w:r>
        <w:rPr>
          <w:rFonts w:ascii="Microsoft YaHei" w:hAnsi="Microsoft YaHei" w:eastAsia="Microsoft YaHei" w:cs="Microsoft YaHei"/>
          <w:color w:val="000000"/>
          <w:sz w:val="22"/>
          <w:highlight w:val="none"/>
        </w:rPr>
        <w:t xml:space="preserve"> 适用场景：需要设计单个智能体的场景。 一条铁律：以智能体设计为主，平台为辅。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怎么填（先看这段，省得来回翻）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八个部分对应智能体设计的八个环节，从上到下填一遍即可。有三处内容会"看着像重复"，规矩定死，别填两遍：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内容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正式填写处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别的地方怎么处理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提示词 Prompt 全文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0721a8"/>
                <w:sz w:val="20"/>
              </w:rPr>
              <w:t xml:space="preserve">第四部分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第三部分六组件里只写"见第四部分"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知识库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0721a8"/>
                <w:sz w:val="20"/>
              </w:rPr>
              <w:t xml:space="preserve">第五部分</w:t>
            </w: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（配置明细）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第三部分六组件里只写挂哪几个的名字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技能 Skill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0721a8"/>
                <w:sz w:val="20"/>
              </w:rPr>
              <w:t xml:space="preserve">第六部分</w:t>
            </w: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（清单明细）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第三部分六组件里只写挂哪几个的名字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一句话：</w:t>
      </w: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第三部分六组件是"一览索引"，明细在第四/五/六部分填。</w:t>
      </w:r>
      <w:r>
        <w:rPr>
          <w:rFonts w:ascii="Microsoft YaHei" w:hAnsi="Microsoft YaHei" w:eastAsia="Microsoft YaHei" w:cs="Microsoft YaHei"/>
          <w:color w:val="000000"/>
          <w:sz w:val="24"/>
        </w:rPr>
        <w:t xml:space="preserve"> 边界和异常在第二部分五层拆解里定，写提示词【规则】时从那儿搬。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第一部分：智能体身份卡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项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填什么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示例（运营决策智能体）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智能体名称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一句话能听懂的名字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运营决策智能体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一句话定位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它是干什么的、替谁干活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替院长/运营部做门诊量异动的归因分析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目标用户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谁会用它、什么场景下用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运营部主任，每次发现指标异常时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它替代了什么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原来这活谁干、怎么干、多久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运营助理手工跑数据，一次归因 3 天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成功标准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什么算做对了（可量化）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归因准确率 ≥90%，出结果 ≤15 分钟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边界（不干什么）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明确它不管的事，防止过度承诺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只做归因分析，不下运营决策指令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第二部分：五层拆解（核心）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这是核心。把业务专家脑子里的活，一层层拆成智能体能执行的结构。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① Workflow（整个活儿的流程） —— 用一句话或几步，描述这个智能体接到任务后从头到尾走几步。流程固定为"输入 → 输入质检 → 行动（节点）→ 输出"：质检紧跟在输入之后、行动之前，输入不过关不许往下走。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23"/>
        <w:gridCol w:w="4323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步骤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这一步做什么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示例：接到"某科门诊量异动"任务，取该科近 30 天到诊数据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示例：输入质检——查必填字段是否齐全、格式是否合规、数据是否在有效期内；不合格退回补全或转人工，合格才进下一步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示例：扣除停诊/节假日因素，跟上月同期比，判断是否真异动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示例：定位主因（医生/病人/外部），出归因结论 + 建议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② 节点（每一步的细节）</w:t>
      </w:r>
      <w:r>
        <w:rPr>
          <w:rFonts w:ascii="Microsoft YaHei" w:hAnsi="Microsoft YaHei" w:eastAsia="Microsoft YaHei" w:cs="Microsoft YaHei"/>
          <w:color w:val="000000"/>
          <w:sz w:val="24"/>
        </w:rPr>
        <w:t xml:space="preserve"> —— 节点是"每一步接什么、吐什么"（数据流向）；Playbook 是"这一步内部按什么规则判断"（怎么做）。两张表别填重了。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节点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输入从哪来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做什么处理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输出什么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示例：取数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HIS 到诊表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拉近 30 天门诊量、按科室聚合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门诊量时间序列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示例：归因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上一步序列 + 停诊表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扣除停诊因素、跟上月同期比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异动原因清单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③ Playbook（每一步怎么做、规则是什么）</w:t>
      </w:r>
      <w:r>
        <w:rPr>
          <w:rFonts w:ascii="Microsoft YaHei" w:hAnsi="Microsoft YaHei" w:eastAsia="Microsoft YaHei" w:cs="Microsoft YaHei"/>
          <w:color w:val="000000"/>
          <w:sz w:val="24"/>
        </w:rPr>
        <w:t xml:space="preserve"> —— 关键节点的执行策略、判断规则、话术。这是业务专家的隐性经验，最值钱。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23"/>
        <w:gridCol w:w="4323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节点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判断规则 / 执行策略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示例：归因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判断医生原因还是病人原因——扣除停诊因素后看实际门诊量跟上月比，跌幅 &gt;15% 且非节假日才算异动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④ 边界（管到哪儿为止）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23"/>
        <w:gridCol w:w="4323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情况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智能体怎么处理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常规情况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自动执行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涉及决策/高风险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转人工确认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超出能力范围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明确告知"这个我不确定"，不硬编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⑤ 异常（出岔子怎么办）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23"/>
        <w:gridCol w:w="4323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异常场景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兜底策略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数据缺失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示例：某层数据取不到时，标注"数据不全"并给出已有部分的结论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输入歧义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示例：用户只说"最近门诊掉了"没给时间范围，默认按近 30 天，并在结论里说明口径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特殊情况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23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示例：春节国庆前后的异常不算，法定节假日排除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第三部分：Agent 六组件（配置一览索引）</w:t>
      </w:r>
      <w:r/>
    </w:p>
    <w:p>
      <w:pPr>
        <w:pBdr>
          <w:top w:val="none" w:color="000000" w:sz="4" w:space="0"/>
          <w:left w:val="single" w:color="0721a8" w:sz="12" w:space="0"/>
          <w:bottom w:val="none" w:color="000000" w:sz="4" w:space="0"/>
          <w:right w:val="single" w:color="0721a8" w:sz="12" w:space="0"/>
        </w:pBdr>
        <w:shd w:val="clear" w:color="e8eef6" w:fill="e8eef6"/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2"/>
          <w:highlight w:val="none"/>
        </w:rPr>
        <w:t xml:space="preserve">这是一张</w:t>
      </w:r>
      <w:r>
        <w:rPr>
          <w:rFonts w:ascii="Microsoft YaHei" w:hAnsi="Microsoft YaHei" w:eastAsia="Microsoft YaHei" w:cs="Microsoft YaHei"/>
          <w:b/>
          <w:color w:val="0721a8"/>
          <w:sz w:val="22"/>
          <w:highlight w:val="none"/>
        </w:rPr>
        <w:t xml:space="preserve">一览表</w:t>
      </w:r>
      <w:r>
        <w:rPr>
          <w:rFonts w:ascii="Microsoft YaHei" w:hAnsi="Microsoft YaHei" w:eastAsia="Microsoft YaHei" w:cs="Microsoft YaHei"/>
          <w:color w:val="000000"/>
          <w:sz w:val="22"/>
          <w:highlight w:val="none"/>
        </w:rPr>
        <w:t xml:space="preserve">——快速看清这个智能体挂了什么。提示词全文填第四部分、知识库明细填第五部分、技能明细填第六部分，这里只写指向和名字，不重复填。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组件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填什么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示例（运营决策智能体）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① 角色（Expert）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智能体扮演什么专家、什么口吻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资深医院运营分析专家，客观、就数说话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② 提示词（Prompt）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一句话概括 + few-shot 条数 + 版本号，全文见第四部分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门诊量异动归因，含 2 条 few-shot 范例，v1.2（全文见第四部分）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③ 知识库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只列挂哪几个的名字，</w:t>
            </w:r>
            <w:r>
              <w:rPr>
                <w:rFonts w:ascii="Microsoft YaHei" w:hAnsi="Microsoft YaHei" w:eastAsia="Microsoft YaHei" w:cs="Microsoft YaHei"/>
                <w:b/>
                <w:color w:val="0721a8"/>
                <w:sz w:val="20"/>
              </w:rPr>
              <w:t xml:space="preserve">明细见第五部分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国考指标库、科室数据字典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④ 技能（Skill）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只列挂哪几个的名字，</w:t>
            </w:r>
            <w:r>
              <w:rPr>
                <w:rFonts w:ascii="Microsoft YaHei" w:hAnsi="Microsoft YaHei" w:eastAsia="Microsoft YaHei" w:cs="Microsoft YaHei"/>
                <w:b/>
                <w:color w:val="0721a8"/>
                <w:sz w:val="20"/>
              </w:rPr>
              <w:t xml:space="preserve">明细见第六部分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归因分析 skill、图表生成 skill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⑤ 工具/连接器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接哪些数据源、调哪些 API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HIS 到诊表、EMR 病历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⑥ 记忆（Memory）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要不要记、记什么、不同类型内容各记多久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长期（1 年）：历史归因结论；中期（3 个月）：客户关注的科室、指标基线；短期（单次会话，结束即清）：中间取数结果、试算过程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第四部分：提示词（Prompt）设计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提示词单独拉出来写，这是智能体的灵魂。</w:t>
      </w: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这里是提示词的唯一正式填写处。</w:t>
      </w:r>
      <w:r/>
    </w:p>
    <w:p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f0f0f0" w:fill="f0f0f0"/>
        <w:spacing w:after="200" w:before="0"/>
        <w:ind w:right="0" w:firstLine="0" w:left="0"/>
        <w:rPr/>
      </w:pPr>
      <w:r>
        <w:rPr>
          <w:rFonts w:ascii="Consolas" w:hAnsi="Consolas" w:eastAsia="Consolas" w:cs="Consolas"/>
          <w:color w:val="1a1a2e"/>
          <w:sz w:val="21"/>
          <w:highlight w:val="none"/>
        </w:rPr>
        <w:t xml:space="preserve">版本：v1.0（每次改动版本号递增，写明改了什么、为什么改；历史版本可回溯）【角色】 你是……（专家身份、经验背景） 【任务】 你要……（具体干什么、分几步） 【输入】 你会收到……（数据格式、字段说明） 【规则】 1. （业务判断规则，从第二部分 Playbook 搬） 2. （边界规则：什么该做、什么转人工，从第二部分边界搬） 3. （异常处理：数据缺失/歧义怎么办，从第二部分异常搬） 【输出格式】 按……格式输出（结构、字段、语气） 【示例】（few-shot：给 1–3 条"输入 → 期望输出"范例</w:t>
      </w:r>
      <w:r>
        <w:rPr>
          <w:rFonts w:ascii="Consolas" w:hAnsi="Consolas" w:eastAsia="Consolas" w:cs="Consolas"/>
          <w:color w:val="1a1a2e"/>
          <w:sz w:val="21"/>
          <w:highlight w:val="none"/>
        </w:rPr>
        <w:t xml:space="preserve">，覆盖典型场景和易错场景，比规则更省口舌） 例1 输入：…… → 输出：…… 【约束】 - 只用企业内部数据，不编造 - 不确定的明确说"不确定"，不硬答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第五部分：知识库配置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这里是知识库的唯一正式填写处</w:t>
      </w:r>
      <w:r>
        <w:rPr>
          <w:rFonts w:ascii="Microsoft YaHei" w:hAnsi="Microsoft YaHei" w:eastAsia="Microsoft YaHei" w:cs="Microsoft YaHei"/>
          <w:color w:val="000000"/>
          <w:sz w:val="24"/>
        </w:rPr>
        <w:t xml:space="preserve">（第三部分只列名字）。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知识库名称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来源（内部/外部）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内容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更新频率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示例：国考指标库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外部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三级公立医院绩效考核指标定义、口径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年度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示例：科室数据字典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内部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各科室编码、门诊/住院口径映射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季度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要点：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hanging="240" w:left="48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• 数据权限——智能体只能看它该看的（科室 Agent 不能看全院）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hanging="240" w:left="48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• 数据时效——引用的制度是最新版，不是去年的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hanging="240" w:left="48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• 数据结构——表格层级、条款结构、段落语义，不能按纯文本切片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第六部分：技能（Skill）清单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这里是技能的唯一正式填写处</w:t>
      </w:r>
      <w:r>
        <w:rPr>
          <w:rFonts w:ascii="Microsoft YaHei" w:hAnsi="Microsoft YaHei" w:eastAsia="Microsoft YaHei" w:cs="Microsoft YaHei"/>
          <w:color w:val="000000"/>
          <w:sz w:val="24"/>
        </w:rPr>
        <w:t xml:space="preserve">（第三部分只列名字）。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Skill 名称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干什么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单一职责？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有错误处理？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示例：归因分析 skill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输入时间序列，输出异动主因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是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数据不全时返回"数据不全"，不硬算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示例：图表生成 skill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把归因结果画成趋势图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是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无数据时返回占位图 + 提示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要点：每个 Skill 只调 CLI/API、单一职责、有错误路径和最小样例、命名规范。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第七部分：A/B 测试、回归测试与调优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4"/>
        </w:rPr>
        <w:t xml:space="preserve">上线门禁：用真实业务数据评测，准确率达验收线（通常 ≥90%）才能上线。</w:t>
      </w:r>
      <w:r/>
    </w:p>
    <w:p>
      <w:pPr>
        <w:pBdr>
          <w:top w:val="none" w:color="000000" w:sz="4" w:space="0"/>
          <w:left w:val="single" w:color="0721a8" w:sz="12" w:space="0"/>
          <w:bottom w:val="none" w:color="000000" w:sz="4" w:space="0"/>
          <w:right w:val="single" w:color="0721a8" w:sz="12" w:space="0"/>
        </w:pBdr>
        <w:shd w:val="clear" w:color="e8eef6" w:fill="e8eef6"/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color w:val="000000"/>
          <w:sz w:val="22"/>
          <w:highlight w:val="none"/>
        </w:rPr>
        <w:t xml:space="preserve">第一版没做 A/B 的可留空，但</w:t>
      </w:r>
      <w:r>
        <w:rPr>
          <w:rFonts w:ascii="Microsoft YaHei" w:hAnsi="Microsoft YaHei" w:eastAsia="Microsoft YaHei" w:cs="Microsoft YaHei"/>
          <w:b/>
          <w:color w:val="0721a8"/>
          <w:sz w:val="22"/>
          <w:highlight w:val="none"/>
        </w:rPr>
        <w:t xml:space="preserve">上线门禁那条准确率必须过</w:t>
      </w:r>
      <w:r>
        <w:rPr>
          <w:rFonts w:ascii="Microsoft YaHei" w:hAnsi="Microsoft YaHei" w:eastAsia="Microsoft YaHei" w:cs="Microsoft YaHei"/>
          <w:color w:val="000000"/>
          <w:sz w:val="22"/>
          <w:highlight w:val="none"/>
        </w:rPr>
        <w:t xml:space="preserve">。做了 A/B 的按下表记录，方便复盘为什么这么定。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测试项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方案 A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方案 B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哪个好、为什么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提示词写法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示例：只给规则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示例：规则+2 个范例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B——带范例后归因准确率 85%→92%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工作流编排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知识库范围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</w:tr>
    </w:tbl>
    <w:p>
      <w:pPr>
        <w:pBdr>
          <w:top w:val="none" w:color="000000" w:sz="4" w:space="0"/>
          <w:left w:val="single" w:color="0721a8" w:sz="12" w:space="0"/>
          <w:bottom w:val="none" w:color="000000" w:sz="4" w:space="0"/>
          <w:right w:val="single" w:color="0721a8" w:sz="12" w:space="0"/>
        </w:pBdr>
        <w:shd w:val="clear" w:color="e8eef6" w:fill="e8eef6"/>
        <w:spacing w:after="200" w:before="0"/>
        <w:ind w:right="0" w:firstLine="0" w:left="0"/>
        <w:rPr/>
      </w:pPr>
      <w:r>
        <w:rPr>
          <w:rFonts w:ascii="SimSun" w:hAnsi="SimSun" w:eastAsia="SimSun" w:cs="SimSun"/>
          <w:color w:val="000000"/>
          <w:sz w:val="24"/>
        </w:rPr>
        <w:t xml:space="preserve">回归测试（每次改动后必做）：提示词改版、知识库更新、切片规则调整、</w:t>
      </w:r>
      <w:r>
        <w:rPr>
          <w:rFonts w:ascii="Calibri" w:hAnsi="Calibri" w:eastAsia="Calibri" w:cs="Calibri"/>
          <w:color w:val="000000"/>
          <w:sz w:val="24"/>
        </w:rPr>
        <w:t xml:space="preserve">Skill </w:t>
      </w:r>
      <w:r>
        <w:rPr>
          <w:rFonts w:ascii="SimSun" w:hAnsi="SimSun" w:eastAsia="SimSun" w:cs="SimSun"/>
          <w:color w:val="000000"/>
          <w:sz w:val="24"/>
        </w:rPr>
        <w:t xml:space="preserve">变更、记忆策略调整</w:t>
      </w:r>
      <w:r>
        <w:rPr>
          <w:rFonts w:ascii="Calibri" w:hAnsi="Calibri" w:eastAsia="Calibri" w:cs="Calibri"/>
          <w:color w:val="000000"/>
          <w:sz w:val="24"/>
        </w:rPr>
        <w:t xml:space="preserve">——</w:t>
      </w:r>
      <w:r>
        <w:rPr>
          <w:rFonts w:ascii="SimSun" w:hAnsi="SimSun" w:eastAsia="SimSun" w:cs="SimSun"/>
          <w:color w:val="000000"/>
          <w:sz w:val="24"/>
        </w:rPr>
        <w:t xml:space="preserve">任一发生，就用固定回归用例集（核心场景 </w:t>
      </w:r>
      <w:r>
        <w:rPr>
          <w:rFonts w:ascii="Calibri" w:hAnsi="Calibri" w:eastAsia="Calibri" w:cs="Calibri"/>
          <w:color w:val="000000"/>
          <w:sz w:val="24"/>
        </w:rPr>
        <w:t xml:space="preserve">+ </w:t>
      </w:r>
      <w:r>
        <w:rPr>
          <w:rFonts w:ascii="SimSun" w:hAnsi="SimSun" w:eastAsia="SimSun" w:cs="SimSun"/>
          <w:color w:val="000000"/>
          <w:sz w:val="24"/>
        </w:rPr>
        <w:t xml:space="preserve">边界 </w:t>
      </w:r>
      <w:r>
        <w:rPr>
          <w:rFonts w:ascii="Calibri" w:hAnsi="Calibri" w:eastAsia="Calibri" w:cs="Calibri"/>
          <w:color w:val="000000"/>
          <w:sz w:val="24"/>
        </w:rPr>
        <w:t xml:space="preserve">+ </w:t>
      </w:r>
      <w:r>
        <w:rPr>
          <w:rFonts w:ascii="SimSun" w:hAnsi="SimSun" w:eastAsia="SimSun" w:cs="SimSun"/>
          <w:color w:val="000000"/>
          <w:sz w:val="24"/>
        </w:rPr>
        <w:t xml:space="preserve">异常，</w:t>
      </w:r>
      <w:r>
        <w:rPr>
          <w:rFonts w:ascii="Calibri" w:hAnsi="Calibri" w:eastAsia="Calibri" w:cs="Calibri"/>
          <w:color w:val="000000"/>
          <w:sz w:val="24"/>
        </w:rPr>
        <w:t xml:space="preserve">≥20 </w:t>
      </w:r>
      <w:r>
        <w:rPr>
          <w:rFonts w:ascii="SimSun" w:hAnsi="SimSun" w:eastAsia="SimSun" w:cs="SimSun"/>
          <w:color w:val="000000"/>
          <w:sz w:val="24"/>
        </w:rPr>
        <w:t xml:space="preserve">条）重跑一遍。</w:t>
      </w:r>
      <w:r/>
    </w:p>
    <w:p>
      <w:pPr>
        <w:pBdr>
          <w:top w:val="none" w:color="000000" w:sz="4" w:space="0"/>
          <w:left w:val="single" w:color="0721a8" w:sz="12" w:space="0"/>
          <w:bottom w:val="none" w:color="000000" w:sz="4" w:space="0"/>
          <w:right w:val="single" w:color="0721a8" w:sz="12" w:space="0"/>
        </w:pBdr>
        <w:shd w:val="clear" w:color="e8eef6" w:fill="e8eef6"/>
        <w:spacing w:after="200" w:before="0"/>
        <w:ind w:right="0" w:firstLine="0" w:left="0"/>
        <w:rPr/>
      </w:pPr>
      <w:r>
        <w:rPr>
          <w:rFonts w:ascii="SimSun" w:hAnsi="SimSun" w:eastAsia="SimSun" w:cs="SimSun"/>
          <w:color w:val="000000"/>
          <w:sz w:val="24"/>
        </w:rPr>
        <w:t xml:space="preserve">通过标准：核心场景</w:t>
      </w:r>
      <w:r>
        <w:rPr>
          <w:rFonts w:ascii="Calibri" w:hAnsi="Calibri" w:eastAsia="Calibri" w:cs="Calibri"/>
          <w:color w:val="000000"/>
          <w:sz w:val="24"/>
        </w:rPr>
        <w:t xml:space="preserve"> 100% </w:t>
      </w:r>
      <w:r>
        <w:rPr>
          <w:rFonts w:ascii="SimSun" w:hAnsi="SimSun" w:eastAsia="SimSun" w:cs="SimSun"/>
          <w:color w:val="000000"/>
          <w:sz w:val="24"/>
        </w:rPr>
        <w:t xml:space="preserve">通过，整体通过率不低于上一版；回归不过不许上线。回归用例集和记录要求见《</w:t>
      </w:r>
      <w:r>
        <w:rPr>
          <w:rFonts w:ascii="Calibri" w:hAnsi="Calibri" w:eastAsia="Calibri" w:cs="Calibri"/>
          <w:color w:val="000000"/>
          <w:sz w:val="24"/>
        </w:rPr>
        <w:t xml:space="preserve">A/B </w:t>
      </w:r>
      <w:r>
        <w:rPr>
          <w:rFonts w:ascii="SimSun" w:hAnsi="SimSun" w:eastAsia="SimSun" w:cs="SimSun"/>
          <w:color w:val="000000"/>
          <w:sz w:val="24"/>
        </w:rPr>
        <w:t xml:space="preserve">测试规范》第六节。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Style w:val="830"/>
        <w:keepLines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32"/>
        </w:rPr>
        <w:t xml:space="preserve">第八部分：验收与上线检查表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检查项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达标标准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通过？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端到端能跑通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从输入到输出全流程无断点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☐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准确率达标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≥90%（或场景约定值）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☐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边界处理正确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高风险场景正确转人工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☐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异常兜底到位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数据缺失/歧义有兜底，不崩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☐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Trace 可追踪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每一步可回放定位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☐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回归测试通过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核心场景 100% 通过，整体通过率不低于上一版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☐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业务专家签字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业务方确认"达到生产可用"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☐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SOP 已写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有操作手册、运营负责人就位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82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☐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Microsoft YaHei" w:hAnsi="Microsoft YaHei" w:eastAsia="Microsoft YaHei" w:cs="Microsoft YaHei"/>
          <w:b/>
          <w:color w:val="0721a8"/>
          <w:sz w:val="24"/>
        </w:rPr>
        <w:t xml:space="preserve">签字确认</w:t>
      </w:r>
      <w:r>
        <w:rPr>
          <w:rFonts w:ascii="Microsoft YaHei" w:hAnsi="Microsoft YaHei" w:eastAsia="Microsoft YaHei" w:cs="Microsoft YaHei"/>
          <w:color w:val="000000"/>
          <w:sz w:val="24"/>
        </w:rPr>
        <w:t xml:space="preserve">：以上检查项全部通过，本智能体达到生产可用。</w:t>
      </w:r>
      <w:r/>
    </w:p>
    <w:tbl>
      <w:tblPr>
        <w:tblStyle w:val="88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>
        <w:trPr/>
        <w:tc>
          <w:tcPr>
            <w:shd w:val="clear" w:color="0721a8" w:fill="0721a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角色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姓名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签字</w:t>
            </w:r>
            <w:r/>
          </w:p>
        </w:tc>
        <w:tc>
          <w:tcPr>
            <w:shd w:val="clear" w:color="0721a8" w:fill="0721a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0721a8" w:fill="0721a8"/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 xml:space="preserve">日期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设计负责人（FDE）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Microsoft YaHei" w:hAnsi="Microsoft YaHei" w:eastAsia="Microsoft YaHei" w:cs="Microsoft YaHei"/>
                <w:color w:val="000000"/>
                <w:sz w:val="20"/>
              </w:rPr>
              <w:t xml:space="preserve">业务专家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6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alibri" w:hAnsi="Calibri" w:eastAsia="Calibri" w:cs="Calibri"/>
          <w:color w:val="000000"/>
          <w:sz w:val="21"/>
        </w:rPr>
        <w:t xml:space="preserve"> 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797" w:bottom="1440" w:left="179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Consolas">
    <w:panose1 w:val="020B0609020204030204"/>
  </w:font>
  <w:font w:name="Calibri">
    <w:panose1 w:val="020F0502020204030204"/>
  </w:font>
  <w:font w:name="Symbol">
    <w:panose1 w:val="05050102010706020507"/>
  </w:font>
  <w:font w:name="Courier">
    <w:panose1 w:val="02070309020205020404"/>
  </w:font>
  <w:font w:name="Microsoft YaHei">
    <w:panose1 w:val="020B05030202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6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6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6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6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6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5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0">
    <w:name w:val="Table Grid Light"/>
    <w:basedOn w:val="8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1"/>
    <w:basedOn w:val="8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2"/>
    <w:basedOn w:val="8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Plain Table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1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2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3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4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5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6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1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2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3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ned - Accent 4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ned - Accent 5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ned - Accent 6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1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2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3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&amp; Lined - Accent 4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&amp; Lined - Accent 5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&amp; Lined - Accent 6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5">
    <w:name w:val="footnote text"/>
    <w:basedOn w:val="824"/>
    <w:link w:val="8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6">
    <w:name w:val="Footnote Text Char"/>
    <w:basedOn w:val="838"/>
    <w:link w:val="815"/>
    <w:uiPriority w:val="99"/>
    <w:semiHidden/>
    <w:pPr>
      <w:pBdr/>
      <w:spacing/>
      <w:ind/>
    </w:pPr>
    <w:rPr>
      <w:sz w:val="20"/>
      <w:szCs w:val="20"/>
    </w:rPr>
  </w:style>
  <w:style w:type="character" w:styleId="817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18">
    <w:name w:val="endnote text"/>
    <w:basedOn w:val="824"/>
    <w:link w:val="8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9">
    <w:name w:val="Endnote Text Char"/>
    <w:basedOn w:val="838"/>
    <w:link w:val="818"/>
    <w:uiPriority w:val="99"/>
    <w:semiHidden/>
    <w:pPr>
      <w:pBdr/>
      <w:spacing/>
      <w:ind/>
    </w:pPr>
    <w:rPr>
      <w:sz w:val="20"/>
      <w:szCs w:val="20"/>
    </w:rPr>
  </w:style>
  <w:style w:type="character" w:styleId="820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21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22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23">
    <w:name w:val="table of figures"/>
    <w:basedOn w:val="824"/>
    <w:next w:val="824"/>
    <w:uiPriority w:val="99"/>
    <w:unhideWhenUsed/>
    <w:pPr>
      <w:pBdr/>
      <w:spacing w:after="0" w:afterAutospacing="0"/>
      <w:ind/>
    </w:pPr>
  </w:style>
  <w:style w:type="paragraph" w:styleId="824" w:default="1">
    <w:name w:val="Normal"/>
    <w:qFormat/>
    <w:pPr>
      <w:pBdr/>
      <w:spacing/>
      <w:ind/>
    </w:pPr>
  </w:style>
  <w:style w:type="paragraph" w:styleId="825">
    <w:name w:val="Header"/>
    <w:basedOn w:val="824"/>
    <w:link w:val="82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26" w:customStyle="1">
    <w:name w:val="Header Char"/>
    <w:basedOn w:val="838"/>
    <w:link w:val="825"/>
    <w:uiPriority w:val="99"/>
    <w:pPr>
      <w:pBdr/>
      <w:spacing/>
      <w:ind/>
    </w:pPr>
  </w:style>
  <w:style w:type="paragraph" w:styleId="827">
    <w:name w:val="Footer"/>
    <w:basedOn w:val="824"/>
    <w:link w:val="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28" w:customStyle="1">
    <w:name w:val="Footer Char"/>
    <w:basedOn w:val="838"/>
    <w:link w:val="827"/>
    <w:uiPriority w:val="99"/>
    <w:pPr>
      <w:pBdr/>
      <w:spacing/>
      <w:ind/>
    </w:pPr>
  </w:style>
  <w:style w:type="paragraph" w:styleId="829">
    <w:name w:val="Heading 1"/>
    <w:basedOn w:val="824"/>
    <w:next w:val="824"/>
    <w:link w:val="84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721a8"/>
      <w:sz w:val="44"/>
      <w:szCs w:val="28"/>
    </w:rPr>
  </w:style>
  <w:style w:type="paragraph" w:styleId="830">
    <w:name w:val="Heading 2"/>
    <w:basedOn w:val="824"/>
    <w:next w:val="824"/>
    <w:link w:val="84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721a8"/>
      <w:sz w:val="32"/>
      <w:szCs w:val="26"/>
    </w:rPr>
  </w:style>
  <w:style w:type="paragraph" w:styleId="831">
    <w:name w:val="Heading 3"/>
    <w:basedOn w:val="824"/>
    <w:next w:val="824"/>
    <w:link w:val="84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d47a1"/>
      <w:sz w:val="28"/>
    </w:rPr>
  </w:style>
  <w:style w:type="paragraph" w:styleId="832">
    <w:name w:val="Heading 4"/>
    <w:basedOn w:val="824"/>
    <w:next w:val="824"/>
    <w:link w:val="8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Microsoft YaHei" w:hAnsi="Microsoft YaHei" w:eastAsia="Microsoft YaHei" w:asciiTheme="majorHAnsi" w:hAnsiTheme="majorHAnsi" w:eastAsiaTheme="majorEastAsia" w:cstheme="majorBidi"/>
      <w:b/>
      <w:bCs/>
      <w:i/>
      <w:iCs/>
      <w:color w:val="0d47a1"/>
      <w:sz w:val="24"/>
    </w:rPr>
  </w:style>
  <w:style w:type="paragraph" w:styleId="833">
    <w:name w:val="Heading 5"/>
    <w:basedOn w:val="824"/>
    <w:next w:val="824"/>
    <w:link w:val="8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34">
    <w:name w:val="Heading 6"/>
    <w:basedOn w:val="824"/>
    <w:next w:val="824"/>
    <w:link w:val="8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35">
    <w:name w:val="Heading 7"/>
    <w:basedOn w:val="824"/>
    <w:next w:val="824"/>
    <w:link w:val="8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36">
    <w:name w:val="Heading 8"/>
    <w:basedOn w:val="824"/>
    <w:next w:val="824"/>
    <w:link w:val="87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37">
    <w:name w:val="Heading 9"/>
    <w:basedOn w:val="824"/>
    <w:next w:val="824"/>
    <w:link w:val="87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table" w:styleId="83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paragraph" w:styleId="841">
    <w:name w:val="No Spacing"/>
    <w:uiPriority w:val="1"/>
    <w:qFormat/>
    <w:pPr>
      <w:pBdr/>
      <w:spacing w:after="0" w:line="240" w:lineRule="auto"/>
      <w:ind/>
    </w:pPr>
  </w:style>
  <w:style w:type="character" w:styleId="842" w:customStyle="1">
    <w:name w:val="Heading 1 Char"/>
    <w:basedOn w:val="838"/>
    <w:link w:val="82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43" w:customStyle="1">
    <w:name w:val="Heading 2 Char"/>
    <w:basedOn w:val="838"/>
    <w:link w:val="83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4" w:customStyle="1">
    <w:name w:val="Heading 3 Char"/>
    <w:basedOn w:val="838"/>
    <w:link w:val="83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5">
    <w:name w:val="Title"/>
    <w:basedOn w:val="824"/>
    <w:next w:val="824"/>
    <w:link w:val="84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46" w:customStyle="1">
    <w:name w:val="Title Char"/>
    <w:basedOn w:val="838"/>
    <w:link w:val="84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47">
    <w:name w:val="Subtitle"/>
    <w:basedOn w:val="824"/>
    <w:next w:val="824"/>
    <w:link w:val="84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48" w:customStyle="1">
    <w:name w:val="Subtitle Char"/>
    <w:basedOn w:val="838"/>
    <w:link w:val="84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49">
    <w:name w:val="List Paragraph"/>
    <w:basedOn w:val="824"/>
    <w:uiPriority w:val="34"/>
    <w:qFormat/>
    <w:pPr>
      <w:pBdr/>
      <w:spacing/>
      <w:ind w:left="720"/>
      <w:contextualSpacing w:val="true"/>
    </w:pPr>
  </w:style>
  <w:style w:type="paragraph" w:styleId="850">
    <w:name w:val="Body Text"/>
    <w:basedOn w:val="824"/>
    <w:link w:val="851"/>
    <w:uiPriority w:val="99"/>
    <w:unhideWhenUsed/>
    <w:pPr>
      <w:pBdr/>
      <w:spacing w:after="120"/>
      <w:ind/>
    </w:pPr>
  </w:style>
  <w:style w:type="character" w:styleId="851" w:customStyle="1">
    <w:name w:val="Body Text Char"/>
    <w:basedOn w:val="838"/>
    <w:link w:val="850"/>
    <w:uiPriority w:val="99"/>
    <w:pPr>
      <w:pBdr/>
      <w:spacing/>
      <w:ind/>
    </w:pPr>
  </w:style>
  <w:style w:type="paragraph" w:styleId="852">
    <w:name w:val="Body Text 2"/>
    <w:basedOn w:val="824"/>
    <w:link w:val="853"/>
    <w:uiPriority w:val="99"/>
    <w:unhideWhenUsed/>
    <w:pPr>
      <w:pBdr/>
      <w:spacing w:after="120" w:line="480" w:lineRule="auto"/>
      <w:ind/>
    </w:pPr>
  </w:style>
  <w:style w:type="character" w:styleId="853" w:customStyle="1">
    <w:name w:val="Body Text 2 Char"/>
    <w:basedOn w:val="838"/>
    <w:link w:val="852"/>
    <w:uiPriority w:val="99"/>
    <w:pPr>
      <w:pBdr/>
      <w:spacing/>
      <w:ind/>
    </w:pPr>
  </w:style>
  <w:style w:type="paragraph" w:styleId="854">
    <w:name w:val="Body Text 3"/>
    <w:basedOn w:val="824"/>
    <w:link w:val="85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55" w:customStyle="1">
    <w:name w:val="Body Text 3 Char"/>
    <w:basedOn w:val="838"/>
    <w:link w:val="854"/>
    <w:uiPriority w:val="99"/>
    <w:pPr>
      <w:pBdr/>
      <w:spacing/>
      <w:ind/>
    </w:pPr>
    <w:rPr>
      <w:sz w:val="16"/>
      <w:szCs w:val="16"/>
    </w:rPr>
  </w:style>
  <w:style w:type="paragraph" w:styleId="856">
    <w:name w:val="List"/>
    <w:basedOn w:val="824"/>
    <w:uiPriority w:val="99"/>
    <w:unhideWhenUsed/>
    <w:pPr>
      <w:pBdr/>
      <w:spacing/>
      <w:ind w:hanging="360" w:left="360"/>
      <w:contextualSpacing w:val="true"/>
    </w:pPr>
  </w:style>
  <w:style w:type="paragraph" w:styleId="857">
    <w:name w:val="List 2"/>
    <w:basedOn w:val="824"/>
    <w:uiPriority w:val="99"/>
    <w:unhideWhenUsed/>
    <w:pPr>
      <w:pBdr/>
      <w:spacing/>
      <w:ind w:hanging="360" w:left="720"/>
      <w:contextualSpacing w:val="true"/>
    </w:pPr>
  </w:style>
  <w:style w:type="paragraph" w:styleId="858">
    <w:name w:val="List 3"/>
    <w:basedOn w:val="824"/>
    <w:uiPriority w:val="99"/>
    <w:unhideWhenUsed/>
    <w:pPr>
      <w:pBdr/>
      <w:spacing/>
      <w:ind w:hanging="360" w:left="1080"/>
      <w:contextualSpacing w:val="true"/>
    </w:pPr>
  </w:style>
  <w:style w:type="paragraph" w:styleId="859">
    <w:name w:val="List Bullet"/>
    <w:basedOn w:val="824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860">
    <w:name w:val="List Bullet 2"/>
    <w:basedOn w:val="824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861">
    <w:name w:val="List Bullet 3"/>
    <w:basedOn w:val="824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862">
    <w:name w:val="List Number"/>
    <w:basedOn w:val="824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863">
    <w:name w:val="List Number 2"/>
    <w:basedOn w:val="824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864">
    <w:name w:val="List Number 3"/>
    <w:basedOn w:val="824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865">
    <w:name w:val="List Continue"/>
    <w:basedOn w:val="824"/>
    <w:uiPriority w:val="99"/>
    <w:unhideWhenUsed/>
    <w:pPr>
      <w:pBdr/>
      <w:spacing w:after="120"/>
      <w:ind w:left="360"/>
      <w:contextualSpacing w:val="true"/>
    </w:pPr>
  </w:style>
  <w:style w:type="paragraph" w:styleId="866">
    <w:name w:val="List Continue 2"/>
    <w:basedOn w:val="824"/>
    <w:uiPriority w:val="99"/>
    <w:unhideWhenUsed/>
    <w:pPr>
      <w:pBdr/>
      <w:spacing w:after="120"/>
      <w:ind w:left="720"/>
      <w:contextualSpacing w:val="true"/>
    </w:pPr>
  </w:style>
  <w:style w:type="paragraph" w:styleId="867">
    <w:name w:val="List Continue 3"/>
    <w:basedOn w:val="824"/>
    <w:uiPriority w:val="99"/>
    <w:unhideWhenUsed/>
    <w:pPr>
      <w:pBdr/>
      <w:spacing w:after="120"/>
      <w:ind w:left="1080"/>
      <w:contextualSpacing w:val="true"/>
    </w:pPr>
  </w:style>
  <w:style w:type="paragraph" w:styleId="868">
    <w:name w:val="macro"/>
    <w:link w:val="86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69" w:customStyle="1">
    <w:name w:val="Macro Text Char"/>
    <w:basedOn w:val="838"/>
    <w:link w:val="86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70">
    <w:name w:val="Quote"/>
    <w:basedOn w:val="824"/>
    <w:next w:val="824"/>
    <w:link w:val="87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71" w:customStyle="1">
    <w:name w:val="Quote Char"/>
    <w:basedOn w:val="838"/>
    <w:link w:val="870"/>
    <w:uiPriority w:val="29"/>
    <w:pPr>
      <w:pBdr/>
      <w:spacing/>
      <w:ind/>
    </w:pPr>
    <w:rPr>
      <w:i/>
      <w:iCs/>
      <w:color w:val="000000" w:themeColor="text1"/>
    </w:rPr>
  </w:style>
  <w:style w:type="character" w:styleId="872" w:customStyle="1">
    <w:name w:val="Heading 4 Char"/>
    <w:basedOn w:val="838"/>
    <w:link w:val="83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73" w:customStyle="1">
    <w:name w:val="Heading 5 Char"/>
    <w:basedOn w:val="838"/>
    <w:link w:val="83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74" w:customStyle="1">
    <w:name w:val="Heading 6 Char"/>
    <w:basedOn w:val="838"/>
    <w:link w:val="83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75" w:customStyle="1">
    <w:name w:val="Heading 7 Char"/>
    <w:basedOn w:val="838"/>
    <w:link w:val="83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6" w:customStyle="1">
    <w:name w:val="Heading 8 Char"/>
    <w:basedOn w:val="838"/>
    <w:link w:val="83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7" w:customStyle="1">
    <w:name w:val="Heading 9 Char"/>
    <w:basedOn w:val="838"/>
    <w:link w:val="83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8">
    <w:name w:val="Caption"/>
    <w:basedOn w:val="824"/>
    <w:next w:val="82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79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80">
    <w:name w:val="Emphasis"/>
    <w:basedOn w:val="838"/>
    <w:uiPriority w:val="20"/>
    <w:qFormat/>
    <w:pPr>
      <w:pBdr/>
      <w:spacing/>
      <w:ind/>
    </w:pPr>
    <w:rPr>
      <w:i/>
      <w:iCs/>
    </w:rPr>
  </w:style>
  <w:style w:type="paragraph" w:styleId="881">
    <w:name w:val="Intense Quote"/>
    <w:basedOn w:val="824"/>
    <w:next w:val="824"/>
    <w:link w:val="88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82" w:customStyle="1">
    <w:name w:val="Intense Quote Char"/>
    <w:basedOn w:val="838"/>
    <w:link w:val="88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83">
    <w:name w:val="Subtle Emphasis"/>
    <w:basedOn w:val="83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84">
    <w:name w:val="Intense Emphasis"/>
    <w:basedOn w:val="83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85">
    <w:name w:val="Subtle Reference"/>
    <w:basedOn w:val="83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86">
    <w:name w:val="Intense Reference"/>
    <w:basedOn w:val="83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87">
    <w:name w:val="Book Title"/>
    <w:basedOn w:val="83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88">
    <w:name w:val="TOC Heading"/>
    <w:basedOn w:val="829"/>
    <w:next w:val="824"/>
    <w:uiPriority w:val="39"/>
    <w:semiHidden/>
    <w:unhideWhenUsed/>
    <w:qFormat/>
    <w:pPr>
      <w:pBdr/>
      <w:spacing/>
      <w:ind/>
      <w:outlineLvl w:val="9"/>
    </w:pPr>
  </w:style>
  <w:style w:type="table" w:styleId="889">
    <w:name w:val="Table Grid"/>
    <w:basedOn w:val="83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ght Shading"/>
    <w:basedOn w:val="83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ght Shading Accent 1"/>
    <w:basedOn w:val="83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ght Shading Accent 2"/>
    <w:basedOn w:val="83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ght Shading Accent 3"/>
    <w:basedOn w:val="83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ght Shading Accent 4"/>
    <w:basedOn w:val="83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ght Shading Accent 5"/>
    <w:basedOn w:val="83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ght Shading Accent 6"/>
    <w:basedOn w:val="83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ght List"/>
    <w:basedOn w:val="83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ght List Accent 1"/>
    <w:basedOn w:val="83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ght List Accent 2"/>
    <w:basedOn w:val="83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ght List Accent 3"/>
    <w:basedOn w:val="83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ght List Accent 4"/>
    <w:basedOn w:val="83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ght List Accent 5"/>
    <w:basedOn w:val="83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ght List Accent 6"/>
    <w:basedOn w:val="83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ght Grid"/>
    <w:basedOn w:val="83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ght Grid Accent 1"/>
    <w:basedOn w:val="83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ght Grid Accent 2"/>
    <w:basedOn w:val="83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ght Grid Accent 3"/>
    <w:basedOn w:val="83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ght Grid Accent 4"/>
    <w:basedOn w:val="83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ght Grid Accent 5"/>
    <w:basedOn w:val="83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ght Grid Accent 6"/>
    <w:basedOn w:val="83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Shading 1"/>
    <w:basedOn w:val="83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Shading 1 Accent 1"/>
    <w:basedOn w:val="83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Shading 1 Accent 2"/>
    <w:basedOn w:val="83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Shading 1 Accent 3"/>
    <w:basedOn w:val="83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Shading 1 Accent 4"/>
    <w:basedOn w:val="83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Shading 1 Accent 5"/>
    <w:basedOn w:val="83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Shading 1 Accent 6"/>
    <w:basedOn w:val="83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Shading 2"/>
    <w:basedOn w:val="83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Shading 2 Accent 1"/>
    <w:basedOn w:val="83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Shading 2 Accent 2"/>
    <w:basedOn w:val="83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Shading 2 Accent 3"/>
    <w:basedOn w:val="83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Shading 2 Accent 4"/>
    <w:basedOn w:val="83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Shading 2 Accent 5"/>
    <w:basedOn w:val="83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Shading 2 Accent 6"/>
    <w:basedOn w:val="83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List 1"/>
    <w:basedOn w:val="83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List 1 Accent 1"/>
    <w:basedOn w:val="83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List 1 Accent 2"/>
    <w:basedOn w:val="83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List 1 Accent 3"/>
    <w:basedOn w:val="83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List 1 Accent 4"/>
    <w:basedOn w:val="83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List 1 Accent 5"/>
    <w:basedOn w:val="83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List 1 Accent 6"/>
    <w:basedOn w:val="83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List 2"/>
    <w:basedOn w:val="83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Medium List 2 Accent 1"/>
    <w:basedOn w:val="83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List 2 Accent 2"/>
    <w:basedOn w:val="83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List 2 Accent 3"/>
    <w:basedOn w:val="83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List 2 Accent 4"/>
    <w:basedOn w:val="83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List 2 Accent 5"/>
    <w:basedOn w:val="83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List 2 Accent 6"/>
    <w:basedOn w:val="83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Grid 1"/>
    <w:basedOn w:val="83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Grid 1 Accent 1"/>
    <w:basedOn w:val="83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Grid 1 Accent 2"/>
    <w:basedOn w:val="83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Grid 1 Accent 3"/>
    <w:basedOn w:val="83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Grid 1 Accent 4"/>
    <w:basedOn w:val="83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Grid 1 Accent 5"/>
    <w:basedOn w:val="83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Medium Grid 1 Accent 6"/>
    <w:basedOn w:val="83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Medium Grid 2"/>
    <w:basedOn w:val="83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Medium Grid 2 Accent 1"/>
    <w:basedOn w:val="83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Medium Grid 2 Accent 2"/>
    <w:basedOn w:val="83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Medium Grid 2 Accent 3"/>
    <w:basedOn w:val="83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Medium Grid 2 Accent 4"/>
    <w:basedOn w:val="83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Medium Grid 2 Accent 5"/>
    <w:basedOn w:val="83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Medium Grid 2 Accent 6"/>
    <w:basedOn w:val="83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Medium Grid 3"/>
    <w:basedOn w:val="83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Medium Grid 3 Accent 1"/>
    <w:basedOn w:val="83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Medium Grid 3 Accent 2"/>
    <w:basedOn w:val="83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Grid 3 Accent 3"/>
    <w:basedOn w:val="83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Grid 3 Accent 4"/>
    <w:basedOn w:val="83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Grid 3 Accent 5"/>
    <w:basedOn w:val="83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Grid 3 Accent 6"/>
    <w:basedOn w:val="83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Dark List"/>
    <w:basedOn w:val="83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Dark List Accent 1"/>
    <w:basedOn w:val="83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Dark List Accent 2"/>
    <w:basedOn w:val="83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Dark List Accent 3"/>
    <w:basedOn w:val="83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Dark List Accent 4"/>
    <w:basedOn w:val="83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Dark List Accent 5"/>
    <w:basedOn w:val="83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Dark List Accent 6"/>
    <w:basedOn w:val="83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Colorful Shading"/>
    <w:basedOn w:val="83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Colorful Shading Accent 1"/>
    <w:basedOn w:val="83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Colorful Shading Accent 2"/>
    <w:basedOn w:val="83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Colorful Shading Accent 3"/>
    <w:basedOn w:val="83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Colorful Shading Accent 4"/>
    <w:basedOn w:val="83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Colorful Shading Accent 5"/>
    <w:basedOn w:val="83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Colorful Shading Accent 6"/>
    <w:basedOn w:val="83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Colorful List"/>
    <w:basedOn w:val="83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Colorful List Accent 1"/>
    <w:basedOn w:val="83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Colorful List Accent 2"/>
    <w:basedOn w:val="83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Colorful List Accent 3"/>
    <w:basedOn w:val="83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Colorful List Accent 4"/>
    <w:basedOn w:val="83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Colorful List Accent 5"/>
    <w:basedOn w:val="83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Colorful List Accent 6"/>
    <w:basedOn w:val="83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Colorful Grid"/>
    <w:basedOn w:val="83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Colorful Grid Accent 1"/>
    <w:basedOn w:val="83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Colorful Grid Accent 2"/>
    <w:basedOn w:val="83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Colorful Grid Accent 3"/>
    <w:basedOn w:val="83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Colorful Grid Accent 4"/>
    <w:basedOn w:val="83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Colorful Grid Accent 5"/>
    <w:basedOn w:val="83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Colorful Grid Accent 6"/>
    <w:basedOn w:val="83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吕亚洲</cp:lastModifiedBy>
  <cp:revision>5</cp:revision>
  <dcterms:created xsi:type="dcterms:W3CDTF">2013-12-23T23:15:00Z</dcterms:created>
  <dcterms:modified xsi:type="dcterms:W3CDTF">2026-09-21T08:33:20Z</dcterms:modified>
  <cp:category/>
</cp:coreProperties>
</file>