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29FC" w14:textId="70314112" w:rsidR="00776C31" w:rsidRDefault="00FE6C16">
      <w:r>
        <w:rPr>
          <w:rFonts w:hint="eastAsia"/>
        </w:rPr>
        <w:t>十年来我国经济取得哪些标志性成果和突破性进展1k</w:t>
      </w:r>
    </w:p>
    <w:p w14:paraId="2C9A35D1" w14:textId="611F5B3E" w:rsidR="00FE6C16" w:rsidRDefault="00FE6C16" w:rsidP="00BC4F1A">
      <w:pPr>
        <w:ind w:firstLineChars="200" w:firstLine="420"/>
      </w:pPr>
      <w:r>
        <w:rPr>
          <w:rFonts w:hint="eastAsia"/>
        </w:rPr>
        <w:t>从党的十八大开始，中国特色社会主义进入新时代，全面贯彻新时代中国特色社会主义思想，全面贯彻党的基本路线、基本方略，采取一系列的战略性看IC IP，推进一系列突破性进展，取得一系列标志性举措，推进一系列变革性时间，实现一系列突破性进展</w:t>
      </w:r>
      <w:r w:rsidR="00BC4F1A">
        <w:rPr>
          <w:rFonts w:hint="eastAsia"/>
        </w:rPr>
        <w:t>，取得了一系列标志性成果，攻克了许多长期没有解决的问题，办成了许多事关长远的大事要事，经受住了来自政治，经济，意识形态，自然界等方面的风险挑战考研，党和国家事业取得历史性成就，发生里氏性变革。新时代1</w:t>
      </w:r>
      <w:r w:rsidR="00BC4F1A">
        <w:t>0</w:t>
      </w:r>
      <w:r w:rsidR="00BC4F1A">
        <w:rPr>
          <w:rFonts w:hint="eastAsia"/>
        </w:rPr>
        <w:t>年的伟大变革，在党史，新中国史，变革开放史，社会注意发展史，中华民族发展史上具有里程碑意义。在近十年中我们也是持续推进经济发展，即使在疫情影响下我们经济不降反增，体现了中国</w:t>
      </w:r>
      <w:r w:rsidR="00C27A25">
        <w:rPr>
          <w:rFonts w:hint="eastAsia"/>
        </w:rPr>
        <w:t>特色社会主义的优越性。反观西方由于疫情导致忽略人民生命安全，导致经济降低。</w:t>
      </w:r>
    </w:p>
    <w:p w14:paraId="0AFC36F6" w14:textId="0FC100AA" w:rsidR="00C27A25" w:rsidRDefault="00C27A25" w:rsidP="00BC4F1A">
      <w:pPr>
        <w:ind w:firstLineChars="200" w:firstLine="420"/>
        <w:rPr>
          <w:rFonts w:hint="eastAsia"/>
        </w:rPr>
      </w:pPr>
      <w:r>
        <w:rPr>
          <w:rFonts w:hint="eastAsia"/>
        </w:rPr>
        <w:t>国富民强，中国早已不是外国媒体所报道的到处都是瓦房，街道脏乱不堪。我们拥有自己的经济体系，拥有全球顶级的技术和产业链，能自给自足。在习总书记带领的情况下，我们拥有长远的发展，拥有与美国一较高下的实力，对抗欧盟的经济力量。立足高速增长阶段转向高速发展阶段的基本特征，提出新发展理念，供给侧结构性改革，推动高质量发展。例如在农产品上，我国将科技与传统相结合，</w:t>
      </w:r>
      <w:r w:rsidR="008A6F76">
        <w:rPr>
          <w:rFonts w:hint="eastAsia"/>
        </w:rPr>
        <w:t>研发出品类更优的产品，带动农民实现富裕。</w:t>
      </w:r>
    </w:p>
    <w:p w14:paraId="20B80813" w14:textId="43DDE546" w:rsidR="00BC4F1A" w:rsidRDefault="008A6F76" w:rsidP="00B92AF2">
      <w:pPr>
        <w:ind w:firstLine="420"/>
      </w:pPr>
      <w:r>
        <w:rPr>
          <w:rFonts w:hint="eastAsia"/>
        </w:rPr>
        <w:t>建设人类命运共同体，以经济体制改革为重点全面深化改革，社会主义市场经济体制更加成熟定型，全国统一大市场正在加快形成。共建一带一路，</w:t>
      </w:r>
      <w:r w:rsidR="00B92AF2">
        <w:rPr>
          <w:rFonts w:hint="eastAsia"/>
        </w:rPr>
        <w:t>将中国的实力为全球的经济建设贡献一份力。一带一路与1</w:t>
      </w:r>
      <w:r w:rsidR="00B92AF2">
        <w:t>49</w:t>
      </w:r>
      <w:r w:rsidR="00B92AF2">
        <w:rPr>
          <w:rFonts w:hint="eastAsia"/>
        </w:rPr>
        <w:t>个国家，3</w:t>
      </w:r>
      <w:r w:rsidR="00B92AF2">
        <w:t>2</w:t>
      </w:r>
      <w:r w:rsidR="00B92AF2">
        <w:rPr>
          <w:rFonts w:hint="eastAsia"/>
        </w:rPr>
        <w:t>个国际组织签署了2</w:t>
      </w:r>
      <w:r w:rsidR="00B92AF2">
        <w:t>00</w:t>
      </w:r>
      <w:r w:rsidR="00B92AF2">
        <w:rPr>
          <w:rFonts w:hint="eastAsia"/>
        </w:rPr>
        <w:t>多份共建“一带一路”合作文件，中老铁路建成通车，</w:t>
      </w:r>
      <w:proofErr w:type="gramStart"/>
      <w:r w:rsidR="00B92AF2">
        <w:rPr>
          <w:rFonts w:hint="eastAsia"/>
        </w:rPr>
        <w:t>雅万高</w:t>
      </w:r>
      <w:proofErr w:type="gramEnd"/>
      <w:r w:rsidR="00B92AF2">
        <w:rPr>
          <w:rFonts w:hint="eastAsia"/>
        </w:rPr>
        <w:t>铁等一大批项目扎实推进。于非洲国家建交友好，帮助第三世界国家发展，就在今年</w:t>
      </w:r>
      <w:proofErr w:type="gramStart"/>
      <w:r w:rsidR="00B92AF2">
        <w:rPr>
          <w:rFonts w:hint="eastAsia"/>
        </w:rPr>
        <w:t>年</w:t>
      </w:r>
      <w:proofErr w:type="gramEnd"/>
      <w:r w:rsidR="00B92AF2">
        <w:rPr>
          <w:rFonts w:hint="eastAsia"/>
        </w:rPr>
        <w:t>中，我国为非洲</w:t>
      </w:r>
      <w:r w:rsidR="00B92AF2">
        <w:t>17</w:t>
      </w:r>
      <w:r w:rsidR="00B92AF2">
        <w:rPr>
          <w:rFonts w:hint="eastAsia"/>
        </w:rPr>
        <w:t>国免除债务1</w:t>
      </w:r>
      <w:r w:rsidR="00B92AF2">
        <w:t>89.6</w:t>
      </w:r>
      <w:r w:rsidR="00B92AF2">
        <w:rPr>
          <w:rFonts w:hint="eastAsia"/>
        </w:rPr>
        <w:t>亿。</w:t>
      </w:r>
    </w:p>
    <w:p w14:paraId="461325D8" w14:textId="202F215D" w:rsidR="00740461" w:rsidRDefault="00B92AF2" w:rsidP="00740461">
      <w:pPr>
        <w:ind w:firstLine="420"/>
      </w:pPr>
      <w:r>
        <w:rPr>
          <w:rFonts w:hint="eastAsia"/>
        </w:rPr>
        <w:t>经济带动科技发展1</w:t>
      </w:r>
      <w:r>
        <w:t>0</w:t>
      </w:r>
      <w:r>
        <w:rPr>
          <w:rFonts w:hint="eastAsia"/>
        </w:rPr>
        <w:t>年以来，我国建设了全球最长的跨海大桥</w:t>
      </w:r>
      <w:r w:rsidR="00740461">
        <w:rPr>
          <w:rFonts w:hint="eastAsia"/>
        </w:rPr>
        <w:t>，全球最快智能高铁，全球最大单口径球面射电望远镜，重大工程不断取得进展。5G，大数据，新能源汽车，数字经济。上有嫦娥登月，下有蛟龙下海。北斗组网，墨子探空，天问“落火”，</w:t>
      </w:r>
      <w:proofErr w:type="gramStart"/>
      <w:r w:rsidR="00740461">
        <w:rPr>
          <w:rFonts w:hint="eastAsia"/>
        </w:rPr>
        <w:t>羲和探日</w:t>
      </w:r>
      <w:proofErr w:type="gramEnd"/>
      <w:r w:rsidR="00740461">
        <w:rPr>
          <w:rFonts w:hint="eastAsia"/>
        </w:rPr>
        <w:t>，再到建立属于自己的空间站，邀请各国参与其中。</w:t>
      </w:r>
      <w:r w:rsidR="00EF26E1">
        <w:rPr>
          <w:rFonts w:hint="eastAsia"/>
        </w:rPr>
        <w:t>作为世界上唯一拥有全产业链的国家，中国经济的韧性十分强大，在疫情和美国以及欧洲国家的打压下，我国的经济没有收到致命性的打击，反而不减反增。</w:t>
      </w:r>
    </w:p>
    <w:p w14:paraId="4B1FA129" w14:textId="6C5F2C2B" w:rsidR="00EF26E1" w:rsidRDefault="00CB700A" w:rsidP="00740461">
      <w:pPr>
        <w:ind w:firstLine="420"/>
        <w:rPr>
          <w:rFonts w:hint="eastAsia"/>
        </w:rPr>
      </w:pPr>
      <w:r>
        <w:rPr>
          <w:rFonts w:hint="eastAsia"/>
          <w:color w:val="333333"/>
          <w:shd w:val="clear" w:color="auto" w:fill="FFFFFF"/>
        </w:rPr>
        <w:t>调控能力提高，政策效能持续提升。应对疫情等重大冲击，中国宏观政策既精准有力又合理适度，</w:t>
      </w:r>
      <w:proofErr w:type="gramStart"/>
      <w:r>
        <w:rPr>
          <w:rFonts w:hint="eastAsia"/>
          <w:color w:val="333333"/>
          <w:shd w:val="clear" w:color="auto" w:fill="FFFFFF"/>
        </w:rPr>
        <w:t>不</w:t>
      </w:r>
      <w:proofErr w:type="gramEnd"/>
      <w:r>
        <w:rPr>
          <w:rFonts w:hint="eastAsia"/>
          <w:color w:val="333333"/>
          <w:shd w:val="clear" w:color="auto" w:fill="FFFFFF"/>
        </w:rPr>
        <w:t>预支未来。稳增长一揽子政策措施还有相当大发挥效能的空间，增值税留抵退税上半年已超过1.8万亿元，退税规模还将继续扩大；地方政府专项债，政策性、开发性金融工具，将形成更多实物工作量，拉动就业和消费，更大激发市场活力。</w:t>
      </w:r>
    </w:p>
    <w:sectPr w:rsidR="00EF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B9"/>
    <w:rsid w:val="005300B9"/>
    <w:rsid w:val="00740461"/>
    <w:rsid w:val="00776C31"/>
    <w:rsid w:val="008A6F76"/>
    <w:rsid w:val="00B92AF2"/>
    <w:rsid w:val="00BC4F1A"/>
    <w:rsid w:val="00C27A25"/>
    <w:rsid w:val="00CB700A"/>
    <w:rsid w:val="00EF26E1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634F"/>
  <w15:chartTrackingRefBased/>
  <w15:docId w15:val="{16D1A99F-A299-45F9-8506-77A4E69B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艺健</dc:creator>
  <cp:keywords/>
  <dc:description/>
  <cp:lastModifiedBy>黄 艺健</cp:lastModifiedBy>
  <cp:revision>2</cp:revision>
  <dcterms:created xsi:type="dcterms:W3CDTF">2022-11-05T10:57:00Z</dcterms:created>
  <dcterms:modified xsi:type="dcterms:W3CDTF">2022-11-05T12:10:00Z</dcterms:modified>
</cp:coreProperties>
</file>