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关于车辆上报位置和路径规划原则的说明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在该项目中，对地图的处理有以下约定。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地图被分隔为固定大小的“像素”块区域，每个“像素”块为正方形，</w:t>
      </w:r>
      <w:r>
        <w:rPr>
          <w:rFonts w:hint="eastAsia"/>
          <w:highlight w:val="yellow"/>
          <w:lang w:val="en-US" w:eastAsia="zh-CN"/>
        </w:rPr>
        <w:t>正方形的边长为</w:t>
      </w:r>
      <w:commentRangeStart w:id="0"/>
      <w:r>
        <w:rPr>
          <w:rFonts w:hint="eastAsia"/>
          <w:highlight w:val="yellow"/>
          <w:lang w:val="en-US" w:eastAsia="zh-CN"/>
        </w:rPr>
        <w:t>AVG车的最长边</w:t>
      </w:r>
      <w:commentRangeEnd w:id="0"/>
      <w:r>
        <w:commentReference w:id="0"/>
      </w:r>
      <w:r>
        <w:rPr>
          <w:rFonts w:hint="eastAsia"/>
          <w:highlight w:val="yellow"/>
          <w:lang w:val="en-US" w:eastAsia="zh-CN"/>
        </w:rPr>
        <w:t>（也就是说一个像素块区域能容纳一辆AVG车）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每个“像素”块具备一个唯一位置标识，比如：（1，1）；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地图左上角第一个“像素”块位置标识为（0，0）；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91.05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xcel.Sheet.12" ShapeID="_x0000_i1026" DrawAspect="Content" ObjectID="_1468075725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地图分隔效果如下图所示，图中每个正方形代表一个“像素”区域。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64280" cy="1310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15120" b="4608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0" w:name="_Ref35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/>
          <w:lang w:val="en-US" w:eastAsia="zh-CN"/>
        </w:rPr>
        <w:t>地图像素集合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位置标识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根据约定，地图左上角第一个区域标识为（0，0），向右每一个像素X轴加1，向下每一个像素Y轴加1。位置标识如下图所示。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64280" cy="1333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202" b="4006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地图位置标识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车辆上报位置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因为已经约定一个像素区域容纳一车AVG车，因此AVG车上报的位置为当前像素块区域的标识号</w:t>
      </w:r>
      <w:r>
        <w:commentReference w:id="1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如下图所示，长方形为AVG车。根据约定的原则，该车辆占用了1个像素区域，因此上报时需要将该像素区域的标识上报。下图中，这个像素区域的位置为：[[2,2]]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40580" cy="1333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车辆位置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出入口位置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地图中存在多个出口和入口区域，每个出入口区域的大小为像素区域集合。在该项目中约定，每个出入口区域的大小应该大于所有车辆中的最大宽度。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如下图所示，桔黄色区域为A出口，该出口宽度大于车辆的宽度。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40580" cy="1333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出入口位置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停车和充电位置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同出入口位置原理。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路径规则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由于车辆、出入口、停车和充电区域均为像素集合，因此路径规划时需要考虑像素与像素区域之间的路径。</w:t>
      </w:r>
    </w:p>
    <w:p>
      <w:pPr>
        <w:pStyle w:val="2"/>
        <w:jc w:val="center"/>
      </w:pPr>
      <w:r>
        <w:drawing>
          <wp:inline distT="0" distB="0" distL="114300" distR="114300">
            <wp:extent cx="4632960" cy="132969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85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车辆路径</w:t>
      </w:r>
    </w:p>
    <w:p>
      <w:pPr>
        <w:pStyle w:val="3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vyu" w:date="2023-03-16T13:31:44Z" w:initials="l">
    <w:p w14:paraId="522008AE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不是AGV的最长边，而是AGV的宽度。</w:t>
      </w:r>
    </w:p>
    <w:p w14:paraId="30313599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AGV一般是假定：1.5米宽，9米长的长方形。</w:t>
      </w:r>
    </w:p>
    <w:p w14:paraId="6589640B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但通道一般是2米以内的单向通道。</w:t>
      </w:r>
    </w:p>
    <w:p w14:paraId="20B0321C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因此AGV实际会占据多个“像素块”。</w:t>
      </w:r>
    </w:p>
    <w:p w14:paraId="1B4541B8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但路径算法主要只考虑宽度，因此忽略了AGV的长度。</w:t>
      </w:r>
    </w:p>
    <w:p w14:paraId="48AC0FE3">
      <w:pPr>
        <w:pStyle w:val="7"/>
        <w:rPr>
          <w:rFonts w:hint="eastAsia"/>
          <w:lang w:val="en-US" w:eastAsia="zh-CN"/>
        </w:rPr>
      </w:pPr>
    </w:p>
    <w:p w14:paraId="2B814B15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如果以长度为区域的话，地图显示不够精细。</w:t>
      </w:r>
    </w:p>
    <w:p w14:paraId="0F5D4976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8米的一个块，超过通道宽度太多了。</w:t>
      </w:r>
    </w:p>
  </w:comment>
  <w:comment w:id="1" w:author="lvyu" w:date="2023-03-16T13:46:36Z" w:initials="l">
    <w:p w14:paraId="11E40605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应该报占据的几个区块号。</w:t>
      </w:r>
    </w:p>
    <w:p w14:paraId="7D4103F0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比如[[2,2],[2,3],[2,4],...]</w:t>
      </w:r>
    </w:p>
    <w:p w14:paraId="477331A2">
      <w:pPr>
        <w:pStyle w:val="7"/>
        <w:rPr>
          <w:rFonts w:hint="eastAsia"/>
          <w:lang w:val="en-US" w:eastAsia="zh-CN"/>
        </w:rPr>
      </w:pPr>
    </w:p>
    <w:p w14:paraId="651C7155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如果是倾斜的通道，可能就报倾斜的实际占用的区块。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5D4976" w15:done="0"/>
  <w15:commentEx w15:paraId="651C71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5D487"/>
    <w:multiLevelType w:val="singleLevel"/>
    <w:tmpl w:val="B2F5D48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1FAB9FA"/>
    <w:multiLevelType w:val="multilevel"/>
    <w:tmpl w:val="D1FAB9FA"/>
    <w:lvl w:ilvl="0" w:tentative="0">
      <w:start w:val="1"/>
      <w:numFmt w:val="decimal"/>
      <w:pStyle w:val="4"/>
      <w:lvlText w:val="%1."/>
      <w:lvlJc w:val="left"/>
      <w:pPr>
        <w:ind w:left="0" w:leftChars="0" w:firstLine="0" w:firstLineChars="0"/>
      </w:pPr>
      <w:rPr>
        <w:rFonts w:hint="default" w:ascii="Times New Roman" w:hAnsi="Times New Roman" w:eastAsia="黑体" w:cs="Times New Roman"/>
        <w:sz w:val="24"/>
        <w:szCs w:val="24"/>
      </w:rPr>
    </w:lvl>
    <w:lvl w:ilvl="1" w:tentative="0">
      <w:start w:val="1"/>
      <w:numFmt w:val="decimal"/>
      <w:pStyle w:val="5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eastAsia="黑体" w:cs="微软雅黑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Tahoma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vyu">
    <w15:presenceInfo w15:providerId="None" w15:userId="lv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22092"/>
    <w:rsid w:val="0085522E"/>
    <w:rsid w:val="00F96647"/>
    <w:rsid w:val="07DF328C"/>
    <w:rsid w:val="088626D9"/>
    <w:rsid w:val="10851B39"/>
    <w:rsid w:val="10C971F8"/>
    <w:rsid w:val="119B338A"/>
    <w:rsid w:val="121D2100"/>
    <w:rsid w:val="134B18D2"/>
    <w:rsid w:val="15B13854"/>
    <w:rsid w:val="162326DE"/>
    <w:rsid w:val="176C508A"/>
    <w:rsid w:val="19FD3EAA"/>
    <w:rsid w:val="1C613CEE"/>
    <w:rsid w:val="1F42734D"/>
    <w:rsid w:val="227F37F8"/>
    <w:rsid w:val="22D22092"/>
    <w:rsid w:val="230F34C1"/>
    <w:rsid w:val="233378F2"/>
    <w:rsid w:val="24CA4974"/>
    <w:rsid w:val="269D5B4D"/>
    <w:rsid w:val="283649D3"/>
    <w:rsid w:val="28880A3D"/>
    <w:rsid w:val="2BE6429C"/>
    <w:rsid w:val="2C9D7D7C"/>
    <w:rsid w:val="2D9F400F"/>
    <w:rsid w:val="2F1A6B0C"/>
    <w:rsid w:val="2F214873"/>
    <w:rsid w:val="30FA3C49"/>
    <w:rsid w:val="324B6E8D"/>
    <w:rsid w:val="34A43F7A"/>
    <w:rsid w:val="35685407"/>
    <w:rsid w:val="38CA196D"/>
    <w:rsid w:val="39207ED3"/>
    <w:rsid w:val="393155ED"/>
    <w:rsid w:val="39C1427D"/>
    <w:rsid w:val="3BCA490C"/>
    <w:rsid w:val="3C6D1BF4"/>
    <w:rsid w:val="3E3311B4"/>
    <w:rsid w:val="42DA4E68"/>
    <w:rsid w:val="44033837"/>
    <w:rsid w:val="46A14CA7"/>
    <w:rsid w:val="4C625205"/>
    <w:rsid w:val="4CA122CF"/>
    <w:rsid w:val="4E025D72"/>
    <w:rsid w:val="50F26761"/>
    <w:rsid w:val="546C49CC"/>
    <w:rsid w:val="54790703"/>
    <w:rsid w:val="568358C9"/>
    <w:rsid w:val="56865A5F"/>
    <w:rsid w:val="5A0314BC"/>
    <w:rsid w:val="5AC511E6"/>
    <w:rsid w:val="5AD10E80"/>
    <w:rsid w:val="5DE34B45"/>
    <w:rsid w:val="5EFD1C58"/>
    <w:rsid w:val="5F067DF4"/>
    <w:rsid w:val="5F6A0039"/>
    <w:rsid w:val="64086AC6"/>
    <w:rsid w:val="644C6FCB"/>
    <w:rsid w:val="65A758A3"/>
    <w:rsid w:val="666F50D3"/>
    <w:rsid w:val="6B333417"/>
    <w:rsid w:val="6B4F23E7"/>
    <w:rsid w:val="6CC6209E"/>
    <w:rsid w:val="6D1A3CA1"/>
    <w:rsid w:val="703D4FD2"/>
    <w:rsid w:val="711971BD"/>
    <w:rsid w:val="72B473FE"/>
    <w:rsid w:val="73904EA5"/>
    <w:rsid w:val="74195308"/>
    <w:rsid w:val="77CE405E"/>
    <w:rsid w:val="79855331"/>
    <w:rsid w:val="7BB20BCB"/>
    <w:rsid w:val="7C1346CD"/>
    <w:rsid w:val="7F0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wordWrap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bCs/>
      <w:kern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</w:style>
  <w:style w:type="paragraph" w:customStyle="1" w:styleId="3">
    <w:name w:val="Default"/>
    <w:unhideWhenUsed/>
    <w:qFormat/>
    <w:uiPriority w:val="0"/>
    <w:pPr>
      <w:widowControl w:val="0"/>
      <w:autoSpaceDE w:val="0"/>
      <w:autoSpaceDN w:val="0"/>
      <w:adjustRightInd w:val="0"/>
      <w:spacing w:line="360" w:lineRule="auto"/>
      <w:ind w:firstLine="560" w:firstLineChars="200"/>
    </w:pPr>
    <w:rPr>
      <w:rFonts w:hint="eastAsia" w:ascii="Times New Roman" w:hAnsi="Times New Roman" w:eastAsia="宋体" w:cstheme="minorBidi"/>
      <w:color w:val="000000"/>
      <w:sz w:val="24"/>
      <w:szCs w:val="24"/>
      <w:lang w:val="en-US" w:eastAsia="zh-CN" w:bidi="ar-SA"/>
    </w:rPr>
  </w:style>
  <w:style w:type="paragraph" w:styleId="6">
    <w:name w:val="caption"/>
    <w:basedOn w:val="1"/>
    <w:next w:val="1"/>
    <w:qFormat/>
    <w:uiPriority w:val="99"/>
    <w:pPr>
      <w:snapToGrid w:val="0"/>
      <w:spacing w:line="240" w:lineRule="auto"/>
      <w:ind w:firstLine="0" w:firstLineChars="0"/>
      <w:jc w:val="center"/>
    </w:pPr>
    <w:rPr>
      <w:rFonts w:eastAsia="黑体" w:cs="Times New Roman"/>
    </w:rPr>
  </w:style>
  <w:style w:type="paragraph" w:styleId="7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2023-03-14T01:38:00Z</dcterms:created>
  <dc:creator>xiongfei</dc:creator>
  <cp:lastModifiedBy>lvyu</cp:lastModifiedBy>
  <dcterms:modified xsi:type="dcterms:W3CDTF">2023-03-16T05:55:39Z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