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路径规划及行驶控制问题清单</w:t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color w:val="3370FF"/>
          <w:sz w:val="32"/>
        </w:rPr>
        <w:t xml:space="preserve">1. </w:t>
      </w:r>
      <w:r>
        <w:rPr>
          <w:rFonts w:ascii="Arial" w:hAnsi="Arial" w:eastAsia="等线" w:cs="Arial"/>
          <w:b/>
          <w:sz w:val="32"/>
        </w:rPr>
        <w:t>路口避让</w:t>
      </w:r>
      <w:r>
        <w:rPr>
          <w:rFonts w:ascii="Arial" w:hAnsi="Arial" w:eastAsia="等线" w:cs="Arial"/>
          <w:b/>
          <w:color w:val="D83931"/>
          <w:sz w:val="32"/>
        </w:rPr>
        <w:t>(4★)</w:t>
      </w:r>
    </w:p>
    <w:p>
      <w:pPr>
        <w:numPr>
          <w:ilvl w:val="0"/>
          <w:numId w:val="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两辆车经过三岔口路段后，车辆可以拐进其中一个路口给另一辆车避让；</w:t>
      </w:r>
    </w:p>
    <w:p>
      <w:pPr>
        <w:numPr>
          <w:ilvl w:val="0"/>
          <w:numId w:val="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三辆车以上经过三岔口路段，三条路都有车的情况下避让的问题；（？）</w:t>
      </w:r>
    </w:p>
    <w:p>
      <w:pPr>
        <w:numPr>
          <w:ilvl w:val="0"/>
          <w:numId w:val="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避让时，空载和满载车的避让顺序定义</w:t>
      </w:r>
    </w:p>
    <w:p>
      <w:pPr>
        <w:spacing w:before="120" w:after="120" w:line="288" w:lineRule="auto"/>
        <w:ind w:left="0"/>
        <w:jc w:val="left"/>
      </w:pPr>
      <w:r>
        <w:drawing>
          <wp:inline distT="0" distB="0" distL="0" distR="0">
            <wp:extent cx="4991100" cy="2981325"/>
            <wp:effectExtent l="0" t="0" r="0" b="9525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FED4A4" w:sz="0" w:space="0"/>
            <w:left w:val="single" w:color="FED4A4" w:sz="0" w:space="0"/>
            <w:bottom w:val="single" w:color="FED4A4" w:sz="0" w:space="0"/>
            <w:right w:val="single" w:color="FED4A4" w:sz="0" w:space="0"/>
            <w:insideH w:val="single" w:color="FED4A4" w:sz="0" w:space="0"/>
            <w:insideV w:val="single" w:color="FED4A4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260" w:after="120" w:line="288" w:lineRule="auto"/>
              <w:ind w:left="0"/>
              <w:jc w:val="left"/>
              <w:outlineLvl w:val="3"/>
            </w:pPr>
            <w:r>
              <w:rPr>
                <w:rFonts w:ascii="Arial" w:hAnsi="Arial" w:eastAsia="等线" w:cs="Arial"/>
                <w:b/>
                <w:sz w:val="28"/>
              </w:rPr>
              <w:t>结论：</w:t>
            </w:r>
          </w:p>
          <w:p>
            <w:pPr>
              <w:numPr>
                <w:ilvl w:val="0"/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c.的问题暂时无法解决；</w:t>
            </w:r>
          </w:p>
          <w:p>
            <w:pPr>
              <w:numPr>
                <w:ilvl w:val="0"/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a. b.的问题可以解决；</w:t>
            </w:r>
          </w:p>
        </w:tc>
      </w:tr>
    </w:tbl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color w:val="3370FF"/>
          <w:sz w:val="32"/>
        </w:rPr>
        <w:t xml:space="preserve">2. </w:t>
      </w:r>
      <w:r>
        <w:rPr>
          <w:rFonts w:ascii="Arial" w:hAnsi="Arial" w:eastAsia="等线" w:cs="Arial"/>
          <w:b/>
          <w:sz w:val="32"/>
        </w:rPr>
        <w:t>会车避让</w:t>
      </w:r>
      <w:r>
        <w:rPr>
          <w:rFonts w:ascii="Arial" w:hAnsi="Arial" w:eastAsia="等线" w:cs="Arial"/>
          <w:b/>
          <w:color w:val="D83931"/>
          <w:sz w:val="32"/>
        </w:rPr>
        <w:t>（吕博演示过类似功能，双通道？）</w:t>
      </w:r>
    </w:p>
    <w:p>
      <w:pPr>
        <w:numPr>
          <w:ilvl w:val="0"/>
          <w:numId w:val="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2辆车单行道会车；</w:t>
      </w:r>
    </w:p>
    <w:p>
      <w:pPr>
        <w:numPr>
          <w:ilvl w:val="0"/>
          <w:numId w:val="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trike/>
          <w:sz w:val="22"/>
        </w:rPr>
        <w:t>2辆车以上单行道会车；</w:t>
      </w:r>
    </w:p>
    <w:p>
      <w:pPr>
        <w:numPr>
          <w:ilvl w:val="0"/>
          <w:numId w:val="8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3辆以上车辆单行道会车，每一侧都有大于2辆车；</w:t>
      </w:r>
    </w:p>
    <w:p>
      <w:pPr>
        <w:numPr>
          <w:ilvl w:val="0"/>
          <w:numId w:val="9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3辆以上车辆单行道会车，一侧大于2辆车，另一侧只有1辆车；</w:t>
      </w:r>
    </w:p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FED4A4" w:sz="0" w:space="0"/>
            <w:left w:val="single" w:color="FED4A4" w:sz="0" w:space="0"/>
            <w:bottom w:val="single" w:color="FED4A4" w:sz="0" w:space="0"/>
            <w:right w:val="single" w:color="FED4A4" w:sz="0" w:space="0"/>
            <w:insideH w:val="single" w:color="FED4A4" w:sz="0" w:space="0"/>
            <w:insideV w:val="single" w:color="FED4A4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结论：</w:t>
            </w:r>
          </w:p>
          <w:p>
            <w:pPr>
              <w:numPr>
                <w:ilvl w:val="0"/>
                <w:numId w:val="10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同第一个问题，单通道会车 其中一侧会退出去，让出通道，该问题可解决；</w:t>
            </w:r>
          </w:p>
          <w:p>
            <w:pPr>
              <w:numPr>
                <w:ilvl w:val="0"/>
                <w:numId w:val="11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地图可以加上双通道；</w:t>
            </w:r>
          </w:p>
        </w:tc>
      </w:tr>
    </w:tbl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color w:val="3370FF"/>
          <w:sz w:val="32"/>
        </w:rPr>
        <w:t xml:space="preserve">3. </w:t>
      </w:r>
      <w:r>
        <w:rPr>
          <w:rFonts w:ascii="Arial" w:hAnsi="Arial" w:eastAsia="等线" w:cs="Arial"/>
          <w:b/>
          <w:sz w:val="32"/>
        </w:rPr>
        <w:t>停车位或充电桩避让</w:t>
      </w:r>
      <w:r>
        <w:rPr>
          <w:rFonts w:ascii="Arial" w:hAnsi="Arial" w:eastAsia="等线" w:cs="Arial"/>
          <w:b/>
          <w:color w:val="D83931"/>
          <w:sz w:val="32"/>
        </w:rPr>
        <w:t>（规划时作为障碍物处理？）</w:t>
      </w:r>
    </w:p>
    <w:p>
      <w:pPr>
        <w:numPr>
          <w:ilvl w:val="0"/>
          <w:numId w:val="1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会车时，车辆可进停车位避让，但装载状态下怎么进停车位或充电位避让？</w:t>
      </w:r>
    </w:p>
    <w:tbl>
      <w:tblPr>
        <w:tblStyle w:val="2"/>
        <w:tblW w:w="0" w:type="auto"/>
        <w:tblInd w:w="0" w:type="dxa"/>
        <w:tblBorders>
          <w:top w:val="single" w:color="F98E8B" w:sz="0" w:space="0"/>
          <w:left w:val="single" w:color="F98E8B" w:sz="0" w:space="0"/>
          <w:bottom w:val="single" w:color="F98E8B" w:sz="0" w:space="0"/>
          <w:right w:val="single" w:color="F98E8B" w:sz="0" w:space="0"/>
          <w:insideH w:val="single" w:color="F98E8B" w:sz="0" w:space="0"/>
          <w:insideV w:val="single" w:color="F98E8B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F98E8B" w:sz="0" w:space="0"/>
            <w:left w:val="single" w:color="F98E8B" w:sz="0" w:space="0"/>
            <w:bottom w:val="single" w:color="F98E8B" w:sz="0" w:space="0"/>
            <w:right w:val="single" w:color="F98E8B" w:sz="0" w:space="0"/>
            <w:insideH w:val="single" w:color="F98E8B" w:sz="0" w:space="0"/>
            <w:insideV w:val="single" w:color="F98E8B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EFF0F1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numPr>
                <w:ilvl w:val="0"/>
                <w:numId w:val="13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规划时车只能往前后，不能左右</w:t>
            </w:r>
          </w:p>
          <w:p>
            <w:pPr>
              <w:numPr>
                <w:ilvl w:val="0"/>
                <w:numId w:val="14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D83931"/>
                <w:sz w:val="22"/>
              </w:rPr>
              <w:t>正常目标：停车位（充电桩不能做避让使用？）未被占用时应可以避让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暂无结论</w:t>
            </w:r>
            <w:r>
              <w:rPr>
                <w:rFonts w:ascii="Arial" w:hAnsi="Arial" w:eastAsia="等线" w:cs="Arial"/>
                <w:sz w:val="22"/>
              </w:rPr>
              <w:t>，需要从地图上考虑该场景，可能实现该场景需要更换地图的画法；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需要</w:t>
            </w:r>
            <w:r>
              <w:rPr>
                <w:rFonts w:ascii="Arial" w:hAnsi="Arial" w:eastAsia="等线" w:cs="Arial"/>
                <w:color w:val="3370FF"/>
                <w:sz w:val="22"/>
              </w:rPr>
              <w:t>@吕昱</w:t>
            </w:r>
            <w:r>
              <w:rPr>
                <w:rFonts w:ascii="Arial" w:hAnsi="Arial" w:eastAsia="等线" w:cs="Arial"/>
                <w:sz w:val="22"/>
              </w:rPr>
              <w:t>同步下最终如何解决，是否可以解决</w:t>
            </w:r>
          </w:p>
        </w:tc>
      </w:tr>
    </w:tbl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color w:val="3370FF"/>
          <w:sz w:val="32"/>
        </w:rPr>
        <w:t xml:space="preserve">4. </w:t>
      </w:r>
      <w:r>
        <w:rPr>
          <w:rFonts w:ascii="Arial" w:hAnsi="Arial" w:eastAsia="等线" w:cs="Arial"/>
          <w:b/>
          <w:color w:val="D83931"/>
          <w:sz w:val="32"/>
        </w:rPr>
        <w:t>同坐标的终点起点（5★）</w:t>
      </w:r>
    </w:p>
    <w:p>
      <w:pPr>
        <w:numPr>
          <w:ilvl w:val="0"/>
          <w:numId w:val="1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相同类型的D，大概率会在一个货区，甚至同一个货架放置，当要取同一个货架的装备时如何取货，因为坐便垫是同一个，两辆车也不可能叠罗汉取货；</w:t>
      </w:r>
    </w:p>
    <w:p>
      <w:pPr>
        <w:numPr>
          <w:ilvl w:val="0"/>
          <w:numId w:val="1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同一个起点（动态子任务执行过程中，同一个出入口多次作为起点）是否存在问题？</w:t>
      </w:r>
    </w:p>
    <w:tbl>
      <w:tblPr>
        <w:tblStyle w:val="2"/>
        <w:tblW w:w="0" w:type="auto"/>
        <w:tblInd w:w="453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blPrEx>
          <w:tblBorders>
            <w:top w:val="single" w:color="FED4A4" w:sz="0" w:space="0"/>
            <w:left w:val="single" w:color="FED4A4" w:sz="0" w:space="0"/>
            <w:bottom w:val="single" w:color="FED4A4" w:sz="0" w:space="0"/>
            <w:right w:val="single" w:color="FED4A4" w:sz="0" w:space="0"/>
            <w:insideH w:val="single" w:color="FED4A4" w:sz="0" w:space="0"/>
            <w:insideV w:val="single" w:color="FED4A4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27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同坐标起点终点的任务按不同批次进行规划，但已经去掉？（和新需求子任务的排序定义有冲突？），需要考虑同批次的排序的区分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结论：子任务排序需要有一个校验，检查是否可以同批次并行执行任务（相同终点或起点）</w:t>
            </w:r>
          </w:p>
        </w:tc>
      </w:tr>
    </w:tbl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color w:val="3370FF"/>
          <w:sz w:val="32"/>
        </w:rPr>
        <w:t xml:space="preserve">5. </w:t>
      </w:r>
      <w:r>
        <w:rPr>
          <w:rFonts w:ascii="Arial" w:hAnsi="Arial" w:eastAsia="等线" w:cs="Arial"/>
          <w:b/>
          <w:sz w:val="32"/>
        </w:rPr>
        <w:t>先进后出（</w:t>
      </w:r>
      <w:r>
        <w:rPr>
          <w:rFonts w:ascii="Arial" w:hAnsi="Arial" w:eastAsia="等线" w:cs="Arial"/>
          <w:b/>
          <w:color w:val="D83931"/>
          <w:sz w:val="32"/>
        </w:rPr>
        <w:t>5★</w:t>
      </w:r>
      <w:r>
        <w:rPr>
          <w:rFonts w:ascii="Arial" w:hAnsi="Arial" w:eastAsia="等线" w:cs="Arial"/>
          <w:b/>
          <w:sz w:val="32"/>
        </w:rPr>
        <w:t>）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相同货区，不同货架取D：</w:t>
      </w:r>
    </w:p>
    <w:p>
      <w:pPr>
        <w:numPr>
          <w:ilvl w:val="0"/>
          <w:numId w:val="1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A车取第2号货架的D，B车要到2号货架前面的货架取货，但路被A车堵住；</w:t>
      </w:r>
    </w:p>
    <w:p>
      <w:pPr>
        <w:numPr>
          <w:ilvl w:val="0"/>
          <w:numId w:val="1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A车去1号货架取货，B车去1号货架后面的货架取货，A车先进了货区，B车紧随其后；A取完货后，出不去，因为 B正在取货中；</w:t>
      </w:r>
    </w:p>
    <w:p>
      <w:pPr>
        <w:numPr>
          <w:ilvl w:val="0"/>
          <w:numId w:val="1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考虑不同层作业停留时间的不同，对前后车的影响</w:t>
      </w:r>
    </w:p>
    <w:p>
      <w:pPr>
        <w:spacing w:before="120" w:after="120" w:line="288" w:lineRule="auto"/>
        <w:ind w:left="0"/>
        <w:jc w:val="left"/>
      </w:pPr>
      <w:r>
        <w:drawing>
          <wp:inline distT="0" distB="0" distL="0" distR="0">
            <wp:extent cx="3562350" cy="2676525"/>
            <wp:effectExtent l="0" t="0" r="0" b="9525"/>
            <wp:docPr id="2" name="Draw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FED4A4" w:sz="0" w:space="0"/>
            <w:left w:val="single" w:color="FED4A4" w:sz="0" w:space="0"/>
            <w:bottom w:val="single" w:color="FED4A4" w:sz="0" w:space="0"/>
            <w:right w:val="single" w:color="FED4A4" w:sz="0" w:space="0"/>
            <w:insideH w:val="single" w:color="FED4A4" w:sz="0" w:space="0"/>
            <w:insideV w:val="single" w:color="FED4A4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结论：后车因为拥堵无法规划下面的路径时，等待前车规划下面路径时一同规划后车的路径；</w:t>
            </w:r>
          </w:p>
        </w:tc>
      </w:tr>
    </w:tbl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color w:val="3370FF"/>
          <w:sz w:val="32"/>
        </w:rPr>
        <w:t xml:space="preserve">6. </w:t>
      </w:r>
      <w:r>
        <w:rPr>
          <w:rFonts w:ascii="Arial" w:hAnsi="Arial" w:eastAsia="等线" w:cs="Arial"/>
          <w:b/>
          <w:strike/>
          <w:color w:val="8F959E"/>
          <w:sz w:val="32"/>
        </w:rPr>
        <w:t>反向拐弯（3★）</w:t>
      </w:r>
    </w:p>
    <w:p>
      <w:pPr>
        <w:numPr>
          <w:ilvl w:val="0"/>
          <w:numId w:val="20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交叉路口只有单向拐弯通道时，需要往反方向拐弯时怎么处理</w:t>
      </w:r>
    </w:p>
    <w:p>
      <w:pPr>
        <w:spacing w:before="120" w:after="120" w:line="288" w:lineRule="auto"/>
        <w:ind w:left="453"/>
        <w:jc w:val="left"/>
      </w:pPr>
      <w:r>
        <w:drawing>
          <wp:inline distT="0" distB="0" distL="0" distR="0">
            <wp:extent cx="1714500" cy="2895600"/>
            <wp:effectExtent l="0" t="0" r="0" b="0"/>
            <wp:docPr id="3" name="Draw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color w:val="3370FF"/>
          <w:sz w:val="32"/>
        </w:rPr>
        <w:t xml:space="preserve">7. </w:t>
      </w:r>
      <w:r>
        <w:rPr>
          <w:rFonts w:ascii="Arial" w:hAnsi="Arial" w:eastAsia="等线" w:cs="Arial"/>
          <w:b/>
          <w:sz w:val="32"/>
        </w:rPr>
        <w:t>交通管制（某路段或路口某个时间段禁行）</w:t>
      </w:r>
    </w:p>
    <w:p>
      <w:pPr>
        <w:numPr>
          <w:ilvl w:val="0"/>
          <w:numId w:val="2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某路段任务开始前因为某原因禁行，路径需要重新规划；</w:t>
      </w:r>
    </w:p>
    <w:p>
      <w:pPr>
        <w:numPr>
          <w:ilvl w:val="0"/>
          <w:numId w:val="2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某路段在任务执行中，因为特殊情况禁行一段时间；</w:t>
      </w:r>
    </w:p>
    <w:p>
      <w:pPr>
        <w:numPr>
          <w:ilvl w:val="0"/>
          <w:numId w:val="2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某货区因为某情况禁止进入，怎么处理；</w:t>
      </w:r>
    </w:p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FED4A4" w:sz="0" w:space="0"/>
            <w:left w:val="single" w:color="FED4A4" w:sz="0" w:space="0"/>
            <w:bottom w:val="single" w:color="FED4A4" w:sz="0" w:space="0"/>
            <w:right w:val="single" w:color="FED4A4" w:sz="0" w:space="0"/>
            <w:insideH w:val="single" w:color="FED4A4" w:sz="0" w:space="0"/>
            <w:insideV w:val="single" w:color="FED4A4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暂定先不考虑过程中禁行的问题；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结论：物理时间和系统中任务规划的时间需要对齐，可能会比较耗时；要考虑坐标位、物理时间以及录入的问题；</w:t>
            </w:r>
          </w:p>
        </w:tc>
      </w:tr>
    </w:tbl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color w:val="3370FF"/>
          <w:sz w:val="32"/>
        </w:rPr>
        <w:t xml:space="preserve">8. </w:t>
      </w:r>
      <w:r>
        <w:rPr>
          <w:rFonts w:ascii="Arial" w:hAnsi="Arial" w:eastAsia="等线" w:cs="Arial"/>
          <w:b/>
          <w:strike/>
          <w:sz w:val="32"/>
        </w:rPr>
        <w:t>行驶过程中，前方有障碍物突然出现时怎么处理</w:t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color w:val="3370FF"/>
          <w:sz w:val="32"/>
        </w:rPr>
        <w:t xml:space="preserve">9. </w:t>
      </w:r>
      <w:r>
        <w:rPr>
          <w:rFonts w:ascii="Arial" w:hAnsi="Arial" w:eastAsia="等线" w:cs="Arial"/>
          <w:b/>
          <w:sz w:val="32"/>
        </w:rPr>
        <w:t>如需要人工的形式操作车辆怎么处理，如何遥控车辆或者如何开车</w:t>
      </w:r>
    </w:p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FED4A4" w:sz="0" w:space="0"/>
            <w:left w:val="single" w:color="FED4A4" w:sz="0" w:space="0"/>
            <w:bottom w:val="single" w:color="FED4A4" w:sz="0" w:space="0"/>
            <w:right w:val="single" w:color="FED4A4" w:sz="0" w:space="0"/>
            <w:insideH w:val="single" w:color="FED4A4" w:sz="0" w:space="0"/>
            <w:insideV w:val="single" w:color="FED4A4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结论：（类似动态障碍逻辑？）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人工接管，但需要回传车辆各类状态；人工接管后，成为其他车辆的障碍时，其他车辆就要动态重新规划路径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预估障碍时间 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解除障碍？ 也可能无法解除时间可能就需要延长</w:t>
            </w:r>
          </w:p>
        </w:tc>
      </w:tr>
    </w:tbl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color w:val="3370FF"/>
          <w:sz w:val="32"/>
        </w:rPr>
        <w:t xml:space="preserve">10. </w:t>
      </w:r>
      <w:r>
        <w:rPr>
          <w:rFonts w:ascii="Arial" w:hAnsi="Arial" w:eastAsia="等线" w:cs="Arial"/>
          <w:b/>
          <w:sz w:val="32"/>
        </w:rPr>
        <w:t>某车辆中途异常，无法执行任务</w:t>
      </w:r>
    </w:p>
    <w:p>
      <w:pPr>
        <w:numPr>
          <w:ilvl w:val="0"/>
          <w:numId w:val="2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车辆如何离开路上；</w:t>
      </w:r>
    </w:p>
    <w:p>
      <w:pPr>
        <w:numPr>
          <w:ilvl w:val="0"/>
          <w:numId w:val="2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如何安排当前任务；</w:t>
      </w:r>
    </w:p>
    <w:p>
      <w:pPr>
        <w:numPr>
          <w:ilvl w:val="0"/>
          <w:numId w:val="2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路口拥堵，相关的其他车辆要不要重新规划路径；</w:t>
      </w:r>
    </w:p>
    <w:tbl>
      <w:tblPr>
        <w:tblStyle w:val="2"/>
        <w:tblW w:w="0" w:type="auto"/>
        <w:tblInd w:w="453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blPrEx>
          <w:tblBorders>
            <w:top w:val="single" w:color="FED4A4" w:sz="0" w:space="0"/>
            <w:left w:val="single" w:color="FED4A4" w:sz="0" w:space="0"/>
            <w:bottom w:val="single" w:color="FED4A4" w:sz="0" w:space="0"/>
            <w:right w:val="single" w:color="FED4A4" w:sz="0" w:space="0"/>
            <w:insideH w:val="single" w:color="FED4A4" w:sz="0" w:space="0"/>
            <w:insideV w:val="single" w:color="FED4A4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27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结论：同第八条、第九条</w:t>
            </w:r>
          </w:p>
        </w:tc>
      </w:tr>
    </w:tbl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color w:val="3370FF"/>
          <w:sz w:val="32"/>
        </w:rPr>
        <w:t xml:space="preserve">11. </w:t>
      </w:r>
      <w:r>
        <w:rPr>
          <w:rFonts w:ascii="Arial" w:hAnsi="Arial" w:eastAsia="等线" w:cs="Arial"/>
          <w:b/>
          <w:strike/>
          <w:color w:val="8F959E"/>
          <w:sz w:val="32"/>
        </w:rPr>
        <w:t>命令执行中，任务突然取消怎么办，像作战任务，出库100枚，10枚就解决战斗了，剩余的仍在出库中就不对了。</w:t>
      </w:r>
    </w:p>
    <w:p>
      <w:pPr>
        <w:numPr>
          <w:ilvl w:val="0"/>
          <w:numId w:val="2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这种情况，正在任务中的D要退回去，包括已经出库完毕的，也要在入回去。</w:t>
      </w:r>
    </w:p>
    <w:p>
      <w:pPr>
        <w:numPr>
          <w:ilvl w:val="0"/>
          <w:numId w:val="2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出库完毕后再入库（这个场景考虑一下）；</w:t>
      </w:r>
    </w:p>
    <w:tbl>
      <w:tblPr>
        <w:tblStyle w:val="2"/>
        <w:tblW w:w="0" w:type="auto"/>
        <w:tblInd w:w="453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blPrEx>
          <w:tblBorders>
            <w:top w:val="single" w:color="FED4A4" w:sz="0" w:space="0"/>
            <w:left w:val="single" w:color="FED4A4" w:sz="0" w:space="0"/>
            <w:bottom w:val="single" w:color="FED4A4" w:sz="0" w:space="0"/>
            <w:right w:val="single" w:color="FED4A4" w:sz="0" w:space="0"/>
            <w:insideH w:val="single" w:color="FED4A4" w:sz="0" w:space="0"/>
            <w:insideV w:val="single" w:color="FED4A4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27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结论：</w:t>
            </w:r>
          </w:p>
          <w:p>
            <w:pPr>
              <w:numPr>
                <w:ilvl w:val="0"/>
                <w:numId w:val="29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出库完毕后，再入库</w:t>
            </w:r>
          </w:p>
        </w:tc>
      </w:tr>
    </w:tbl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color w:val="3370FF"/>
          <w:sz w:val="32"/>
        </w:rPr>
        <w:t xml:space="preserve">12. </w:t>
      </w:r>
      <w:r>
        <w:rPr>
          <w:rFonts w:ascii="Arial" w:hAnsi="Arial" w:eastAsia="等线" w:cs="Arial"/>
          <w:b/>
          <w:strike/>
          <w:color w:val="8F959E"/>
          <w:sz w:val="32"/>
        </w:rPr>
        <w:t>分体式作业相关的问题可能会更加突出，如何考虑？</w:t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color w:val="3370FF"/>
          <w:sz w:val="32"/>
        </w:rPr>
        <w:t xml:space="preserve">13. </w:t>
      </w:r>
      <w:r>
        <w:rPr>
          <w:rFonts w:ascii="Arial" w:hAnsi="Arial" w:eastAsia="等线" w:cs="Arial"/>
          <w:b/>
          <w:color w:val="D83931"/>
          <w:sz w:val="32"/>
        </w:rPr>
        <w:t>车实操过程中的偏差控制，简化实现思路</w:t>
      </w:r>
    </w:p>
    <w:p>
      <w:pPr>
        <w:numPr>
          <w:ilvl w:val="0"/>
          <w:numId w:val="30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定义通过路口的标准速度下的预计时刻</w:t>
      </w:r>
    </w:p>
    <w:p>
      <w:pPr>
        <w:numPr>
          <w:ilvl w:val="0"/>
          <w:numId w:val="3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通过实时计算判断通过具体路口的</w:t>
      </w:r>
      <w:r>
        <w:rPr>
          <w:rFonts w:ascii="Arial" w:hAnsi="Arial" w:eastAsia="等线" w:cs="Arial"/>
          <w:color w:val="D83931"/>
          <w:sz w:val="22"/>
        </w:rPr>
        <w:t>时刻偏差</w:t>
      </w:r>
      <w:r>
        <w:rPr>
          <w:rFonts w:ascii="Arial" w:hAnsi="Arial" w:eastAsia="等线" w:cs="Arial"/>
          <w:sz w:val="22"/>
        </w:rPr>
        <w:t>，提前或者滞后</w:t>
      </w:r>
    </w:p>
    <w:p>
      <w:pPr>
        <w:numPr>
          <w:ilvl w:val="0"/>
          <w:numId w:val="3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下发指令给车端，调整车速至能满足通过路口的规划预计时刻</w:t>
      </w:r>
    </w:p>
    <w:p>
      <w:pPr>
        <w:numPr>
          <w:ilvl w:val="0"/>
          <w:numId w:val="3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循环这个过程，实时纠偏至最终通过路口的规划预计时刻</w:t>
      </w:r>
    </w:p>
    <w:tbl>
      <w:tblPr>
        <w:tblStyle w:val="2"/>
        <w:tblW w:w="0" w:type="auto"/>
        <w:tblInd w:w="453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blPrEx>
          <w:tblBorders>
            <w:top w:val="single" w:color="FED4A4" w:sz="0" w:space="0"/>
            <w:left w:val="single" w:color="FED4A4" w:sz="0" w:space="0"/>
            <w:bottom w:val="single" w:color="FED4A4" w:sz="0" w:space="0"/>
            <w:right w:val="single" w:color="FED4A4" w:sz="0" w:space="0"/>
            <w:insideH w:val="single" w:color="FED4A4" w:sz="0" w:space="0"/>
            <w:insideV w:val="single" w:color="FED4A4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27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按此思路推进，通过系统判断基于规划的时刻及坐标的偏差，下发指令给车端进行加减速控制，以最终控制潜在偏差。</w:t>
            </w:r>
          </w:p>
        </w:tc>
      </w:tr>
    </w:tbl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color w:val="3370FF"/>
          <w:sz w:val="32"/>
        </w:rPr>
        <w:t xml:space="preserve">14. </w:t>
      </w:r>
      <w:r>
        <w:rPr>
          <w:rFonts w:ascii="Arial" w:hAnsi="Arial" w:eastAsia="等线" w:cs="Arial"/>
          <w:b/>
          <w:sz w:val="32"/>
        </w:rPr>
        <w:t>货区取D的精准定位问题</w:t>
      </w:r>
    </w:p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FED4A4" w:sz="0" w:space="0"/>
            <w:left w:val="single" w:color="FED4A4" w:sz="0" w:space="0"/>
            <w:bottom w:val="single" w:color="FED4A4" w:sz="0" w:space="0"/>
            <w:right w:val="single" w:color="FED4A4" w:sz="0" w:space="0"/>
            <w:insideH w:val="single" w:color="FED4A4" w:sz="0" w:space="0"/>
            <w:insideV w:val="single" w:color="FED4A4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车端上报被占用的格子坐标？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暂无结论，需要再讨论</w:t>
            </w:r>
          </w:p>
        </w:tc>
      </w:tr>
    </w:tbl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color w:val="3370FF"/>
          <w:sz w:val="32"/>
        </w:rPr>
        <w:t>1</w:t>
      </w:r>
      <w:r>
        <w:rPr>
          <w:rFonts w:hint="eastAsia" w:ascii="Arial" w:hAnsi="Arial" w:eastAsia="等线" w:cs="Arial"/>
          <w:color w:val="3370FF"/>
          <w:sz w:val="32"/>
          <w:lang w:val="en-US" w:eastAsia="zh-CN"/>
        </w:rPr>
        <w:t>5</w:t>
      </w:r>
      <w:r>
        <w:rPr>
          <w:rFonts w:ascii="Arial" w:hAnsi="Arial" w:eastAsia="等线" w:cs="Arial"/>
          <w:color w:val="3370FF"/>
          <w:sz w:val="32"/>
        </w:rPr>
        <w:t xml:space="preserve">. </w:t>
      </w:r>
      <w:r>
        <w:rPr>
          <w:rFonts w:hint="eastAsia" w:ascii="Arial" w:hAnsi="Arial" w:eastAsia="等线" w:cs="Arial"/>
          <w:b/>
          <w:sz w:val="32"/>
          <w:lang w:val="en-US" w:eastAsia="zh-CN"/>
        </w:rPr>
        <w:t>引入途径点</w:t>
      </w:r>
      <w:bookmarkStart w:id="0" w:name="_GoBack"/>
      <w:bookmarkEnd w:id="0"/>
      <w:r>
        <w:rPr>
          <w:rFonts w:hint="eastAsia" w:ascii="Arial" w:hAnsi="Arial" w:eastAsia="等线" w:cs="Arial"/>
          <w:b/>
          <w:sz w:val="32"/>
          <w:lang w:val="en-US" w:eastAsia="zh-CN"/>
        </w:rPr>
        <w:t>解决小角度拐弯问题</w:t>
      </w:r>
    </w:p>
    <w:p/>
    <w:sectPr>
      <w:headerReference r:id="rId3" w:type="default"/>
      <w:footerReference r:id="rId4" w:type="default"/>
      <w:pgSz w:w="11905" w:h="16840"/>
      <w:pgMar w:top="1440" w:right="1134" w:bottom="1440" w:left="1134" w:header="720" w:footer="720" w:gutter="0"/>
      <w:cols w:equalWidth="0" w:num="1">
        <w:col w:w="8305"/>
      </w:cols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A4B87"/>
    <w:multiLevelType w:val="singleLevel"/>
    <w:tmpl w:val="813A4B87"/>
    <w:lvl w:ilvl="0" w:tentative="0">
      <w:start w:val="1"/>
      <w:numFmt w:val="lowerLetter"/>
      <w:lvlText w:val="%1."/>
      <w:lvlJc w:val="left"/>
      <w:rPr>
        <w:color w:val="3370FF"/>
      </w:rPr>
    </w:lvl>
  </w:abstractNum>
  <w:abstractNum w:abstractNumId="1">
    <w:nsid w:val="845B5372"/>
    <w:multiLevelType w:val="singleLevel"/>
    <w:tmpl w:val="845B5372"/>
    <w:lvl w:ilvl="0" w:tentative="0">
      <w:start w:val="1"/>
      <w:numFmt w:val="lowerLetter"/>
      <w:lvlText w:val="%1."/>
      <w:lvlJc w:val="left"/>
      <w:rPr>
        <w:color w:val="3370FF"/>
      </w:rPr>
    </w:lvl>
  </w:abstractNum>
  <w:abstractNum w:abstractNumId="2">
    <w:nsid w:val="8CAEB125"/>
    <w:multiLevelType w:val="singleLevel"/>
    <w:tmpl w:val="8CAEB125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3">
    <w:nsid w:val="91995D4F"/>
    <w:multiLevelType w:val="singleLevel"/>
    <w:tmpl w:val="91995D4F"/>
    <w:lvl w:ilvl="0" w:tentative="0">
      <w:start w:val="2"/>
      <w:numFmt w:val="lowerRoman"/>
      <w:lvlText w:val="%1."/>
      <w:lvlJc w:val="left"/>
      <w:rPr>
        <w:color w:val="3370FF"/>
      </w:rPr>
    </w:lvl>
  </w:abstractNum>
  <w:abstractNum w:abstractNumId="4">
    <w:nsid w:val="B53F3350"/>
    <w:multiLevelType w:val="singleLevel"/>
    <w:tmpl w:val="B53F3350"/>
    <w:lvl w:ilvl="0" w:tentative="0">
      <w:start w:val="1"/>
      <w:numFmt w:val="lowerLetter"/>
      <w:lvlText w:val="%1."/>
      <w:lvlJc w:val="left"/>
      <w:rPr>
        <w:color w:val="3370FF"/>
      </w:rPr>
    </w:lvl>
  </w:abstractNum>
  <w:abstractNum w:abstractNumId="5">
    <w:nsid w:val="B8CEF35B"/>
    <w:multiLevelType w:val="singleLevel"/>
    <w:tmpl w:val="B8CEF35B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6">
    <w:nsid w:val="BB64CFA9"/>
    <w:multiLevelType w:val="singleLevel"/>
    <w:tmpl w:val="BB64CFA9"/>
    <w:lvl w:ilvl="0" w:tentative="0">
      <w:start w:val="1"/>
      <w:numFmt w:val="lowerRoman"/>
      <w:lvlText w:val="%1."/>
      <w:lvlJc w:val="left"/>
      <w:rPr>
        <w:color w:val="3370FF"/>
      </w:rPr>
    </w:lvl>
  </w:abstractNum>
  <w:abstractNum w:abstractNumId="7">
    <w:nsid w:val="C0915F4F"/>
    <w:multiLevelType w:val="singleLevel"/>
    <w:tmpl w:val="C0915F4F"/>
    <w:lvl w:ilvl="0" w:tentative="0">
      <w:start w:val="3"/>
      <w:numFmt w:val="lowerLetter"/>
      <w:lvlText w:val="%1."/>
      <w:lvlJc w:val="left"/>
      <w:rPr>
        <w:color w:val="3370FF"/>
      </w:rPr>
    </w:lvl>
  </w:abstractNum>
  <w:abstractNum w:abstractNumId="8">
    <w:nsid w:val="D7D140E4"/>
    <w:multiLevelType w:val="singleLevel"/>
    <w:tmpl w:val="D7D140E4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9">
    <w:nsid w:val="E093A4B0"/>
    <w:multiLevelType w:val="singleLevel"/>
    <w:tmpl w:val="E093A4B0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0">
    <w:nsid w:val="F0E89278"/>
    <w:multiLevelType w:val="singleLevel"/>
    <w:tmpl w:val="F0E89278"/>
    <w:lvl w:ilvl="0" w:tentative="0">
      <w:start w:val="2"/>
      <w:numFmt w:val="lowerLetter"/>
      <w:lvlText w:val="%1."/>
      <w:lvlJc w:val="left"/>
      <w:rPr>
        <w:color w:val="3370FF"/>
      </w:rPr>
    </w:lvl>
  </w:abstractNum>
  <w:abstractNum w:abstractNumId="11">
    <w:nsid w:val="F7735DC9"/>
    <w:multiLevelType w:val="singleLevel"/>
    <w:tmpl w:val="F7735DC9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2">
    <w:nsid w:val="03A63A41"/>
    <w:multiLevelType w:val="singleLevel"/>
    <w:tmpl w:val="03A63A41"/>
    <w:lvl w:ilvl="0" w:tentative="0">
      <w:start w:val="2"/>
      <w:numFmt w:val="lowerLetter"/>
      <w:lvlText w:val="%1."/>
      <w:lvlJc w:val="left"/>
      <w:rPr>
        <w:color w:val="3370FF"/>
      </w:rPr>
    </w:lvl>
  </w:abstractNum>
  <w:abstractNum w:abstractNumId="13">
    <w:nsid w:val="0709FD3E"/>
    <w:multiLevelType w:val="singleLevel"/>
    <w:tmpl w:val="0709FD3E"/>
    <w:lvl w:ilvl="0" w:tentative="0">
      <w:start w:val="1"/>
      <w:numFmt w:val="lowerLetter"/>
      <w:lvlText w:val="%1."/>
      <w:lvlJc w:val="left"/>
      <w:rPr>
        <w:color w:val="3370FF"/>
      </w:rPr>
    </w:lvl>
  </w:abstractNum>
  <w:abstractNum w:abstractNumId="14">
    <w:nsid w:val="0CEF100B"/>
    <w:multiLevelType w:val="singleLevel"/>
    <w:tmpl w:val="0CEF100B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5">
    <w:nsid w:val="0F9F9CCA"/>
    <w:multiLevelType w:val="singleLevel"/>
    <w:tmpl w:val="0F9F9CCA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6">
    <w:nsid w:val="12EADF99"/>
    <w:multiLevelType w:val="singleLevel"/>
    <w:tmpl w:val="12EADF99"/>
    <w:lvl w:ilvl="0" w:tentative="0">
      <w:start w:val="4"/>
      <w:numFmt w:val="lowerLetter"/>
      <w:lvlText w:val="%1."/>
      <w:lvlJc w:val="left"/>
      <w:rPr>
        <w:color w:val="3370FF"/>
      </w:rPr>
    </w:lvl>
  </w:abstractNum>
  <w:abstractNum w:abstractNumId="17">
    <w:nsid w:val="1ACDE60F"/>
    <w:multiLevelType w:val="singleLevel"/>
    <w:tmpl w:val="1ACDE60F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8">
    <w:nsid w:val="1C257C7B"/>
    <w:multiLevelType w:val="singleLevel"/>
    <w:tmpl w:val="1C257C7B"/>
    <w:lvl w:ilvl="0" w:tentative="0">
      <w:start w:val="1"/>
      <w:numFmt w:val="lowerLetter"/>
      <w:lvlText w:val="%1."/>
      <w:lvlJc w:val="left"/>
      <w:rPr>
        <w:color w:val="3370FF"/>
      </w:rPr>
    </w:lvl>
  </w:abstractNum>
  <w:abstractNum w:abstractNumId="19">
    <w:nsid w:val="23E97754"/>
    <w:multiLevelType w:val="singleLevel"/>
    <w:tmpl w:val="23E97754"/>
    <w:lvl w:ilvl="0" w:tentative="0">
      <w:start w:val="3"/>
      <w:numFmt w:val="lowerLetter"/>
      <w:lvlText w:val="%1."/>
      <w:lvlJc w:val="left"/>
      <w:rPr>
        <w:color w:val="3370FF"/>
      </w:rPr>
    </w:lvl>
  </w:abstractNum>
  <w:abstractNum w:abstractNumId="20">
    <w:nsid w:val="243FCF68"/>
    <w:multiLevelType w:val="singleLevel"/>
    <w:tmpl w:val="243FCF68"/>
    <w:lvl w:ilvl="0" w:tentative="0">
      <w:start w:val="2"/>
      <w:numFmt w:val="lowerLetter"/>
      <w:lvlText w:val="%1."/>
      <w:lvlJc w:val="left"/>
      <w:rPr>
        <w:color w:val="3370FF"/>
      </w:rPr>
    </w:lvl>
  </w:abstractNum>
  <w:abstractNum w:abstractNumId="21">
    <w:nsid w:val="30FC5B15"/>
    <w:multiLevelType w:val="singleLevel"/>
    <w:tmpl w:val="30FC5B15"/>
    <w:lvl w:ilvl="0" w:tentative="0">
      <w:start w:val="1"/>
      <w:numFmt w:val="lowerLetter"/>
      <w:lvlText w:val="%1."/>
      <w:lvlJc w:val="left"/>
      <w:rPr>
        <w:color w:val="3370FF"/>
      </w:rPr>
    </w:lvl>
  </w:abstractNum>
  <w:abstractNum w:abstractNumId="22">
    <w:nsid w:val="322D85CA"/>
    <w:multiLevelType w:val="singleLevel"/>
    <w:tmpl w:val="322D85CA"/>
    <w:lvl w:ilvl="0" w:tentative="0">
      <w:start w:val="2"/>
      <w:numFmt w:val="lowerLetter"/>
      <w:lvlText w:val="%1."/>
      <w:lvlJc w:val="left"/>
      <w:rPr>
        <w:color w:val="3370FF"/>
      </w:rPr>
    </w:lvl>
  </w:abstractNum>
  <w:abstractNum w:abstractNumId="23">
    <w:nsid w:val="32A7AF2D"/>
    <w:multiLevelType w:val="singleLevel"/>
    <w:tmpl w:val="32A7AF2D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24">
    <w:nsid w:val="35E83B33"/>
    <w:multiLevelType w:val="singleLevel"/>
    <w:tmpl w:val="35E83B33"/>
    <w:lvl w:ilvl="0" w:tentative="0">
      <w:start w:val="1"/>
      <w:numFmt w:val="lowerLetter"/>
      <w:lvlText w:val="%1."/>
      <w:lvlJc w:val="left"/>
      <w:rPr>
        <w:color w:val="3370FF"/>
      </w:rPr>
    </w:lvl>
  </w:abstractNum>
  <w:abstractNum w:abstractNumId="25">
    <w:nsid w:val="40B249F9"/>
    <w:multiLevelType w:val="singleLevel"/>
    <w:tmpl w:val="40B249F9"/>
    <w:lvl w:ilvl="0" w:tentative="0">
      <w:start w:val="2"/>
      <w:numFmt w:val="lowerLetter"/>
      <w:lvlText w:val="%1."/>
      <w:lvlJc w:val="left"/>
      <w:rPr>
        <w:color w:val="3370FF"/>
      </w:rPr>
    </w:lvl>
  </w:abstractNum>
  <w:abstractNum w:abstractNumId="26">
    <w:nsid w:val="4C3D7A74"/>
    <w:multiLevelType w:val="singleLevel"/>
    <w:tmpl w:val="4C3D7A74"/>
    <w:lvl w:ilvl="0" w:tentative="0">
      <w:start w:val="1"/>
      <w:numFmt w:val="lowerLetter"/>
      <w:lvlText w:val="%1."/>
      <w:lvlJc w:val="left"/>
      <w:rPr>
        <w:color w:val="3370FF"/>
      </w:rPr>
    </w:lvl>
  </w:abstractNum>
  <w:abstractNum w:abstractNumId="27">
    <w:nsid w:val="4D94DA66"/>
    <w:multiLevelType w:val="singleLevel"/>
    <w:tmpl w:val="4D94DA66"/>
    <w:lvl w:ilvl="0" w:tentative="0">
      <w:start w:val="3"/>
      <w:numFmt w:val="lowerLetter"/>
      <w:lvlText w:val="%1."/>
      <w:lvlJc w:val="left"/>
      <w:rPr>
        <w:color w:val="3370FF"/>
      </w:rPr>
    </w:lvl>
  </w:abstractNum>
  <w:abstractNum w:abstractNumId="28">
    <w:nsid w:val="5E29AB5A"/>
    <w:multiLevelType w:val="singleLevel"/>
    <w:tmpl w:val="5E29AB5A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29">
    <w:nsid w:val="5FFFB1A7"/>
    <w:multiLevelType w:val="singleLevel"/>
    <w:tmpl w:val="5FFFB1A7"/>
    <w:lvl w:ilvl="0" w:tentative="0">
      <w:start w:val="1"/>
      <w:numFmt w:val="lowerLetter"/>
      <w:lvlText w:val="%1."/>
      <w:lvlJc w:val="left"/>
      <w:rPr>
        <w:color w:val="3370FF"/>
      </w:rPr>
    </w:lvl>
  </w:abstractNum>
  <w:abstractNum w:abstractNumId="30">
    <w:nsid w:val="65CD0074"/>
    <w:multiLevelType w:val="singleLevel"/>
    <w:tmpl w:val="65CD0074"/>
    <w:lvl w:ilvl="0" w:tentative="0">
      <w:start w:val="3"/>
      <w:numFmt w:val="lowerLetter"/>
      <w:lvlText w:val="%1."/>
      <w:lvlJc w:val="left"/>
      <w:rPr>
        <w:color w:val="3370FF"/>
      </w:rPr>
    </w:lvl>
  </w:abstractNum>
  <w:abstractNum w:abstractNumId="31">
    <w:nsid w:val="74C28B35"/>
    <w:multiLevelType w:val="singleLevel"/>
    <w:tmpl w:val="74C28B35"/>
    <w:lvl w:ilvl="0" w:tentative="0">
      <w:start w:val="2"/>
      <w:numFmt w:val="lowerLetter"/>
      <w:lvlText w:val="%1."/>
      <w:lvlJc w:val="left"/>
      <w:rPr>
        <w:color w:val="3370FF"/>
      </w:rPr>
    </w:lvl>
  </w:abstractNum>
  <w:abstractNum w:abstractNumId="32">
    <w:nsid w:val="79AA4FA4"/>
    <w:multiLevelType w:val="singleLevel"/>
    <w:tmpl w:val="79AA4FA4"/>
    <w:lvl w:ilvl="0" w:tentative="0">
      <w:start w:val="2"/>
      <w:numFmt w:val="lowerLetter"/>
      <w:lvlText w:val="%1."/>
      <w:lvlJc w:val="left"/>
      <w:rPr>
        <w:color w:val="3370FF"/>
      </w:rPr>
    </w:lvl>
  </w:abstractNum>
  <w:num w:numId="1">
    <w:abstractNumId w:val="0"/>
  </w:num>
  <w:num w:numId="2">
    <w:abstractNumId w:val="20"/>
  </w:num>
  <w:num w:numId="3">
    <w:abstractNumId w:val="27"/>
  </w:num>
  <w:num w:numId="4">
    <w:abstractNumId w:val="11"/>
  </w:num>
  <w:num w:numId="5">
    <w:abstractNumId w:val="9"/>
  </w:num>
  <w:num w:numId="6">
    <w:abstractNumId w:val="21"/>
  </w:num>
  <w:num w:numId="7">
    <w:abstractNumId w:val="32"/>
  </w:num>
  <w:num w:numId="8">
    <w:abstractNumId w:val="6"/>
  </w:num>
  <w:num w:numId="9">
    <w:abstractNumId w:val="3"/>
  </w:num>
  <w:num w:numId="10">
    <w:abstractNumId w:val="5"/>
  </w:num>
  <w:num w:numId="11">
    <w:abstractNumId w:val="28"/>
  </w:num>
  <w:num w:numId="12">
    <w:abstractNumId w:val="1"/>
  </w:num>
  <w:num w:numId="13">
    <w:abstractNumId w:val="17"/>
  </w:num>
  <w:num w:numId="14">
    <w:abstractNumId w:val="2"/>
  </w:num>
  <w:num w:numId="15">
    <w:abstractNumId w:val="29"/>
  </w:num>
  <w:num w:numId="16">
    <w:abstractNumId w:val="31"/>
  </w:num>
  <w:num w:numId="17">
    <w:abstractNumId w:val="26"/>
  </w:num>
  <w:num w:numId="18">
    <w:abstractNumId w:val="22"/>
  </w:num>
  <w:num w:numId="19">
    <w:abstractNumId w:val="30"/>
  </w:num>
  <w:num w:numId="20">
    <w:abstractNumId w:val="13"/>
  </w:num>
  <w:num w:numId="21">
    <w:abstractNumId w:val="14"/>
  </w:num>
  <w:num w:numId="22">
    <w:abstractNumId w:val="8"/>
  </w:num>
  <w:num w:numId="23">
    <w:abstractNumId w:val="23"/>
  </w:num>
  <w:num w:numId="24">
    <w:abstractNumId w:val="18"/>
  </w:num>
  <w:num w:numId="25">
    <w:abstractNumId w:val="10"/>
  </w:num>
  <w:num w:numId="26">
    <w:abstractNumId w:val="19"/>
  </w:num>
  <w:num w:numId="27">
    <w:abstractNumId w:val="4"/>
  </w:num>
  <w:num w:numId="28">
    <w:abstractNumId w:val="25"/>
  </w:num>
  <w:num w:numId="29">
    <w:abstractNumId w:val="15"/>
  </w:num>
  <w:num w:numId="30">
    <w:abstractNumId w:val="24"/>
  </w:num>
  <w:num w:numId="31">
    <w:abstractNumId w:val="12"/>
  </w:num>
  <w:num w:numId="32">
    <w:abstractNumId w:val="7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37638B1"/>
    <w:rsid w:val="334828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360" w:lineRule="auto"/>
      <w:ind w:firstLine="482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Office_11.1.0.9192_F1E327BC-269C-435d-A152-05C5408002CA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2023-05-30T04:54:00Z</dcterms:created>
  <dc:creator>Apache POI</dc:creator>
  <cp:lastModifiedBy>lvyu</cp:lastModifiedBy>
  <dcterms:modified xsi:type="dcterms:W3CDTF">2023-05-31T08:39:18Z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