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81E2329" w14:textId="1C9F5F61" w:rsidR="00D22EEC" w:rsidRPr="008F57A8" w:rsidRDefault="00E862A0" w:rsidP="00E862A0">
      <w:pPr>
        <w:jc w:val="center"/>
        <w:rPr>
          <w:rFonts w:ascii="微软雅黑" w:eastAsia="微软雅黑" w:hAnsi="微软雅黑"/>
          <w:szCs w:val="28"/>
        </w:rPr>
      </w:pPr>
      <w:r w:rsidRPr="008F57A8">
        <w:rPr>
          <w:rFonts w:ascii="微软雅黑" w:eastAsia="微软雅黑" w:hAnsi="微软雅黑" w:hint="eastAsia"/>
          <w:szCs w:val="28"/>
        </w:rPr>
        <w:t>实验</w:t>
      </w:r>
      <w:r w:rsidR="00906089">
        <w:rPr>
          <w:rFonts w:ascii="微软雅黑" w:eastAsia="微软雅黑" w:hAnsi="微软雅黑" w:hint="eastAsia"/>
          <w:szCs w:val="28"/>
        </w:rPr>
        <w:t>4</w:t>
      </w:r>
      <w:r w:rsidRPr="008F57A8">
        <w:rPr>
          <w:rFonts w:ascii="微软雅黑" w:eastAsia="微软雅黑" w:hAnsi="微软雅黑"/>
          <w:szCs w:val="28"/>
        </w:rPr>
        <w:t xml:space="preserve">: </w:t>
      </w:r>
      <w:r w:rsidR="00906089">
        <w:rPr>
          <w:rFonts w:ascii="微软雅黑" w:eastAsia="微软雅黑" w:hAnsi="微软雅黑" w:hint="eastAsia"/>
          <w:szCs w:val="28"/>
        </w:rPr>
        <w:t>抽样定理：信号的取样与恢复</w:t>
      </w:r>
    </w:p>
    <w:p w14:paraId="46126E67" w14:textId="77777777" w:rsidR="00804868" w:rsidRDefault="00804868" w:rsidP="00DA384E">
      <w:pPr>
        <w:jc w:val="left"/>
        <w:rPr>
          <w:rFonts w:ascii="宋体" w:hAnsi="宋体"/>
          <w:szCs w:val="28"/>
        </w:rPr>
        <w:sectPr w:rsidR="00804868" w:rsidSect="002A4CBF">
          <w:headerReference w:type="default" r:id="rId7"/>
          <w:pgSz w:w="11906" w:h="16838"/>
          <w:pgMar w:top="1440" w:right="1800" w:bottom="1440" w:left="1800" w:header="851" w:footer="992" w:gutter="0"/>
          <w:cols w:space="425"/>
          <w:docGrid w:type="lines" w:linePitch="312"/>
        </w:sectPr>
      </w:pPr>
    </w:p>
    <w:p w14:paraId="68971A49" w14:textId="603E0353" w:rsidR="00DA384E" w:rsidRPr="00DA384E" w:rsidRDefault="008C702F" w:rsidP="00DA384E">
      <w:pPr>
        <w:jc w:val="left"/>
        <w:rPr>
          <w:rFonts w:ascii="宋体" w:hAnsi="宋体"/>
          <w:szCs w:val="28"/>
        </w:rPr>
      </w:pPr>
      <w:proofErr w:type="gramStart"/>
      <w:r>
        <w:rPr>
          <w:rFonts w:ascii="宋体" w:hAnsi="宋体" w:hint="eastAsia"/>
          <w:szCs w:val="28"/>
        </w:rPr>
        <w:t>一</w:t>
      </w:r>
      <w:proofErr w:type="gramEnd"/>
      <w:r w:rsidR="00DA384E" w:rsidRPr="00DA384E">
        <w:rPr>
          <w:rFonts w:ascii="宋体" w:hAnsi="宋体"/>
          <w:szCs w:val="28"/>
        </w:rPr>
        <w:t>.实验内容</w:t>
      </w:r>
    </w:p>
    <w:p w14:paraId="78E51B72" w14:textId="77777777" w:rsidR="00407BCC" w:rsidRPr="00407BCC" w:rsidRDefault="00CD66DD" w:rsidP="00407BCC">
      <w:pPr>
        <w:numPr>
          <w:ilvl w:val="0"/>
          <w:numId w:val="2"/>
        </w:numPr>
        <w:jc w:val="left"/>
        <w:rPr>
          <w:rFonts w:ascii="宋体" w:hAnsi="宋体"/>
          <w:szCs w:val="28"/>
        </w:rPr>
      </w:pPr>
      <w:r>
        <w:rPr>
          <w:rFonts w:ascii="宋体" w:hAnsi="宋体"/>
          <w:szCs w:val="28"/>
        </w:rPr>
        <w:tab/>
      </w:r>
      <w:r w:rsidR="00407BCC" w:rsidRPr="00407BCC">
        <w:rPr>
          <w:rFonts w:ascii="宋体" w:hAnsi="宋体" w:hint="eastAsia"/>
          <w:szCs w:val="28"/>
        </w:rPr>
        <w:t>验证低通抽样定理。</w:t>
      </w:r>
    </w:p>
    <w:p w14:paraId="7D6F1768" w14:textId="281BBD6F" w:rsidR="008C702F" w:rsidRPr="00407BCC" w:rsidRDefault="00407BCC" w:rsidP="00407BCC">
      <w:pPr>
        <w:numPr>
          <w:ilvl w:val="0"/>
          <w:numId w:val="2"/>
        </w:numPr>
        <w:jc w:val="left"/>
        <w:rPr>
          <w:rFonts w:ascii="宋体" w:hAnsi="宋体" w:hint="eastAsia"/>
          <w:szCs w:val="28"/>
        </w:rPr>
      </w:pPr>
      <w:r w:rsidRPr="00407BCC">
        <w:rPr>
          <w:rFonts w:ascii="宋体" w:hAnsi="宋体" w:hint="eastAsia"/>
          <w:szCs w:val="28"/>
        </w:rPr>
        <w:t>对低通后的信号、抽样后的信号及滤波重建信号进行时域和频域观察，形象化理解低通抽样定理。</w:t>
      </w:r>
    </w:p>
    <w:p w14:paraId="58FE46B7" w14:textId="540495AC" w:rsidR="008C702F" w:rsidRDefault="008C702F" w:rsidP="00DA384E">
      <w:pPr>
        <w:jc w:val="left"/>
        <w:rPr>
          <w:rFonts w:ascii="宋体" w:hAnsi="宋体"/>
          <w:szCs w:val="28"/>
        </w:rPr>
      </w:pPr>
      <w:r>
        <w:rPr>
          <w:rFonts w:ascii="宋体" w:hAnsi="宋体" w:hint="eastAsia"/>
          <w:szCs w:val="28"/>
        </w:rPr>
        <w:t>二</w:t>
      </w:r>
      <w:r w:rsidR="00DA384E" w:rsidRPr="00DA384E">
        <w:rPr>
          <w:rFonts w:ascii="宋体" w:hAnsi="宋体"/>
          <w:szCs w:val="28"/>
        </w:rPr>
        <w:t>.实验步骤和结果</w:t>
      </w:r>
    </w:p>
    <w:p w14:paraId="238CC667" w14:textId="75AD8F00" w:rsidR="00407BCC" w:rsidRDefault="00407BCC" w:rsidP="00DA384E">
      <w:pPr>
        <w:jc w:val="left"/>
        <w:rPr>
          <w:rFonts w:ascii="宋体" w:hAnsi="宋体" w:hint="eastAsia"/>
          <w:szCs w:val="28"/>
        </w:rPr>
      </w:pPr>
      <w:r>
        <w:rPr>
          <w:rFonts w:ascii="宋体" w:hAnsi="宋体" w:hint="eastAsia"/>
          <w:szCs w:val="28"/>
        </w:rPr>
        <w:t>步骤：</w:t>
      </w:r>
    </w:p>
    <w:p w14:paraId="690CFEEB" w14:textId="77777777" w:rsidR="00407BCC" w:rsidRPr="00407BCC" w:rsidRDefault="00407BCC" w:rsidP="00407BCC">
      <w:pPr>
        <w:numPr>
          <w:ilvl w:val="0"/>
          <w:numId w:val="3"/>
        </w:numPr>
        <w:jc w:val="left"/>
        <w:rPr>
          <w:rFonts w:ascii="宋体" w:hAnsi="宋体"/>
          <w:szCs w:val="28"/>
        </w:rPr>
      </w:pPr>
      <w:r>
        <w:rPr>
          <w:rFonts w:ascii="宋体" w:hAnsi="宋体"/>
          <w:szCs w:val="28"/>
        </w:rPr>
        <w:tab/>
      </w:r>
      <w:r w:rsidRPr="00407BCC">
        <w:rPr>
          <w:rFonts w:ascii="宋体" w:hAnsi="宋体" w:hint="eastAsia"/>
          <w:szCs w:val="28"/>
        </w:rPr>
        <w:t>搭建仿真系统，包括信号生成器（冲激函数生成器）、低通滤波器、抽样装置以及重建部分的低通滤波器。</w:t>
      </w:r>
    </w:p>
    <w:p w14:paraId="329C6EAA" w14:textId="77777777" w:rsidR="00407BCC" w:rsidRPr="00407BCC" w:rsidRDefault="00407BCC" w:rsidP="00407BCC">
      <w:pPr>
        <w:numPr>
          <w:ilvl w:val="0"/>
          <w:numId w:val="3"/>
        </w:numPr>
        <w:jc w:val="left"/>
        <w:rPr>
          <w:rFonts w:ascii="宋体" w:hAnsi="宋体" w:hint="eastAsia"/>
          <w:szCs w:val="28"/>
        </w:rPr>
      </w:pPr>
      <w:r w:rsidRPr="00407BCC">
        <w:rPr>
          <w:rFonts w:ascii="宋体" w:hAnsi="宋体" w:hint="eastAsia"/>
          <w:szCs w:val="28"/>
        </w:rPr>
        <w:t>通过信号生成器产生连续模拟信号。</w:t>
      </w:r>
    </w:p>
    <w:p w14:paraId="364E3BD0" w14:textId="77777777" w:rsidR="00407BCC" w:rsidRPr="00407BCC" w:rsidRDefault="00407BCC" w:rsidP="00407BCC">
      <w:pPr>
        <w:numPr>
          <w:ilvl w:val="0"/>
          <w:numId w:val="3"/>
        </w:numPr>
        <w:jc w:val="left"/>
        <w:rPr>
          <w:rFonts w:ascii="宋体" w:hAnsi="宋体" w:hint="eastAsia"/>
          <w:szCs w:val="28"/>
        </w:rPr>
      </w:pPr>
      <w:r w:rsidRPr="00407BCC">
        <w:rPr>
          <w:rFonts w:ascii="宋体" w:hAnsi="宋体" w:hint="eastAsia"/>
          <w:szCs w:val="28"/>
        </w:rPr>
        <w:t>使用低通滤波器对模拟信号进行滤波，得到滤波后的信号。</w:t>
      </w:r>
    </w:p>
    <w:p w14:paraId="72595C0C" w14:textId="77777777" w:rsidR="00407BCC" w:rsidRPr="00407BCC" w:rsidRDefault="00407BCC" w:rsidP="00407BCC">
      <w:pPr>
        <w:numPr>
          <w:ilvl w:val="0"/>
          <w:numId w:val="3"/>
        </w:numPr>
        <w:jc w:val="left"/>
        <w:rPr>
          <w:rFonts w:ascii="宋体" w:hAnsi="宋体" w:hint="eastAsia"/>
          <w:szCs w:val="28"/>
        </w:rPr>
      </w:pPr>
      <w:r w:rsidRPr="00407BCC">
        <w:rPr>
          <w:rFonts w:ascii="宋体" w:hAnsi="宋体" w:hint="eastAsia"/>
          <w:szCs w:val="28"/>
        </w:rPr>
        <w:t>对低通滤波后的信号进行抽样处理，得到离散时间信号序列。</w:t>
      </w:r>
    </w:p>
    <w:p w14:paraId="692D2F1E" w14:textId="77777777" w:rsidR="00407BCC" w:rsidRPr="00407BCC" w:rsidRDefault="00407BCC" w:rsidP="00407BCC">
      <w:pPr>
        <w:numPr>
          <w:ilvl w:val="0"/>
          <w:numId w:val="3"/>
        </w:numPr>
        <w:jc w:val="left"/>
        <w:rPr>
          <w:rFonts w:ascii="宋体" w:hAnsi="宋体" w:hint="eastAsia"/>
          <w:szCs w:val="28"/>
        </w:rPr>
      </w:pPr>
      <w:r w:rsidRPr="00407BCC">
        <w:rPr>
          <w:rFonts w:ascii="宋体" w:hAnsi="宋体" w:hint="eastAsia"/>
          <w:szCs w:val="28"/>
        </w:rPr>
        <w:t>使用低通滤波器对抽样后的信号进行重建，尝试恢复原始模拟信号。</w:t>
      </w:r>
    </w:p>
    <w:p w14:paraId="05758E5C" w14:textId="77777777" w:rsidR="00407BCC" w:rsidRPr="00407BCC" w:rsidRDefault="00407BCC" w:rsidP="00407BCC">
      <w:pPr>
        <w:numPr>
          <w:ilvl w:val="0"/>
          <w:numId w:val="3"/>
        </w:numPr>
        <w:jc w:val="left"/>
        <w:rPr>
          <w:rFonts w:ascii="宋体" w:hAnsi="宋体" w:hint="eastAsia"/>
          <w:szCs w:val="28"/>
        </w:rPr>
      </w:pPr>
      <w:r w:rsidRPr="00407BCC">
        <w:rPr>
          <w:rFonts w:ascii="宋体" w:hAnsi="宋体" w:hint="eastAsia"/>
          <w:szCs w:val="28"/>
        </w:rPr>
        <w:t>观察并记录抽样前后的信号在时域和频域的变化，验证低通抽样定理的准确性</w:t>
      </w:r>
    </w:p>
    <w:p w14:paraId="3C697190" w14:textId="1F7C6A47" w:rsidR="00407BCC" w:rsidRPr="00407BCC" w:rsidRDefault="00407BCC" w:rsidP="00DA384E">
      <w:pPr>
        <w:jc w:val="left"/>
        <w:rPr>
          <w:rFonts w:ascii="宋体" w:hAnsi="宋体" w:hint="eastAsia"/>
          <w:szCs w:val="28"/>
        </w:rPr>
      </w:pPr>
      <w:r>
        <w:rPr>
          <w:rFonts w:ascii="宋体" w:hAnsi="宋体" w:hint="eastAsia"/>
          <w:szCs w:val="28"/>
        </w:rPr>
        <w:t>结果：</w:t>
      </w:r>
      <w:r>
        <w:rPr>
          <w:rFonts w:ascii="宋体" w:hAnsi="宋体" w:hint="eastAsia"/>
          <w:noProof/>
          <w:szCs w:val="28"/>
        </w:rPr>
        <w:drawing>
          <wp:inline distT="0" distB="0" distL="0" distR="0" wp14:anchorId="0305EDCE" wp14:editId="1DD37C86">
            <wp:extent cx="5274310" cy="2966085"/>
            <wp:effectExtent l="0" t="0" r="2540" b="5715"/>
            <wp:docPr id="98311145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111456" name="图片 983111456"/>
                    <pic:cNvPicPr/>
                  </pic:nvPicPr>
                  <pic:blipFill>
                    <a:blip r:embed="rId8" cstate="print">
                      <a:extLst>
                        <a:ext uri="{28A0092B-C50C-407E-A947-70E740481C1C}">
                          <a14:useLocalDpi xmlns:a14="http://schemas.microsoft.com/office/drawing/2010/main" val="0"/>
                        </a:ext>
                      </a:extLst>
                    </a:blip>
                    <a:stretch>
                      <a:fillRect/>
                    </a:stretch>
                  </pic:blipFill>
                  <pic:spPr>
                    <a:xfrm>
                      <a:off x="0" y="0"/>
                      <a:ext cx="5274310" cy="2966085"/>
                    </a:xfrm>
                    <a:prstGeom prst="rect">
                      <a:avLst/>
                    </a:prstGeom>
                  </pic:spPr>
                </pic:pic>
              </a:graphicData>
            </a:graphic>
          </wp:inline>
        </w:drawing>
      </w:r>
    </w:p>
    <w:p w14:paraId="1499F600" w14:textId="2DE0BB9D" w:rsidR="00CD66DD" w:rsidRPr="00407BCC" w:rsidRDefault="008C702F" w:rsidP="00DA384E">
      <w:pPr>
        <w:jc w:val="left"/>
        <w:rPr>
          <w:rFonts w:ascii="宋体" w:hAnsi="宋体" w:hint="eastAsia"/>
          <w:szCs w:val="28"/>
        </w:rPr>
      </w:pPr>
      <w:r>
        <w:rPr>
          <w:rFonts w:ascii="宋体" w:hAnsi="宋体" w:hint="eastAsia"/>
          <w:szCs w:val="28"/>
        </w:rPr>
        <w:t>三</w:t>
      </w:r>
      <w:r w:rsidR="00DA384E" w:rsidRPr="00DA384E">
        <w:rPr>
          <w:rFonts w:ascii="宋体" w:hAnsi="宋体"/>
          <w:szCs w:val="28"/>
        </w:rPr>
        <w:t>.实验分析及总结</w:t>
      </w:r>
    </w:p>
    <w:p w14:paraId="60585A54" w14:textId="77777777" w:rsidR="00407BCC" w:rsidRPr="00407BCC" w:rsidRDefault="008C702F" w:rsidP="00407BCC">
      <w:pPr>
        <w:ind w:left="720"/>
        <w:rPr>
          <w:rFonts w:ascii="宋体" w:hAnsi="宋体"/>
          <w:szCs w:val="24"/>
        </w:rPr>
      </w:pPr>
      <w:r w:rsidRPr="00696930">
        <w:rPr>
          <w:rFonts w:ascii="宋体" w:hAnsi="宋体"/>
        </w:rPr>
        <w:tab/>
      </w:r>
      <w:r w:rsidR="00407BCC" w:rsidRPr="00407BCC">
        <w:rPr>
          <w:rFonts w:ascii="宋体" w:hAnsi="宋体" w:hint="eastAsia"/>
          <w:b/>
          <w:bCs/>
          <w:szCs w:val="24"/>
        </w:rPr>
        <w:t>分析：</w:t>
      </w:r>
    </w:p>
    <w:p w14:paraId="388E35B0" w14:textId="77777777" w:rsidR="00407BCC" w:rsidRPr="00407BCC" w:rsidRDefault="00407BCC" w:rsidP="00407BCC">
      <w:pPr>
        <w:numPr>
          <w:ilvl w:val="1"/>
          <w:numId w:val="4"/>
        </w:numPr>
        <w:jc w:val="left"/>
        <w:rPr>
          <w:rFonts w:ascii="宋体" w:hAnsi="宋体" w:hint="eastAsia"/>
          <w:szCs w:val="24"/>
        </w:rPr>
      </w:pPr>
      <w:r w:rsidRPr="00407BCC">
        <w:rPr>
          <w:rFonts w:ascii="宋体" w:hAnsi="宋体" w:hint="eastAsia"/>
          <w:szCs w:val="24"/>
        </w:rPr>
        <w:t>抽样前的信号和抽样后的信号在时域和频域上的差异可以直观展示抽样定理的影响。</w:t>
      </w:r>
    </w:p>
    <w:p w14:paraId="42AE6D5D" w14:textId="77777777" w:rsidR="00407BCC" w:rsidRPr="00407BCC" w:rsidRDefault="00407BCC" w:rsidP="00407BCC">
      <w:pPr>
        <w:numPr>
          <w:ilvl w:val="1"/>
          <w:numId w:val="4"/>
        </w:numPr>
        <w:jc w:val="left"/>
        <w:rPr>
          <w:rFonts w:ascii="宋体" w:hAnsi="宋体" w:hint="eastAsia"/>
          <w:szCs w:val="24"/>
        </w:rPr>
      </w:pPr>
      <w:r w:rsidRPr="00407BCC">
        <w:rPr>
          <w:rFonts w:ascii="宋体" w:hAnsi="宋体" w:hint="eastAsia"/>
          <w:szCs w:val="24"/>
        </w:rPr>
        <w:t>在频域中，可以观察到原始信号的频谱如何在抽样过程中受到混叠的影响，以及重建低通滤波器如何助于减少混叠带来的影响。</w:t>
      </w:r>
    </w:p>
    <w:p w14:paraId="38A66D1D" w14:textId="77777777" w:rsidR="00407BCC" w:rsidRPr="00407BCC" w:rsidRDefault="00407BCC" w:rsidP="00407BCC">
      <w:pPr>
        <w:numPr>
          <w:ilvl w:val="1"/>
          <w:numId w:val="4"/>
        </w:numPr>
        <w:jc w:val="left"/>
        <w:rPr>
          <w:rFonts w:ascii="宋体" w:hAnsi="宋体" w:hint="eastAsia"/>
          <w:szCs w:val="24"/>
        </w:rPr>
      </w:pPr>
      <w:r w:rsidRPr="00407BCC">
        <w:rPr>
          <w:rFonts w:ascii="宋体" w:hAnsi="宋体" w:hint="eastAsia"/>
          <w:szCs w:val="24"/>
        </w:rPr>
        <w:t>时间和频率的观察结果展示了理论推导的实际应用效果，验证了低通抽样定理的可行性。</w:t>
      </w:r>
    </w:p>
    <w:p w14:paraId="63B4D3B0" w14:textId="77777777" w:rsidR="00407BCC" w:rsidRPr="00407BCC" w:rsidRDefault="00407BCC" w:rsidP="00407BCC">
      <w:pPr>
        <w:ind w:left="720"/>
        <w:jc w:val="left"/>
        <w:rPr>
          <w:rFonts w:ascii="宋体" w:hAnsi="宋体" w:hint="eastAsia"/>
          <w:szCs w:val="24"/>
        </w:rPr>
      </w:pPr>
      <w:r w:rsidRPr="00407BCC">
        <w:rPr>
          <w:rFonts w:ascii="宋体" w:hAnsi="宋体" w:hint="eastAsia"/>
          <w:b/>
          <w:bCs/>
          <w:szCs w:val="24"/>
        </w:rPr>
        <w:t>总结：</w:t>
      </w:r>
    </w:p>
    <w:p w14:paraId="2B2A0531" w14:textId="77777777" w:rsidR="00407BCC" w:rsidRPr="00407BCC" w:rsidRDefault="00407BCC" w:rsidP="00407BCC">
      <w:pPr>
        <w:numPr>
          <w:ilvl w:val="1"/>
          <w:numId w:val="4"/>
        </w:numPr>
        <w:jc w:val="left"/>
        <w:rPr>
          <w:rFonts w:ascii="宋体" w:hAnsi="宋体" w:hint="eastAsia"/>
          <w:szCs w:val="24"/>
        </w:rPr>
      </w:pPr>
      <w:r w:rsidRPr="00407BCC">
        <w:rPr>
          <w:rFonts w:ascii="宋体" w:hAnsi="宋体" w:hint="eastAsia"/>
          <w:szCs w:val="24"/>
        </w:rPr>
        <w:t>实验结果支持了低通抽样定理的有效性，显示了恰当的抽样频率和妥当的低通滤波可以有效重构出原始的模拟信号。</w:t>
      </w:r>
    </w:p>
    <w:p w14:paraId="0616051E" w14:textId="77777777" w:rsidR="00407BCC" w:rsidRPr="00407BCC" w:rsidRDefault="00407BCC" w:rsidP="00407BCC">
      <w:pPr>
        <w:numPr>
          <w:ilvl w:val="1"/>
          <w:numId w:val="4"/>
        </w:numPr>
        <w:jc w:val="left"/>
        <w:rPr>
          <w:rFonts w:ascii="宋体" w:hAnsi="宋体" w:hint="eastAsia"/>
          <w:szCs w:val="24"/>
        </w:rPr>
      </w:pPr>
      <w:r w:rsidRPr="00407BCC">
        <w:rPr>
          <w:rFonts w:ascii="宋体" w:hAnsi="宋体" w:hint="eastAsia"/>
          <w:szCs w:val="24"/>
        </w:rPr>
        <w:lastRenderedPageBreak/>
        <w:t>此实验还表明，在设计信号处理系统时，必须仔细选择滤波器和抽样率，以避免信号失真和频率混叠。</w:t>
      </w:r>
    </w:p>
    <w:p w14:paraId="455AAC01" w14:textId="29F1B330" w:rsidR="008C702F" w:rsidRDefault="00407BCC" w:rsidP="00407BCC">
      <w:pPr>
        <w:rPr>
          <w:rFonts w:hint="eastAsia"/>
        </w:rPr>
      </w:pPr>
      <w:r>
        <w:rPr>
          <w:rFonts w:hint="eastAsia"/>
        </w:rPr>
        <w:t>拓展部分运行结果：</w:t>
      </w:r>
      <w:r>
        <w:rPr>
          <w:rFonts w:hint="eastAsia"/>
          <w:noProof/>
        </w:rPr>
        <w:drawing>
          <wp:inline distT="0" distB="0" distL="0" distR="0" wp14:anchorId="3873F0EF" wp14:editId="77BCB75E">
            <wp:extent cx="5274310" cy="2966085"/>
            <wp:effectExtent l="0" t="0" r="2540" b="5715"/>
            <wp:docPr id="48043856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438563" name="图片 480438563"/>
                    <pic:cNvPicPr/>
                  </pic:nvPicPr>
                  <pic:blipFill>
                    <a:blip r:embed="rId9" cstate="print">
                      <a:extLst>
                        <a:ext uri="{28A0092B-C50C-407E-A947-70E740481C1C}">
                          <a14:useLocalDpi xmlns:a14="http://schemas.microsoft.com/office/drawing/2010/main" val="0"/>
                        </a:ext>
                      </a:extLst>
                    </a:blip>
                    <a:stretch>
                      <a:fillRect/>
                    </a:stretch>
                  </pic:blipFill>
                  <pic:spPr>
                    <a:xfrm>
                      <a:off x="0" y="0"/>
                      <a:ext cx="5274310" cy="2966085"/>
                    </a:xfrm>
                    <a:prstGeom prst="rect">
                      <a:avLst/>
                    </a:prstGeom>
                  </pic:spPr>
                </pic:pic>
              </a:graphicData>
            </a:graphic>
          </wp:inline>
        </w:drawing>
      </w:r>
    </w:p>
    <w:p w14:paraId="4E7109E9" w14:textId="77777777" w:rsidR="00804868" w:rsidRPr="00696930" w:rsidRDefault="00804868" w:rsidP="00DA384E">
      <w:pPr>
        <w:jc w:val="left"/>
        <w:rPr>
          <w:rFonts w:ascii="宋体" w:hAnsi="宋体"/>
        </w:rPr>
      </w:pPr>
    </w:p>
    <w:sectPr w:rsidR="00804868" w:rsidRPr="00696930" w:rsidSect="002A4CBF">
      <w:type w:val="continuous"/>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80BF335" w14:textId="77777777" w:rsidR="002A4CBF" w:rsidRDefault="002A4CBF" w:rsidP="00E862A0">
      <w:r>
        <w:separator/>
      </w:r>
    </w:p>
  </w:endnote>
  <w:endnote w:type="continuationSeparator" w:id="0">
    <w:p w14:paraId="18B9D232" w14:textId="77777777" w:rsidR="002A4CBF" w:rsidRDefault="002A4CBF" w:rsidP="00E862A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EF5FCFA" w14:textId="77777777" w:rsidR="002A4CBF" w:rsidRDefault="002A4CBF" w:rsidP="00E862A0">
      <w:r>
        <w:separator/>
      </w:r>
    </w:p>
  </w:footnote>
  <w:footnote w:type="continuationSeparator" w:id="0">
    <w:p w14:paraId="490AC59D" w14:textId="77777777" w:rsidR="002A4CBF" w:rsidRDefault="002A4CBF" w:rsidP="00E862A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1AB0EEA" w14:textId="6C32964A" w:rsidR="00E862A0" w:rsidRPr="00E862A0" w:rsidRDefault="00E862A0" w:rsidP="00E862A0">
    <w:pPr>
      <w:pStyle w:val="a3"/>
      <w:jc w:val="both"/>
      <w:rPr>
        <w:rFonts w:ascii="微软雅黑" w:eastAsia="微软雅黑" w:hAnsi="微软雅黑"/>
        <w:b/>
        <w:bCs/>
        <w:sz w:val="24"/>
        <w:szCs w:val="24"/>
      </w:rPr>
    </w:pPr>
    <w:r w:rsidRPr="002F200D">
      <w:rPr>
        <w:rFonts w:ascii="微软雅黑" w:eastAsia="微软雅黑" w:hAnsi="微软雅黑"/>
        <w:b/>
        <w:bCs/>
        <w:sz w:val="21"/>
        <w:szCs w:val="21"/>
      </w:rPr>
      <w:t>实验报告</w:t>
    </w:r>
    <w:r>
      <w:rPr>
        <w:rFonts w:ascii="微软雅黑" w:eastAsia="微软雅黑" w:hAnsi="微软雅黑" w:hint="eastAsia"/>
        <w:b/>
        <w:bCs/>
        <w:sz w:val="24"/>
        <w:szCs w:val="24"/>
      </w:rPr>
      <w:t xml:space="preserve"> </w:t>
    </w:r>
    <w:r>
      <w:rPr>
        <w:rFonts w:ascii="微软雅黑" w:eastAsia="微软雅黑" w:hAnsi="微软雅黑"/>
        <w:b/>
        <w:bCs/>
        <w:sz w:val="24"/>
        <w:szCs w:val="24"/>
      </w:rPr>
      <w:t xml:space="preserve">                </w:t>
    </w:r>
    <w:r>
      <w:rPr>
        <w:rFonts w:ascii="微软雅黑" w:eastAsia="微软雅黑" w:hAnsi="微软雅黑" w:hint="eastAsia"/>
        <w:b/>
        <w:bCs/>
        <w:sz w:val="24"/>
        <w:szCs w:val="24"/>
      </w:rPr>
      <w:t xml:space="preserve"> </w:t>
    </w:r>
    <w:r>
      <w:rPr>
        <w:rFonts w:ascii="微软雅黑" w:eastAsia="微软雅黑" w:hAnsi="微软雅黑"/>
        <w:b/>
        <w:bCs/>
        <w:sz w:val="24"/>
        <w:szCs w:val="24"/>
      </w:rPr>
      <w:t xml:space="preserve">   </w:t>
    </w:r>
    <w:r w:rsidR="001738A2">
      <w:rPr>
        <w:rFonts w:ascii="微软雅黑" w:eastAsia="微软雅黑" w:hAnsi="微软雅黑"/>
        <w:b/>
        <w:bCs/>
        <w:sz w:val="24"/>
        <w:szCs w:val="24"/>
      </w:rPr>
      <w:t xml:space="preserve">      </w:t>
    </w:r>
    <w:r w:rsidRPr="002F200D">
      <w:rPr>
        <w:rFonts w:ascii="微软雅黑" w:eastAsia="微软雅黑" w:hAnsi="微软雅黑"/>
        <w:b/>
        <w:bCs/>
        <w:sz w:val="21"/>
        <w:szCs w:val="21"/>
      </w:rPr>
      <w:t xml:space="preserve"> </w:t>
    </w:r>
    <w:r w:rsidRPr="001932F2">
      <w:rPr>
        <w:rFonts w:ascii="微软雅黑" w:eastAsia="微软雅黑" w:hAnsi="微软雅黑" w:hint="eastAsia"/>
        <w:sz w:val="21"/>
        <w:szCs w:val="21"/>
      </w:rPr>
      <w:t>学号：</w:t>
    </w:r>
    <w:r w:rsidR="008C49AB" w:rsidRPr="001932F2">
      <w:rPr>
        <w:rFonts w:ascii="微软雅黑" w:eastAsia="微软雅黑" w:hAnsi="微软雅黑" w:hint="eastAsia"/>
        <w:sz w:val="21"/>
        <w:szCs w:val="21"/>
      </w:rPr>
      <w:t xml:space="preserve"> </w:t>
    </w:r>
    <w:r w:rsidR="008C49AB" w:rsidRPr="001932F2">
      <w:rPr>
        <w:rFonts w:ascii="微软雅黑" w:eastAsia="微软雅黑" w:hAnsi="微软雅黑"/>
        <w:sz w:val="21"/>
        <w:szCs w:val="21"/>
      </w:rPr>
      <w:t xml:space="preserve"> </w:t>
    </w:r>
    <w:r w:rsidR="006554BE" w:rsidRPr="001932F2">
      <w:rPr>
        <w:rFonts w:ascii="微软雅黑" w:eastAsia="微软雅黑" w:hAnsi="微软雅黑" w:hint="eastAsia"/>
        <w:sz w:val="21"/>
        <w:szCs w:val="21"/>
      </w:rPr>
      <w:t xml:space="preserve"> </w:t>
    </w:r>
    <w:r w:rsidR="006554BE" w:rsidRPr="001932F2">
      <w:rPr>
        <w:rFonts w:ascii="微软雅黑" w:eastAsia="微软雅黑" w:hAnsi="微软雅黑"/>
        <w:sz w:val="21"/>
        <w:szCs w:val="21"/>
      </w:rPr>
      <w:t xml:space="preserve"> </w:t>
    </w:r>
    <w:r w:rsidRPr="001932F2">
      <w:rPr>
        <w:rFonts w:ascii="微软雅黑" w:eastAsia="微软雅黑" w:hAnsi="微软雅黑" w:hint="eastAsia"/>
        <w:sz w:val="21"/>
        <w:szCs w:val="21"/>
      </w:rPr>
      <w:t xml:space="preserve"> </w:t>
    </w:r>
    <w:r w:rsidRPr="001932F2">
      <w:rPr>
        <w:rFonts w:ascii="微软雅黑" w:eastAsia="微软雅黑" w:hAnsi="微软雅黑"/>
        <w:sz w:val="21"/>
        <w:szCs w:val="21"/>
      </w:rPr>
      <w:t xml:space="preserve">     </w:t>
    </w:r>
    <w:r w:rsidR="007E22E0">
      <w:rPr>
        <w:rFonts w:ascii="微软雅黑" w:eastAsia="微软雅黑" w:hAnsi="微软雅黑"/>
        <w:sz w:val="21"/>
        <w:szCs w:val="21"/>
      </w:rPr>
      <w:t xml:space="preserve">      </w:t>
    </w:r>
    <w:r w:rsidRPr="001932F2">
      <w:rPr>
        <w:rFonts w:ascii="微软雅黑" w:eastAsia="微软雅黑" w:hAnsi="微软雅黑" w:hint="eastAsia"/>
        <w:sz w:val="21"/>
        <w:szCs w:val="21"/>
      </w:rPr>
      <w:t>姓名：</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F7B074A"/>
    <w:multiLevelType w:val="multilevel"/>
    <w:tmpl w:val="80D012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FE2149D"/>
    <w:multiLevelType w:val="multilevel"/>
    <w:tmpl w:val="D8FE0E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E8540CA"/>
    <w:multiLevelType w:val="multilevel"/>
    <w:tmpl w:val="86805B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1853A04"/>
    <w:multiLevelType w:val="multilevel"/>
    <w:tmpl w:val="B59A45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832987896">
    <w:abstractNumId w:val="0"/>
  </w:num>
  <w:num w:numId="2" w16cid:durableId="642276313">
    <w:abstractNumId w:val="2"/>
  </w:num>
  <w:num w:numId="3" w16cid:durableId="2143109128">
    <w:abstractNumId w:val="1"/>
  </w:num>
  <w:num w:numId="4" w16cid:durableId="118386148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62A0"/>
    <w:rsid w:val="001357EC"/>
    <w:rsid w:val="001738A2"/>
    <w:rsid w:val="001932F2"/>
    <w:rsid w:val="001E2B17"/>
    <w:rsid w:val="002A4CBF"/>
    <w:rsid w:val="002F200D"/>
    <w:rsid w:val="00315EB2"/>
    <w:rsid w:val="00407BCC"/>
    <w:rsid w:val="0042502E"/>
    <w:rsid w:val="00580978"/>
    <w:rsid w:val="006554BE"/>
    <w:rsid w:val="00696930"/>
    <w:rsid w:val="006D3478"/>
    <w:rsid w:val="00747D25"/>
    <w:rsid w:val="007E22E0"/>
    <w:rsid w:val="00804868"/>
    <w:rsid w:val="0087606F"/>
    <w:rsid w:val="008C49AB"/>
    <w:rsid w:val="008C702F"/>
    <w:rsid w:val="008F57A8"/>
    <w:rsid w:val="00906089"/>
    <w:rsid w:val="00984B80"/>
    <w:rsid w:val="00BA410D"/>
    <w:rsid w:val="00BF07A6"/>
    <w:rsid w:val="00CD66DD"/>
    <w:rsid w:val="00CF650C"/>
    <w:rsid w:val="00D22EEC"/>
    <w:rsid w:val="00DA384E"/>
    <w:rsid w:val="00DD179B"/>
    <w:rsid w:val="00E862A0"/>
    <w:rsid w:val="00F70D1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6AA20D1"/>
  <w15:chartTrackingRefBased/>
  <w15:docId w15:val="{D0AC927F-A3BE-4C05-A5CA-4A6DEE0ED4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07BCC"/>
    <w:pPr>
      <w:widowControl w:val="0"/>
      <w:jc w:val="both"/>
    </w:pPr>
    <w:rPr>
      <w:rFonts w:eastAsia="宋体"/>
      <w:sz w:val="24"/>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E862A0"/>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E862A0"/>
    <w:rPr>
      <w:sz w:val="18"/>
      <w:szCs w:val="18"/>
    </w:rPr>
  </w:style>
  <w:style w:type="paragraph" w:styleId="a5">
    <w:name w:val="footer"/>
    <w:basedOn w:val="a"/>
    <w:link w:val="a6"/>
    <w:uiPriority w:val="99"/>
    <w:unhideWhenUsed/>
    <w:rsid w:val="00E862A0"/>
    <w:pPr>
      <w:tabs>
        <w:tab w:val="center" w:pos="4153"/>
        <w:tab w:val="right" w:pos="8306"/>
      </w:tabs>
      <w:snapToGrid w:val="0"/>
      <w:jc w:val="left"/>
    </w:pPr>
    <w:rPr>
      <w:sz w:val="18"/>
      <w:szCs w:val="18"/>
    </w:rPr>
  </w:style>
  <w:style w:type="character" w:customStyle="1" w:styleId="a6">
    <w:name w:val="页脚 字符"/>
    <w:basedOn w:val="a0"/>
    <w:link w:val="a5"/>
    <w:uiPriority w:val="99"/>
    <w:rsid w:val="00E862A0"/>
    <w:rPr>
      <w:sz w:val="18"/>
      <w:szCs w:val="18"/>
    </w:rPr>
  </w:style>
  <w:style w:type="paragraph" w:styleId="a7">
    <w:name w:val="Normal (Web)"/>
    <w:basedOn w:val="a"/>
    <w:uiPriority w:val="99"/>
    <w:semiHidden/>
    <w:unhideWhenUsed/>
    <w:rsid w:val="00407BCC"/>
    <w:rPr>
      <w:rFonts w:ascii="Times New Roman" w:hAnsi="Times New Roman"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48374278">
      <w:bodyDiv w:val="1"/>
      <w:marLeft w:val="0"/>
      <w:marRight w:val="0"/>
      <w:marTop w:val="0"/>
      <w:marBottom w:val="0"/>
      <w:divBdr>
        <w:top w:val="none" w:sz="0" w:space="0" w:color="auto"/>
        <w:left w:val="none" w:sz="0" w:space="0" w:color="auto"/>
        <w:bottom w:val="none" w:sz="0" w:space="0" w:color="auto"/>
        <w:right w:val="none" w:sz="0" w:space="0" w:color="auto"/>
      </w:divBdr>
    </w:div>
    <w:div w:id="438990113">
      <w:bodyDiv w:val="1"/>
      <w:marLeft w:val="0"/>
      <w:marRight w:val="0"/>
      <w:marTop w:val="0"/>
      <w:marBottom w:val="0"/>
      <w:divBdr>
        <w:top w:val="none" w:sz="0" w:space="0" w:color="auto"/>
        <w:left w:val="none" w:sz="0" w:space="0" w:color="auto"/>
        <w:bottom w:val="none" w:sz="0" w:space="0" w:color="auto"/>
        <w:right w:val="none" w:sz="0" w:space="0" w:color="auto"/>
      </w:divBdr>
    </w:div>
    <w:div w:id="685979509">
      <w:bodyDiv w:val="1"/>
      <w:marLeft w:val="0"/>
      <w:marRight w:val="0"/>
      <w:marTop w:val="0"/>
      <w:marBottom w:val="0"/>
      <w:divBdr>
        <w:top w:val="none" w:sz="0" w:space="0" w:color="auto"/>
        <w:left w:val="none" w:sz="0" w:space="0" w:color="auto"/>
        <w:bottom w:val="none" w:sz="0" w:space="0" w:color="auto"/>
        <w:right w:val="none" w:sz="0" w:space="0" w:color="auto"/>
      </w:divBdr>
    </w:div>
    <w:div w:id="962229792">
      <w:bodyDiv w:val="1"/>
      <w:marLeft w:val="0"/>
      <w:marRight w:val="0"/>
      <w:marTop w:val="0"/>
      <w:marBottom w:val="0"/>
      <w:divBdr>
        <w:top w:val="none" w:sz="0" w:space="0" w:color="auto"/>
        <w:left w:val="none" w:sz="0" w:space="0" w:color="auto"/>
        <w:bottom w:val="none" w:sz="0" w:space="0" w:color="auto"/>
        <w:right w:val="none" w:sz="0" w:space="0" w:color="auto"/>
      </w:divBdr>
    </w:div>
    <w:div w:id="1183471841">
      <w:bodyDiv w:val="1"/>
      <w:marLeft w:val="0"/>
      <w:marRight w:val="0"/>
      <w:marTop w:val="0"/>
      <w:marBottom w:val="0"/>
      <w:divBdr>
        <w:top w:val="none" w:sz="0" w:space="0" w:color="auto"/>
        <w:left w:val="none" w:sz="0" w:space="0" w:color="auto"/>
        <w:bottom w:val="none" w:sz="0" w:space="0" w:color="auto"/>
        <w:right w:val="none" w:sz="0" w:space="0" w:color="auto"/>
      </w:divBdr>
    </w:div>
    <w:div w:id="15975968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2</Pages>
  <Words>82</Words>
  <Characters>470</Characters>
  <Application>Microsoft Office Word</Application>
  <DocSecurity>0</DocSecurity>
  <Lines>3</Lines>
  <Paragraphs>1</Paragraphs>
  <ScaleCrop>false</ScaleCrop>
  <Company/>
  <LinksUpToDate>false</LinksUpToDate>
  <CharactersWithSpaces>551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dc:creator>
  <cp:keywords/>
  <dc:description/>
  <cp:lastModifiedBy>maikal jason</cp:lastModifiedBy>
  <cp:revision>2</cp:revision>
  <dcterms:created xsi:type="dcterms:W3CDTF">2024-05-03T07:31:00Z</dcterms:created>
  <dcterms:modified xsi:type="dcterms:W3CDTF">2024-05-03T07:31:00Z</dcterms:modified>
</cp:coreProperties>
</file>