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BB660">
      <w:pPr>
        <w:pStyle w:val="2"/>
        <w:spacing w:before="0" w:after="156" w:afterLines="50" w:line="300" w:lineRule="auto"/>
        <w:ind w:firstLine="803" w:firstLineChars="200"/>
        <w:rPr>
          <w:sz w:val="40"/>
          <w:szCs w:val="56"/>
        </w:rPr>
      </w:pPr>
      <w:r>
        <w:rPr>
          <w:rFonts w:hint="eastAsia"/>
          <w:sz w:val="40"/>
          <w:szCs w:val="56"/>
        </w:rPr>
        <w:t>网络综合设计实验</w:t>
      </w:r>
    </w:p>
    <w:p w14:paraId="63EB1933">
      <w:pPr>
        <w:spacing w:after="156" w:afterLines="50" w:line="300" w:lineRule="auto"/>
        <w:ind w:firstLine="480" w:firstLineChars="200"/>
      </w:pPr>
    </w:p>
    <w:p w14:paraId="09F7AEC5">
      <w:pPr>
        <w:spacing w:after="156" w:afterLines="50" w:line="300" w:lineRule="auto"/>
        <w:ind w:firstLine="480" w:firstLineChars="200"/>
        <w:rPr>
          <w:rFonts w:hint="eastAsia"/>
        </w:rPr>
      </w:pPr>
    </w:p>
    <w:p w14:paraId="7DF87003">
      <w:pPr>
        <w:spacing w:after="156" w:afterLines="50" w:line="300" w:lineRule="auto"/>
        <w:ind w:firstLine="480" w:firstLineChars="200"/>
        <w:rPr>
          <w:rFonts w:hint="eastAsia"/>
        </w:rPr>
      </w:pPr>
    </w:p>
    <w:p w14:paraId="3EEE28FD">
      <w:pPr>
        <w:spacing w:after="156" w:afterLines="50" w:line="300" w:lineRule="auto"/>
        <w:ind w:firstLine="480" w:firstLineChars="200"/>
        <w:rPr>
          <w:rFonts w:hint="eastAsia"/>
        </w:rPr>
      </w:pPr>
    </w:p>
    <w:tbl>
      <w:tblPr>
        <w:tblStyle w:val="16"/>
        <w:tblW w:w="0" w:type="auto"/>
        <w:tblInd w:w="1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5240"/>
      </w:tblGrid>
      <w:tr w14:paraId="2025B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701" w:type="dxa"/>
            <w:vAlign w:val="bottom"/>
          </w:tcPr>
          <w:p w14:paraId="51A73C2A">
            <w:pPr>
              <w:spacing w:after="0" w:line="240" w:lineRule="auto"/>
              <w:rPr>
                <w:rFonts w:hint="eastAsia" w:ascii="宋体" w:hAnsi="宋体" w:eastAsia="宋体"/>
                <w:sz w:val="28"/>
                <w:szCs w:val="21"/>
                <w14:ligatures w14:val="none"/>
              </w:rPr>
            </w:pPr>
            <w:r>
              <w:rPr>
                <w:rFonts w:hint="eastAsia" w:ascii="宋体" w:hAnsi="宋体" w:eastAsia="宋体"/>
                <w:sz w:val="28"/>
                <w:szCs w:val="21"/>
                <w14:ligatures w14:val="none"/>
              </w:rPr>
              <w:t>自拟题目：</w:t>
            </w:r>
          </w:p>
        </w:tc>
        <w:tc>
          <w:tcPr>
            <w:tcW w:w="5240" w:type="dxa"/>
            <w:tcBorders>
              <w:bottom w:val="single" w:color="auto" w:sz="4" w:space="0"/>
            </w:tcBorders>
            <w:vAlign w:val="bottom"/>
          </w:tcPr>
          <w:p w14:paraId="17BBF153">
            <w:pPr>
              <w:spacing w:after="0" w:line="240" w:lineRule="auto"/>
              <w:jc w:val="center"/>
              <w:rPr>
                <w:rFonts w:hint="eastAsia" w:ascii="宋体" w:hAnsi="宋体" w:eastAsia="宋体"/>
                <w:sz w:val="28"/>
                <w:szCs w:val="21"/>
                <w14:ligatures w14:val="none"/>
              </w:rPr>
            </w:pPr>
            <w:r>
              <w:rPr>
                <w:rFonts w:hint="eastAsia" w:ascii="宋体" w:hAnsi="宋体" w:eastAsia="宋体"/>
                <w:sz w:val="28"/>
                <w:szCs w:val="21"/>
                <w14:ligatures w14:val="none"/>
              </w:rPr>
              <w:t>基于eNSP的</w:t>
            </w:r>
            <w:r>
              <w:rPr>
                <w:rFonts w:hint="eastAsia" w:ascii="宋体" w:hAnsi="宋体"/>
                <w:sz w:val="28"/>
                <w:szCs w:val="21"/>
                <w:lang w:val="en-US" w:eastAsia="zh-CN"/>
                <w14:ligatures w14:val="none"/>
              </w:rPr>
              <w:t>中小型</w:t>
            </w:r>
            <w:r>
              <w:rPr>
                <w:rFonts w:hint="eastAsia" w:ascii="宋体" w:hAnsi="宋体" w:eastAsia="宋体"/>
                <w:sz w:val="28"/>
                <w:szCs w:val="21"/>
                <w14:ligatures w14:val="none"/>
              </w:rPr>
              <w:t>网络设计与实现</w:t>
            </w:r>
          </w:p>
        </w:tc>
      </w:tr>
      <w:tr w14:paraId="3A47B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701" w:type="dxa"/>
            <w:vAlign w:val="bottom"/>
          </w:tcPr>
          <w:p w14:paraId="62DE8C2C">
            <w:pPr>
              <w:spacing w:after="0" w:line="240" w:lineRule="auto"/>
              <w:rPr>
                <w:rFonts w:hint="eastAsia" w:ascii="宋体" w:hAnsi="宋体" w:eastAsia="宋体"/>
                <w:sz w:val="28"/>
                <w:szCs w:val="21"/>
                <w14:ligatures w14:val="none"/>
              </w:rPr>
            </w:pPr>
            <w:r>
              <w:rPr>
                <w:rFonts w:hint="eastAsia" w:ascii="宋体" w:hAnsi="宋体" w:eastAsia="宋体"/>
                <w:sz w:val="28"/>
                <w:szCs w:val="21"/>
                <w14:ligatures w14:val="none"/>
              </w:rPr>
              <w:t>课程名称：</w:t>
            </w:r>
            <w:r>
              <w:rPr>
                <w:rFonts w:ascii="宋体" w:hAnsi="宋体" w:eastAsia="宋体"/>
                <w:sz w:val="28"/>
                <w:szCs w:val="21"/>
                <w14:ligatures w14:val="none"/>
              </w:rPr>
              <w:t xml:space="preserve"> </w:t>
            </w:r>
          </w:p>
        </w:tc>
        <w:tc>
          <w:tcPr>
            <w:tcW w:w="5240" w:type="dxa"/>
            <w:tcBorders>
              <w:top w:val="single" w:color="auto" w:sz="4" w:space="0"/>
              <w:bottom w:val="single" w:color="auto" w:sz="4" w:space="0"/>
            </w:tcBorders>
            <w:vAlign w:val="bottom"/>
          </w:tcPr>
          <w:p w14:paraId="0EB469B3">
            <w:pPr>
              <w:spacing w:after="0" w:line="240" w:lineRule="auto"/>
              <w:jc w:val="center"/>
              <w:rPr>
                <w:rFonts w:hint="eastAsia" w:ascii="宋体" w:hAnsi="宋体" w:eastAsia="宋体"/>
                <w:sz w:val="28"/>
                <w:szCs w:val="21"/>
                <w14:ligatures w14:val="none"/>
              </w:rPr>
            </w:pPr>
            <w:r>
              <w:rPr>
                <w:rFonts w:hint="eastAsia" w:ascii="宋体" w:hAnsi="宋体" w:eastAsia="宋体"/>
                <w:sz w:val="28"/>
                <w:szCs w:val="21"/>
                <w14:ligatures w14:val="none"/>
              </w:rPr>
              <w:t>网络架构与安全实习</w:t>
            </w:r>
          </w:p>
        </w:tc>
      </w:tr>
      <w:tr w14:paraId="3A70B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701" w:type="dxa"/>
            <w:vAlign w:val="bottom"/>
          </w:tcPr>
          <w:p w14:paraId="6C994DDE">
            <w:pPr>
              <w:spacing w:after="0" w:line="240" w:lineRule="auto"/>
              <w:rPr>
                <w:rFonts w:hint="eastAsia" w:ascii="宋体" w:hAnsi="宋体" w:eastAsia="宋体"/>
                <w:sz w:val="28"/>
                <w:szCs w:val="21"/>
                <w14:ligatures w14:val="none"/>
              </w:rPr>
            </w:pPr>
            <w:r>
              <w:rPr>
                <w:rFonts w:hint="eastAsia" w:ascii="宋体" w:hAnsi="宋体" w:eastAsia="宋体"/>
                <w:sz w:val="28"/>
                <w:szCs w:val="21"/>
                <w14:ligatures w14:val="none"/>
              </w:rPr>
              <w:t xml:space="preserve">姓 </w:t>
            </w:r>
            <w:r>
              <w:rPr>
                <w:rFonts w:ascii="宋体" w:hAnsi="宋体" w:eastAsia="宋体"/>
                <w:sz w:val="28"/>
                <w:szCs w:val="21"/>
                <w14:ligatures w14:val="none"/>
              </w:rPr>
              <w:t xml:space="preserve">   </w:t>
            </w:r>
            <w:r>
              <w:rPr>
                <w:rFonts w:hint="eastAsia" w:ascii="宋体" w:hAnsi="宋体" w:eastAsia="宋体"/>
                <w:sz w:val="28"/>
                <w:szCs w:val="21"/>
                <w14:ligatures w14:val="none"/>
              </w:rPr>
              <w:t>名：</w:t>
            </w:r>
          </w:p>
        </w:tc>
        <w:tc>
          <w:tcPr>
            <w:tcW w:w="5240" w:type="dxa"/>
            <w:tcBorders>
              <w:top w:val="single" w:color="auto" w:sz="4" w:space="0"/>
              <w:bottom w:val="single" w:color="auto" w:sz="4" w:space="0"/>
            </w:tcBorders>
            <w:vAlign w:val="bottom"/>
          </w:tcPr>
          <w:p w14:paraId="504D2426">
            <w:pPr>
              <w:spacing w:after="0" w:line="240" w:lineRule="auto"/>
              <w:jc w:val="center"/>
              <w:rPr>
                <w:rFonts w:hint="default" w:ascii="宋体" w:hAnsi="宋体" w:eastAsia="宋体"/>
                <w:sz w:val="28"/>
                <w:szCs w:val="21"/>
                <w:lang w:val="en-US" w:eastAsia="zh-CN"/>
                <w14:ligatures w14:val="none"/>
              </w:rPr>
            </w:pPr>
            <w:r>
              <w:rPr>
                <w:rFonts w:hint="eastAsia" w:ascii="宋体" w:hAnsi="宋体" w:eastAsia="宋体"/>
                <w:sz w:val="28"/>
                <w:szCs w:val="21"/>
                <w:lang w:val="en-US" w:eastAsia="zh-CN"/>
                <w14:ligatures w14:val="none"/>
              </w:rPr>
              <w:t>吕仔贤</w:t>
            </w:r>
          </w:p>
        </w:tc>
      </w:tr>
      <w:tr w14:paraId="7A05F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701" w:type="dxa"/>
            <w:vAlign w:val="bottom"/>
          </w:tcPr>
          <w:p w14:paraId="10722E8B">
            <w:pPr>
              <w:spacing w:after="0" w:line="240" w:lineRule="auto"/>
              <w:rPr>
                <w:rFonts w:hint="eastAsia" w:ascii="宋体" w:hAnsi="宋体" w:eastAsia="宋体"/>
                <w:sz w:val="28"/>
                <w:szCs w:val="21"/>
                <w14:ligatures w14:val="none"/>
              </w:rPr>
            </w:pPr>
            <w:r>
              <w:rPr>
                <w:rFonts w:hint="eastAsia" w:ascii="宋体" w:hAnsi="宋体" w:eastAsia="宋体"/>
                <w:sz w:val="28"/>
                <w:szCs w:val="21"/>
                <w14:ligatures w14:val="none"/>
              </w:rPr>
              <w:t xml:space="preserve">学 </w:t>
            </w:r>
            <w:r>
              <w:rPr>
                <w:rFonts w:ascii="宋体" w:hAnsi="宋体" w:eastAsia="宋体"/>
                <w:sz w:val="28"/>
                <w:szCs w:val="21"/>
                <w14:ligatures w14:val="none"/>
              </w:rPr>
              <w:t xml:space="preserve">   </w:t>
            </w:r>
            <w:r>
              <w:rPr>
                <w:rFonts w:hint="eastAsia" w:ascii="宋体" w:hAnsi="宋体" w:eastAsia="宋体"/>
                <w:sz w:val="28"/>
                <w:szCs w:val="21"/>
                <w14:ligatures w14:val="none"/>
              </w:rPr>
              <w:t>号：</w:t>
            </w:r>
          </w:p>
        </w:tc>
        <w:tc>
          <w:tcPr>
            <w:tcW w:w="5240" w:type="dxa"/>
            <w:tcBorders>
              <w:top w:val="single" w:color="auto" w:sz="4" w:space="0"/>
              <w:bottom w:val="single" w:color="auto" w:sz="4" w:space="0"/>
            </w:tcBorders>
            <w:vAlign w:val="bottom"/>
          </w:tcPr>
          <w:p w14:paraId="07704B50">
            <w:pPr>
              <w:spacing w:after="0" w:line="240" w:lineRule="auto"/>
              <w:jc w:val="center"/>
              <w:rPr>
                <w:rFonts w:hint="default" w:ascii="宋体" w:hAnsi="宋体" w:eastAsia="宋体"/>
                <w:sz w:val="28"/>
                <w:szCs w:val="21"/>
                <w:lang w:val="en-US" w:eastAsia="zh-CN"/>
                <w14:ligatures w14:val="none"/>
              </w:rPr>
            </w:pPr>
            <w:r>
              <w:rPr>
                <w:rFonts w:hint="eastAsia" w:ascii="宋体" w:hAnsi="宋体" w:eastAsia="宋体"/>
                <w:sz w:val="28"/>
                <w:szCs w:val="21"/>
                <w:lang w:val="en-US" w:eastAsia="zh-CN"/>
                <w14:ligatures w14:val="none"/>
              </w:rPr>
              <w:t>2311320111</w:t>
            </w:r>
          </w:p>
        </w:tc>
      </w:tr>
      <w:tr w14:paraId="0B5EB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701" w:type="dxa"/>
            <w:vAlign w:val="bottom"/>
          </w:tcPr>
          <w:p w14:paraId="5172AAEA">
            <w:pPr>
              <w:spacing w:after="0" w:line="240" w:lineRule="auto"/>
              <w:rPr>
                <w:rFonts w:hint="eastAsia" w:ascii="宋体" w:hAnsi="宋体" w:eastAsia="宋体"/>
                <w:sz w:val="28"/>
                <w:szCs w:val="21"/>
                <w14:ligatures w14:val="none"/>
              </w:rPr>
            </w:pPr>
            <w:r>
              <w:rPr>
                <w:rFonts w:hint="eastAsia" w:ascii="宋体" w:hAnsi="宋体" w:eastAsia="宋体"/>
                <w:sz w:val="28"/>
                <w:szCs w:val="21"/>
                <w14:ligatures w14:val="none"/>
              </w:rPr>
              <w:t>专业班级：</w:t>
            </w:r>
            <w:r>
              <w:rPr>
                <w:rFonts w:ascii="宋体" w:hAnsi="宋体" w:eastAsia="宋体"/>
                <w:sz w:val="28"/>
                <w:szCs w:val="21"/>
                <w14:ligatures w14:val="none"/>
              </w:rPr>
              <w:t xml:space="preserve"> </w:t>
            </w:r>
          </w:p>
        </w:tc>
        <w:tc>
          <w:tcPr>
            <w:tcW w:w="5240" w:type="dxa"/>
            <w:tcBorders>
              <w:top w:val="single" w:color="auto" w:sz="4" w:space="0"/>
              <w:bottom w:val="single" w:color="auto" w:sz="4" w:space="0"/>
            </w:tcBorders>
            <w:vAlign w:val="bottom"/>
          </w:tcPr>
          <w:p w14:paraId="3713BDA2">
            <w:pPr>
              <w:spacing w:after="0" w:line="240" w:lineRule="auto"/>
              <w:jc w:val="center"/>
              <w:rPr>
                <w:rFonts w:hint="eastAsia" w:ascii="宋体" w:hAnsi="宋体" w:eastAsia="宋体"/>
                <w:sz w:val="28"/>
                <w:szCs w:val="21"/>
                <w14:ligatures w14:val="none"/>
              </w:rPr>
            </w:pPr>
            <w:r>
              <w:rPr>
                <w:rFonts w:hint="eastAsia" w:ascii="宋体" w:hAnsi="宋体" w:eastAsia="宋体"/>
                <w:sz w:val="28"/>
                <w:szCs w:val="21"/>
                <w14:ligatures w14:val="none"/>
              </w:rPr>
              <w:t>网安 23</w:t>
            </w:r>
            <w:r>
              <w:rPr>
                <w:rFonts w:ascii="宋体" w:hAnsi="宋体" w:eastAsia="宋体"/>
                <w:sz w:val="28"/>
                <w:szCs w:val="21"/>
                <w14:ligatures w14:val="none"/>
              </w:rPr>
              <w:t xml:space="preserve"> </w:t>
            </w:r>
            <w:r>
              <w:rPr>
                <w:rFonts w:hint="eastAsia" w:ascii="宋体" w:hAnsi="宋体" w:eastAsia="宋体"/>
                <w:sz w:val="28"/>
                <w:szCs w:val="21"/>
                <w14:ligatures w14:val="none"/>
              </w:rPr>
              <w:t>级</w:t>
            </w:r>
          </w:p>
        </w:tc>
      </w:tr>
      <w:tr w14:paraId="2E4C2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701" w:type="dxa"/>
            <w:vAlign w:val="bottom"/>
          </w:tcPr>
          <w:p w14:paraId="4B671FC3">
            <w:pPr>
              <w:spacing w:after="0" w:line="240" w:lineRule="auto"/>
              <w:jc w:val="distribute"/>
              <w:rPr>
                <w:rFonts w:hint="eastAsia" w:ascii="宋体" w:hAnsi="宋体" w:eastAsia="宋体"/>
                <w:sz w:val="28"/>
                <w:szCs w:val="21"/>
                <w14:ligatures w14:val="none"/>
              </w:rPr>
            </w:pPr>
            <w:r>
              <w:rPr>
                <w:rFonts w:hint="eastAsia" w:ascii="宋体" w:hAnsi="宋体" w:eastAsia="宋体"/>
                <w:sz w:val="28"/>
                <w:szCs w:val="21"/>
                <w14:ligatures w14:val="none"/>
              </w:rPr>
              <w:t xml:space="preserve">院 </w:t>
            </w:r>
            <w:r>
              <w:rPr>
                <w:rFonts w:ascii="宋体" w:hAnsi="宋体" w:eastAsia="宋体"/>
                <w:sz w:val="28"/>
                <w:szCs w:val="21"/>
                <w14:ligatures w14:val="none"/>
              </w:rPr>
              <w:t xml:space="preserve">  </w:t>
            </w:r>
            <w:r>
              <w:rPr>
                <w:rFonts w:hint="eastAsia" w:ascii="宋体" w:hAnsi="宋体" w:eastAsia="宋体"/>
                <w:sz w:val="28"/>
                <w:szCs w:val="21"/>
                <w14:ligatures w14:val="none"/>
              </w:rPr>
              <w:t>系：</w:t>
            </w:r>
            <w:r>
              <w:rPr>
                <w:rFonts w:ascii="宋体" w:hAnsi="宋体" w:eastAsia="宋体"/>
                <w:sz w:val="28"/>
                <w:szCs w:val="21"/>
                <w14:ligatures w14:val="none"/>
              </w:rPr>
              <w:t xml:space="preserve"> </w:t>
            </w:r>
          </w:p>
        </w:tc>
        <w:tc>
          <w:tcPr>
            <w:tcW w:w="5240" w:type="dxa"/>
            <w:tcBorders>
              <w:top w:val="single" w:color="auto" w:sz="4" w:space="0"/>
              <w:bottom w:val="single" w:color="auto" w:sz="4" w:space="0"/>
            </w:tcBorders>
            <w:vAlign w:val="bottom"/>
          </w:tcPr>
          <w:p w14:paraId="4E3A5142">
            <w:pPr>
              <w:spacing w:after="0" w:line="240" w:lineRule="auto"/>
              <w:jc w:val="center"/>
              <w:rPr>
                <w:rFonts w:hint="eastAsia" w:ascii="宋体" w:hAnsi="宋体" w:eastAsia="宋体"/>
                <w:sz w:val="28"/>
                <w:szCs w:val="21"/>
                <w14:ligatures w14:val="none"/>
              </w:rPr>
            </w:pPr>
            <w:r>
              <w:rPr>
                <w:rFonts w:hint="eastAsia" w:ascii="宋体" w:hAnsi="宋体" w:eastAsia="宋体"/>
                <w:sz w:val="28"/>
                <w:szCs w:val="21"/>
                <w14:ligatures w14:val="none"/>
              </w:rPr>
              <w:t>软件学院</w:t>
            </w:r>
          </w:p>
        </w:tc>
      </w:tr>
      <w:tr w14:paraId="4C1BA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701" w:type="dxa"/>
            <w:vAlign w:val="bottom"/>
          </w:tcPr>
          <w:p w14:paraId="3B7AE0F1">
            <w:pPr>
              <w:spacing w:after="0" w:line="240" w:lineRule="auto"/>
              <w:rPr>
                <w:rFonts w:hint="eastAsia" w:ascii="宋体" w:hAnsi="宋体" w:eastAsia="宋体"/>
                <w:sz w:val="28"/>
                <w:szCs w:val="21"/>
                <w14:ligatures w14:val="none"/>
              </w:rPr>
            </w:pPr>
            <w:r>
              <w:rPr>
                <w:rFonts w:hint="eastAsia" w:ascii="宋体" w:hAnsi="宋体" w:eastAsia="宋体"/>
                <w:sz w:val="28"/>
                <w:szCs w:val="21"/>
                <w14:ligatures w14:val="none"/>
              </w:rPr>
              <w:t>实验日期：</w:t>
            </w:r>
          </w:p>
        </w:tc>
        <w:tc>
          <w:tcPr>
            <w:tcW w:w="5240" w:type="dxa"/>
            <w:tcBorders>
              <w:top w:val="single" w:color="auto" w:sz="4" w:space="0"/>
              <w:bottom w:val="single" w:color="auto" w:sz="4" w:space="0"/>
            </w:tcBorders>
            <w:vAlign w:val="bottom"/>
          </w:tcPr>
          <w:p w14:paraId="74145C08">
            <w:pPr>
              <w:spacing w:after="0" w:line="240" w:lineRule="auto"/>
              <w:jc w:val="center"/>
              <w:rPr>
                <w:rFonts w:hint="eastAsia" w:ascii="宋体" w:hAnsi="宋体" w:eastAsia="宋体"/>
                <w:sz w:val="28"/>
                <w:szCs w:val="21"/>
                <w14:ligatures w14:val="none"/>
              </w:rPr>
            </w:pPr>
            <w:r>
              <w:rPr>
                <w:rFonts w:ascii="宋体" w:hAnsi="宋体" w:eastAsia="宋体"/>
                <w:sz w:val="28"/>
                <w:szCs w:val="21"/>
                <w14:ligatures w14:val="none"/>
              </w:rPr>
              <w:t>202</w:t>
            </w:r>
            <w:r>
              <w:rPr>
                <w:rFonts w:hint="eastAsia" w:ascii="宋体" w:hAnsi="宋体" w:eastAsia="宋体"/>
                <w:sz w:val="28"/>
                <w:szCs w:val="21"/>
                <w14:ligatures w14:val="none"/>
              </w:rPr>
              <w:t>5</w:t>
            </w:r>
            <w:r>
              <w:rPr>
                <w:rFonts w:ascii="宋体" w:hAnsi="宋体" w:eastAsia="宋体"/>
                <w:sz w:val="28"/>
                <w:szCs w:val="21"/>
                <w14:ligatures w14:val="none"/>
              </w:rPr>
              <w:t xml:space="preserve"> </w:t>
            </w:r>
            <w:r>
              <w:rPr>
                <w:rFonts w:hint="eastAsia" w:ascii="宋体" w:hAnsi="宋体" w:eastAsia="宋体"/>
                <w:sz w:val="28"/>
                <w:szCs w:val="21"/>
                <w14:ligatures w14:val="none"/>
              </w:rPr>
              <w:t>年 5</w:t>
            </w:r>
            <w:r>
              <w:rPr>
                <w:rFonts w:ascii="宋体" w:hAnsi="宋体" w:eastAsia="宋体"/>
                <w:sz w:val="28"/>
                <w:szCs w:val="21"/>
                <w14:ligatures w14:val="none"/>
              </w:rPr>
              <w:t xml:space="preserve"> </w:t>
            </w:r>
            <w:r>
              <w:rPr>
                <w:rFonts w:hint="eastAsia" w:ascii="宋体" w:hAnsi="宋体" w:eastAsia="宋体"/>
                <w:sz w:val="28"/>
                <w:szCs w:val="21"/>
                <w14:ligatures w14:val="none"/>
              </w:rPr>
              <w:t>月 11</w:t>
            </w:r>
            <w:r>
              <w:rPr>
                <w:rFonts w:ascii="宋体" w:hAnsi="宋体" w:eastAsia="宋体"/>
                <w:sz w:val="28"/>
                <w:szCs w:val="21"/>
                <w14:ligatures w14:val="none"/>
              </w:rPr>
              <w:t xml:space="preserve"> </w:t>
            </w:r>
            <w:r>
              <w:rPr>
                <w:rFonts w:hint="eastAsia" w:ascii="宋体" w:hAnsi="宋体" w:eastAsia="宋体"/>
                <w:sz w:val="28"/>
                <w:szCs w:val="21"/>
                <w14:ligatures w14:val="none"/>
              </w:rPr>
              <w:t>日</w:t>
            </w:r>
          </w:p>
        </w:tc>
      </w:tr>
      <w:tr w14:paraId="2D8D0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701" w:type="dxa"/>
            <w:vAlign w:val="bottom"/>
          </w:tcPr>
          <w:p w14:paraId="5AFBA39C">
            <w:pPr>
              <w:spacing w:after="0" w:line="240" w:lineRule="auto"/>
              <w:rPr>
                <w:rFonts w:hint="eastAsia" w:ascii="宋体" w:hAnsi="宋体" w:eastAsia="宋体"/>
                <w:sz w:val="28"/>
                <w:szCs w:val="21"/>
                <w14:ligatures w14:val="none"/>
              </w:rPr>
            </w:pPr>
            <w:r>
              <w:rPr>
                <w:rFonts w:hint="eastAsia" w:ascii="宋体" w:hAnsi="宋体" w:eastAsia="宋体"/>
                <w:sz w:val="28"/>
                <w:szCs w:val="21"/>
                <w14:ligatures w14:val="none"/>
              </w:rPr>
              <w:t xml:space="preserve">指导老师： </w:t>
            </w:r>
          </w:p>
        </w:tc>
        <w:tc>
          <w:tcPr>
            <w:tcW w:w="5240" w:type="dxa"/>
            <w:tcBorders>
              <w:top w:val="single" w:color="auto" w:sz="4" w:space="0"/>
              <w:bottom w:val="single" w:color="auto" w:sz="4" w:space="0"/>
            </w:tcBorders>
            <w:vAlign w:val="bottom"/>
          </w:tcPr>
          <w:p w14:paraId="02C07D21">
            <w:pPr>
              <w:spacing w:after="0" w:line="240" w:lineRule="auto"/>
              <w:jc w:val="center"/>
              <w:rPr>
                <w:rFonts w:hint="eastAsia" w:ascii="宋体" w:hAnsi="宋体" w:eastAsia="宋体"/>
                <w:sz w:val="28"/>
                <w:szCs w:val="21"/>
                <w14:ligatures w14:val="none"/>
              </w:rPr>
            </w:pPr>
            <w:r>
              <w:rPr>
                <w:rFonts w:hint="eastAsia" w:ascii="宋体" w:hAnsi="宋体" w:eastAsia="宋体"/>
                <w:sz w:val="28"/>
                <w:szCs w:val="21"/>
                <w14:ligatures w14:val="none"/>
              </w:rPr>
              <w:t>孙士民</w:t>
            </w:r>
          </w:p>
        </w:tc>
      </w:tr>
    </w:tbl>
    <w:p w14:paraId="171A80CA">
      <w:pPr>
        <w:spacing w:after="156" w:afterLines="50" w:line="300" w:lineRule="auto"/>
        <w:ind w:firstLine="480" w:firstLineChars="200"/>
        <w:rPr>
          <w:rFonts w:hint="eastAsia"/>
        </w:rPr>
      </w:pPr>
    </w:p>
    <w:p w14:paraId="6ECB7197">
      <w:pPr>
        <w:spacing w:after="156" w:afterLines="50" w:line="300" w:lineRule="auto"/>
        <w:ind w:firstLine="480" w:firstLineChars="200"/>
        <w:rPr>
          <w:rFonts w:hint="eastAsia"/>
        </w:rPr>
      </w:pPr>
    </w:p>
    <w:p w14:paraId="23FEF41A">
      <w:pPr>
        <w:spacing w:after="156" w:afterLines="50" w:line="300" w:lineRule="auto"/>
        <w:ind w:firstLine="480" w:firstLineChars="200"/>
        <w:rPr>
          <w:rFonts w:hint="eastAsia"/>
        </w:rPr>
      </w:pPr>
    </w:p>
    <w:p w14:paraId="4DF49E1E">
      <w:pPr>
        <w:spacing w:after="156" w:afterLines="50" w:line="300" w:lineRule="auto"/>
        <w:rPr>
          <w:rFonts w:hint="eastAsia"/>
        </w:rPr>
      </w:pPr>
    </w:p>
    <w:p w14:paraId="3C62B8E5">
      <w:pPr>
        <w:spacing w:after="156" w:afterLines="50" w:line="300" w:lineRule="auto"/>
        <w:ind w:firstLine="640" w:firstLineChars="200"/>
        <w:jc w:val="center"/>
        <w:rPr>
          <w:rFonts w:hint="eastAsia"/>
          <w:sz w:val="32"/>
        </w:rPr>
      </w:pPr>
      <w:r>
        <w:rPr>
          <w:rFonts w:hint="eastAsia"/>
          <w:sz w:val="32"/>
        </w:rPr>
        <w:t>天津工业大学</w:t>
      </w:r>
    </w:p>
    <w:p w14:paraId="23DEE2F5">
      <w:pPr>
        <w:spacing w:after="156" w:afterLines="50" w:line="300" w:lineRule="auto"/>
        <w:rPr>
          <w:rFonts w:hint="eastAsia"/>
          <w:b/>
          <w:bCs/>
        </w:rPr>
      </w:pPr>
    </w:p>
    <w:p w14:paraId="3E46CF30">
      <w:pPr>
        <w:spacing w:after="156" w:afterLines="50" w:line="300" w:lineRule="auto"/>
        <w:ind w:firstLine="482" w:firstLineChars="200"/>
        <w:rPr>
          <w:rFonts w:ascii="Times New Roman" w:hAnsi="Times New Roman" w:eastAsia="宋体"/>
          <w:b/>
          <w:bCs/>
          <w:sz w:val="24"/>
        </w:rPr>
      </w:pPr>
      <w:r>
        <w:rPr>
          <w:rFonts w:hint="eastAsia" w:ascii="Times New Roman" w:hAnsi="Times New Roman" w:eastAsia="宋体"/>
          <w:b/>
          <w:bCs/>
          <w:sz w:val="24"/>
        </w:rPr>
        <w:t>一</w:t>
      </w:r>
      <w:r>
        <w:rPr>
          <w:rFonts w:ascii="Times New Roman" w:hAnsi="Times New Roman" w:eastAsia="宋体"/>
          <w:b/>
          <w:bCs/>
          <w:sz w:val="24"/>
        </w:rPr>
        <w:t>、实验需求分析</w:t>
      </w:r>
    </w:p>
    <w:p w14:paraId="61A2FCE0">
      <w:pPr>
        <w:numPr>
          <w:ilvl w:val="0"/>
          <w:numId w:val="1"/>
        </w:numPr>
        <w:spacing w:after="156" w:afterLines="50" w:line="300" w:lineRule="auto"/>
        <w:ind w:left="0" w:firstLine="482" w:firstLineChars="200"/>
        <w:rPr>
          <w:rFonts w:hint="eastAsia" w:ascii="Times New Roman" w:hAnsi="Times New Roman" w:eastAsia="宋体"/>
          <w:sz w:val="24"/>
        </w:rPr>
      </w:pPr>
      <w:r>
        <w:rPr>
          <w:rFonts w:ascii="Times New Roman" w:hAnsi="Times New Roman" w:eastAsia="宋体"/>
          <w:b/>
          <w:bCs/>
          <w:sz w:val="24"/>
        </w:rPr>
        <w:t>场景描述</w:t>
      </w:r>
      <w:r>
        <w:rPr>
          <w:rFonts w:ascii="Times New Roman" w:hAnsi="Times New Roman" w:eastAsia="宋体"/>
          <w:sz w:val="24"/>
        </w:rPr>
        <w:t>：</w:t>
      </w:r>
      <w:r>
        <w:rPr>
          <w:rFonts w:ascii="Times New Roman" w:hAnsi="Times New Roman" w:eastAsia="宋体"/>
          <w:sz w:val="24"/>
        </w:rPr>
        <w:br w:type="textWrapping"/>
      </w:r>
      <w:r>
        <w:rPr>
          <w:rFonts w:hint="eastAsia" w:ascii="Times New Roman" w:hAnsi="Times New Roman" w:eastAsia="宋体"/>
          <w:sz w:val="24"/>
          <w:lang w:val="en-US" w:eastAsia="zh-CN"/>
        </w:rPr>
        <w:tab/>
      </w:r>
      <w:r>
        <w:rPr>
          <w:rFonts w:hint="eastAsia" w:ascii="Times New Roman" w:hAnsi="Times New Roman" w:eastAsia="宋体"/>
          <w:sz w:val="24"/>
        </w:rPr>
        <w:t>某公司包含总部及两个分公司，总部拥有10台内部服务器、5台财务服务器、100名员工和20名财务人员；分公司1有150名员工和5名财务人员；分公司2有200名员工和8名财务人员。为满足公司业务需求，需设计并实现一个安全、高效的网络架构。</w:t>
      </w:r>
    </w:p>
    <w:p w14:paraId="6BB81FD6">
      <w:pPr>
        <w:numPr>
          <w:ilvl w:val="0"/>
          <w:numId w:val="1"/>
        </w:numPr>
        <w:spacing w:after="156" w:afterLines="50" w:line="300" w:lineRule="auto"/>
        <w:ind w:left="0" w:firstLine="482" w:firstLineChars="200"/>
        <w:rPr>
          <w:rFonts w:ascii="Times New Roman" w:hAnsi="Times New Roman" w:eastAsia="宋体"/>
          <w:b/>
          <w:bCs/>
          <w:sz w:val="24"/>
        </w:rPr>
      </w:pPr>
      <w:r>
        <w:rPr>
          <w:rFonts w:ascii="Times New Roman" w:hAnsi="Times New Roman" w:eastAsia="宋体"/>
          <w:b/>
          <w:bCs/>
          <w:sz w:val="24"/>
        </w:rPr>
        <w:t>功能需求：</w:t>
      </w:r>
    </w:p>
    <w:p w14:paraId="1694F638">
      <w:pPr>
        <w:widowControl w:val="0"/>
        <w:numPr>
          <w:ilvl w:val="0"/>
          <w:numId w:val="2"/>
        </w:numPr>
        <w:spacing w:after="156" w:afterLines="50" w:line="300" w:lineRule="auto"/>
        <w:ind w:left="425" w:leftChars="0" w:hanging="425" w:firstLineChars="0"/>
        <w:rPr>
          <w:rFonts w:ascii="Times New Roman" w:hAnsi="Times New Roman" w:eastAsia="宋体"/>
          <w:sz w:val="24"/>
        </w:rPr>
      </w:pPr>
      <w:r>
        <w:rPr>
          <w:rFonts w:ascii="Times New Roman" w:hAnsi="Times New Roman" w:eastAsia="宋体"/>
          <w:sz w:val="24"/>
        </w:rPr>
        <w:t>网络隔离与广播域划分</w:t>
      </w:r>
    </w:p>
    <w:p w14:paraId="72904207">
      <w:pPr>
        <w:widowControl w:val="0"/>
        <w:numPr>
          <w:numId w:val="0"/>
        </w:numPr>
        <w:tabs>
          <w:tab w:val="left" w:pos="720"/>
        </w:tabs>
        <w:spacing w:after="156" w:afterLines="50" w:line="300" w:lineRule="auto"/>
        <w:rPr>
          <w:rFonts w:ascii="Times New Roman" w:hAnsi="Times New Roman" w:eastAsia="宋体"/>
          <w:sz w:val="24"/>
        </w:rPr>
      </w:pPr>
      <w:r>
        <w:rPr>
          <w:rFonts w:hint="eastAsia" w:ascii="Times New Roman" w:hAnsi="Times New Roman"/>
          <w:sz w:val="24"/>
          <w:lang w:val="en-US" w:eastAsia="zh-CN"/>
        </w:rPr>
        <w:tab/>
      </w:r>
      <w:r>
        <w:rPr>
          <w:rFonts w:ascii="Times New Roman" w:hAnsi="Times New Roman" w:eastAsia="宋体"/>
          <w:sz w:val="24"/>
        </w:rPr>
        <w:t>公司总部、两个分公司以及内部服务器和财务服务器等需分别处于独立的广播域，确保网络隔离，避免不同部门之间的网络干扰。通过合理配置VLAN，为员工、财务人员、服务器等划分不同的VLAN，如分公司1的员工使用VLAN 100，财务人员使用VLAN 110，总部的员工使用VLAN 30，财务人员使用VLAN 40等，实现广播域的划分。</w:t>
      </w:r>
    </w:p>
    <w:p w14:paraId="2D08B2A6">
      <w:pPr>
        <w:widowControl w:val="0"/>
        <w:numPr>
          <w:ilvl w:val="0"/>
          <w:numId w:val="2"/>
        </w:numPr>
        <w:spacing w:after="156" w:afterLines="50" w:line="300" w:lineRule="auto"/>
        <w:ind w:left="425" w:leftChars="0" w:hanging="425" w:firstLineChars="0"/>
        <w:rPr>
          <w:rFonts w:ascii="Times New Roman" w:hAnsi="Times New Roman" w:eastAsia="宋体"/>
          <w:sz w:val="24"/>
        </w:rPr>
      </w:pPr>
      <w:r>
        <w:rPr>
          <w:rFonts w:ascii="Times New Roman" w:hAnsi="Times New Roman" w:eastAsia="宋体"/>
          <w:sz w:val="24"/>
        </w:rPr>
        <w:t>网络连通性</w:t>
      </w:r>
    </w:p>
    <w:p w14:paraId="6EA71755">
      <w:pPr>
        <w:widowControl w:val="0"/>
        <w:numPr>
          <w:numId w:val="0"/>
        </w:numPr>
        <w:tabs>
          <w:tab w:val="left" w:pos="720"/>
        </w:tabs>
        <w:spacing w:after="156" w:afterLines="50" w:line="300" w:lineRule="auto"/>
        <w:rPr>
          <w:rFonts w:ascii="Times New Roman" w:hAnsi="Times New Roman" w:eastAsia="宋体"/>
          <w:sz w:val="24"/>
        </w:rPr>
      </w:pPr>
      <w:r>
        <w:rPr>
          <w:rFonts w:hint="eastAsia" w:ascii="Times New Roman" w:hAnsi="Times New Roman"/>
          <w:sz w:val="24"/>
          <w:lang w:val="en-US" w:eastAsia="zh-CN"/>
        </w:rPr>
        <w:tab/>
      </w:r>
      <w:r>
        <w:rPr>
          <w:rFonts w:ascii="Times New Roman" w:hAnsi="Times New Roman" w:eastAsia="宋体"/>
          <w:sz w:val="24"/>
        </w:rPr>
        <w:t>总部与两个分公司之间，以及内部员工、财务人员之间需要实现网络连通，能够相互访问内部服务器和财务服务器。通过配置核心交换机和分公司交换机的VLAN接口以及静态路由，确保各网络段之间的数据能够正确转发，实现总部与分公司之间的网络连通，以及内部员工、财务人员对服务器的访问。</w:t>
      </w:r>
    </w:p>
    <w:p w14:paraId="6A8A8B1E">
      <w:pPr>
        <w:widowControl w:val="0"/>
        <w:numPr>
          <w:ilvl w:val="0"/>
          <w:numId w:val="2"/>
        </w:numPr>
        <w:tabs>
          <w:tab w:val="left" w:pos="720"/>
        </w:tabs>
        <w:spacing w:after="156" w:afterLines="50" w:line="300" w:lineRule="auto"/>
        <w:ind w:left="425" w:leftChars="0" w:hanging="425" w:firstLineChars="0"/>
        <w:rPr>
          <w:rFonts w:ascii="Times New Roman" w:hAnsi="Times New Roman" w:eastAsia="宋体"/>
          <w:sz w:val="24"/>
        </w:rPr>
      </w:pPr>
      <w:r>
        <w:rPr>
          <w:rFonts w:ascii="Times New Roman" w:hAnsi="Times New Roman" w:eastAsia="宋体"/>
          <w:sz w:val="24"/>
        </w:rPr>
        <w:t>互联网访问限制</w:t>
      </w:r>
    </w:p>
    <w:p w14:paraId="78D54693">
      <w:pPr>
        <w:widowControl w:val="0"/>
        <w:numPr>
          <w:numId w:val="0"/>
        </w:numPr>
        <w:tabs>
          <w:tab w:val="left" w:pos="720"/>
        </w:tabs>
        <w:spacing w:after="156" w:afterLines="50" w:line="300" w:lineRule="auto"/>
        <w:rPr>
          <w:rFonts w:ascii="Times New Roman" w:hAnsi="Times New Roman" w:eastAsia="宋体"/>
          <w:sz w:val="24"/>
        </w:rPr>
      </w:pPr>
      <w:r>
        <w:rPr>
          <w:rFonts w:hint="eastAsia" w:ascii="Times New Roman" w:hAnsi="Times New Roman"/>
          <w:sz w:val="24"/>
          <w:lang w:val="en-US" w:eastAsia="zh-CN"/>
        </w:rPr>
        <w:tab/>
      </w:r>
      <w:r>
        <w:rPr>
          <w:rFonts w:ascii="Times New Roman" w:hAnsi="Times New Roman" w:eastAsia="宋体"/>
          <w:sz w:val="24"/>
        </w:rPr>
        <w:t>员工计算机能够访问互联网，而财务人员计算机、内部服务器和财务服务器不能访问互联网。通过在核心交换机上配置ACL，禁止特定网段（如财务人员网段、服务器网段）的数据包通过互联网出口；同时，利用防火墙策略，允许员工网段访问互联网，禁止其他网段访问，实现对互联网访问的限制。</w:t>
      </w:r>
    </w:p>
    <w:p w14:paraId="3E5F249A">
      <w:pPr>
        <w:widowControl w:val="0"/>
        <w:numPr>
          <w:ilvl w:val="0"/>
          <w:numId w:val="2"/>
        </w:numPr>
        <w:tabs>
          <w:tab w:val="left" w:pos="720"/>
        </w:tabs>
        <w:spacing w:after="156" w:afterLines="50" w:line="300" w:lineRule="auto"/>
        <w:ind w:left="425" w:leftChars="0" w:hanging="425" w:firstLineChars="0"/>
        <w:rPr>
          <w:rFonts w:ascii="Times New Roman" w:hAnsi="Times New Roman" w:eastAsia="宋体"/>
          <w:sz w:val="24"/>
        </w:rPr>
      </w:pPr>
      <w:r>
        <w:rPr>
          <w:rFonts w:ascii="Times New Roman" w:hAnsi="Times New Roman" w:eastAsia="宋体"/>
          <w:sz w:val="24"/>
        </w:rPr>
        <w:t>服务器搭建与访问</w:t>
      </w:r>
    </w:p>
    <w:p w14:paraId="6D18F030">
      <w:pPr>
        <w:widowControl w:val="0"/>
        <w:numPr>
          <w:numId w:val="0"/>
        </w:numPr>
        <w:tabs>
          <w:tab w:val="left" w:pos="720"/>
        </w:tabs>
        <w:spacing w:after="156" w:afterLines="50" w:line="300" w:lineRule="auto"/>
        <w:rPr>
          <w:rFonts w:ascii="Times New Roman" w:hAnsi="Times New Roman" w:eastAsia="宋体"/>
          <w:sz w:val="24"/>
        </w:rPr>
      </w:pPr>
      <w:r>
        <w:rPr>
          <w:rFonts w:hint="eastAsia" w:ascii="Times New Roman" w:hAnsi="Times New Roman"/>
          <w:sz w:val="24"/>
          <w:lang w:val="en-US" w:eastAsia="zh-CN"/>
        </w:rPr>
        <w:tab/>
      </w:r>
      <w:r>
        <w:rPr>
          <w:rFonts w:ascii="Times New Roman" w:hAnsi="Times New Roman" w:eastAsia="宋体"/>
          <w:sz w:val="24"/>
        </w:rPr>
        <w:t>搭建内部HTTP和FTP服务器，供内部员工访问，但不允许访问互联网。在核心交换机上为服务器分配独立的VLAN接口和IP地址，如HTTP服务器使用VLAN 10，IP地址为192.168.10.1；FTP服务器使用VLAN 20，IP地址为192.168.20.1。通过配置交换机接口，确保内部员工能够访问这些服务器，但服务器无法访问互联网。</w:t>
      </w:r>
    </w:p>
    <w:p w14:paraId="1D5AFB7A">
      <w:pPr>
        <w:widowControl w:val="0"/>
        <w:numPr>
          <w:ilvl w:val="0"/>
          <w:numId w:val="2"/>
        </w:numPr>
        <w:tabs>
          <w:tab w:val="left" w:pos="720"/>
        </w:tabs>
        <w:spacing w:after="156" w:afterLines="50" w:line="300" w:lineRule="auto"/>
        <w:ind w:left="425" w:leftChars="0" w:hanging="425" w:firstLineChars="0"/>
        <w:rPr>
          <w:rFonts w:ascii="Times New Roman" w:hAnsi="Times New Roman" w:eastAsia="宋体"/>
          <w:sz w:val="24"/>
        </w:rPr>
      </w:pPr>
      <w:r>
        <w:rPr>
          <w:rFonts w:ascii="Times New Roman" w:hAnsi="Times New Roman" w:eastAsia="宋体"/>
          <w:sz w:val="24"/>
        </w:rPr>
        <w:t>DHCP自动分配IP地址</w:t>
      </w:r>
    </w:p>
    <w:p w14:paraId="2CABB9ED">
      <w:pPr>
        <w:widowControl w:val="0"/>
        <w:numPr>
          <w:numId w:val="0"/>
        </w:numPr>
        <w:tabs>
          <w:tab w:val="left" w:pos="720"/>
        </w:tabs>
        <w:spacing w:after="156" w:afterLines="50" w:line="300" w:lineRule="auto"/>
        <w:rPr>
          <w:rFonts w:ascii="Times New Roman" w:hAnsi="Times New Roman" w:eastAsia="宋体"/>
          <w:sz w:val="24"/>
        </w:rPr>
      </w:pPr>
      <w:r>
        <w:rPr>
          <w:rFonts w:hint="eastAsia" w:ascii="Times New Roman" w:hAnsi="Times New Roman"/>
          <w:sz w:val="24"/>
          <w:lang w:val="en-US" w:eastAsia="zh-CN"/>
        </w:rPr>
        <w:tab/>
      </w:r>
      <w:r>
        <w:rPr>
          <w:rFonts w:ascii="Times New Roman" w:hAnsi="Times New Roman" w:eastAsia="宋体"/>
          <w:sz w:val="24"/>
        </w:rPr>
        <w:t>为内部计算机自动分配IP地址，避免手动配置的繁琐。在各网段的网关接口上配置DHCP服务，如分公司1的交换机VLAN 100接口配置DHCP，自动为员工计算机分配IP地址，确保计算机能够自动获取IP地址并正常通信。</w:t>
      </w:r>
    </w:p>
    <w:p w14:paraId="6301AD31">
      <w:pPr>
        <w:widowControl w:val="0"/>
        <w:numPr>
          <w:ilvl w:val="0"/>
          <w:numId w:val="2"/>
        </w:numPr>
        <w:tabs>
          <w:tab w:val="left" w:pos="720"/>
        </w:tabs>
        <w:spacing w:after="156" w:afterLines="50" w:line="300" w:lineRule="auto"/>
        <w:ind w:left="425" w:leftChars="0" w:hanging="425" w:firstLineChars="0"/>
        <w:rPr>
          <w:rFonts w:ascii="Times New Roman" w:hAnsi="Times New Roman" w:eastAsia="宋体"/>
          <w:sz w:val="24"/>
        </w:rPr>
      </w:pPr>
      <w:r>
        <w:rPr>
          <w:rFonts w:ascii="Times New Roman" w:hAnsi="Times New Roman" w:eastAsia="宋体"/>
          <w:sz w:val="24"/>
        </w:rPr>
        <w:t>网络安全与防火墙配置</w:t>
      </w:r>
    </w:p>
    <w:p w14:paraId="0C655337">
      <w:pPr>
        <w:widowControl w:val="0"/>
        <w:numPr>
          <w:numId w:val="0"/>
        </w:numPr>
        <w:tabs>
          <w:tab w:val="left" w:pos="720"/>
        </w:tabs>
        <w:spacing w:after="156" w:afterLines="50" w:line="300" w:lineRule="auto"/>
        <w:rPr>
          <w:rFonts w:ascii="Times New Roman" w:hAnsi="Times New Roman" w:eastAsia="宋体"/>
          <w:sz w:val="24"/>
        </w:rPr>
      </w:pPr>
      <w:r>
        <w:rPr>
          <w:rFonts w:hint="eastAsia" w:ascii="Times New Roman" w:hAnsi="Times New Roman"/>
          <w:sz w:val="24"/>
          <w:lang w:val="en-US" w:eastAsia="zh-CN"/>
        </w:rPr>
        <w:tab/>
      </w:r>
      <w:r>
        <w:rPr>
          <w:rFonts w:ascii="Times New Roman" w:hAnsi="Times New Roman" w:eastAsia="宋体"/>
          <w:sz w:val="24"/>
        </w:rPr>
        <w:t>确保网络的安全性，防止未经授权的访问和攻击。配置防火墙的trust和untrust区域，将内网设置为trust区域，互联网设置为untrust区域。设置安全策略，允许特定网段访问互联网，禁止其他网段访问。同时，配置NAT策略，实现内网用户访问互联网时的地址转换，确保网络安全。</w:t>
      </w:r>
    </w:p>
    <w:p w14:paraId="583F6063">
      <w:pPr>
        <w:spacing w:after="156" w:afterLines="50" w:line="300" w:lineRule="auto"/>
        <w:ind w:firstLine="482" w:firstLineChars="200"/>
        <w:rPr>
          <w:rFonts w:ascii="Times New Roman" w:hAnsi="Times New Roman" w:eastAsia="宋体"/>
          <w:b/>
          <w:bCs/>
          <w:sz w:val="24"/>
        </w:rPr>
      </w:pPr>
      <w:r>
        <w:rPr>
          <w:rFonts w:hint="eastAsia" w:ascii="Times New Roman" w:hAnsi="Times New Roman" w:eastAsia="宋体"/>
          <w:b/>
          <w:bCs/>
          <w:sz w:val="24"/>
        </w:rPr>
        <w:t>二</w:t>
      </w:r>
      <w:r>
        <w:rPr>
          <w:rFonts w:ascii="Times New Roman" w:hAnsi="Times New Roman" w:eastAsia="宋体"/>
          <w:b/>
          <w:bCs/>
          <w:sz w:val="24"/>
        </w:rPr>
        <w:t>、网络拓扑设计</w:t>
      </w:r>
    </w:p>
    <w:p w14:paraId="12619CEB">
      <w:pPr>
        <w:spacing w:after="156" w:afterLines="50" w:line="300" w:lineRule="auto"/>
        <w:ind w:firstLine="482" w:firstLineChars="200"/>
        <w:rPr>
          <w:rFonts w:ascii="Times New Roman" w:hAnsi="Times New Roman" w:eastAsia="宋体"/>
          <w:b/>
          <w:bCs/>
          <w:sz w:val="24"/>
        </w:rPr>
      </w:pPr>
      <w:r>
        <w:rPr>
          <w:rFonts w:ascii="Times New Roman" w:hAnsi="Times New Roman" w:eastAsia="宋体"/>
          <w:b/>
          <w:bCs/>
          <w:sz w:val="24"/>
        </w:rPr>
        <w:t>1. 拓扑图</w:t>
      </w:r>
    </w:p>
    <w:p w14:paraId="6EE5F894">
      <w:pPr>
        <w:spacing w:after="156" w:afterLines="50" w:line="300" w:lineRule="auto"/>
        <w:ind w:firstLine="480" w:firstLineChars="200"/>
        <w:rPr>
          <w:rFonts w:ascii="Times New Roman" w:hAnsi="Times New Roman" w:eastAsia="宋体"/>
          <w:b/>
          <w:bCs/>
          <w:sz w:val="24"/>
        </w:rPr>
      </w:pPr>
      <w:r>
        <w:drawing>
          <wp:inline distT="0" distB="0" distL="114300" distR="114300">
            <wp:extent cx="6154420" cy="3324860"/>
            <wp:effectExtent l="0" t="0" r="5080" b="2540"/>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pic:cNvPicPr>
                      <a:picLocks noChangeAspect="1"/>
                    </pic:cNvPicPr>
                  </pic:nvPicPr>
                  <pic:blipFill>
                    <a:blip r:embed="rId6"/>
                    <a:stretch>
                      <a:fillRect/>
                    </a:stretch>
                  </pic:blipFill>
                  <pic:spPr>
                    <a:xfrm>
                      <a:off x="0" y="0"/>
                      <a:ext cx="6154420" cy="3324860"/>
                    </a:xfrm>
                    <a:prstGeom prst="rect">
                      <a:avLst/>
                    </a:prstGeom>
                    <a:noFill/>
                    <a:ln>
                      <a:noFill/>
                    </a:ln>
                  </pic:spPr>
                </pic:pic>
              </a:graphicData>
            </a:graphic>
          </wp:inline>
        </w:drawing>
      </w:r>
    </w:p>
    <w:p w14:paraId="7E6DEE7B">
      <w:pPr>
        <w:spacing w:after="156" w:afterLines="50" w:line="300" w:lineRule="auto"/>
        <w:ind w:firstLine="482" w:firstLineChars="200"/>
        <w:rPr>
          <w:rFonts w:ascii="Times New Roman" w:hAnsi="Times New Roman" w:eastAsia="宋体"/>
          <w:b/>
          <w:bCs/>
          <w:sz w:val="24"/>
        </w:rPr>
      </w:pPr>
      <w:r>
        <w:rPr>
          <w:rFonts w:ascii="Times New Roman" w:hAnsi="Times New Roman" w:eastAsia="宋体"/>
          <w:b/>
          <w:bCs/>
          <w:sz w:val="24"/>
        </w:rPr>
        <w:t>2. IP地址规划表</w:t>
      </w:r>
    </w:p>
    <w:tbl>
      <w:tblPr>
        <w:tblStyle w:val="1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1812"/>
        <w:gridCol w:w="1596"/>
        <w:gridCol w:w="1836"/>
        <w:gridCol w:w="1596"/>
      </w:tblGrid>
      <w:tr w14:paraId="6D7BF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A62CE1B">
            <w:pPr>
              <w:adjustRightInd w:val="0"/>
              <w:spacing w:after="0" w:line="240" w:lineRule="auto"/>
              <w:jc w:val="center"/>
              <w:rPr>
                <w:rFonts w:ascii="Times New Roman" w:hAnsi="Times New Roman" w:eastAsia="宋体"/>
                <w:sz w:val="24"/>
                <w:szCs w:val="24"/>
                <w14:ligatures w14:val="none"/>
              </w:rPr>
            </w:pPr>
            <w:r>
              <w:rPr>
                <w:rFonts w:ascii="Times New Roman" w:hAnsi="Times New Roman" w:eastAsia="宋体"/>
                <w:sz w:val="24"/>
                <w:szCs w:val="24"/>
                <w14:ligatures w14:val="none"/>
              </w:rPr>
              <w:t>设备名称</w:t>
            </w:r>
          </w:p>
        </w:tc>
        <w:tc>
          <w:tcPr>
            <w:tcW w:w="1812" w:type="dxa"/>
          </w:tcPr>
          <w:p w14:paraId="1B89D187">
            <w:pPr>
              <w:adjustRightInd w:val="0"/>
              <w:spacing w:after="0" w:line="240" w:lineRule="auto"/>
              <w:jc w:val="center"/>
              <w:rPr>
                <w:rFonts w:ascii="Times New Roman" w:hAnsi="Times New Roman" w:eastAsia="宋体"/>
                <w:sz w:val="24"/>
                <w:szCs w:val="24"/>
                <w14:ligatures w14:val="none"/>
              </w:rPr>
            </w:pPr>
            <w:r>
              <w:rPr>
                <w:rFonts w:ascii="Times New Roman" w:hAnsi="Times New Roman" w:eastAsia="宋体"/>
                <w:sz w:val="24"/>
                <w:szCs w:val="24"/>
                <w14:ligatures w14:val="none"/>
              </w:rPr>
              <w:t>接口/ VLAN</w:t>
            </w:r>
          </w:p>
        </w:tc>
        <w:tc>
          <w:tcPr>
            <w:tcW w:w="1596" w:type="dxa"/>
          </w:tcPr>
          <w:p w14:paraId="1137FB37">
            <w:pPr>
              <w:adjustRightInd w:val="0"/>
              <w:spacing w:after="0" w:line="240" w:lineRule="auto"/>
              <w:jc w:val="center"/>
              <w:rPr>
                <w:rFonts w:ascii="Times New Roman" w:hAnsi="Times New Roman" w:eastAsia="宋体"/>
                <w:sz w:val="24"/>
                <w:szCs w:val="24"/>
                <w14:ligatures w14:val="none"/>
              </w:rPr>
            </w:pPr>
            <w:r>
              <w:rPr>
                <w:rFonts w:ascii="Times New Roman" w:hAnsi="Times New Roman" w:eastAsia="宋体"/>
                <w:sz w:val="24"/>
                <w:szCs w:val="24"/>
                <w14:ligatures w14:val="none"/>
              </w:rPr>
              <w:t>IP地址</w:t>
            </w:r>
          </w:p>
        </w:tc>
        <w:tc>
          <w:tcPr>
            <w:tcW w:w="0" w:type="auto"/>
          </w:tcPr>
          <w:p w14:paraId="2BAD3849">
            <w:pPr>
              <w:adjustRightInd w:val="0"/>
              <w:spacing w:after="0" w:line="240" w:lineRule="auto"/>
              <w:jc w:val="center"/>
              <w:rPr>
                <w:rFonts w:ascii="Times New Roman" w:hAnsi="Times New Roman" w:eastAsia="宋体"/>
                <w:sz w:val="24"/>
                <w:szCs w:val="24"/>
                <w14:ligatures w14:val="none"/>
              </w:rPr>
            </w:pPr>
            <w:r>
              <w:rPr>
                <w:rFonts w:ascii="Times New Roman" w:hAnsi="Times New Roman" w:eastAsia="宋体"/>
                <w:sz w:val="24"/>
                <w:szCs w:val="24"/>
                <w14:ligatures w14:val="none"/>
              </w:rPr>
              <w:t>子网掩码</w:t>
            </w:r>
          </w:p>
        </w:tc>
        <w:tc>
          <w:tcPr>
            <w:tcW w:w="1596" w:type="dxa"/>
          </w:tcPr>
          <w:p w14:paraId="2F55110D">
            <w:pPr>
              <w:adjustRightInd w:val="0"/>
              <w:spacing w:after="0" w:line="240" w:lineRule="auto"/>
              <w:jc w:val="center"/>
              <w:rPr>
                <w:rFonts w:ascii="Times New Roman" w:hAnsi="Times New Roman" w:eastAsia="宋体"/>
                <w:sz w:val="24"/>
                <w:szCs w:val="24"/>
                <w14:ligatures w14:val="none"/>
              </w:rPr>
            </w:pPr>
            <w:r>
              <w:rPr>
                <w:rFonts w:ascii="Times New Roman" w:hAnsi="Times New Roman" w:eastAsia="宋体"/>
                <w:sz w:val="24"/>
                <w:szCs w:val="24"/>
                <w14:ligatures w14:val="none"/>
              </w:rPr>
              <w:t>网关</w:t>
            </w:r>
          </w:p>
        </w:tc>
      </w:tr>
      <w:tr w14:paraId="1A2F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724E65D">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分公司1</w:t>
            </w:r>
          </w:p>
        </w:tc>
        <w:tc>
          <w:tcPr>
            <w:tcW w:w="1812" w:type="dxa"/>
          </w:tcPr>
          <w:p w14:paraId="6DA668B5">
            <w:pPr>
              <w:adjustRightInd w:val="0"/>
              <w:spacing w:after="0" w:line="240" w:lineRule="auto"/>
              <w:jc w:val="center"/>
              <w:rPr>
                <w:rFonts w:hint="default" w:ascii="Times New Roman" w:hAnsi="Times New Roman" w:eastAsia="宋体"/>
                <w:sz w:val="24"/>
                <w:szCs w:val="24"/>
                <w:lang w:val="en-US" w:eastAsia="zh-CN"/>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1|vlan 110</w:t>
            </w:r>
          </w:p>
        </w:tc>
        <w:tc>
          <w:tcPr>
            <w:tcW w:w="1596" w:type="dxa"/>
          </w:tcPr>
          <w:p w14:paraId="240BC950">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192.168.110.1</w:t>
            </w:r>
          </w:p>
        </w:tc>
        <w:tc>
          <w:tcPr>
            <w:tcW w:w="0" w:type="auto"/>
          </w:tcPr>
          <w:p w14:paraId="7336C8B8">
            <w:pPr>
              <w:adjustRightInd w:val="0"/>
              <w:spacing w:after="0" w:line="240" w:lineRule="auto"/>
              <w:jc w:val="center"/>
              <w:rPr>
                <w:rFonts w:ascii="Times New Roman" w:hAnsi="Times New Roman" w:eastAsia="宋体"/>
                <w:sz w:val="24"/>
                <w:szCs w:val="24"/>
                <w14:ligatures w14:val="none"/>
              </w:rPr>
            </w:pPr>
            <w:r>
              <w:rPr>
                <w:rFonts w:ascii="Times New Roman" w:hAnsi="Times New Roman" w:eastAsia="宋体"/>
                <w:sz w:val="24"/>
                <w:szCs w:val="24"/>
                <w14:ligatures w14:val="none"/>
              </w:rPr>
              <w:t>255.255.255.0</w:t>
            </w:r>
          </w:p>
        </w:tc>
        <w:tc>
          <w:tcPr>
            <w:tcW w:w="1596" w:type="dxa"/>
          </w:tcPr>
          <w:p w14:paraId="17BF1FB3">
            <w:pPr>
              <w:adjustRightInd w:val="0"/>
              <w:spacing w:after="0" w:line="240" w:lineRule="auto"/>
              <w:jc w:val="center"/>
              <w:rPr>
                <w:rFonts w:ascii="Times New Roman" w:hAnsi="Times New Roman" w:eastAsia="宋体"/>
                <w:sz w:val="24"/>
                <w:szCs w:val="24"/>
                <w14:ligatures w14:val="none"/>
              </w:rPr>
            </w:pPr>
            <w:r>
              <w:rPr>
                <w:rFonts w:ascii="Times New Roman" w:hAnsi="Times New Roman" w:eastAsia="宋体"/>
                <w:sz w:val="24"/>
                <w:szCs w:val="24"/>
                <w14:ligatures w14:val="none"/>
              </w:rPr>
              <w:t>-</w:t>
            </w:r>
          </w:p>
        </w:tc>
      </w:tr>
      <w:tr w14:paraId="32A8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vAlign w:val="top"/>
          </w:tcPr>
          <w:p w14:paraId="39268AF2">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分公司1</w:t>
            </w:r>
          </w:p>
        </w:tc>
        <w:tc>
          <w:tcPr>
            <w:tcW w:w="1812" w:type="dxa"/>
            <w:shd w:val="clear"/>
            <w:vAlign w:val="top"/>
          </w:tcPr>
          <w:p w14:paraId="16AD3C9C">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2|vlan 100</w:t>
            </w:r>
          </w:p>
        </w:tc>
        <w:tc>
          <w:tcPr>
            <w:tcW w:w="1596" w:type="dxa"/>
            <w:shd w:val="clear"/>
            <w:vAlign w:val="top"/>
          </w:tcPr>
          <w:p w14:paraId="0EFAE638">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192.168.110.1</w:t>
            </w:r>
          </w:p>
        </w:tc>
        <w:tc>
          <w:tcPr>
            <w:tcW w:w="0" w:type="auto"/>
            <w:shd w:val="clear"/>
            <w:vAlign w:val="top"/>
          </w:tcPr>
          <w:p w14:paraId="4A5EB900">
            <w:pPr>
              <w:adjustRightInd w:val="0"/>
              <w:spacing w:after="0" w:line="240" w:lineRule="auto"/>
              <w:jc w:val="center"/>
              <w:rPr>
                <w:rFonts w:ascii="Times New Roman" w:hAnsi="Times New Roman" w:eastAsia="宋体" w:cstheme="minorBidi"/>
                <w:kern w:val="2"/>
                <w:sz w:val="24"/>
                <w:szCs w:val="24"/>
                <w:lang w:val="en-US" w:eastAsia="zh-CN" w:bidi="ar-SA"/>
                <w14:ligatures w14:val="none"/>
              </w:rPr>
            </w:pPr>
            <w:r>
              <w:rPr>
                <w:rFonts w:ascii="Times New Roman" w:hAnsi="Times New Roman" w:eastAsia="宋体"/>
                <w:sz w:val="24"/>
                <w:szCs w:val="24"/>
                <w14:ligatures w14:val="none"/>
              </w:rPr>
              <w:t>255.255.255.0</w:t>
            </w:r>
          </w:p>
        </w:tc>
        <w:tc>
          <w:tcPr>
            <w:tcW w:w="1596" w:type="dxa"/>
            <w:shd w:val="clear"/>
            <w:vAlign w:val="top"/>
          </w:tcPr>
          <w:p w14:paraId="2EEC19DB">
            <w:pPr>
              <w:adjustRightInd w:val="0"/>
              <w:spacing w:after="0" w:line="240" w:lineRule="auto"/>
              <w:jc w:val="center"/>
              <w:rPr>
                <w:rFonts w:ascii="Times New Roman" w:hAnsi="Times New Roman" w:eastAsia="宋体" w:cstheme="minorBidi"/>
                <w:kern w:val="2"/>
                <w:sz w:val="24"/>
                <w:szCs w:val="24"/>
                <w:lang w:val="en-US" w:eastAsia="zh-CN" w:bidi="ar-SA"/>
                <w14:ligatures w14:val="none"/>
              </w:rPr>
            </w:pPr>
            <w:r>
              <w:rPr>
                <w:rFonts w:ascii="Times New Roman" w:hAnsi="Times New Roman" w:eastAsia="宋体"/>
                <w:sz w:val="24"/>
                <w:szCs w:val="24"/>
                <w14:ligatures w14:val="none"/>
              </w:rPr>
              <w:t>-</w:t>
            </w:r>
          </w:p>
        </w:tc>
      </w:tr>
      <w:tr w14:paraId="23C3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vAlign w:val="top"/>
          </w:tcPr>
          <w:p w14:paraId="4F8A0297">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分公司1</w:t>
            </w:r>
          </w:p>
        </w:tc>
        <w:tc>
          <w:tcPr>
            <w:tcW w:w="1812" w:type="dxa"/>
            <w:shd w:val="clear"/>
            <w:vAlign w:val="top"/>
          </w:tcPr>
          <w:p w14:paraId="5178A8EE">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3|vlan 120</w:t>
            </w:r>
          </w:p>
        </w:tc>
        <w:tc>
          <w:tcPr>
            <w:tcW w:w="1596" w:type="dxa"/>
            <w:shd w:val="clear"/>
            <w:vAlign w:val="top"/>
          </w:tcPr>
          <w:p w14:paraId="3C1CE5AE">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10.10.10.1</w:t>
            </w:r>
          </w:p>
        </w:tc>
        <w:tc>
          <w:tcPr>
            <w:tcW w:w="0" w:type="auto"/>
            <w:shd w:val="clear"/>
            <w:vAlign w:val="top"/>
          </w:tcPr>
          <w:p w14:paraId="4D1F38E4">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ascii="Times New Roman" w:hAnsi="Times New Roman" w:eastAsia="宋体"/>
                <w:sz w:val="24"/>
                <w:szCs w:val="24"/>
                <w14:ligatures w14:val="none"/>
              </w:rPr>
              <w:t>255.255.255.</w:t>
            </w:r>
            <w:r>
              <w:rPr>
                <w:rFonts w:hint="eastAsia" w:ascii="Times New Roman" w:hAnsi="Times New Roman"/>
                <w:sz w:val="24"/>
                <w:szCs w:val="24"/>
                <w:lang w:val="en-US" w:eastAsia="zh-CN"/>
                <w14:ligatures w14:val="none"/>
              </w:rPr>
              <w:t>252</w:t>
            </w:r>
          </w:p>
        </w:tc>
        <w:tc>
          <w:tcPr>
            <w:tcW w:w="1596" w:type="dxa"/>
            <w:shd w:val="clear"/>
            <w:vAlign w:val="top"/>
          </w:tcPr>
          <w:p w14:paraId="35A62AC0">
            <w:pPr>
              <w:adjustRightInd w:val="0"/>
              <w:spacing w:after="0" w:line="240" w:lineRule="auto"/>
              <w:jc w:val="center"/>
              <w:rPr>
                <w:rFonts w:ascii="Times New Roman" w:hAnsi="Times New Roman" w:eastAsia="宋体" w:cstheme="minorBidi"/>
                <w:kern w:val="2"/>
                <w:sz w:val="24"/>
                <w:szCs w:val="24"/>
                <w:lang w:val="en-US" w:eastAsia="zh-CN" w:bidi="ar-SA"/>
                <w14:ligatures w14:val="none"/>
              </w:rPr>
            </w:pPr>
            <w:r>
              <w:rPr>
                <w:rFonts w:ascii="Times New Roman" w:hAnsi="Times New Roman" w:eastAsia="宋体"/>
                <w:sz w:val="24"/>
                <w:szCs w:val="24"/>
                <w14:ligatures w14:val="none"/>
              </w:rPr>
              <w:t>-</w:t>
            </w:r>
          </w:p>
        </w:tc>
      </w:tr>
      <w:tr w14:paraId="4200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BB77256">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财务Client1</w:t>
            </w:r>
          </w:p>
        </w:tc>
        <w:tc>
          <w:tcPr>
            <w:tcW w:w="1812" w:type="dxa"/>
          </w:tcPr>
          <w:p w14:paraId="023806EF">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Vlan 110</w:t>
            </w:r>
          </w:p>
        </w:tc>
        <w:tc>
          <w:tcPr>
            <w:tcW w:w="1596" w:type="dxa"/>
          </w:tcPr>
          <w:p w14:paraId="6975BC62">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192.168.110.2</w:t>
            </w:r>
          </w:p>
        </w:tc>
        <w:tc>
          <w:tcPr>
            <w:tcW w:w="0" w:type="auto"/>
          </w:tcPr>
          <w:p w14:paraId="1022E5F0">
            <w:pPr>
              <w:adjustRightInd w:val="0"/>
              <w:spacing w:after="0" w:line="240" w:lineRule="auto"/>
              <w:jc w:val="center"/>
              <w:rPr>
                <w:rFonts w:ascii="Times New Roman" w:hAnsi="Times New Roman" w:eastAsia="宋体"/>
                <w:sz w:val="24"/>
                <w:szCs w:val="24"/>
                <w14:ligatures w14:val="none"/>
              </w:rPr>
            </w:pPr>
            <w:r>
              <w:rPr>
                <w:rFonts w:ascii="Times New Roman" w:hAnsi="Times New Roman" w:eastAsia="宋体"/>
                <w:sz w:val="24"/>
                <w:szCs w:val="24"/>
                <w14:ligatures w14:val="none"/>
              </w:rPr>
              <w:t>255.255.255.0</w:t>
            </w:r>
          </w:p>
        </w:tc>
        <w:tc>
          <w:tcPr>
            <w:tcW w:w="1596" w:type="dxa"/>
          </w:tcPr>
          <w:p w14:paraId="0EE97DB6">
            <w:pPr>
              <w:adjustRightInd w:val="0"/>
              <w:spacing w:after="0" w:line="240" w:lineRule="auto"/>
              <w:jc w:val="center"/>
              <w:rPr>
                <w:rFonts w:ascii="Times New Roman" w:hAnsi="Times New Roman" w:eastAsia="宋体"/>
                <w:sz w:val="24"/>
                <w:szCs w:val="24"/>
                <w14:ligatures w14:val="none"/>
              </w:rPr>
            </w:pPr>
            <w:r>
              <w:rPr>
                <w:rFonts w:hint="eastAsia" w:ascii="Times New Roman" w:hAnsi="Times New Roman"/>
                <w:sz w:val="24"/>
                <w:szCs w:val="24"/>
                <w:lang w:val="en-US" w:eastAsia="zh-CN"/>
                <w14:ligatures w14:val="none"/>
              </w:rPr>
              <w:t>192.168.110.1</w:t>
            </w:r>
          </w:p>
        </w:tc>
      </w:tr>
      <w:tr w14:paraId="2B06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6C4A0AD">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员工PC1</w:t>
            </w:r>
          </w:p>
        </w:tc>
        <w:tc>
          <w:tcPr>
            <w:tcW w:w="1812" w:type="dxa"/>
          </w:tcPr>
          <w:p w14:paraId="3A573192">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Vlan 100</w:t>
            </w:r>
          </w:p>
        </w:tc>
        <w:tc>
          <w:tcPr>
            <w:tcW w:w="1596" w:type="dxa"/>
          </w:tcPr>
          <w:p w14:paraId="1E47BC99">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192.168.110.2</w:t>
            </w:r>
          </w:p>
        </w:tc>
        <w:tc>
          <w:tcPr>
            <w:tcW w:w="0" w:type="auto"/>
            <w:shd w:val="clear"/>
            <w:vAlign w:val="top"/>
          </w:tcPr>
          <w:p w14:paraId="3E411115">
            <w:pPr>
              <w:adjustRightInd w:val="0"/>
              <w:spacing w:after="0" w:line="240" w:lineRule="auto"/>
              <w:jc w:val="center"/>
              <w:rPr>
                <w:rFonts w:ascii="Times New Roman" w:hAnsi="Times New Roman" w:eastAsia="宋体" w:cstheme="minorBidi"/>
                <w:kern w:val="2"/>
                <w:sz w:val="24"/>
                <w:szCs w:val="24"/>
                <w:lang w:val="en-US" w:eastAsia="zh-CN" w:bidi="ar-SA"/>
                <w14:ligatures w14:val="none"/>
              </w:rPr>
            </w:pPr>
            <w:r>
              <w:rPr>
                <w:rFonts w:ascii="Times New Roman" w:hAnsi="Times New Roman" w:eastAsia="宋体"/>
                <w:sz w:val="24"/>
                <w:szCs w:val="24"/>
                <w14:ligatures w14:val="none"/>
              </w:rPr>
              <w:t>255.255.255.0</w:t>
            </w:r>
          </w:p>
        </w:tc>
        <w:tc>
          <w:tcPr>
            <w:tcW w:w="1596" w:type="dxa"/>
            <w:shd w:val="clear"/>
            <w:vAlign w:val="top"/>
          </w:tcPr>
          <w:p w14:paraId="0B40DDE4">
            <w:pPr>
              <w:adjustRightInd w:val="0"/>
              <w:spacing w:after="0" w:line="240" w:lineRule="auto"/>
              <w:jc w:val="center"/>
              <w:rPr>
                <w:rFonts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192.168.100.1</w:t>
            </w:r>
          </w:p>
        </w:tc>
      </w:tr>
      <w:tr w14:paraId="040D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CA50A20">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分公司2</w:t>
            </w:r>
          </w:p>
        </w:tc>
        <w:tc>
          <w:tcPr>
            <w:tcW w:w="1812" w:type="dxa"/>
          </w:tcPr>
          <w:p w14:paraId="22811512">
            <w:pPr>
              <w:adjustRightInd w:val="0"/>
              <w:spacing w:after="0" w:line="240" w:lineRule="auto"/>
              <w:jc w:val="center"/>
              <w:rPr>
                <w:rFonts w:ascii="Times New Roman" w:hAnsi="Times New Roman" w:eastAsia="宋体"/>
                <w:sz w:val="24"/>
                <w:szCs w:val="24"/>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1|vlan 210</w:t>
            </w:r>
          </w:p>
        </w:tc>
        <w:tc>
          <w:tcPr>
            <w:tcW w:w="1596" w:type="dxa"/>
          </w:tcPr>
          <w:p w14:paraId="0395574D">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192.168.210.1</w:t>
            </w:r>
          </w:p>
        </w:tc>
        <w:tc>
          <w:tcPr>
            <w:tcW w:w="0" w:type="auto"/>
          </w:tcPr>
          <w:p w14:paraId="0344FF25">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255.255.255.0</w:t>
            </w:r>
          </w:p>
        </w:tc>
        <w:tc>
          <w:tcPr>
            <w:tcW w:w="1596" w:type="dxa"/>
          </w:tcPr>
          <w:p w14:paraId="0C5F953A">
            <w:pPr>
              <w:adjustRightInd w:val="0"/>
              <w:spacing w:after="0" w:line="240" w:lineRule="auto"/>
              <w:jc w:val="center"/>
              <w:rPr>
                <w:rFonts w:hint="eastAsia"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w:t>
            </w:r>
          </w:p>
        </w:tc>
      </w:tr>
      <w:tr w14:paraId="2CCE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vAlign w:val="top"/>
          </w:tcPr>
          <w:p w14:paraId="31AA02F6">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分公司2</w:t>
            </w:r>
          </w:p>
        </w:tc>
        <w:tc>
          <w:tcPr>
            <w:tcW w:w="1812" w:type="dxa"/>
            <w:shd w:val="clear"/>
            <w:vAlign w:val="top"/>
          </w:tcPr>
          <w:p w14:paraId="3F765A1D">
            <w:pPr>
              <w:adjustRightInd w:val="0"/>
              <w:spacing w:after="0" w:line="240" w:lineRule="auto"/>
              <w:jc w:val="center"/>
              <w:rPr>
                <w:rFonts w:ascii="Times New Roman" w:hAnsi="Times New Roman" w:eastAsia="宋体" w:cstheme="minorBidi"/>
                <w:kern w:val="2"/>
                <w:sz w:val="24"/>
                <w:szCs w:val="24"/>
                <w:lang w:val="en-US" w:eastAsia="zh-CN" w:bidi="ar-SA"/>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2|vlan 200</w:t>
            </w:r>
          </w:p>
        </w:tc>
        <w:tc>
          <w:tcPr>
            <w:tcW w:w="1596" w:type="dxa"/>
            <w:shd w:val="clear"/>
            <w:vAlign w:val="top"/>
          </w:tcPr>
          <w:p w14:paraId="5D2FB349">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192.168.200.1</w:t>
            </w:r>
          </w:p>
        </w:tc>
        <w:tc>
          <w:tcPr>
            <w:tcW w:w="0" w:type="auto"/>
            <w:shd w:val="clear"/>
            <w:vAlign w:val="top"/>
          </w:tcPr>
          <w:p w14:paraId="462B2B00">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255.255.255.0</w:t>
            </w:r>
          </w:p>
        </w:tc>
        <w:tc>
          <w:tcPr>
            <w:tcW w:w="1596" w:type="dxa"/>
            <w:shd w:val="clear"/>
            <w:vAlign w:val="top"/>
          </w:tcPr>
          <w:p w14:paraId="5D440B8D">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w:t>
            </w:r>
          </w:p>
        </w:tc>
      </w:tr>
      <w:tr w14:paraId="5020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vAlign w:val="top"/>
          </w:tcPr>
          <w:p w14:paraId="2BD0203B">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分公司2</w:t>
            </w:r>
          </w:p>
        </w:tc>
        <w:tc>
          <w:tcPr>
            <w:tcW w:w="1812" w:type="dxa"/>
            <w:shd w:val="clear"/>
            <w:vAlign w:val="top"/>
          </w:tcPr>
          <w:p w14:paraId="76573614">
            <w:pPr>
              <w:adjustRightInd w:val="0"/>
              <w:spacing w:after="0" w:line="240" w:lineRule="auto"/>
              <w:jc w:val="center"/>
              <w:rPr>
                <w:rFonts w:ascii="Times New Roman" w:hAnsi="Times New Roman" w:eastAsia="宋体" w:cstheme="minorBidi"/>
                <w:kern w:val="2"/>
                <w:sz w:val="24"/>
                <w:szCs w:val="24"/>
                <w:lang w:val="en-US" w:eastAsia="zh-CN" w:bidi="ar-SA"/>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3|vlan 220</w:t>
            </w:r>
          </w:p>
        </w:tc>
        <w:tc>
          <w:tcPr>
            <w:tcW w:w="1596" w:type="dxa"/>
            <w:shd w:val="clear"/>
            <w:vAlign w:val="top"/>
          </w:tcPr>
          <w:p w14:paraId="586AAC86">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10.10.10.5</w:t>
            </w:r>
          </w:p>
        </w:tc>
        <w:tc>
          <w:tcPr>
            <w:tcW w:w="0" w:type="auto"/>
            <w:shd w:val="clear"/>
            <w:vAlign w:val="top"/>
          </w:tcPr>
          <w:p w14:paraId="3E3E2A3F">
            <w:pPr>
              <w:adjustRightInd w:val="0"/>
              <w:spacing w:after="0" w:line="240" w:lineRule="auto"/>
              <w:jc w:val="center"/>
              <w:rPr>
                <w:rFonts w:hint="default"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255.255.255.252</w:t>
            </w:r>
          </w:p>
        </w:tc>
        <w:tc>
          <w:tcPr>
            <w:tcW w:w="1596" w:type="dxa"/>
            <w:shd w:val="clear"/>
            <w:vAlign w:val="top"/>
          </w:tcPr>
          <w:p w14:paraId="32338DED">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w:t>
            </w:r>
          </w:p>
        </w:tc>
      </w:tr>
      <w:tr w14:paraId="7E7A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770701">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财务Client2</w:t>
            </w:r>
          </w:p>
        </w:tc>
        <w:tc>
          <w:tcPr>
            <w:tcW w:w="1812" w:type="dxa"/>
          </w:tcPr>
          <w:p w14:paraId="4F09DB35">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Vlan 210</w:t>
            </w:r>
          </w:p>
        </w:tc>
        <w:tc>
          <w:tcPr>
            <w:tcW w:w="1596" w:type="dxa"/>
          </w:tcPr>
          <w:p w14:paraId="6AE1735F">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192.168.210.2</w:t>
            </w:r>
          </w:p>
        </w:tc>
        <w:tc>
          <w:tcPr>
            <w:tcW w:w="0" w:type="auto"/>
          </w:tcPr>
          <w:p w14:paraId="7391B150">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255.255.255.0</w:t>
            </w:r>
          </w:p>
        </w:tc>
        <w:tc>
          <w:tcPr>
            <w:tcW w:w="1596" w:type="dxa"/>
          </w:tcPr>
          <w:p w14:paraId="684E4BA4">
            <w:pPr>
              <w:adjustRightInd w:val="0"/>
              <w:spacing w:after="0" w:line="240" w:lineRule="auto"/>
              <w:jc w:val="center"/>
              <w:rPr>
                <w:rFonts w:hint="default"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192.168.210.1</w:t>
            </w:r>
          </w:p>
        </w:tc>
      </w:tr>
      <w:tr w14:paraId="2B27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D842336">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员工PC2</w:t>
            </w:r>
          </w:p>
        </w:tc>
        <w:tc>
          <w:tcPr>
            <w:tcW w:w="1812" w:type="dxa"/>
          </w:tcPr>
          <w:p w14:paraId="4B08E02E">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Vlan 200</w:t>
            </w:r>
          </w:p>
        </w:tc>
        <w:tc>
          <w:tcPr>
            <w:tcW w:w="1596" w:type="dxa"/>
          </w:tcPr>
          <w:p w14:paraId="19CB6CC3">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192.168.200.2</w:t>
            </w:r>
          </w:p>
        </w:tc>
        <w:tc>
          <w:tcPr>
            <w:tcW w:w="0" w:type="auto"/>
            <w:shd w:val="clear"/>
            <w:vAlign w:val="top"/>
          </w:tcPr>
          <w:p w14:paraId="6EFEF80B">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255.255.255.0</w:t>
            </w:r>
          </w:p>
        </w:tc>
        <w:tc>
          <w:tcPr>
            <w:tcW w:w="1596" w:type="dxa"/>
            <w:shd w:val="clear"/>
            <w:vAlign w:val="top"/>
          </w:tcPr>
          <w:p w14:paraId="41D35B5B">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192.168.200.1</w:t>
            </w:r>
          </w:p>
        </w:tc>
      </w:tr>
      <w:tr w14:paraId="480F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D1292D4">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总财务Client3</w:t>
            </w:r>
          </w:p>
        </w:tc>
        <w:tc>
          <w:tcPr>
            <w:tcW w:w="1812" w:type="dxa"/>
          </w:tcPr>
          <w:p w14:paraId="3211E4A0">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Vlan 40</w:t>
            </w:r>
          </w:p>
        </w:tc>
        <w:tc>
          <w:tcPr>
            <w:tcW w:w="1596" w:type="dxa"/>
          </w:tcPr>
          <w:p w14:paraId="500468C4">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192.168.40.2</w:t>
            </w:r>
          </w:p>
        </w:tc>
        <w:tc>
          <w:tcPr>
            <w:tcW w:w="0" w:type="auto"/>
          </w:tcPr>
          <w:p w14:paraId="22A42B72">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255.255.255.0</w:t>
            </w:r>
          </w:p>
        </w:tc>
        <w:tc>
          <w:tcPr>
            <w:tcW w:w="1596" w:type="dxa"/>
          </w:tcPr>
          <w:p w14:paraId="6C1B54ED">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192.168.40.2</w:t>
            </w:r>
          </w:p>
        </w:tc>
      </w:tr>
      <w:tr w14:paraId="6CC5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3303B33">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总员工PC3</w:t>
            </w:r>
          </w:p>
        </w:tc>
        <w:tc>
          <w:tcPr>
            <w:tcW w:w="1812" w:type="dxa"/>
          </w:tcPr>
          <w:p w14:paraId="0F34F298">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Vlan 30</w:t>
            </w:r>
          </w:p>
        </w:tc>
        <w:tc>
          <w:tcPr>
            <w:tcW w:w="1596" w:type="dxa"/>
          </w:tcPr>
          <w:p w14:paraId="748BD483">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192.168.30.2</w:t>
            </w:r>
          </w:p>
        </w:tc>
        <w:tc>
          <w:tcPr>
            <w:tcW w:w="0" w:type="auto"/>
          </w:tcPr>
          <w:p w14:paraId="6A8DBDE5">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255.255.255.0</w:t>
            </w:r>
          </w:p>
        </w:tc>
        <w:tc>
          <w:tcPr>
            <w:tcW w:w="1596" w:type="dxa"/>
          </w:tcPr>
          <w:p w14:paraId="573698A9">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192.168.30.1</w:t>
            </w:r>
          </w:p>
        </w:tc>
      </w:tr>
      <w:tr w14:paraId="5DA1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31FD637">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内部http</w:t>
            </w:r>
          </w:p>
        </w:tc>
        <w:tc>
          <w:tcPr>
            <w:tcW w:w="1812" w:type="dxa"/>
          </w:tcPr>
          <w:p w14:paraId="24F87042">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Vlan 10</w:t>
            </w:r>
          </w:p>
        </w:tc>
        <w:tc>
          <w:tcPr>
            <w:tcW w:w="1596" w:type="dxa"/>
          </w:tcPr>
          <w:p w14:paraId="7F74C661">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192.168.10.2</w:t>
            </w:r>
          </w:p>
        </w:tc>
        <w:tc>
          <w:tcPr>
            <w:tcW w:w="0" w:type="auto"/>
            <w:shd w:val="clear"/>
            <w:vAlign w:val="top"/>
          </w:tcPr>
          <w:p w14:paraId="2A4DF248">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255.255.255.0</w:t>
            </w:r>
          </w:p>
        </w:tc>
        <w:tc>
          <w:tcPr>
            <w:tcW w:w="1596" w:type="dxa"/>
            <w:shd w:val="clear"/>
            <w:vAlign w:val="top"/>
          </w:tcPr>
          <w:p w14:paraId="2AFFD99F">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192.168.10.1</w:t>
            </w:r>
          </w:p>
        </w:tc>
      </w:tr>
      <w:tr w14:paraId="14C0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vAlign w:val="top"/>
          </w:tcPr>
          <w:p w14:paraId="7B78EE8B">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内部ftp</w:t>
            </w:r>
          </w:p>
        </w:tc>
        <w:tc>
          <w:tcPr>
            <w:tcW w:w="1812" w:type="dxa"/>
            <w:shd w:val="clear"/>
            <w:vAlign w:val="top"/>
          </w:tcPr>
          <w:p w14:paraId="08D7481B">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Vlan 20</w:t>
            </w:r>
          </w:p>
        </w:tc>
        <w:tc>
          <w:tcPr>
            <w:tcW w:w="1596" w:type="dxa"/>
            <w:shd w:val="clear"/>
            <w:vAlign w:val="top"/>
          </w:tcPr>
          <w:p w14:paraId="7CD23D46">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192.168.20.2</w:t>
            </w:r>
          </w:p>
        </w:tc>
        <w:tc>
          <w:tcPr>
            <w:tcW w:w="0" w:type="auto"/>
            <w:shd w:val="clear" w:color="auto" w:fill="auto"/>
            <w:vAlign w:val="top"/>
          </w:tcPr>
          <w:p w14:paraId="42C9FFAE">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255.255.255.0</w:t>
            </w:r>
          </w:p>
        </w:tc>
        <w:tc>
          <w:tcPr>
            <w:tcW w:w="1596" w:type="dxa"/>
            <w:shd w:val="clear" w:color="auto" w:fill="auto"/>
            <w:vAlign w:val="top"/>
          </w:tcPr>
          <w:p w14:paraId="34F1FEA5">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192.168.20.1</w:t>
            </w:r>
          </w:p>
        </w:tc>
      </w:tr>
      <w:tr w14:paraId="6638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0AAAF78">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核心交换机</w:t>
            </w:r>
          </w:p>
        </w:tc>
        <w:tc>
          <w:tcPr>
            <w:tcW w:w="1812" w:type="dxa"/>
          </w:tcPr>
          <w:p w14:paraId="0DA3DF81">
            <w:pPr>
              <w:adjustRightInd w:val="0"/>
              <w:spacing w:after="0" w:line="240" w:lineRule="auto"/>
              <w:jc w:val="center"/>
              <w:rPr>
                <w:rFonts w:hint="default" w:ascii="Times New Roman" w:hAnsi="Times New Roman"/>
                <w:sz w:val="24"/>
                <w:szCs w:val="24"/>
                <w:lang w:val="en-US" w:eastAsia="zh-CN"/>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1|Vlan 120</w:t>
            </w:r>
          </w:p>
        </w:tc>
        <w:tc>
          <w:tcPr>
            <w:tcW w:w="1596" w:type="dxa"/>
          </w:tcPr>
          <w:p w14:paraId="737B20C7">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10.10.10.2</w:t>
            </w:r>
          </w:p>
        </w:tc>
        <w:tc>
          <w:tcPr>
            <w:tcW w:w="0" w:type="auto"/>
            <w:shd w:val="clear"/>
            <w:vAlign w:val="top"/>
          </w:tcPr>
          <w:p w14:paraId="66807454">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255.255.255.252</w:t>
            </w:r>
          </w:p>
        </w:tc>
        <w:tc>
          <w:tcPr>
            <w:tcW w:w="1596" w:type="dxa"/>
            <w:shd w:val="clear"/>
            <w:vAlign w:val="top"/>
          </w:tcPr>
          <w:p w14:paraId="49DC0E94">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w:t>
            </w:r>
          </w:p>
        </w:tc>
      </w:tr>
      <w:tr w14:paraId="6EFA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3841ED8">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核心交换机</w:t>
            </w:r>
          </w:p>
        </w:tc>
        <w:tc>
          <w:tcPr>
            <w:tcW w:w="1812" w:type="dxa"/>
          </w:tcPr>
          <w:p w14:paraId="762DEEF4">
            <w:pPr>
              <w:adjustRightInd w:val="0"/>
              <w:spacing w:after="0" w:line="240" w:lineRule="auto"/>
              <w:jc w:val="center"/>
              <w:rPr>
                <w:rFonts w:hint="default" w:ascii="Times New Roman" w:hAnsi="Times New Roman"/>
                <w:sz w:val="24"/>
                <w:szCs w:val="24"/>
                <w:lang w:val="en-US" w:eastAsia="zh-CN"/>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2|Vlan 220</w:t>
            </w:r>
          </w:p>
        </w:tc>
        <w:tc>
          <w:tcPr>
            <w:tcW w:w="1596" w:type="dxa"/>
          </w:tcPr>
          <w:p w14:paraId="57412C64">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10.10.10.6</w:t>
            </w:r>
          </w:p>
        </w:tc>
        <w:tc>
          <w:tcPr>
            <w:tcW w:w="0" w:type="auto"/>
            <w:shd w:val="clear" w:color="auto" w:fill="auto"/>
            <w:vAlign w:val="top"/>
          </w:tcPr>
          <w:p w14:paraId="5831091E">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255.255.255.252</w:t>
            </w:r>
          </w:p>
        </w:tc>
        <w:tc>
          <w:tcPr>
            <w:tcW w:w="1596" w:type="dxa"/>
            <w:shd w:val="clear" w:color="auto" w:fill="auto"/>
            <w:vAlign w:val="top"/>
          </w:tcPr>
          <w:p w14:paraId="2B6D51CA">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w:t>
            </w:r>
          </w:p>
        </w:tc>
      </w:tr>
      <w:tr w14:paraId="5303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CBD71D2">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核心交换机</w:t>
            </w:r>
          </w:p>
        </w:tc>
        <w:tc>
          <w:tcPr>
            <w:tcW w:w="1812" w:type="dxa"/>
          </w:tcPr>
          <w:p w14:paraId="473209C0">
            <w:pPr>
              <w:adjustRightInd w:val="0"/>
              <w:spacing w:after="0" w:line="240" w:lineRule="auto"/>
              <w:jc w:val="center"/>
              <w:rPr>
                <w:rFonts w:hint="default" w:ascii="Times New Roman" w:hAnsi="Times New Roman"/>
                <w:sz w:val="24"/>
                <w:szCs w:val="24"/>
                <w:lang w:val="en-US" w:eastAsia="zh-CN"/>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4|Vlan 10</w:t>
            </w:r>
          </w:p>
        </w:tc>
        <w:tc>
          <w:tcPr>
            <w:tcW w:w="1596" w:type="dxa"/>
          </w:tcPr>
          <w:p w14:paraId="3C74BB6A">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192.168.10.1</w:t>
            </w:r>
          </w:p>
        </w:tc>
        <w:tc>
          <w:tcPr>
            <w:tcW w:w="0" w:type="auto"/>
            <w:shd w:val="clear"/>
            <w:vAlign w:val="top"/>
          </w:tcPr>
          <w:p w14:paraId="6F22665D">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255.255.255.0</w:t>
            </w:r>
          </w:p>
        </w:tc>
        <w:tc>
          <w:tcPr>
            <w:tcW w:w="1596" w:type="dxa"/>
            <w:shd w:val="clear"/>
            <w:vAlign w:val="top"/>
          </w:tcPr>
          <w:p w14:paraId="6E89DCE8">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w:t>
            </w:r>
          </w:p>
        </w:tc>
      </w:tr>
      <w:tr w14:paraId="0330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EB1108C">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核心交换机</w:t>
            </w:r>
          </w:p>
        </w:tc>
        <w:tc>
          <w:tcPr>
            <w:tcW w:w="1812" w:type="dxa"/>
          </w:tcPr>
          <w:p w14:paraId="694AC8B8">
            <w:pPr>
              <w:adjustRightInd w:val="0"/>
              <w:spacing w:after="0" w:line="240" w:lineRule="auto"/>
              <w:jc w:val="center"/>
              <w:rPr>
                <w:rFonts w:hint="default" w:ascii="Times New Roman" w:hAnsi="Times New Roman"/>
                <w:sz w:val="24"/>
                <w:szCs w:val="24"/>
                <w:lang w:val="en-US" w:eastAsia="zh-CN"/>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5|Vlan 20</w:t>
            </w:r>
          </w:p>
        </w:tc>
        <w:tc>
          <w:tcPr>
            <w:tcW w:w="1596" w:type="dxa"/>
            <w:shd w:val="clear"/>
            <w:vAlign w:val="top"/>
          </w:tcPr>
          <w:p w14:paraId="0261DB37">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192.168.20.1</w:t>
            </w:r>
          </w:p>
        </w:tc>
        <w:tc>
          <w:tcPr>
            <w:tcW w:w="0" w:type="auto"/>
            <w:shd w:val="clear" w:color="auto" w:fill="auto"/>
            <w:vAlign w:val="top"/>
          </w:tcPr>
          <w:p w14:paraId="47243214">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255.255.255.0</w:t>
            </w:r>
          </w:p>
        </w:tc>
        <w:tc>
          <w:tcPr>
            <w:tcW w:w="1596" w:type="dxa"/>
            <w:shd w:val="clear" w:color="auto" w:fill="auto"/>
            <w:vAlign w:val="top"/>
          </w:tcPr>
          <w:p w14:paraId="2F428078">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w:t>
            </w:r>
          </w:p>
        </w:tc>
      </w:tr>
      <w:tr w14:paraId="77763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B683CF2">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核心交换机</w:t>
            </w:r>
          </w:p>
        </w:tc>
        <w:tc>
          <w:tcPr>
            <w:tcW w:w="1812" w:type="dxa"/>
          </w:tcPr>
          <w:p w14:paraId="599568EF">
            <w:pPr>
              <w:adjustRightInd w:val="0"/>
              <w:spacing w:after="0" w:line="240" w:lineRule="auto"/>
              <w:jc w:val="center"/>
              <w:rPr>
                <w:rFonts w:hint="default" w:ascii="Times New Roman" w:hAnsi="Times New Roman"/>
                <w:sz w:val="24"/>
                <w:szCs w:val="24"/>
                <w:lang w:val="en-US" w:eastAsia="zh-CN"/>
                <w14:ligatures w14:val="none"/>
              </w:rPr>
            </w:pPr>
            <w:r>
              <w:rPr>
                <w:rFonts w:ascii="Times New Roman" w:hAnsi="Times New Roman" w:eastAsia="宋体"/>
                <w:sz w:val="24"/>
                <w:szCs w:val="24"/>
                <w14:ligatures w14:val="none"/>
              </w:rPr>
              <w:t>GE0/0/</w:t>
            </w:r>
            <w:r>
              <w:rPr>
                <w:rFonts w:hint="eastAsia" w:ascii="Times New Roman" w:hAnsi="Times New Roman"/>
                <w:sz w:val="24"/>
                <w:szCs w:val="24"/>
                <w:lang w:val="en-US" w:eastAsia="zh-CN"/>
                <w14:ligatures w14:val="none"/>
              </w:rPr>
              <w:t>6|Vlan 50</w:t>
            </w:r>
          </w:p>
        </w:tc>
        <w:tc>
          <w:tcPr>
            <w:tcW w:w="1596" w:type="dxa"/>
          </w:tcPr>
          <w:p w14:paraId="6AACE2D5">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10.10.10.10</w:t>
            </w:r>
          </w:p>
        </w:tc>
        <w:tc>
          <w:tcPr>
            <w:tcW w:w="0" w:type="auto"/>
            <w:shd w:val="clear"/>
            <w:vAlign w:val="top"/>
          </w:tcPr>
          <w:p w14:paraId="03671394">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255.255.255.252</w:t>
            </w:r>
          </w:p>
        </w:tc>
        <w:tc>
          <w:tcPr>
            <w:tcW w:w="1596" w:type="dxa"/>
            <w:shd w:val="clear"/>
            <w:vAlign w:val="top"/>
          </w:tcPr>
          <w:p w14:paraId="71EEBB25">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w:t>
            </w:r>
          </w:p>
        </w:tc>
      </w:tr>
      <w:tr w14:paraId="303C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791C5C">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 xml:space="preserve">Firewall </w:t>
            </w:r>
          </w:p>
        </w:tc>
        <w:tc>
          <w:tcPr>
            <w:tcW w:w="1812" w:type="dxa"/>
          </w:tcPr>
          <w:p w14:paraId="3AD538C8">
            <w:pPr>
              <w:adjustRightInd w:val="0"/>
              <w:spacing w:after="0" w:line="240" w:lineRule="auto"/>
              <w:jc w:val="center"/>
              <w:rPr>
                <w:rFonts w:hint="eastAsia" w:ascii="Times New Roman" w:hAnsi="Times New Roman"/>
                <w:sz w:val="24"/>
                <w:szCs w:val="24"/>
                <w:lang w:val="en-US" w:eastAsia="zh-CN"/>
                <w14:ligatures w14:val="none"/>
              </w:rPr>
            </w:pPr>
            <w:r>
              <w:rPr>
                <w:rFonts w:ascii="Times New Roman" w:hAnsi="Times New Roman" w:eastAsia="宋体"/>
                <w:sz w:val="24"/>
                <w:szCs w:val="24"/>
                <w14:ligatures w14:val="none"/>
              </w:rPr>
              <w:t>GE</w:t>
            </w:r>
            <w:r>
              <w:rPr>
                <w:rFonts w:hint="eastAsia" w:ascii="Times New Roman" w:hAnsi="Times New Roman"/>
                <w:sz w:val="24"/>
                <w:szCs w:val="24"/>
                <w:lang w:val="en-US" w:eastAsia="zh-CN"/>
                <w14:ligatures w14:val="none"/>
              </w:rPr>
              <w:t>1</w:t>
            </w:r>
            <w:r>
              <w:rPr>
                <w:rFonts w:ascii="Times New Roman" w:hAnsi="Times New Roman" w:eastAsia="宋体"/>
                <w:sz w:val="24"/>
                <w:szCs w:val="24"/>
                <w14:ligatures w14:val="none"/>
              </w:rPr>
              <w:t>/0/</w:t>
            </w:r>
            <w:r>
              <w:rPr>
                <w:rFonts w:hint="eastAsia" w:ascii="Times New Roman" w:hAnsi="Times New Roman"/>
                <w:sz w:val="24"/>
                <w:szCs w:val="24"/>
                <w:lang w:val="en-US" w:eastAsia="zh-CN"/>
                <w14:ligatures w14:val="none"/>
              </w:rPr>
              <w:t>0|Vlan 50</w:t>
            </w:r>
          </w:p>
        </w:tc>
        <w:tc>
          <w:tcPr>
            <w:tcW w:w="1596" w:type="dxa"/>
          </w:tcPr>
          <w:p w14:paraId="7507307E">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10.10.10.9</w:t>
            </w:r>
          </w:p>
        </w:tc>
        <w:tc>
          <w:tcPr>
            <w:tcW w:w="0" w:type="auto"/>
            <w:shd w:val="clear" w:color="auto" w:fill="auto"/>
            <w:vAlign w:val="top"/>
          </w:tcPr>
          <w:p w14:paraId="046A3778">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255.255.255.252</w:t>
            </w:r>
          </w:p>
        </w:tc>
        <w:tc>
          <w:tcPr>
            <w:tcW w:w="1596" w:type="dxa"/>
            <w:shd w:val="clear" w:color="auto" w:fill="auto"/>
            <w:vAlign w:val="top"/>
          </w:tcPr>
          <w:p w14:paraId="7FDEC5BE">
            <w:pPr>
              <w:adjustRightInd w:val="0"/>
              <w:spacing w:after="0" w:line="240" w:lineRule="auto"/>
              <w:jc w:val="center"/>
              <w:rPr>
                <w:rFonts w:hint="eastAsia" w:ascii="Times New Roman" w:hAnsi="Times New Roman" w:eastAsia="宋体" w:cstheme="minorBidi"/>
                <w:kern w:val="2"/>
                <w:sz w:val="24"/>
                <w:szCs w:val="24"/>
                <w:lang w:val="en-US" w:eastAsia="zh-CN" w:bidi="ar-SA"/>
                <w14:ligatures w14:val="none"/>
              </w:rPr>
            </w:pPr>
            <w:r>
              <w:rPr>
                <w:rFonts w:hint="eastAsia" w:ascii="Times New Roman" w:hAnsi="Times New Roman"/>
                <w:sz w:val="24"/>
                <w:szCs w:val="24"/>
                <w:lang w:val="en-US" w:eastAsia="zh-CN"/>
                <w14:ligatures w14:val="none"/>
              </w:rPr>
              <w:t>-</w:t>
            </w:r>
          </w:p>
        </w:tc>
      </w:tr>
      <w:tr w14:paraId="0B0A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34CBB90">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 xml:space="preserve">Firewall </w:t>
            </w:r>
          </w:p>
        </w:tc>
        <w:tc>
          <w:tcPr>
            <w:tcW w:w="1812" w:type="dxa"/>
          </w:tcPr>
          <w:p w14:paraId="138D7035">
            <w:pPr>
              <w:adjustRightInd w:val="0"/>
              <w:spacing w:after="0" w:line="240" w:lineRule="auto"/>
              <w:jc w:val="center"/>
              <w:rPr>
                <w:rFonts w:hint="eastAsia" w:ascii="Times New Roman" w:hAnsi="Times New Roman" w:eastAsia="宋体"/>
                <w:sz w:val="24"/>
                <w:szCs w:val="24"/>
                <w:lang w:val="en-US" w:eastAsia="zh-CN"/>
                <w14:ligatures w14:val="none"/>
              </w:rPr>
            </w:pPr>
            <w:r>
              <w:rPr>
                <w:rFonts w:ascii="Times New Roman" w:hAnsi="Times New Roman" w:eastAsia="宋体"/>
                <w:sz w:val="24"/>
                <w:szCs w:val="24"/>
                <w14:ligatures w14:val="none"/>
              </w:rPr>
              <w:t>GE</w:t>
            </w:r>
            <w:r>
              <w:rPr>
                <w:rFonts w:hint="eastAsia" w:ascii="Times New Roman" w:hAnsi="Times New Roman"/>
                <w:sz w:val="24"/>
                <w:szCs w:val="24"/>
                <w:lang w:val="en-US" w:eastAsia="zh-CN"/>
                <w14:ligatures w14:val="none"/>
              </w:rPr>
              <w:t>1</w:t>
            </w:r>
            <w:r>
              <w:rPr>
                <w:rFonts w:ascii="Times New Roman" w:hAnsi="Times New Roman" w:eastAsia="宋体"/>
                <w:sz w:val="24"/>
                <w:szCs w:val="24"/>
                <w14:ligatures w14:val="none"/>
              </w:rPr>
              <w:t>/0/</w:t>
            </w:r>
            <w:r>
              <w:rPr>
                <w:rFonts w:hint="eastAsia" w:ascii="Times New Roman" w:hAnsi="Times New Roman"/>
                <w:sz w:val="24"/>
                <w:szCs w:val="24"/>
                <w:lang w:val="en-US" w:eastAsia="zh-CN"/>
                <w14:ligatures w14:val="none"/>
              </w:rPr>
              <w:t>1</w:t>
            </w:r>
          </w:p>
        </w:tc>
        <w:tc>
          <w:tcPr>
            <w:tcW w:w="1596" w:type="dxa"/>
          </w:tcPr>
          <w:p w14:paraId="4D478D86">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22.22.22.2</w:t>
            </w:r>
          </w:p>
        </w:tc>
        <w:tc>
          <w:tcPr>
            <w:tcW w:w="0" w:type="auto"/>
            <w:shd w:val="clear"/>
            <w:vAlign w:val="top"/>
          </w:tcPr>
          <w:p w14:paraId="72E759EA">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255.255.255.224</w:t>
            </w:r>
          </w:p>
        </w:tc>
        <w:tc>
          <w:tcPr>
            <w:tcW w:w="1596" w:type="dxa"/>
            <w:shd w:val="clear"/>
            <w:vAlign w:val="top"/>
          </w:tcPr>
          <w:p w14:paraId="1C9821A7">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w:t>
            </w:r>
          </w:p>
        </w:tc>
      </w:tr>
      <w:tr w14:paraId="6110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2573909">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PC4(外部PC</w:t>
            </w:r>
          </w:p>
        </w:tc>
        <w:tc>
          <w:tcPr>
            <w:tcW w:w="1812" w:type="dxa"/>
          </w:tcPr>
          <w:p w14:paraId="5045773A">
            <w:pPr>
              <w:adjustRightInd w:val="0"/>
              <w:spacing w:after="0" w:line="240" w:lineRule="auto"/>
              <w:jc w:val="center"/>
              <w:rPr>
                <w:rFonts w:hint="eastAsia" w:ascii="Times New Roman" w:hAnsi="Times New Roman" w:eastAsia="宋体"/>
                <w:sz w:val="24"/>
                <w:szCs w:val="24"/>
                <w:lang w:val="en-US" w:eastAsia="zh-CN"/>
                <w14:ligatures w14:val="none"/>
              </w:rPr>
            </w:pPr>
            <w:r>
              <w:rPr>
                <w:rFonts w:hint="eastAsia" w:ascii="Times New Roman" w:hAnsi="Times New Roman"/>
                <w:sz w:val="24"/>
                <w:szCs w:val="24"/>
                <w:lang w:val="en-US" w:eastAsia="zh-CN"/>
                <w14:ligatures w14:val="none"/>
              </w:rPr>
              <w:t>-</w:t>
            </w:r>
          </w:p>
        </w:tc>
        <w:tc>
          <w:tcPr>
            <w:tcW w:w="1596" w:type="dxa"/>
          </w:tcPr>
          <w:p w14:paraId="1A154042">
            <w:pPr>
              <w:adjustRightInd w:val="0"/>
              <w:spacing w:after="0" w:line="240" w:lineRule="auto"/>
              <w:jc w:val="center"/>
              <w:rPr>
                <w:rFonts w:hint="default"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22.22.22.1</w:t>
            </w:r>
          </w:p>
        </w:tc>
        <w:tc>
          <w:tcPr>
            <w:tcW w:w="0" w:type="auto"/>
            <w:shd w:val="clear"/>
            <w:vAlign w:val="top"/>
          </w:tcPr>
          <w:p w14:paraId="071673E3">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255.255.255.224</w:t>
            </w:r>
          </w:p>
        </w:tc>
        <w:tc>
          <w:tcPr>
            <w:tcW w:w="1596" w:type="dxa"/>
            <w:shd w:val="clear"/>
            <w:vAlign w:val="top"/>
          </w:tcPr>
          <w:p w14:paraId="3A7568C6">
            <w:pPr>
              <w:adjustRightInd w:val="0"/>
              <w:spacing w:after="0" w:line="240" w:lineRule="auto"/>
              <w:jc w:val="center"/>
              <w:rPr>
                <w:rFonts w:hint="eastAsia" w:ascii="Times New Roman" w:hAnsi="Times New Roman"/>
                <w:sz w:val="24"/>
                <w:szCs w:val="24"/>
                <w:lang w:val="en-US" w:eastAsia="zh-CN"/>
                <w14:ligatures w14:val="none"/>
              </w:rPr>
            </w:pPr>
            <w:r>
              <w:rPr>
                <w:rFonts w:hint="eastAsia" w:ascii="Times New Roman" w:hAnsi="Times New Roman"/>
                <w:sz w:val="24"/>
                <w:szCs w:val="24"/>
                <w:lang w:val="en-US" w:eastAsia="zh-CN"/>
                <w14:ligatures w14:val="none"/>
              </w:rPr>
              <w:t>22.22.22.2</w:t>
            </w:r>
          </w:p>
        </w:tc>
      </w:tr>
    </w:tbl>
    <w:p w14:paraId="6A5A2291">
      <w:pPr>
        <w:spacing w:after="156" w:afterLines="50" w:line="300" w:lineRule="auto"/>
        <w:ind w:firstLine="480" w:firstLineChars="200"/>
        <w:rPr>
          <w:rFonts w:ascii="Times New Roman" w:hAnsi="Times New Roman" w:eastAsia="宋体"/>
          <w:sz w:val="24"/>
        </w:rPr>
      </w:pPr>
    </w:p>
    <w:p w14:paraId="43822E87">
      <w:pPr>
        <w:spacing w:after="156" w:afterLines="50" w:line="300" w:lineRule="auto"/>
        <w:ind w:firstLine="482" w:firstLineChars="200"/>
        <w:rPr>
          <w:rFonts w:hint="eastAsia" w:ascii="Times New Roman" w:hAnsi="Times New Roman" w:eastAsia="宋体"/>
          <w:b/>
          <w:bCs/>
          <w:sz w:val="24"/>
        </w:rPr>
      </w:pPr>
      <w:r>
        <w:rPr>
          <w:rFonts w:hint="eastAsia" w:ascii="Times New Roman" w:hAnsi="Times New Roman" w:eastAsia="宋体"/>
          <w:b/>
          <w:bCs/>
          <w:sz w:val="24"/>
        </w:rPr>
        <w:t>3. 网络详细设计</w:t>
      </w:r>
    </w:p>
    <w:p w14:paraId="4620E626">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在完成网络拓扑图和IP地址规划后，接下来进行网络详细设计，这一阶段是实现网络功能的关键，需要考虑如何将各个设备和功能模块有机地组合起来，以满足实验需求。</w:t>
      </w:r>
    </w:p>
    <w:p w14:paraId="2AF8EE2B">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1. VLAN划分与配置</w:t>
      </w:r>
    </w:p>
    <w:p w14:paraId="6B128923">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思考过程：考虑到公司总部、两个分公司以及内部服务器和财务服务器等需要分别处于独立的广播域，以确保网络隔离，避免不同部门之间的网络干扰，因此决定通过合理配置VLAN来划分广播域。这样可以有效减少广播风暴对网络性能的影响，同时提高网络的安全性。</w:t>
      </w:r>
    </w:p>
    <w:p w14:paraId="166B1F61">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具体设计：为分公司1的员工划分VLAN 100，财务人员划分VLAN 110；分公司2的员工划分VLAN 200，财务人员划分VLAN 210；总部的员工划分VLAN 30，财务人员划分VLAN 40。对于内部服务器，HTTP服务器分配VLAN 10，FTP服务器分配VLAN 20。在各交换机上创建相应的VLAN，并配置VLAN接口的IP地址，使其能够作为网关，实现内部设备的网络通信。</w:t>
      </w:r>
    </w:p>
    <w:p w14:paraId="23B6B9B8">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2. 路由配置</w:t>
      </w:r>
    </w:p>
    <w:p w14:paraId="33053877">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思考过程：要实现总部与两个分公司之间，以及内部员工、财务人员之间网络的连通性，确保各网络段之间的数据能够正确转发，需要配置合适的路由协议。由于网络规模相对较小，且拓扑结构较为简单，决定采用静态路由来实现路由功能，这样可以避免动态路由协议带来的复杂性和潜在的路由环路问题，同时能够精确地控制路由路径。</w:t>
      </w:r>
    </w:p>
    <w:p w14:paraId="7A9EA8F8">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具体设计：在核心交换机上配置到达各分公司网段以及总部网段的静态路由，同时在各分公司交换机上配置默认路由，指向核心交换机的相应接口。例如，在核心交换机上配置到达分公司1员工网段192.168.100.0/24的静态路由，下一跳为分公司1交换机的上联接口IP地址；在分公司1交换机上配置默认路由，指向核心交换机的VLAN接口IP地址。</w:t>
      </w:r>
    </w:p>
    <w:p w14:paraId="0834CCD4">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3. 互联网访问限制</w:t>
      </w:r>
    </w:p>
    <w:p w14:paraId="213657F7">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思考过程：为了满足员工计算机能够访问互联网，而财务人员计算机、内部服务器和财务服务器不能访问互联网的要求，需要在核心交换机上进行访问控制。通过配置ACL（访问控制列表）来实现对特定网段的数据包进行过滤，同时利用防火墙策略进一步增强安全性。</w:t>
      </w:r>
    </w:p>
    <w:p w14:paraId="568D0C85">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具体设计：在核心交换机上创建ACL，禁止财务人员网段、服务器网段的数据包通过互联网出口；同时，允许员工网段的数据包通过。然后在防火墙策略中，将内网设置为trust区域，互联网设置为untrust区域，并设置安全策略，允许特定网段访问互联网，禁止其他网段访问。此外，配置NAT策略，实现内网用户访问互联网时的地址转换，确保网络安全。</w:t>
      </w:r>
    </w:p>
    <w:p w14:paraId="4EB6AF71">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4. DHCP服务配置</w:t>
      </w:r>
    </w:p>
    <w:p w14:paraId="40A48D00">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思考过程：为了避免手动为内部计算机配置IP地址的繁琐过程，提高网络管理的效率和灵活性，决定在各网段的网关接口上配置DHCP服务，自动为计算机分配IP地址。这样可以确保计算机能够快速获取IP地址并正常通信，同时减轻网络管理员的工作负担。</w:t>
      </w:r>
    </w:p>
    <w:p w14:paraId="65200423">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具体设计：在各交换机的VLAN接口上启用DHCP服务，并配置DHCP地址池，指定IP地址范围、子网掩码、默认网关等参数。例如，在分公司1交换机的VLAN 100接口上配置DHCP服务，为员工计算机自动分配IP地址范围为192.168.100.100-192.168.100.200的IP地址，子网掩码为255.255.255.0，默认网关为192.168.100.1。</w:t>
      </w:r>
    </w:p>
    <w:p w14:paraId="4B4AA9EC">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5. 服务器搭建与访问</w:t>
      </w:r>
    </w:p>
    <w:p w14:paraId="6B6F42AC">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思考过程：为了满足内部员工对HTTP和FTP服务的需求，同时确保服务器的安全性，决定搭建内部HTTP和FTP服务器，并通过合理的配置使其仅对内部员工开放，禁止访问互联网。</w:t>
      </w:r>
    </w:p>
    <w:p w14:paraId="35EDA70A">
      <w:pPr>
        <w:pStyle w:val="33"/>
        <w:spacing w:after="156" w:afterLines="50" w:line="300" w:lineRule="auto"/>
        <w:ind w:left="0" w:firstLine="480" w:firstLineChars="200"/>
        <w:rPr>
          <w:rFonts w:hint="eastAsia" w:ascii="Times New Roman" w:hAnsi="Times New Roman" w:eastAsia="宋体"/>
          <w:sz w:val="24"/>
        </w:rPr>
      </w:pPr>
      <w:r>
        <w:rPr>
          <w:rFonts w:hint="eastAsia" w:ascii="Times New Roman" w:hAnsi="Times New Roman" w:eastAsia="宋体"/>
          <w:sz w:val="24"/>
          <w:lang w:val="en-US" w:eastAsia="zh-CN"/>
        </w:rPr>
        <w:t>具体设计：在核心交换机上为HTTP服务器分配独立的VLAN接口和IP地址（192.168.10.1），FTP服务器分配VLAN接口和IP地址（192.168.20.1）。配置交换机接口，确保内部员工能够访问这些服务器，但服务器无法访问互联网。同时，在服务器上安装相应的服务软件，并进行配置，使其能够正常提供HTTP和FTP服务。</w:t>
      </w:r>
    </w:p>
    <w:p w14:paraId="74BB0A27">
      <w:pPr>
        <w:spacing w:after="156" w:afterLines="50" w:line="300" w:lineRule="auto"/>
        <w:ind w:firstLine="482" w:firstLineChars="200"/>
        <w:rPr>
          <w:rFonts w:ascii="Times New Roman" w:hAnsi="Times New Roman" w:eastAsia="宋体"/>
          <w:b/>
          <w:bCs/>
          <w:sz w:val="24"/>
        </w:rPr>
      </w:pPr>
      <w:r>
        <w:rPr>
          <w:rFonts w:hint="eastAsia" w:ascii="Times New Roman" w:hAnsi="Times New Roman" w:eastAsia="宋体"/>
          <w:b/>
          <w:bCs/>
          <w:sz w:val="24"/>
        </w:rPr>
        <w:t>三、实验配置与实现</w:t>
      </w:r>
    </w:p>
    <w:p w14:paraId="757CC6FB">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rPr>
        <w:tab/>
      </w:r>
      <w:r>
        <w:rPr>
          <w:rFonts w:hint="eastAsia" w:ascii="Times New Roman" w:hAnsi="Times New Roman" w:eastAsia="宋体"/>
          <w:sz w:val="24"/>
        </w:rPr>
        <w:t>在此列出配置步骤和关键命令，不同设备上的相似配置命令不用重复列出。</w:t>
      </w:r>
    </w:p>
    <w:p w14:paraId="1D1B0BC3">
      <w:pPr>
        <w:numPr>
          <w:ilvl w:val="0"/>
          <w:numId w:val="3"/>
        </w:numPr>
        <w:spacing w:after="156" w:afterLines="50" w:line="300" w:lineRule="auto"/>
        <w:ind w:left="425" w:leftChars="0" w:hanging="425" w:firstLineChars="0"/>
      </w:pPr>
      <w:r>
        <w:rPr>
          <w:rFonts w:hint="eastAsia" w:ascii="Times New Roman" w:hAnsi="Times New Roman"/>
          <w:sz w:val="24"/>
          <w:lang w:val="en-US" w:eastAsia="zh-CN"/>
        </w:rPr>
        <w:t>配置分公司1</w:t>
      </w:r>
    </w:p>
    <w:p w14:paraId="29B7C7B1">
      <w:pPr>
        <w:widowControl w:val="0"/>
        <w:numPr>
          <w:ilvl w:val="0"/>
          <w:numId w:val="4"/>
        </w:numPr>
        <w:spacing w:after="156" w:afterLines="50" w:line="300" w:lineRule="auto"/>
        <w:ind w:left="425" w:leftChars="0" w:hanging="425" w:firstLineChars="0"/>
      </w:pPr>
      <w:r>
        <w:rPr>
          <w:rFonts w:hint="eastAsia"/>
          <w:lang w:val="en-US" w:eastAsia="zh-CN"/>
        </w:rPr>
        <w:t>按照IP规划为财务服务器和员工PC配置IP地址和网关</w:t>
      </w:r>
    </w:p>
    <w:p w14:paraId="7964108C">
      <w:pPr>
        <w:widowControl w:val="0"/>
        <w:numPr>
          <w:numId w:val="0"/>
        </w:numPr>
        <w:spacing w:after="156" w:afterLines="50" w:line="300" w:lineRule="auto"/>
      </w:pPr>
      <w:r>
        <w:drawing>
          <wp:inline distT="0" distB="0" distL="114300" distR="114300">
            <wp:extent cx="3536315" cy="1287780"/>
            <wp:effectExtent l="0" t="0" r="6985"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3536315" cy="1287780"/>
                    </a:xfrm>
                    <a:prstGeom prst="rect">
                      <a:avLst/>
                    </a:prstGeom>
                    <a:noFill/>
                    <a:ln>
                      <a:noFill/>
                    </a:ln>
                  </pic:spPr>
                </pic:pic>
              </a:graphicData>
            </a:graphic>
          </wp:inline>
        </w:drawing>
      </w:r>
    </w:p>
    <w:p w14:paraId="1A0C96CA">
      <w:pPr>
        <w:widowControl w:val="0"/>
        <w:numPr>
          <w:numId w:val="0"/>
        </w:numPr>
        <w:spacing w:after="156" w:afterLines="50" w:line="300" w:lineRule="auto"/>
        <w:rPr>
          <w:rFonts w:hint="eastAsia"/>
          <w:lang w:val="en-US" w:eastAsia="zh-CN"/>
        </w:rPr>
      </w:pPr>
      <w:r>
        <w:drawing>
          <wp:inline distT="0" distB="0" distL="114300" distR="114300">
            <wp:extent cx="3587115" cy="1454785"/>
            <wp:effectExtent l="0" t="0" r="6985"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3587115" cy="1454785"/>
                    </a:xfrm>
                    <a:prstGeom prst="rect">
                      <a:avLst/>
                    </a:prstGeom>
                    <a:noFill/>
                    <a:ln>
                      <a:noFill/>
                    </a:ln>
                  </pic:spPr>
                </pic:pic>
              </a:graphicData>
            </a:graphic>
          </wp:inline>
        </w:drawing>
      </w:r>
    </w:p>
    <w:p w14:paraId="401D674B">
      <w:pPr>
        <w:numPr>
          <w:ilvl w:val="0"/>
          <w:numId w:val="4"/>
        </w:numPr>
        <w:bidi w:val="0"/>
      </w:pPr>
      <w:r>
        <w:rPr>
          <w:rFonts w:hint="eastAsia"/>
          <w:lang w:val="en-US" w:eastAsia="zh-CN"/>
        </w:rPr>
        <w:t>Vlan配置——创建vlan100、110、120，配置VLAN接口IP地址并配置接口GE0/0/1、GE0/0/2、GE0/0/3为对应VLAN</w:t>
      </w:r>
    </w:p>
    <w:p w14:paraId="6635032C">
      <w:pPr>
        <w:widowControl w:val="0"/>
        <w:numPr>
          <w:numId w:val="0"/>
        </w:numPr>
        <w:spacing w:after="156" w:afterLines="50" w:line="300" w:lineRule="auto"/>
        <w:rPr>
          <w:rFonts w:hint="eastAsia"/>
          <w:lang w:val="en-US" w:eastAsia="zh-CN"/>
        </w:rPr>
      </w:pPr>
      <w:r>
        <w:rPr>
          <w:rFonts w:hint="eastAsia"/>
          <w:lang w:val="en-US" w:eastAsia="zh-CN"/>
        </w:rPr>
        <w:t>配置命令如下（在分公司1上输入，附关键配置说明）：</w:t>
      </w:r>
    </w:p>
    <w:p w14:paraId="35311D21">
      <w:pPr>
        <w:widowControl w:val="0"/>
        <w:numPr>
          <w:numId w:val="0"/>
        </w:numPr>
        <w:spacing w:after="156" w:afterLines="50" w:line="300" w:lineRule="auto"/>
        <w:ind w:firstLine="420" w:firstLineChars="0"/>
        <w:rPr>
          <w:rFonts w:hint="default"/>
          <w:u w:val="none"/>
          <w:lang w:val="en-US" w:eastAsia="zh-CN"/>
        </w:rPr>
      </w:pPr>
      <w:r>
        <w:rPr>
          <w:rFonts w:hint="default"/>
          <w:lang w:val="en-US" w:eastAsia="zh-CN"/>
        </w:rPr>
        <w:t>vlan batch 1</w:t>
      </w:r>
      <w:r>
        <w:rPr>
          <w:rFonts w:hint="eastAsia"/>
          <w:lang w:val="en-US" w:eastAsia="zh-CN"/>
        </w:rPr>
        <w:t>0</w:t>
      </w:r>
      <w:r>
        <w:rPr>
          <w:rFonts w:hint="default"/>
          <w:lang w:val="en-US" w:eastAsia="zh-CN"/>
        </w:rPr>
        <w:t>0 1</w:t>
      </w:r>
      <w:r>
        <w:rPr>
          <w:rFonts w:hint="eastAsia"/>
          <w:lang w:val="en-US" w:eastAsia="zh-CN"/>
        </w:rPr>
        <w:t>1</w:t>
      </w:r>
      <w:r>
        <w:rPr>
          <w:rFonts w:hint="default"/>
          <w:lang w:val="en-US" w:eastAsia="zh-CN"/>
        </w:rPr>
        <w:t xml:space="preserve">0 120 </w:t>
      </w:r>
      <w:r>
        <w:rPr>
          <w:rFonts w:hint="default"/>
          <w:u w:val="none"/>
          <w:lang w:val="en-US" w:eastAsia="zh-CN"/>
        </w:rPr>
        <w:t>//创建多个vlan 并配置ip地址</w:t>
      </w:r>
    </w:p>
    <w:p w14:paraId="6559313F">
      <w:pPr>
        <w:widowControl w:val="0"/>
        <w:numPr>
          <w:numId w:val="0"/>
        </w:numPr>
        <w:spacing w:after="156" w:afterLines="50" w:line="300" w:lineRule="auto"/>
        <w:ind w:firstLine="420" w:firstLineChars="0"/>
        <w:rPr>
          <w:rFonts w:hint="default"/>
          <w:lang w:val="en-US" w:eastAsia="zh-CN"/>
        </w:rPr>
      </w:pPr>
      <w:r>
        <w:rPr>
          <w:rFonts w:hint="default"/>
          <w:lang w:val="en-US" w:eastAsia="zh-CN"/>
        </w:rPr>
        <w:t>int vlanif 100 ip address 192.168.100.1 24</w:t>
      </w:r>
    </w:p>
    <w:p w14:paraId="34D2235D">
      <w:pPr>
        <w:widowControl w:val="0"/>
        <w:numPr>
          <w:numId w:val="0"/>
        </w:numPr>
        <w:spacing w:after="156" w:afterLines="50" w:line="300" w:lineRule="auto"/>
        <w:ind w:firstLine="420" w:firstLineChars="0"/>
        <w:rPr>
          <w:rFonts w:hint="default"/>
          <w:lang w:val="en-US" w:eastAsia="zh-CN"/>
        </w:rPr>
      </w:pPr>
      <w:r>
        <w:rPr>
          <w:rFonts w:hint="default"/>
          <w:lang w:val="en-US" w:eastAsia="zh-CN"/>
        </w:rPr>
        <w:t>int vlanif 110 ip address 192.168.110.1 24</w:t>
      </w:r>
    </w:p>
    <w:p w14:paraId="2302DC6D">
      <w:pPr>
        <w:widowControl w:val="0"/>
        <w:numPr>
          <w:numId w:val="0"/>
        </w:numPr>
        <w:spacing w:after="156" w:afterLines="50" w:line="300" w:lineRule="auto"/>
        <w:ind w:firstLine="420" w:firstLineChars="0"/>
        <w:rPr>
          <w:rFonts w:hint="default"/>
          <w:lang w:val="en-US" w:eastAsia="zh-CN"/>
        </w:rPr>
      </w:pPr>
      <w:r>
        <w:rPr>
          <w:rFonts w:hint="default"/>
          <w:lang w:val="en-US" w:eastAsia="zh-CN"/>
        </w:rPr>
        <w:t>int vlanif 120 ip address 10.10.10.1 30</w:t>
      </w:r>
    </w:p>
    <w:p w14:paraId="3C4D8CF9">
      <w:pPr>
        <w:widowControl w:val="0"/>
        <w:numPr>
          <w:ilvl w:val="0"/>
          <w:numId w:val="0"/>
        </w:numPr>
        <w:spacing w:after="156" w:afterLines="50" w:line="300" w:lineRule="auto"/>
        <w:ind w:firstLine="420" w:firstLineChars="0"/>
        <w:rPr>
          <w:rFonts w:hint="default"/>
          <w:b/>
          <w:bCs/>
          <w:lang w:val="en-US" w:eastAsia="zh-CN"/>
        </w:rPr>
      </w:pPr>
      <w:r>
        <w:rPr>
          <w:rFonts w:hint="default"/>
          <w:lang w:val="en-US" w:eastAsia="zh-CN"/>
        </w:rPr>
        <w:t>int g 0/0/1</w:t>
      </w:r>
      <w:r>
        <w:rPr>
          <w:rFonts w:hint="eastAsia"/>
          <w:b/>
          <w:bCs/>
          <w:lang w:val="en-US" w:eastAsia="zh-CN"/>
        </w:rPr>
        <w:t xml:space="preserve"> //开始配置接口</w:t>
      </w:r>
    </w:p>
    <w:p w14:paraId="3280622B">
      <w:pPr>
        <w:keepNext w:val="0"/>
        <w:keepLines w:val="0"/>
        <w:widowControl/>
        <w:numPr>
          <w:numId w:val="0"/>
        </w:numPr>
        <w:suppressLineNumbers w:val="0"/>
        <w:spacing w:before="0" w:beforeAutospacing="1" w:after="0" w:afterAutospacing="1"/>
        <w:ind w:left="360" w:leftChars="0"/>
        <w:jc w:val="left"/>
        <w:rPr>
          <w:rFonts w:hint="default"/>
          <w:lang w:val="en-US" w:eastAsia="zh-CN"/>
        </w:rPr>
      </w:pPr>
      <w:r>
        <w:rPr>
          <w:rFonts w:hint="default"/>
          <w:lang w:val="en-US" w:eastAsia="zh-CN"/>
        </w:rPr>
        <w:t>port link-type access</w:t>
      </w:r>
      <w:r>
        <w:rPr>
          <w:rFonts w:hint="eastAsia"/>
          <w:b/>
          <w:bCs/>
          <w:lang w:val="en-US" w:eastAsia="zh-CN"/>
        </w:rPr>
        <w:t>//a</w:t>
      </w:r>
      <w:r>
        <w:rPr>
          <w:rFonts w:ascii="宋体" w:hAnsi="宋体" w:eastAsia="宋体" w:cs="宋体"/>
          <w:b/>
          <w:bCs/>
          <w:i w:val="0"/>
          <w:iCs w:val="0"/>
          <w:caps w:val="0"/>
          <w:color w:val="000000"/>
          <w:spacing w:val="0"/>
          <w:sz w:val="27"/>
          <w:szCs w:val="27"/>
        </w:rPr>
        <w:t>ccess模式确保流量仅属于VLAN 110</w:t>
      </w:r>
    </w:p>
    <w:p w14:paraId="42421BAC">
      <w:pPr>
        <w:keepNext w:val="0"/>
        <w:keepLines w:val="0"/>
        <w:widowControl/>
        <w:numPr>
          <w:numId w:val="0"/>
        </w:numPr>
        <w:suppressLineNumbers w:val="0"/>
        <w:spacing w:before="0" w:beforeAutospacing="1" w:after="0" w:afterAutospacing="1"/>
        <w:ind w:left="360" w:leftChars="0"/>
        <w:jc w:val="left"/>
        <w:rPr>
          <w:rFonts w:hint="default"/>
          <w:lang w:val="en-US" w:eastAsia="zh-CN"/>
        </w:rPr>
      </w:pPr>
      <w:r>
        <w:rPr>
          <w:rFonts w:hint="default"/>
          <w:lang w:val="en-US" w:eastAsia="zh-CN"/>
        </w:rPr>
        <w:t>port default vlan 110</w:t>
      </w:r>
      <w:r>
        <w:rPr>
          <w:rFonts w:hint="eastAsia"/>
          <w:b/>
          <w:bCs/>
          <w:lang w:val="en-US" w:eastAsia="zh-CN"/>
        </w:rPr>
        <w:t>/</w:t>
      </w:r>
      <w:r>
        <w:rPr>
          <w:rFonts w:hint="eastAsia"/>
          <w:b/>
          <w:bCs/>
          <w:lang w:val="en-US" w:eastAsia="zh-CN"/>
        </w:rPr>
        <w:t>/</w:t>
      </w:r>
      <w:r>
        <w:rPr>
          <w:rFonts w:ascii="宋体" w:hAnsi="宋体" w:eastAsia="宋体" w:cs="宋体"/>
          <w:b/>
          <w:bCs/>
          <w:i w:val="0"/>
          <w:iCs w:val="0"/>
          <w:caps w:val="0"/>
          <w:color w:val="000000"/>
          <w:spacing w:val="0"/>
          <w:sz w:val="27"/>
          <w:szCs w:val="27"/>
        </w:rPr>
        <w:t>默认禁止跨VLAN通信（需ACL放行特定流量）</w:t>
      </w:r>
    </w:p>
    <w:p w14:paraId="5AFE4D43">
      <w:pPr>
        <w:widowControl w:val="0"/>
        <w:numPr>
          <w:numId w:val="0"/>
        </w:numPr>
        <w:spacing w:after="156" w:afterLines="50" w:line="300" w:lineRule="auto"/>
        <w:ind w:firstLine="420" w:firstLineChars="0"/>
        <w:rPr>
          <w:rFonts w:hint="default"/>
          <w:lang w:val="en-US" w:eastAsia="zh-CN"/>
        </w:rPr>
      </w:pPr>
      <w:r>
        <w:rPr>
          <w:rFonts w:hint="default"/>
          <w:lang w:val="en-US" w:eastAsia="zh-CN"/>
        </w:rPr>
        <w:t xml:space="preserve">int g 0/0/2 </w:t>
      </w:r>
    </w:p>
    <w:p w14:paraId="35CD05F8">
      <w:pPr>
        <w:widowControl w:val="0"/>
        <w:numPr>
          <w:numId w:val="0"/>
        </w:numPr>
        <w:spacing w:after="156" w:afterLines="50" w:line="300" w:lineRule="auto"/>
        <w:ind w:firstLine="420" w:firstLineChars="0"/>
        <w:rPr>
          <w:rFonts w:hint="default"/>
          <w:lang w:val="en-US" w:eastAsia="zh-CN"/>
        </w:rPr>
      </w:pPr>
      <w:r>
        <w:rPr>
          <w:rFonts w:hint="eastAsia"/>
          <w:lang w:val="en-US" w:eastAsia="zh-CN"/>
        </w:rPr>
        <w:t>p</w:t>
      </w:r>
      <w:r>
        <w:rPr>
          <w:rFonts w:hint="default"/>
          <w:lang w:val="en-US" w:eastAsia="zh-CN"/>
        </w:rPr>
        <w:t>ort</w:t>
      </w:r>
      <w:r>
        <w:rPr>
          <w:rFonts w:hint="eastAsia"/>
          <w:lang w:val="en-US" w:eastAsia="zh-CN"/>
        </w:rPr>
        <w:t xml:space="preserve"> </w:t>
      </w:r>
      <w:r>
        <w:rPr>
          <w:rFonts w:hint="default"/>
          <w:lang w:val="en-US" w:eastAsia="zh-CN"/>
        </w:rPr>
        <w:t>link-type access</w:t>
      </w:r>
    </w:p>
    <w:p w14:paraId="0BE26668">
      <w:pPr>
        <w:widowControl w:val="0"/>
        <w:numPr>
          <w:numId w:val="0"/>
        </w:numPr>
        <w:spacing w:after="156" w:afterLines="50" w:line="300" w:lineRule="auto"/>
        <w:ind w:firstLine="420" w:firstLineChars="0"/>
        <w:rPr>
          <w:rFonts w:hint="default"/>
          <w:lang w:val="en-US" w:eastAsia="zh-CN"/>
        </w:rPr>
      </w:pPr>
      <w:r>
        <w:rPr>
          <w:rFonts w:hint="default"/>
          <w:lang w:val="en-US" w:eastAsia="zh-CN"/>
        </w:rPr>
        <w:t>port default vlan 100</w:t>
      </w:r>
    </w:p>
    <w:p w14:paraId="578B8C28">
      <w:pPr>
        <w:widowControl w:val="0"/>
        <w:numPr>
          <w:numId w:val="0"/>
        </w:numPr>
        <w:spacing w:after="156" w:afterLines="50" w:line="300" w:lineRule="auto"/>
        <w:ind w:firstLine="420" w:firstLineChars="0"/>
        <w:rPr>
          <w:rFonts w:hint="default"/>
          <w:lang w:val="en-US" w:eastAsia="zh-CN"/>
        </w:rPr>
      </w:pPr>
      <w:r>
        <w:rPr>
          <w:rFonts w:hint="default"/>
          <w:lang w:val="en-US" w:eastAsia="zh-CN"/>
        </w:rPr>
        <w:t>int g 0/0/3</w:t>
      </w:r>
    </w:p>
    <w:p w14:paraId="5E5A00BF">
      <w:pPr>
        <w:widowControl w:val="0"/>
        <w:numPr>
          <w:numId w:val="0"/>
        </w:numPr>
        <w:spacing w:after="156" w:afterLines="50" w:line="300" w:lineRule="auto"/>
        <w:ind w:firstLine="420" w:firstLineChars="0"/>
        <w:rPr>
          <w:rFonts w:hint="default"/>
          <w:lang w:val="en-US" w:eastAsia="zh-CN"/>
        </w:rPr>
      </w:pPr>
      <w:r>
        <w:rPr>
          <w:rFonts w:hint="default"/>
          <w:lang w:val="en-US" w:eastAsia="zh-CN"/>
        </w:rPr>
        <w:t>port link-type access</w:t>
      </w:r>
    </w:p>
    <w:p w14:paraId="1DEC3479">
      <w:pPr>
        <w:widowControl w:val="0"/>
        <w:numPr>
          <w:numId w:val="0"/>
        </w:numPr>
        <w:spacing w:after="156" w:afterLines="50" w:line="300" w:lineRule="auto"/>
        <w:ind w:firstLine="420" w:firstLineChars="0"/>
        <w:rPr>
          <w:rFonts w:hint="default"/>
          <w:lang w:val="en-US" w:eastAsia="zh-CN"/>
        </w:rPr>
      </w:pPr>
      <w:r>
        <w:rPr>
          <w:rFonts w:hint="default"/>
          <w:lang w:val="en-US" w:eastAsia="zh-CN"/>
        </w:rPr>
        <w:t>port default vlan 120</w:t>
      </w:r>
    </w:p>
    <w:p w14:paraId="706988D5">
      <w:pPr>
        <w:widowControl w:val="0"/>
        <w:numPr>
          <w:numId w:val="0"/>
        </w:numPr>
        <w:spacing w:after="156" w:afterLines="50" w:line="300" w:lineRule="auto"/>
        <w:ind w:firstLine="420" w:firstLineChars="0"/>
        <w:rPr>
          <w:rFonts w:hint="eastAsia"/>
          <w:lang w:val="en-US" w:eastAsia="zh-CN"/>
        </w:rPr>
      </w:pPr>
      <w:r>
        <w:rPr>
          <w:rFonts w:hint="default"/>
          <w:lang w:val="en-US" w:eastAsia="zh-CN"/>
        </w:rPr>
        <w:t xml:space="preserve">ip route-static 0.0.0.0 0.0.0.0 10.10.10.2 </w:t>
      </w:r>
      <w:r>
        <w:rPr>
          <w:rFonts w:hint="eastAsia"/>
          <w:b/>
          <w:bCs/>
          <w:lang w:val="en-US" w:eastAsia="zh-CN"/>
        </w:rPr>
        <w:t>//配置默认的静态路由</w:t>
      </w:r>
    </w:p>
    <w:p w14:paraId="44AC0791">
      <w:pPr>
        <w:widowControl w:val="0"/>
        <w:numPr>
          <w:numId w:val="0"/>
        </w:numPr>
        <w:spacing w:after="156" w:afterLines="50" w:line="300" w:lineRule="auto"/>
        <w:ind w:firstLine="420" w:firstLineChars="0"/>
        <w:rPr>
          <w:rFonts w:hint="eastAsia"/>
          <w:lang w:val="en-US" w:eastAsia="zh-CN"/>
        </w:rPr>
      </w:pPr>
      <w:r>
        <w:rPr>
          <w:rFonts w:hint="eastAsia"/>
          <w:lang w:val="en-US" w:eastAsia="zh-CN"/>
        </w:rPr>
        <w:t>说明：</w:t>
      </w:r>
    </w:p>
    <w:p w14:paraId="563C391A">
      <w:pPr>
        <w:widowControl w:val="0"/>
        <w:numPr>
          <w:numId w:val="0"/>
        </w:numPr>
        <w:spacing w:after="156" w:afterLines="50" w:line="300" w:lineRule="auto"/>
        <w:ind w:firstLine="420" w:firstLineChars="0"/>
        <w:rPr>
          <w:rFonts w:hint="default"/>
          <w:lang w:val="en-US" w:eastAsia="zh-CN"/>
        </w:rPr>
      </w:pPr>
      <w:r>
        <w:rPr>
          <w:rFonts w:hint="eastAsia"/>
          <w:b/>
          <w:bCs/>
          <w:lang w:val="en-US" w:eastAsia="zh-CN"/>
        </w:rPr>
        <w:t>完成这部分配置后，我们就实现了：</w:t>
      </w:r>
    </w:p>
    <w:p w14:paraId="5957C1DF">
      <w:pPr>
        <w:widowControl w:val="0"/>
        <w:numPr>
          <w:ilvl w:val="0"/>
          <w:numId w:val="5"/>
        </w:numPr>
        <w:spacing w:after="156" w:afterLines="50" w:line="300" w:lineRule="auto"/>
        <w:ind w:left="420" w:leftChars="0" w:hanging="420" w:firstLineChars="0"/>
        <w:rPr>
          <w:rFonts w:hint="default"/>
          <w:lang w:val="en-US" w:eastAsia="zh-CN"/>
        </w:rPr>
      </w:pPr>
      <w:r>
        <w:rPr>
          <w:rFonts w:hint="default"/>
          <w:lang w:val="en-US" w:eastAsia="zh-CN"/>
        </w:rPr>
        <w:t>创建VLAN 100、110、120：实现分公司1的员工、财务人员以及上联接口的隔离，确保不同部门之间互不干扰。</w:t>
      </w:r>
    </w:p>
    <w:p w14:paraId="7E12DB3D">
      <w:pPr>
        <w:widowControl w:val="0"/>
        <w:numPr>
          <w:ilvl w:val="0"/>
          <w:numId w:val="5"/>
        </w:numPr>
        <w:spacing w:after="156" w:afterLines="50" w:line="300" w:lineRule="auto"/>
        <w:ind w:left="420" w:leftChars="0" w:hanging="420" w:firstLineChars="0"/>
        <w:rPr>
          <w:rFonts w:hint="default"/>
          <w:lang w:val="en-US" w:eastAsia="zh-CN"/>
        </w:rPr>
      </w:pPr>
      <w:r>
        <w:rPr>
          <w:rFonts w:hint="default"/>
          <w:lang w:val="en-US" w:eastAsia="zh-CN"/>
        </w:rPr>
        <w:t>配置VLAN接口IP地址：为每个VLAN分配独立的IP地址，使其能够作为网关，实现内部设备的网络通信。</w:t>
      </w:r>
    </w:p>
    <w:p w14:paraId="6A84DE57">
      <w:pPr>
        <w:widowControl w:val="0"/>
        <w:numPr>
          <w:ilvl w:val="0"/>
          <w:numId w:val="5"/>
        </w:numPr>
        <w:spacing w:after="156" w:afterLines="50" w:line="300" w:lineRule="auto"/>
        <w:ind w:left="420" w:leftChars="0" w:hanging="420" w:firstLineChars="0"/>
        <w:rPr>
          <w:rFonts w:hint="default"/>
          <w:lang w:val="en-US" w:eastAsia="zh-CN"/>
        </w:rPr>
      </w:pPr>
      <w:r>
        <w:rPr>
          <w:rFonts w:hint="default"/>
          <w:lang w:val="en-US" w:eastAsia="zh-CN"/>
        </w:rPr>
        <w:t>配置接口GE0/0/1、GE0/0/2、GE0/0/3为对应VLAN：将物理接口分配到相应VLAN，确保设备能够正确接入对应的网络。</w:t>
      </w:r>
    </w:p>
    <w:p w14:paraId="73AC23D2">
      <w:pPr>
        <w:widowControl w:val="0"/>
        <w:numPr>
          <w:ilvl w:val="0"/>
          <w:numId w:val="5"/>
        </w:numPr>
        <w:spacing w:after="156" w:afterLines="50" w:line="300" w:lineRule="auto"/>
        <w:ind w:left="420" w:leftChars="0" w:hanging="420" w:firstLineChars="0"/>
        <w:rPr>
          <w:rFonts w:hint="default"/>
          <w:lang w:val="en-US" w:eastAsia="zh-CN"/>
        </w:rPr>
      </w:pPr>
      <w:r>
        <w:rPr>
          <w:rFonts w:hint="default"/>
          <w:lang w:val="en-US" w:eastAsia="zh-CN"/>
        </w:rPr>
        <w:t>配置默认静态路由：使分公司1的设备能够通过核心交换机访问其他网络段，实现跨网络通信。</w:t>
      </w:r>
    </w:p>
    <w:p w14:paraId="5971A2DD">
      <w:pPr>
        <w:numPr>
          <w:ilvl w:val="0"/>
          <w:numId w:val="3"/>
        </w:numPr>
        <w:spacing w:after="156" w:afterLines="50" w:line="300" w:lineRule="auto"/>
        <w:ind w:left="425" w:leftChars="0" w:hanging="425" w:firstLineChars="0"/>
        <w:rPr>
          <w:rFonts w:ascii="Times New Roman" w:hAnsi="Times New Roman" w:eastAsia="宋体"/>
          <w:sz w:val="24"/>
        </w:rPr>
      </w:pPr>
      <w:r>
        <w:rPr>
          <w:rFonts w:hint="eastAsia" w:ascii="Times New Roman" w:hAnsi="Times New Roman"/>
          <w:sz w:val="24"/>
          <w:lang w:val="en-US" w:eastAsia="zh-CN"/>
        </w:rPr>
        <w:t>配置分公司2</w:t>
      </w:r>
    </w:p>
    <w:p w14:paraId="0E70732E">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分公司2的配置思想与步骤与分公司1是一样的，这里不做过多赘述</w:t>
      </w:r>
    </w:p>
    <w:p w14:paraId="7FD09325">
      <w:pPr>
        <w:numPr>
          <w:ilvl w:val="0"/>
          <w:numId w:val="3"/>
        </w:numPr>
        <w:spacing w:after="156" w:afterLines="50" w:line="300" w:lineRule="auto"/>
        <w:ind w:left="425" w:leftChars="0" w:hanging="425" w:firstLineChars="0"/>
        <w:rPr>
          <w:rFonts w:hint="eastAsia" w:ascii="Times New Roman" w:hAnsi="Times New Roman"/>
          <w:sz w:val="24"/>
          <w:lang w:val="en-US" w:eastAsia="zh-CN"/>
        </w:rPr>
      </w:pPr>
      <w:r>
        <w:rPr>
          <w:rFonts w:hint="eastAsia" w:ascii="Times New Roman" w:hAnsi="Times New Roman"/>
          <w:sz w:val="24"/>
          <w:lang w:val="en-US" w:eastAsia="zh-CN"/>
        </w:rPr>
        <w:t>配置总部</w:t>
      </w:r>
    </w:p>
    <w:p w14:paraId="0260618C">
      <w:pPr>
        <w:widowControl w:val="0"/>
        <w:numPr>
          <w:numId w:val="0"/>
        </w:numPr>
        <w:spacing w:after="156" w:afterLines="50" w:line="300" w:lineRule="auto"/>
        <w:ind w:firstLine="420" w:firstLineChars="0"/>
        <w:rPr>
          <w:rFonts w:hint="eastAsia" w:ascii="Times New Roman" w:hAnsi="Times New Roman"/>
          <w:sz w:val="24"/>
          <w:lang w:val="en-US" w:eastAsia="zh-CN"/>
        </w:rPr>
      </w:pPr>
      <w:r>
        <w:rPr>
          <w:rFonts w:hint="eastAsia" w:ascii="Times New Roman" w:hAnsi="Times New Roman"/>
          <w:sz w:val="24"/>
          <w:lang w:val="en-US" w:eastAsia="zh-CN"/>
        </w:rPr>
        <w:t>总部开始不同了，总部的这台交换机是3700,而且没有参考的上联地址，所以我们可以这样配置，让核心交换机的g0/0/3成为pc3 client3的网关，interface Ethernet0/0/1配置为trunk口，财务clinet3配置IP为192.168.40.2（1给网关）</w:t>
      </w:r>
    </w:p>
    <w:p w14:paraId="2B85B31A">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，员工pc3配置192.168.30.2（1给网关）</w:t>
      </w:r>
    </w:p>
    <w:p w14:paraId="670FC3BB">
      <w:pPr>
        <w:widowControl w:val="0"/>
        <w:numPr>
          <w:ilvl w:val="0"/>
          <w:numId w:val="6"/>
        </w:numPr>
        <w:spacing w:after="156" w:afterLines="50" w:line="300" w:lineRule="auto"/>
        <w:ind w:left="425" w:leftChars="0" w:hanging="425" w:firstLineChars="0"/>
        <w:rPr>
          <w:rFonts w:hint="eastAsia" w:ascii="Times New Roman" w:hAnsi="Times New Roman"/>
          <w:sz w:val="24"/>
          <w:lang w:val="en-US" w:eastAsia="zh-CN"/>
        </w:rPr>
      </w:pPr>
      <w:r>
        <w:rPr>
          <w:rFonts w:hint="eastAsia" w:ascii="Times New Roman" w:hAnsi="Times New Roman"/>
          <w:sz w:val="24"/>
          <w:lang w:val="en-US" w:eastAsia="zh-CN"/>
        </w:rPr>
        <w:t>配置总部交换机——创建vlan 30、40，给interface Ethernet0/0/1配置为trunk口（各个服务器自身IP与网关配置与之前的类似，不过多赘述）</w:t>
      </w:r>
    </w:p>
    <w:p w14:paraId="1D6D8F52">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vlan batch 30 40</w:t>
      </w:r>
    </w:p>
    <w:p w14:paraId="5154EECF">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interface Ethernet0/0/1</w:t>
      </w:r>
    </w:p>
    <w:p w14:paraId="145A7442">
      <w:pPr>
        <w:widowControl w:val="0"/>
        <w:numPr>
          <w:numId w:val="0"/>
        </w:numPr>
        <w:spacing w:after="156" w:afterLines="50" w:line="300" w:lineRule="auto"/>
        <w:rPr>
          <w:rFonts w:hint="eastAsia" w:ascii="Times New Roman" w:hAnsi="Times New Roman"/>
          <w:b/>
          <w:bCs/>
          <w:sz w:val="24"/>
          <w:lang w:val="en-US" w:eastAsia="zh-CN"/>
        </w:rPr>
      </w:pPr>
      <w:r>
        <w:rPr>
          <w:rFonts w:hint="eastAsia" w:ascii="Times New Roman" w:hAnsi="Times New Roman"/>
          <w:sz w:val="24"/>
          <w:lang w:val="en-US" w:eastAsia="zh-CN"/>
        </w:rPr>
        <w:t>port link-type trunk</w:t>
      </w:r>
      <w:r>
        <w:rPr>
          <w:rFonts w:hint="eastAsia" w:ascii="Times New Roman" w:hAnsi="Times New Roman"/>
          <w:b/>
          <w:bCs/>
          <w:sz w:val="24"/>
          <w:lang w:val="en-US" w:eastAsia="zh-CN"/>
        </w:rPr>
        <w:t>//配置接口Ethernet0/0/1为trunk，允许VLAN 30、40通过</w:t>
      </w:r>
    </w:p>
    <w:p w14:paraId="39E5FEE9">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port trunk allow-pass vlan 30 40</w:t>
      </w:r>
    </w:p>
    <w:p w14:paraId="613B0A59">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interface Ethernet0/0/2</w:t>
      </w:r>
    </w:p>
    <w:p w14:paraId="5F6265FD">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port link-type access</w:t>
      </w:r>
    </w:p>
    <w:p w14:paraId="30BCE217">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port default vlan 40</w:t>
      </w:r>
    </w:p>
    <w:p w14:paraId="0CB49CE0">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interface Ethernet0/0/3</w:t>
      </w:r>
    </w:p>
    <w:p w14:paraId="0A6B6738">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port link-type access</w:t>
      </w:r>
    </w:p>
    <w:p w14:paraId="5435C2CC">
      <w:pPr>
        <w:widowControl w:val="0"/>
        <w:numPr>
          <w:numId w:val="0"/>
        </w:numPr>
        <w:spacing w:after="156" w:afterLines="50" w:line="300" w:lineRule="auto"/>
        <w:rPr>
          <w:rFonts w:hint="eastAsia" w:ascii="Times New Roman" w:hAnsi="Times New Roman"/>
          <w:sz w:val="24"/>
          <w:lang w:val="en-US" w:eastAsia="zh-CN"/>
        </w:rPr>
      </w:pPr>
      <w:r>
        <w:rPr>
          <w:rFonts w:hint="eastAsia" w:ascii="Times New Roman" w:hAnsi="Times New Roman"/>
          <w:sz w:val="24"/>
          <w:lang w:val="en-US" w:eastAsia="zh-CN"/>
        </w:rPr>
        <w:t>port default vlan 30 </w:t>
      </w:r>
    </w:p>
    <w:p w14:paraId="0D55AE3B">
      <w:pPr>
        <w:widowControl w:val="0"/>
        <w:numPr>
          <w:ilvl w:val="0"/>
          <w:numId w:val="6"/>
        </w:numPr>
        <w:spacing w:after="156" w:afterLines="50" w:line="300" w:lineRule="auto"/>
        <w:ind w:left="425" w:leftChars="0" w:hanging="425" w:firstLineChars="0"/>
        <w:rPr>
          <w:rFonts w:hint="default" w:ascii="Times New Roman" w:hAnsi="Times New Roman"/>
          <w:sz w:val="24"/>
          <w:lang w:val="en-US" w:eastAsia="zh-CN"/>
        </w:rPr>
      </w:pPr>
      <w:r>
        <w:rPr>
          <w:rFonts w:hint="eastAsia" w:ascii="Times New Roman" w:hAnsi="Times New Roman"/>
          <w:sz w:val="24"/>
          <w:lang w:val="en-US" w:eastAsia="zh-CN"/>
        </w:rPr>
        <w:t>配置核心交换机——将其六个接口都配置为网关、并配置静态路由使分公司1、2可以与外界连通</w:t>
      </w:r>
    </w:p>
    <w:p w14:paraId="6F18A3C0">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vlan batch 30 40 120 220 50</w:t>
      </w:r>
    </w:p>
    <w:p w14:paraId="7EA3512A">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vlanif 30</w:t>
      </w:r>
    </w:p>
    <w:p w14:paraId="7393928B">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address 192.168.30.1 24</w:t>
      </w:r>
    </w:p>
    <w:p w14:paraId="60DD26EF">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vlanif 40</w:t>
      </w:r>
    </w:p>
    <w:p w14:paraId="73698F1A">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address 192.168.40.1 24</w:t>
      </w:r>
    </w:p>
    <w:p w14:paraId="1542FBEE">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vlanif 120</w:t>
      </w:r>
    </w:p>
    <w:p w14:paraId="76B25364">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address 10.10.10.2 30</w:t>
      </w:r>
    </w:p>
    <w:p w14:paraId="6D0B1FD9">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vlanif 220</w:t>
      </w:r>
    </w:p>
    <w:p w14:paraId="1679C502">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address 10.10.10.6 30</w:t>
      </w:r>
    </w:p>
    <w:p w14:paraId="66F4A2B3">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vlanif 50</w:t>
      </w:r>
      <w:r>
        <w:rPr>
          <w:rFonts w:hint="default" w:ascii="Times New Roman" w:hAnsi="Times New Roman"/>
          <w:b/>
          <w:bCs/>
          <w:sz w:val="24"/>
          <w:lang w:val="en-US" w:eastAsia="zh-CN"/>
        </w:rPr>
        <w:t xml:space="preserve"> </w:t>
      </w:r>
      <w:r>
        <w:rPr>
          <w:rFonts w:hint="eastAsia" w:ascii="Times New Roman" w:hAnsi="Times New Roman"/>
          <w:b/>
          <w:bCs/>
          <w:sz w:val="24"/>
          <w:lang w:val="en-US" w:eastAsia="zh-CN"/>
        </w:rPr>
        <w:t>//</w:t>
      </w:r>
      <w:r>
        <w:rPr>
          <w:rFonts w:hint="default" w:ascii="Times New Roman" w:hAnsi="Times New Roman"/>
          <w:b/>
          <w:bCs/>
          <w:sz w:val="24"/>
          <w:lang w:val="en-US" w:eastAsia="zh-CN"/>
        </w:rPr>
        <w:t>出接口</w:t>
      </w:r>
    </w:p>
    <w:p w14:paraId="0E6078DE">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address 10.10.10.10 30</w:t>
      </w:r>
    </w:p>
    <w:p w14:paraId="4FEACF51">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interface GigabitEthernet0/0/3</w:t>
      </w:r>
    </w:p>
    <w:p w14:paraId="44AAE4EA">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link-type trunk</w:t>
      </w:r>
    </w:p>
    <w:p w14:paraId="4CC50F2D">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trunk allow-pass vlan 30 40</w:t>
      </w:r>
    </w:p>
    <w:p w14:paraId="110860E3">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g 0/0/1</w:t>
      </w:r>
    </w:p>
    <w:p w14:paraId="3F491B92">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link-type access</w:t>
      </w:r>
    </w:p>
    <w:p w14:paraId="4A34FAF8">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default vlan 120</w:t>
      </w:r>
    </w:p>
    <w:p w14:paraId="78FBAF36">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g 0/0/2</w:t>
      </w:r>
    </w:p>
    <w:p w14:paraId="254074DE">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link-type access</w:t>
      </w:r>
    </w:p>
    <w:p w14:paraId="607E9754">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default vlan 220</w:t>
      </w:r>
    </w:p>
    <w:p w14:paraId="581A7DCD">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g 0/0/6</w:t>
      </w:r>
    </w:p>
    <w:p w14:paraId="7FDAF81C">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link-type access</w:t>
      </w:r>
    </w:p>
    <w:p w14:paraId="0653B4ED">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default vlan 50</w:t>
      </w:r>
    </w:p>
    <w:p w14:paraId="719400CD">
      <w:pPr>
        <w:widowControl w:val="0"/>
        <w:numPr>
          <w:numId w:val="0"/>
        </w:numPr>
        <w:spacing w:after="156" w:afterLines="50" w:line="300" w:lineRule="auto"/>
        <w:rPr>
          <w:rFonts w:hint="default" w:ascii="Times New Roman" w:hAnsi="Times New Roman"/>
          <w:sz w:val="24"/>
          <w:lang w:val="en-US" w:eastAsia="zh-CN"/>
        </w:rPr>
      </w:pPr>
      <w:r>
        <w:rPr>
          <w:rFonts w:hint="eastAsia" w:ascii="Times New Roman" w:hAnsi="Times New Roman"/>
          <w:sz w:val="24"/>
          <w:lang w:val="en-US" w:eastAsia="zh-CN"/>
        </w:rPr>
        <w:t>//静态路由配置</w:t>
      </w:r>
    </w:p>
    <w:p w14:paraId="22B9E05B">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route-static 192.168.100.0 255.255.255.0 10.10.10.1</w:t>
      </w:r>
    </w:p>
    <w:p w14:paraId="660B915D">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route-static 192.168.110.0 255.255.255.0 10.10.10.1</w:t>
      </w:r>
    </w:p>
    <w:p w14:paraId="40E034C5">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route-static 192.168.200.0 255.255.255.0 10.10.10.5</w:t>
      </w:r>
    </w:p>
    <w:p w14:paraId="3FDA9980">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route-static 192.168.210.0 255.255.255.0 10.10.10.5</w:t>
      </w:r>
    </w:p>
    <w:p w14:paraId="01EF2CA0">
      <w:pPr>
        <w:widowControl w:val="0"/>
        <w:numPr>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route-static 0.0.0.0 0.0.0.0 10.10.10.9</w:t>
      </w:r>
    </w:p>
    <w:p w14:paraId="49F5FF02">
      <w:pPr>
        <w:widowControl w:val="0"/>
        <w:numPr>
          <w:ilvl w:val="0"/>
          <w:numId w:val="6"/>
        </w:numPr>
        <w:spacing w:after="156" w:afterLines="50" w:line="300" w:lineRule="auto"/>
        <w:ind w:left="425" w:leftChars="0" w:hanging="425" w:firstLineChars="0"/>
        <w:rPr>
          <w:rFonts w:hint="default"/>
          <w:lang w:val="en-US" w:eastAsia="zh-CN"/>
        </w:rPr>
      </w:pPr>
      <w:r>
        <w:rPr>
          <w:rFonts w:hint="eastAsia"/>
          <w:lang w:val="en-US" w:eastAsia="zh-CN"/>
        </w:rPr>
        <w:t>实现内部服务器的搭建</w:t>
      </w:r>
    </w:p>
    <w:p w14:paraId="73962106">
      <w:pPr>
        <w:widowControl w:val="0"/>
        <w:numPr>
          <w:numId w:val="0"/>
        </w:numPr>
        <w:spacing w:after="156" w:afterLines="50" w:line="300" w:lineRule="auto"/>
        <w:rPr>
          <w:rFonts w:hint="eastAsia"/>
          <w:lang w:val="en-US" w:eastAsia="zh-CN"/>
        </w:rPr>
      </w:pPr>
      <w:r>
        <w:rPr>
          <w:rFonts w:hint="default"/>
          <w:lang w:val="en-US" w:eastAsia="zh-CN"/>
        </w:rPr>
        <w:t>我们有两台服务器分别为http 和 ftp 连接在核心交换机上 内部员工都可以访问到</w:t>
      </w:r>
      <w:r>
        <w:rPr>
          <w:rFonts w:hint="eastAsia"/>
          <w:lang w:val="en-US" w:eastAsia="zh-CN"/>
        </w:rPr>
        <w:t>， 所以再配置核心交换机如下</w:t>
      </w:r>
      <w:r>
        <w:rPr>
          <w:rFonts w:hint="eastAsia"/>
          <w:lang w:val="en-US" w:eastAsia="zh-CN"/>
        </w:rPr>
        <w:br w:type="textWrapping"/>
      </w:r>
      <w:r>
        <w:rPr>
          <w:rFonts w:hint="eastAsia"/>
          <w:lang w:val="en-US" w:eastAsia="zh-CN"/>
        </w:rPr>
        <w:t>（以下命令配置在核心交换机上）</w:t>
      </w:r>
    </w:p>
    <w:p w14:paraId="1DE83181">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vlan batch 10 20</w:t>
      </w:r>
    </w:p>
    <w:p w14:paraId="103B9140">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vlanif 10</w:t>
      </w:r>
    </w:p>
    <w:p w14:paraId="315D8467">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address 192.168.10.1 24</w:t>
      </w:r>
    </w:p>
    <w:p w14:paraId="72530291">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vlanif 20</w:t>
      </w:r>
    </w:p>
    <w:p w14:paraId="3903FD99">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ip address 192.168.20.1 24</w:t>
      </w:r>
    </w:p>
    <w:p w14:paraId="3005DE5F">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g 0/0/4</w:t>
      </w:r>
    </w:p>
    <w:p w14:paraId="12EAFD7B">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link-type access</w:t>
      </w:r>
    </w:p>
    <w:p w14:paraId="17171655">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default vlan 10</w:t>
      </w:r>
    </w:p>
    <w:p w14:paraId="41C109B1">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int g 0/0/5</w:t>
      </w:r>
    </w:p>
    <w:p w14:paraId="5F1DE40E">
      <w:pPr>
        <w:widowControl w:val="0"/>
        <w:numPr>
          <w:ilvl w:val="0"/>
          <w:numId w:val="0"/>
        </w:numPr>
        <w:spacing w:after="156" w:afterLines="50" w:line="300" w:lineRule="auto"/>
        <w:rPr>
          <w:rFonts w:hint="default" w:ascii="Times New Roman" w:hAnsi="Times New Roman"/>
          <w:sz w:val="24"/>
          <w:lang w:val="en-US" w:eastAsia="zh-CN"/>
        </w:rPr>
      </w:pPr>
      <w:r>
        <w:rPr>
          <w:rFonts w:hint="default" w:ascii="Times New Roman" w:hAnsi="Times New Roman"/>
          <w:sz w:val="24"/>
          <w:lang w:val="en-US" w:eastAsia="zh-CN"/>
        </w:rPr>
        <w:t>port link-type access</w:t>
      </w:r>
    </w:p>
    <w:p w14:paraId="7DD172F1">
      <w:pPr>
        <w:widowControl w:val="0"/>
        <w:numPr>
          <w:ilvl w:val="0"/>
          <w:numId w:val="0"/>
        </w:numPr>
        <w:spacing w:after="156" w:afterLines="50" w:line="300" w:lineRule="auto"/>
        <w:rPr>
          <w:rFonts w:hint="default"/>
          <w:lang w:val="en-US" w:eastAsia="zh-CN"/>
        </w:rPr>
      </w:pPr>
      <w:r>
        <w:rPr>
          <w:rFonts w:hint="default" w:ascii="Times New Roman" w:hAnsi="Times New Roman"/>
          <w:sz w:val="24"/>
          <w:lang w:val="en-US" w:eastAsia="zh-CN"/>
        </w:rPr>
        <w:t>port default vlan 20</w:t>
      </w:r>
    </w:p>
    <w:p w14:paraId="1CCFE960">
      <w:pPr>
        <w:widowControl w:val="0"/>
        <w:numPr>
          <w:numId w:val="0"/>
        </w:numPr>
        <w:spacing w:after="156" w:afterLines="50" w:line="300" w:lineRule="auto"/>
        <w:rPr>
          <w:rFonts w:hint="eastAsia"/>
          <w:lang w:val="en-US" w:eastAsia="zh-CN"/>
        </w:rPr>
      </w:pPr>
      <w:r>
        <w:rPr>
          <w:rFonts w:hint="eastAsia"/>
          <w:lang w:val="en-US" w:eastAsia="zh-CN"/>
        </w:rPr>
        <w:t>配置好后，内部http 和内部 ftp所有员工都可访问了(因为是直连核心交换机的 )</w:t>
      </w:r>
    </w:p>
    <w:p w14:paraId="6E734736">
      <w:pPr>
        <w:widowControl w:val="0"/>
        <w:numPr>
          <w:ilvl w:val="0"/>
          <w:numId w:val="6"/>
        </w:numPr>
        <w:spacing w:after="156" w:afterLines="50" w:line="300" w:lineRule="auto"/>
        <w:ind w:left="425" w:leftChars="0" w:hanging="425" w:firstLineChars="0"/>
        <w:rPr>
          <w:rFonts w:hint="eastAsia"/>
          <w:lang w:val="en-US" w:eastAsia="zh-CN"/>
        </w:rPr>
      </w:pPr>
      <w:r>
        <w:rPr>
          <w:rFonts w:hint="eastAsia"/>
          <w:lang w:val="en-US" w:eastAsia="zh-CN"/>
        </w:rPr>
        <w:t>acl_deny部分用户和服务器出口——要实现员工的计算机能够访问互联网，财务人员的计算机、内部服务器和财务服务器不可以访问互联网</w:t>
      </w:r>
    </w:p>
    <w:p w14:paraId="79C694D8">
      <w:pPr>
        <w:widowControl w:val="0"/>
        <w:numPr>
          <w:numId w:val="0"/>
        </w:numPr>
        <w:spacing w:after="156" w:afterLines="50" w:line="300" w:lineRule="auto"/>
        <w:rPr>
          <w:rFonts w:hint="eastAsia"/>
          <w:b/>
          <w:bCs/>
          <w:lang w:val="en-US" w:eastAsia="zh-CN"/>
        </w:rPr>
      </w:pPr>
      <w:r>
        <w:rPr>
          <w:rFonts w:hint="eastAsia"/>
          <w:b/>
          <w:bCs/>
          <w:lang w:val="en-US" w:eastAsia="zh-CN"/>
        </w:rPr>
        <w:t>以下命令在核心交换机上配置</w:t>
      </w:r>
    </w:p>
    <w:p w14:paraId="532AD310">
      <w:pPr>
        <w:widowControl w:val="0"/>
        <w:numPr>
          <w:numId w:val="0"/>
        </w:numPr>
        <w:spacing w:after="156" w:afterLines="50" w:line="300" w:lineRule="auto"/>
        <w:rPr>
          <w:rFonts w:hint="default"/>
          <w:b/>
          <w:bCs/>
          <w:color w:val="auto"/>
          <w:lang w:val="en-US" w:eastAsia="zh-CN"/>
        </w:rPr>
      </w:pPr>
      <w:r>
        <w:rPr>
          <w:rFonts w:hint="default"/>
          <w:lang w:val="en-US" w:eastAsia="zh-CN"/>
        </w:rPr>
        <w:t>acl number 2001</w:t>
      </w:r>
      <w:r>
        <w:rPr>
          <w:rFonts w:hint="eastAsia"/>
          <w:b/>
          <w:bCs/>
          <w:color w:val="auto"/>
          <w:lang w:val="en-US" w:eastAsia="zh-CN"/>
        </w:rPr>
        <w:t>//创建一个编号为2001的访问控制列表（ACL），用于定义流量过滤规则</w:t>
      </w:r>
    </w:p>
    <w:p w14:paraId="36624268">
      <w:pPr>
        <w:widowControl w:val="0"/>
        <w:numPr>
          <w:numId w:val="0"/>
        </w:numPr>
        <w:spacing w:after="156" w:afterLines="50" w:line="300" w:lineRule="auto"/>
        <w:rPr>
          <w:rFonts w:hint="default"/>
          <w:lang w:val="en-US" w:eastAsia="zh-CN"/>
        </w:rPr>
      </w:pPr>
      <w:r>
        <w:rPr>
          <w:rFonts w:hint="default"/>
          <w:lang w:val="en-US" w:eastAsia="zh-CN"/>
        </w:rPr>
        <w:t>rule 5 deny source 192.168.110.0 0.0.0.255</w:t>
      </w:r>
    </w:p>
    <w:p w14:paraId="1BBFCFD4">
      <w:pPr>
        <w:widowControl w:val="0"/>
        <w:numPr>
          <w:numId w:val="0"/>
        </w:numPr>
        <w:spacing w:after="156" w:afterLines="50" w:line="300" w:lineRule="auto"/>
        <w:rPr>
          <w:rFonts w:hint="default"/>
          <w:lang w:val="en-US" w:eastAsia="zh-CN"/>
        </w:rPr>
      </w:pPr>
      <w:r>
        <w:rPr>
          <w:rFonts w:hint="default"/>
          <w:lang w:val="en-US" w:eastAsia="zh-CN"/>
        </w:rPr>
        <w:t>rule 10 deny source 192.168.40.0 0.0.0.255</w:t>
      </w:r>
    </w:p>
    <w:p w14:paraId="12256124">
      <w:pPr>
        <w:widowControl w:val="0"/>
        <w:numPr>
          <w:numId w:val="0"/>
        </w:numPr>
        <w:spacing w:after="156" w:afterLines="50" w:line="300" w:lineRule="auto"/>
        <w:rPr>
          <w:rFonts w:hint="default"/>
          <w:lang w:val="en-US" w:eastAsia="zh-CN"/>
        </w:rPr>
      </w:pPr>
      <w:r>
        <w:rPr>
          <w:rFonts w:hint="default"/>
          <w:lang w:val="en-US" w:eastAsia="zh-CN"/>
        </w:rPr>
        <w:t>rule 15 deny source 192.168.210.0 0.0.0.255</w:t>
      </w:r>
    </w:p>
    <w:p w14:paraId="5229DF76">
      <w:pPr>
        <w:widowControl w:val="0"/>
        <w:numPr>
          <w:numId w:val="0"/>
        </w:numPr>
        <w:spacing w:after="156" w:afterLines="50" w:line="300" w:lineRule="auto"/>
        <w:rPr>
          <w:rFonts w:hint="default"/>
          <w:lang w:val="en-US" w:eastAsia="zh-CN"/>
        </w:rPr>
      </w:pPr>
      <w:r>
        <w:rPr>
          <w:rFonts w:hint="default"/>
          <w:lang w:val="en-US" w:eastAsia="zh-CN"/>
        </w:rPr>
        <w:t>rule 20 deny source 192.168.20.0 0.0.0.255</w:t>
      </w:r>
    </w:p>
    <w:p w14:paraId="0215CA87">
      <w:pPr>
        <w:widowControl w:val="0"/>
        <w:numPr>
          <w:numId w:val="0"/>
        </w:numPr>
        <w:spacing w:after="156" w:afterLines="50" w:line="300" w:lineRule="auto"/>
        <w:rPr>
          <w:rFonts w:hint="default"/>
          <w:lang w:val="en-US" w:eastAsia="zh-CN"/>
        </w:rPr>
      </w:pPr>
      <w:r>
        <w:rPr>
          <w:rFonts w:hint="default"/>
          <w:lang w:val="en-US" w:eastAsia="zh-CN"/>
        </w:rPr>
        <w:t>rule 25 deny source 192.168.10.0 0.0.0.255</w:t>
      </w:r>
    </w:p>
    <w:p w14:paraId="1C7E20C0">
      <w:pPr>
        <w:widowControl w:val="0"/>
        <w:numPr>
          <w:numId w:val="0"/>
        </w:numPr>
        <w:spacing w:after="156" w:afterLines="50" w:line="300" w:lineRule="auto"/>
        <w:rPr>
          <w:rFonts w:hint="default"/>
          <w:lang w:val="en-US" w:eastAsia="zh-CN"/>
        </w:rPr>
      </w:pPr>
      <w:r>
        <w:rPr>
          <w:rFonts w:hint="default"/>
          <w:lang w:val="en-US" w:eastAsia="zh-CN"/>
        </w:rPr>
        <w:t>interface GigabitEthernet0/0/6</w:t>
      </w:r>
    </w:p>
    <w:p w14:paraId="49927877">
      <w:pPr>
        <w:widowControl w:val="0"/>
        <w:numPr>
          <w:numId w:val="0"/>
        </w:numPr>
        <w:spacing w:after="156" w:afterLines="50" w:line="300" w:lineRule="auto"/>
        <w:rPr>
          <w:rFonts w:hint="default"/>
          <w:b/>
          <w:bCs/>
          <w:lang w:val="en-US" w:eastAsia="zh-CN"/>
        </w:rPr>
      </w:pPr>
      <w:r>
        <w:rPr>
          <w:rFonts w:hint="default"/>
          <w:lang w:val="en-US" w:eastAsia="zh-CN"/>
        </w:rPr>
        <w:t>traffic-filter outbound acl 2001</w:t>
      </w:r>
      <w:r>
        <w:rPr>
          <w:rFonts w:hint="eastAsia"/>
          <w:b/>
          <w:bCs/>
          <w:lang w:val="en-US" w:eastAsia="zh-CN"/>
        </w:rPr>
        <w:t>//在GigabitEthernet0/0/6接口上应用ACL 2001，对出方向（outbound）的流量进行过滤</w:t>
      </w:r>
    </w:p>
    <w:p w14:paraId="2C975CAB">
      <w:pPr>
        <w:numPr>
          <w:ilvl w:val="0"/>
          <w:numId w:val="3"/>
        </w:numPr>
        <w:spacing w:after="156" w:afterLines="50" w:line="300" w:lineRule="auto"/>
        <w:ind w:left="425" w:leftChars="0" w:hanging="425" w:firstLineChars="0"/>
        <w:rPr>
          <w:rFonts w:hint="eastAsia" w:ascii="Times New Roman" w:hAnsi="Times New Roman"/>
          <w:sz w:val="24"/>
          <w:lang w:val="en-US" w:eastAsia="zh-CN"/>
        </w:rPr>
      </w:pPr>
      <w:r>
        <w:rPr>
          <w:rFonts w:hint="eastAsia" w:ascii="Times New Roman" w:hAnsi="Times New Roman"/>
          <w:sz w:val="24"/>
          <w:lang w:val="en-US" w:eastAsia="zh-CN"/>
        </w:rPr>
        <w:t>防火墙配置</w:t>
      </w:r>
    </w:p>
    <w:p w14:paraId="0F132A74">
      <w:pPr>
        <w:widowControl w:val="0"/>
        <w:numPr>
          <w:numId w:val="0"/>
        </w:numPr>
        <w:spacing w:after="156" w:afterLines="50" w:line="300" w:lineRule="auto"/>
        <w:rPr>
          <w:rFonts w:hint="default"/>
          <w:b/>
          <w:bCs/>
          <w:lang w:val="en-US" w:eastAsia="zh-CN"/>
        </w:rPr>
      </w:pPr>
      <w:r>
        <w:rPr>
          <w:rFonts w:hint="default"/>
          <w:lang w:val="en-US" w:eastAsia="zh-CN"/>
        </w:rPr>
        <w:t>核心交换机的 g 0/0/6接口已经配置好了（10.10.10.10/30）还有默认路由 都会送到10.10.10.9</w:t>
      </w:r>
      <w:r>
        <w:rPr>
          <w:rFonts w:hint="eastAsia"/>
          <w:lang w:val="en-US" w:eastAsia="zh-CN"/>
        </w:rPr>
        <w:t>，</w:t>
      </w:r>
      <w:r>
        <w:rPr>
          <w:rFonts w:hint="default"/>
          <w:lang w:val="en-US" w:eastAsia="zh-CN"/>
        </w:rPr>
        <w:t>我们用pc5 来模拟互联网的用户</w:t>
      </w:r>
      <w:r>
        <w:rPr>
          <w:rFonts w:hint="eastAsia"/>
          <w:lang w:val="en-US" w:eastAsia="zh-CN"/>
        </w:rPr>
        <w:t>，</w:t>
      </w:r>
      <w:r>
        <w:rPr>
          <w:rFonts w:hint="default"/>
          <w:lang w:val="en-US" w:eastAsia="zh-CN"/>
        </w:rPr>
        <w:t>选择任意一台内网主机的用户只要ping通pc5实验就算完成了</w:t>
      </w:r>
      <w:r>
        <w:rPr>
          <w:rFonts w:hint="default"/>
          <w:lang w:val="en-US" w:eastAsia="zh-CN"/>
        </w:rPr>
        <w:br w:type="textWrapping"/>
      </w:r>
      <w:r>
        <w:rPr>
          <w:rFonts w:hint="eastAsia"/>
          <w:b/>
          <w:bCs/>
          <w:lang w:val="en-US" w:eastAsia="zh-CN"/>
        </w:rPr>
        <w:t>以下操作均在防火墙上完成</w:t>
      </w:r>
    </w:p>
    <w:p w14:paraId="6034A1DA">
      <w:pPr>
        <w:widowControl w:val="0"/>
        <w:numPr>
          <w:ilvl w:val="0"/>
          <w:numId w:val="7"/>
        </w:numPr>
        <w:spacing w:after="156" w:afterLines="50" w:line="300" w:lineRule="auto"/>
        <w:ind w:left="425" w:leftChars="0" w:hanging="425" w:firstLineChars="0"/>
        <w:rPr>
          <w:rFonts w:hint="default"/>
          <w:lang w:val="en-US" w:eastAsia="zh-CN"/>
        </w:rPr>
      </w:pPr>
      <w:r>
        <w:rPr>
          <w:rFonts w:hint="default"/>
          <w:lang w:val="en-US" w:eastAsia="zh-CN"/>
        </w:rPr>
        <w:t>配置两个接口</w:t>
      </w:r>
    </w:p>
    <w:p w14:paraId="3AA90824">
      <w:pPr>
        <w:widowControl w:val="0"/>
        <w:numPr>
          <w:numId w:val="0"/>
        </w:numPr>
        <w:spacing w:after="156" w:afterLines="50" w:line="300" w:lineRule="auto"/>
        <w:rPr>
          <w:rFonts w:hint="default"/>
          <w:lang w:val="en-US" w:eastAsia="zh-CN"/>
        </w:rPr>
      </w:pPr>
      <w:r>
        <w:rPr>
          <w:rFonts w:hint="default"/>
          <w:lang w:val="en-US" w:eastAsia="zh-CN"/>
        </w:rPr>
        <w:t>interface GigabitEthernet1/0/0</w:t>
      </w:r>
    </w:p>
    <w:p w14:paraId="373EFCA4">
      <w:pPr>
        <w:widowControl w:val="0"/>
        <w:numPr>
          <w:numId w:val="0"/>
        </w:numPr>
        <w:spacing w:after="156" w:afterLines="50" w:line="300" w:lineRule="auto"/>
        <w:rPr>
          <w:rFonts w:hint="default"/>
          <w:lang w:val="en-US" w:eastAsia="zh-CN"/>
        </w:rPr>
      </w:pPr>
      <w:r>
        <w:rPr>
          <w:rFonts w:hint="default"/>
          <w:lang w:val="en-US" w:eastAsia="zh-CN"/>
        </w:rPr>
        <w:t>undo shutdown</w:t>
      </w:r>
    </w:p>
    <w:p w14:paraId="62F161A9">
      <w:pPr>
        <w:widowControl w:val="0"/>
        <w:numPr>
          <w:numId w:val="0"/>
        </w:numPr>
        <w:spacing w:after="156" w:afterLines="50" w:line="300" w:lineRule="auto"/>
        <w:rPr>
          <w:rFonts w:hint="default"/>
          <w:lang w:val="en-US" w:eastAsia="zh-CN"/>
        </w:rPr>
      </w:pPr>
      <w:r>
        <w:rPr>
          <w:rFonts w:hint="default"/>
          <w:lang w:val="en-US" w:eastAsia="zh-CN"/>
        </w:rPr>
        <w:t>ip address 10.10.10.9 255.255.255.252</w:t>
      </w:r>
    </w:p>
    <w:p w14:paraId="07387F4C">
      <w:pPr>
        <w:widowControl w:val="0"/>
        <w:numPr>
          <w:numId w:val="0"/>
        </w:numPr>
        <w:spacing w:after="156" w:afterLines="50" w:line="300" w:lineRule="auto"/>
        <w:rPr>
          <w:rFonts w:hint="default"/>
          <w:lang w:val="en-US" w:eastAsia="zh-CN"/>
        </w:rPr>
      </w:pPr>
      <w:r>
        <w:rPr>
          <w:rFonts w:hint="default"/>
          <w:lang w:val="en-US" w:eastAsia="zh-CN"/>
        </w:rPr>
        <w:t>service-manage ping permit</w:t>
      </w:r>
      <w:r>
        <w:rPr>
          <w:rFonts w:hint="eastAsia"/>
          <w:lang w:val="en-US" w:eastAsia="zh-CN"/>
        </w:rPr>
        <w:t>//允许ping操作</w:t>
      </w:r>
    </w:p>
    <w:p w14:paraId="36209C09">
      <w:pPr>
        <w:widowControl w:val="0"/>
        <w:numPr>
          <w:numId w:val="0"/>
        </w:numPr>
        <w:spacing w:after="156" w:afterLines="50" w:line="300" w:lineRule="auto"/>
        <w:rPr>
          <w:rFonts w:hint="default"/>
          <w:lang w:val="en-US" w:eastAsia="zh-CN"/>
        </w:rPr>
      </w:pPr>
      <w:r>
        <w:rPr>
          <w:rFonts w:hint="default"/>
          <w:lang w:val="en-US" w:eastAsia="zh-CN"/>
        </w:rPr>
        <w:t>interface GigabitEthernet1/0/1</w:t>
      </w:r>
    </w:p>
    <w:p w14:paraId="4424577F">
      <w:pPr>
        <w:widowControl w:val="0"/>
        <w:numPr>
          <w:numId w:val="0"/>
        </w:numPr>
        <w:spacing w:after="156" w:afterLines="50" w:line="300" w:lineRule="auto"/>
        <w:rPr>
          <w:rFonts w:hint="default"/>
          <w:lang w:val="en-US" w:eastAsia="zh-CN"/>
        </w:rPr>
      </w:pPr>
      <w:r>
        <w:rPr>
          <w:rFonts w:hint="default"/>
          <w:lang w:val="en-US" w:eastAsia="zh-CN"/>
        </w:rPr>
        <w:t>undo shutdown</w:t>
      </w:r>
    </w:p>
    <w:p w14:paraId="6B673915">
      <w:pPr>
        <w:widowControl w:val="0"/>
        <w:numPr>
          <w:numId w:val="0"/>
        </w:numPr>
        <w:spacing w:after="156" w:afterLines="50" w:line="300" w:lineRule="auto"/>
        <w:rPr>
          <w:rFonts w:hint="default"/>
          <w:lang w:val="en-US" w:eastAsia="zh-CN"/>
        </w:rPr>
      </w:pPr>
      <w:r>
        <w:rPr>
          <w:rFonts w:hint="default"/>
          <w:lang w:val="en-US" w:eastAsia="zh-CN"/>
        </w:rPr>
        <w:t>ip address 22.22.22.2 255.255.255.224</w:t>
      </w:r>
    </w:p>
    <w:p w14:paraId="54DF002C">
      <w:pPr>
        <w:widowControl w:val="0"/>
        <w:numPr>
          <w:numId w:val="0"/>
        </w:numPr>
        <w:spacing w:after="156" w:afterLines="50" w:line="300" w:lineRule="auto"/>
        <w:rPr>
          <w:rFonts w:hint="default"/>
          <w:lang w:val="en-US" w:eastAsia="zh-CN"/>
        </w:rPr>
      </w:pPr>
      <w:r>
        <w:rPr>
          <w:rFonts w:hint="default"/>
          <w:lang w:val="en-US" w:eastAsia="zh-CN"/>
        </w:rPr>
        <w:t>service-manage ping permit</w:t>
      </w:r>
    </w:p>
    <w:p w14:paraId="23C5A6BF">
      <w:pPr>
        <w:widowControl w:val="0"/>
        <w:numPr>
          <w:ilvl w:val="0"/>
          <w:numId w:val="7"/>
        </w:numPr>
        <w:spacing w:after="156" w:afterLines="50" w:line="300" w:lineRule="auto"/>
        <w:ind w:left="425" w:leftChars="0" w:hanging="425" w:firstLineChars="0"/>
        <w:rPr>
          <w:rFonts w:hint="default"/>
          <w:lang w:val="en-US" w:eastAsia="zh-CN"/>
        </w:rPr>
      </w:pPr>
      <w:r>
        <w:rPr>
          <w:rFonts w:hint="default"/>
          <w:lang w:val="en-US" w:eastAsia="zh-CN"/>
        </w:rPr>
        <w:t>增加trust与untrust</w:t>
      </w:r>
    </w:p>
    <w:p w14:paraId="3086B378">
      <w:pPr>
        <w:widowControl w:val="0"/>
        <w:numPr>
          <w:numId w:val="0"/>
        </w:numPr>
        <w:spacing w:after="156" w:afterLines="50" w:line="300" w:lineRule="auto"/>
        <w:rPr>
          <w:rFonts w:hint="default"/>
          <w:lang w:val="en-US" w:eastAsia="zh-CN"/>
        </w:rPr>
      </w:pPr>
      <w:r>
        <w:rPr>
          <w:rFonts w:hint="default"/>
          <w:lang w:val="en-US" w:eastAsia="zh-CN"/>
        </w:rPr>
        <w:t>firewall zone trust</w:t>
      </w:r>
    </w:p>
    <w:p w14:paraId="37163539">
      <w:pPr>
        <w:widowControl w:val="0"/>
        <w:numPr>
          <w:numId w:val="0"/>
        </w:numPr>
        <w:spacing w:after="156" w:afterLines="50" w:line="300" w:lineRule="auto"/>
        <w:rPr>
          <w:rFonts w:hint="default"/>
          <w:lang w:val="en-US" w:eastAsia="zh-CN"/>
        </w:rPr>
      </w:pPr>
      <w:r>
        <w:rPr>
          <w:rFonts w:hint="default"/>
          <w:lang w:val="en-US" w:eastAsia="zh-CN"/>
        </w:rPr>
        <w:t>add int g1/0/0</w:t>
      </w:r>
    </w:p>
    <w:p w14:paraId="1215DAD9">
      <w:pPr>
        <w:widowControl w:val="0"/>
        <w:numPr>
          <w:numId w:val="0"/>
        </w:numPr>
        <w:spacing w:after="156" w:afterLines="50" w:line="300" w:lineRule="auto"/>
        <w:rPr>
          <w:rFonts w:hint="default"/>
          <w:lang w:val="en-US" w:eastAsia="zh-CN"/>
        </w:rPr>
      </w:pPr>
      <w:r>
        <w:rPr>
          <w:rFonts w:hint="default"/>
          <w:lang w:val="en-US" w:eastAsia="zh-CN"/>
        </w:rPr>
        <w:t>firewall zone untrust</w:t>
      </w:r>
    </w:p>
    <w:p w14:paraId="13C6A2AD">
      <w:pPr>
        <w:widowControl w:val="0"/>
        <w:numPr>
          <w:numId w:val="0"/>
        </w:numPr>
        <w:spacing w:after="156" w:afterLines="50" w:line="300" w:lineRule="auto"/>
        <w:rPr>
          <w:rFonts w:hint="default"/>
          <w:lang w:val="en-US" w:eastAsia="zh-CN"/>
        </w:rPr>
      </w:pPr>
      <w:r>
        <w:rPr>
          <w:rFonts w:hint="default"/>
          <w:lang w:val="en-US" w:eastAsia="zh-CN"/>
        </w:rPr>
        <w:t>add int g1/0/1</w:t>
      </w:r>
    </w:p>
    <w:p w14:paraId="36403E09">
      <w:pPr>
        <w:widowControl w:val="0"/>
        <w:numPr>
          <w:ilvl w:val="0"/>
          <w:numId w:val="7"/>
        </w:numPr>
        <w:spacing w:after="156" w:afterLines="50" w:line="300" w:lineRule="auto"/>
        <w:ind w:left="425" w:leftChars="0" w:hanging="425" w:firstLineChars="0"/>
        <w:rPr>
          <w:rFonts w:hint="default"/>
          <w:lang w:val="en-US" w:eastAsia="zh-CN"/>
        </w:rPr>
      </w:pPr>
      <w:r>
        <w:rPr>
          <w:rFonts w:hint="default"/>
          <w:lang w:val="en-US" w:eastAsia="zh-CN"/>
        </w:rPr>
        <w:t>让trust与untrust能走通</w:t>
      </w:r>
    </w:p>
    <w:p w14:paraId="6ADD6DAB">
      <w:pPr>
        <w:widowControl w:val="0"/>
        <w:numPr>
          <w:numId w:val="0"/>
        </w:numPr>
        <w:spacing w:after="156" w:afterLines="50" w:line="300" w:lineRule="auto"/>
        <w:rPr>
          <w:rFonts w:hint="default"/>
          <w:lang w:val="en-US" w:eastAsia="zh-CN"/>
        </w:rPr>
      </w:pPr>
      <w:r>
        <w:rPr>
          <w:rFonts w:hint="default"/>
          <w:lang w:val="en-US" w:eastAsia="zh-CN"/>
        </w:rPr>
        <w:t>security-policy</w:t>
      </w:r>
    </w:p>
    <w:p w14:paraId="5A5B06EB">
      <w:pPr>
        <w:widowControl w:val="0"/>
        <w:numPr>
          <w:numId w:val="0"/>
        </w:numPr>
        <w:spacing w:after="156" w:afterLines="50" w:line="300" w:lineRule="auto"/>
        <w:rPr>
          <w:rFonts w:hint="default"/>
          <w:lang w:val="en-US" w:eastAsia="zh-CN"/>
        </w:rPr>
      </w:pPr>
      <w:r>
        <w:rPr>
          <w:rFonts w:hint="default"/>
          <w:lang w:val="en-US" w:eastAsia="zh-CN"/>
        </w:rPr>
        <w:t>rule name internet</w:t>
      </w:r>
    </w:p>
    <w:p w14:paraId="711EFDFE">
      <w:pPr>
        <w:widowControl w:val="0"/>
        <w:numPr>
          <w:numId w:val="0"/>
        </w:numPr>
        <w:spacing w:after="156" w:afterLines="50" w:line="300" w:lineRule="auto"/>
        <w:rPr>
          <w:rFonts w:hint="default"/>
          <w:lang w:val="en-US" w:eastAsia="zh-CN"/>
        </w:rPr>
      </w:pPr>
      <w:r>
        <w:rPr>
          <w:rFonts w:hint="default"/>
          <w:lang w:val="en-US" w:eastAsia="zh-CN"/>
        </w:rPr>
        <w:t>source-zone trust</w:t>
      </w:r>
    </w:p>
    <w:p w14:paraId="05347CA5">
      <w:pPr>
        <w:widowControl w:val="0"/>
        <w:numPr>
          <w:numId w:val="0"/>
        </w:numPr>
        <w:spacing w:after="156" w:afterLines="50" w:line="300" w:lineRule="auto"/>
        <w:rPr>
          <w:rFonts w:hint="default"/>
          <w:lang w:val="en-US" w:eastAsia="zh-CN"/>
        </w:rPr>
      </w:pPr>
      <w:r>
        <w:rPr>
          <w:rFonts w:hint="default"/>
          <w:lang w:val="en-US" w:eastAsia="zh-CN"/>
        </w:rPr>
        <w:t>destination-zone untrust</w:t>
      </w:r>
    </w:p>
    <w:p w14:paraId="0EE60030">
      <w:pPr>
        <w:widowControl w:val="0"/>
        <w:numPr>
          <w:numId w:val="0"/>
        </w:numPr>
        <w:spacing w:after="156" w:afterLines="50" w:line="300" w:lineRule="auto"/>
        <w:rPr>
          <w:rFonts w:hint="default"/>
          <w:lang w:val="en-US" w:eastAsia="zh-CN"/>
        </w:rPr>
      </w:pPr>
      <w:r>
        <w:rPr>
          <w:rFonts w:hint="default"/>
          <w:lang w:val="en-US" w:eastAsia="zh-CN"/>
        </w:rPr>
        <w:t>action permit</w:t>
      </w:r>
    </w:p>
    <w:p w14:paraId="601075D4">
      <w:pPr>
        <w:widowControl w:val="0"/>
        <w:numPr>
          <w:ilvl w:val="0"/>
          <w:numId w:val="7"/>
        </w:numPr>
        <w:spacing w:after="156" w:afterLines="50" w:line="300" w:lineRule="auto"/>
        <w:ind w:left="425" w:leftChars="0" w:hanging="425" w:firstLineChars="0"/>
        <w:rPr>
          <w:rFonts w:hint="default"/>
          <w:lang w:val="en-US" w:eastAsia="zh-CN"/>
        </w:rPr>
      </w:pPr>
      <w:r>
        <w:rPr>
          <w:rFonts w:hint="default"/>
          <w:lang w:val="en-US" w:eastAsia="zh-CN"/>
        </w:rPr>
        <w:t>实现上网的端口转换</w:t>
      </w:r>
    </w:p>
    <w:p w14:paraId="5C685DFD">
      <w:pPr>
        <w:widowControl w:val="0"/>
        <w:numPr>
          <w:numId w:val="0"/>
        </w:numPr>
        <w:spacing w:after="156" w:afterLines="50" w:line="300" w:lineRule="auto"/>
        <w:rPr>
          <w:rFonts w:hint="default"/>
          <w:lang w:val="en-US" w:eastAsia="zh-CN"/>
        </w:rPr>
      </w:pPr>
      <w:r>
        <w:rPr>
          <w:rFonts w:hint="default"/>
          <w:lang w:val="en-US" w:eastAsia="zh-CN"/>
        </w:rPr>
        <w:t>nat-policy</w:t>
      </w:r>
    </w:p>
    <w:p w14:paraId="331C78AD">
      <w:pPr>
        <w:widowControl w:val="0"/>
        <w:numPr>
          <w:numId w:val="0"/>
        </w:numPr>
        <w:spacing w:after="156" w:afterLines="50" w:line="300" w:lineRule="auto"/>
        <w:rPr>
          <w:rFonts w:hint="default"/>
          <w:lang w:val="en-US" w:eastAsia="zh-CN"/>
        </w:rPr>
      </w:pPr>
      <w:r>
        <w:rPr>
          <w:rFonts w:hint="default"/>
          <w:lang w:val="en-US" w:eastAsia="zh-CN"/>
        </w:rPr>
        <w:t>rule name internet</w:t>
      </w:r>
    </w:p>
    <w:p w14:paraId="6D8BEA32">
      <w:pPr>
        <w:widowControl w:val="0"/>
        <w:numPr>
          <w:numId w:val="0"/>
        </w:numPr>
        <w:spacing w:after="156" w:afterLines="50" w:line="300" w:lineRule="auto"/>
        <w:rPr>
          <w:rFonts w:hint="default"/>
          <w:lang w:val="en-US" w:eastAsia="zh-CN"/>
        </w:rPr>
      </w:pPr>
      <w:r>
        <w:rPr>
          <w:rFonts w:hint="default"/>
          <w:lang w:val="en-US" w:eastAsia="zh-CN"/>
        </w:rPr>
        <w:t>source-zone trust</w:t>
      </w:r>
    </w:p>
    <w:p w14:paraId="20823813">
      <w:pPr>
        <w:widowControl w:val="0"/>
        <w:numPr>
          <w:numId w:val="0"/>
        </w:numPr>
        <w:spacing w:after="156" w:afterLines="50" w:line="300" w:lineRule="auto"/>
        <w:rPr>
          <w:rFonts w:hint="default"/>
          <w:lang w:val="en-US" w:eastAsia="zh-CN"/>
        </w:rPr>
      </w:pPr>
      <w:r>
        <w:rPr>
          <w:rFonts w:hint="default"/>
          <w:lang w:val="en-US" w:eastAsia="zh-CN"/>
        </w:rPr>
        <w:t>destination-zone untrust</w:t>
      </w:r>
    </w:p>
    <w:p w14:paraId="5D741979">
      <w:pPr>
        <w:widowControl w:val="0"/>
        <w:numPr>
          <w:numId w:val="0"/>
        </w:numPr>
        <w:spacing w:after="156" w:afterLines="50" w:line="300" w:lineRule="auto"/>
        <w:rPr>
          <w:rFonts w:hint="default"/>
          <w:lang w:val="en-US" w:eastAsia="zh-CN"/>
        </w:rPr>
      </w:pPr>
      <w:r>
        <w:rPr>
          <w:rFonts w:hint="default"/>
          <w:lang w:val="en-US" w:eastAsia="zh-CN"/>
        </w:rPr>
        <w:t xml:space="preserve">action </w:t>
      </w:r>
      <w:r>
        <w:rPr>
          <w:rFonts w:hint="eastAsia"/>
          <w:lang w:val="en-US" w:eastAsia="zh-CN"/>
        </w:rPr>
        <w:t>source-</w:t>
      </w:r>
      <w:r>
        <w:rPr>
          <w:rFonts w:hint="default"/>
          <w:lang w:val="en-US" w:eastAsia="zh-CN"/>
        </w:rPr>
        <w:t>nat easy-ip</w:t>
      </w:r>
      <w:r>
        <w:rPr>
          <w:rFonts w:hint="eastAsia"/>
          <w:lang w:val="en-US" w:eastAsia="zh-CN"/>
        </w:rPr>
        <w:t>//利用nat技术中的easy-ip</w:t>
      </w:r>
    </w:p>
    <w:p w14:paraId="6E79C305">
      <w:pPr>
        <w:widowControl w:val="0"/>
        <w:numPr>
          <w:ilvl w:val="0"/>
          <w:numId w:val="7"/>
        </w:numPr>
        <w:spacing w:after="156" w:afterLines="50" w:line="300" w:lineRule="auto"/>
        <w:ind w:left="425" w:leftChars="0" w:hanging="425" w:firstLineChars="0"/>
        <w:rPr>
          <w:rFonts w:hint="default"/>
          <w:lang w:val="en-US" w:eastAsia="zh-CN"/>
        </w:rPr>
      </w:pPr>
      <w:r>
        <w:rPr>
          <w:rFonts w:hint="default"/>
          <w:lang w:val="en-US" w:eastAsia="zh-CN"/>
        </w:rPr>
        <w:t>为有权上网的用户提供路由</w:t>
      </w:r>
    </w:p>
    <w:p w14:paraId="3D02F156">
      <w:pPr>
        <w:widowControl w:val="0"/>
        <w:numPr>
          <w:numId w:val="0"/>
        </w:numPr>
        <w:spacing w:after="156" w:afterLines="50" w:line="300" w:lineRule="auto"/>
        <w:rPr>
          <w:rFonts w:hint="default"/>
          <w:lang w:val="en-US" w:eastAsia="zh-CN"/>
        </w:rPr>
      </w:pPr>
      <w:r>
        <w:rPr>
          <w:rFonts w:hint="default"/>
          <w:lang w:val="en-US" w:eastAsia="zh-CN"/>
        </w:rPr>
        <w:t>ip route-static 192.168.30.0 255.255.255.0 10.10.10.10</w:t>
      </w:r>
    </w:p>
    <w:p w14:paraId="788CF3CB">
      <w:pPr>
        <w:widowControl w:val="0"/>
        <w:numPr>
          <w:numId w:val="0"/>
        </w:numPr>
        <w:spacing w:after="156" w:afterLines="50" w:line="300" w:lineRule="auto"/>
        <w:rPr>
          <w:rFonts w:hint="default"/>
          <w:lang w:val="en-US" w:eastAsia="zh-CN"/>
        </w:rPr>
      </w:pPr>
      <w:r>
        <w:rPr>
          <w:rFonts w:hint="default"/>
          <w:lang w:val="en-US" w:eastAsia="zh-CN"/>
        </w:rPr>
        <w:t>ip route-static 192.168.100.0 255.255.255.0 10.10.10.10</w:t>
      </w:r>
    </w:p>
    <w:p w14:paraId="0E84FF47">
      <w:pPr>
        <w:widowControl w:val="0"/>
        <w:numPr>
          <w:numId w:val="0"/>
        </w:numPr>
        <w:spacing w:after="156" w:afterLines="50" w:line="300" w:lineRule="auto"/>
        <w:rPr>
          <w:rFonts w:hint="default"/>
          <w:lang w:val="en-US" w:eastAsia="zh-CN"/>
        </w:rPr>
      </w:pPr>
      <w:r>
        <w:rPr>
          <w:rFonts w:hint="default"/>
          <w:lang w:val="en-US" w:eastAsia="zh-CN"/>
        </w:rPr>
        <w:t>ip route-static 192.168.200.0 255.255.255.0 10.10.10.10</w:t>
      </w:r>
    </w:p>
    <w:p w14:paraId="6F1880FB">
      <w:pPr>
        <w:widowControl w:val="0"/>
        <w:numPr>
          <w:ilvl w:val="0"/>
          <w:numId w:val="7"/>
        </w:numPr>
        <w:spacing w:after="156" w:afterLines="50" w:line="300" w:lineRule="auto"/>
        <w:ind w:left="425" w:leftChars="0" w:hanging="425" w:firstLineChars="0"/>
        <w:rPr>
          <w:rFonts w:hint="default"/>
          <w:lang w:val="en-US" w:eastAsia="zh-CN"/>
        </w:rPr>
      </w:pPr>
      <w:r>
        <w:rPr>
          <w:rFonts w:hint="eastAsia"/>
          <w:lang w:val="en-US" w:eastAsia="zh-CN"/>
        </w:rPr>
        <w:t>最后给防火墙加一条默认路由</w:t>
      </w:r>
    </w:p>
    <w:p w14:paraId="6A87CDDD">
      <w:pPr>
        <w:widowControl w:val="0"/>
        <w:numPr>
          <w:numId w:val="0"/>
        </w:numPr>
        <w:spacing w:after="156" w:afterLines="50" w:line="300" w:lineRule="auto"/>
        <w:rPr>
          <w:rFonts w:hint="default"/>
          <w:lang w:val="en-US" w:eastAsia="zh-CN"/>
        </w:rPr>
      </w:pPr>
      <w:r>
        <w:rPr>
          <w:rFonts w:hint="default"/>
          <w:lang w:val="en-US" w:eastAsia="zh-CN"/>
        </w:rPr>
        <w:t>ip route-static 0.0.0.0 0.0.0.0 22.22.22.1</w:t>
      </w:r>
    </w:p>
    <w:p w14:paraId="27DB1B04">
      <w:pPr>
        <w:numPr>
          <w:ilvl w:val="0"/>
          <w:numId w:val="3"/>
        </w:numPr>
        <w:spacing w:after="156" w:afterLines="50" w:line="300" w:lineRule="auto"/>
        <w:ind w:left="425" w:leftChars="0" w:hanging="425" w:firstLineChars="0"/>
        <w:rPr>
          <w:rFonts w:hint="default" w:ascii="Times New Roman" w:hAnsi="Times New Roman"/>
          <w:sz w:val="24"/>
          <w:lang w:val="en-US" w:eastAsia="zh-CN"/>
        </w:rPr>
      </w:pPr>
      <w:r>
        <w:rPr>
          <w:rFonts w:hint="eastAsia" w:ascii="Times New Roman" w:hAnsi="Times New Roman"/>
          <w:sz w:val="24"/>
          <w:lang w:val="en-US" w:eastAsia="zh-CN"/>
        </w:rPr>
        <w:t>DCHP分配ip</w:t>
      </w:r>
    </w:p>
    <w:p w14:paraId="1FCDC01D">
      <w:pPr>
        <w:widowControl w:val="0"/>
        <w:numPr>
          <w:numId w:val="0"/>
        </w:numPr>
        <w:spacing w:after="156" w:afterLines="50" w:line="300" w:lineRule="auto"/>
        <w:ind w:firstLine="420" w:firstLineChars="0"/>
        <w:rPr>
          <w:rFonts w:hint="eastAsia"/>
          <w:lang w:val="en-US" w:eastAsia="zh-CN"/>
        </w:rPr>
      </w:pPr>
      <w:r>
        <w:rPr>
          <w:rFonts w:hint="default"/>
          <w:lang w:val="en-US" w:eastAsia="zh-CN"/>
        </w:rPr>
        <w:t>之前我们内部的pc都是手动配置的</w:t>
      </w:r>
      <w:r>
        <w:rPr>
          <w:rFonts w:hint="eastAsia"/>
          <w:lang w:val="en-US" w:eastAsia="zh-CN"/>
        </w:rPr>
        <w:t>，</w:t>
      </w:r>
      <w:r>
        <w:rPr>
          <w:rFonts w:hint="default"/>
          <w:lang w:val="en-US" w:eastAsia="zh-CN"/>
        </w:rPr>
        <w:t>接下来我们使用dhcp 分发要想实现这个功能需要在各个网段的网关接口上配置dhcp</w:t>
      </w:r>
      <w:r>
        <w:rPr>
          <w:rFonts w:hint="eastAsia"/>
          <w:lang w:val="en-US" w:eastAsia="zh-CN"/>
        </w:rPr>
        <w:t>。</w:t>
      </w:r>
    </w:p>
    <w:p w14:paraId="1822CE8D">
      <w:pPr>
        <w:widowControl w:val="0"/>
        <w:numPr>
          <w:numId w:val="0"/>
        </w:numPr>
        <w:spacing w:after="156" w:afterLines="50" w:line="300" w:lineRule="auto"/>
        <w:rPr>
          <w:rFonts w:hint="eastAsia"/>
          <w:lang w:val="en-US" w:eastAsia="zh-CN"/>
        </w:rPr>
      </w:pPr>
      <w:r>
        <w:rPr>
          <w:rFonts w:hint="eastAsia"/>
          <w:lang w:val="en-US" w:eastAsia="zh-CN"/>
        </w:rPr>
        <w:t>以PC1为例，在分公司1上操作如下：</w:t>
      </w:r>
    </w:p>
    <w:p w14:paraId="1E3C10C9">
      <w:pPr>
        <w:widowControl w:val="0"/>
        <w:numPr>
          <w:numId w:val="0"/>
        </w:numPr>
        <w:spacing w:after="156" w:afterLines="50" w:line="300" w:lineRule="auto"/>
        <w:rPr>
          <w:rFonts w:hint="default"/>
          <w:lang w:val="en-US" w:eastAsia="zh-CN"/>
        </w:rPr>
      </w:pPr>
      <w:r>
        <w:rPr>
          <w:rFonts w:hint="default"/>
          <w:lang w:val="en-US" w:eastAsia="zh-CN"/>
        </w:rPr>
        <w:t>dhcp en</w:t>
      </w:r>
      <w:r>
        <w:rPr>
          <w:rFonts w:hint="eastAsia"/>
          <w:lang w:val="en-US" w:eastAsia="zh-CN"/>
        </w:rPr>
        <w:t>able// 启用DHCP服务</w:t>
      </w:r>
    </w:p>
    <w:p w14:paraId="08989ADF">
      <w:pPr>
        <w:widowControl w:val="0"/>
        <w:numPr>
          <w:numId w:val="0"/>
        </w:numPr>
        <w:spacing w:after="156" w:afterLines="50" w:line="300" w:lineRule="auto"/>
        <w:rPr>
          <w:rFonts w:hint="default"/>
          <w:lang w:val="en-US" w:eastAsia="zh-CN"/>
        </w:rPr>
      </w:pPr>
      <w:r>
        <w:rPr>
          <w:rFonts w:hint="default"/>
          <w:lang w:val="en-US" w:eastAsia="zh-CN"/>
        </w:rPr>
        <w:t>int vlan 100</w:t>
      </w:r>
      <w:r>
        <w:rPr>
          <w:rFonts w:hint="eastAsia"/>
          <w:lang w:val="en-US" w:eastAsia="zh-CN"/>
        </w:rPr>
        <w:t>// 进入VLAN 100接口配置模式</w:t>
      </w:r>
    </w:p>
    <w:p w14:paraId="2898F18D">
      <w:pPr>
        <w:widowControl w:val="0"/>
        <w:numPr>
          <w:numId w:val="0"/>
        </w:numPr>
        <w:spacing w:after="156" w:afterLines="50" w:line="300" w:lineRule="auto"/>
        <w:rPr>
          <w:rFonts w:hint="default"/>
          <w:lang w:val="en-US" w:eastAsia="zh-CN"/>
        </w:rPr>
      </w:pPr>
      <w:r>
        <w:rPr>
          <w:rFonts w:hint="default"/>
          <w:lang w:val="en-US" w:eastAsia="zh-CN"/>
        </w:rPr>
        <w:t>dhcp select interface</w:t>
      </w:r>
      <w:r>
        <w:rPr>
          <w:rFonts w:hint="eastAsia"/>
          <w:lang w:val="en-US" w:eastAsia="zh-CN"/>
        </w:rPr>
        <w:t>//设置当前接口为DHCP地址池</w:t>
      </w:r>
    </w:p>
    <w:p w14:paraId="38A7D324">
      <w:pPr>
        <w:widowControl w:val="0"/>
        <w:numPr>
          <w:numId w:val="0"/>
        </w:numPr>
        <w:spacing w:after="156" w:afterLines="50" w:line="300" w:lineRule="auto"/>
        <w:rPr>
          <w:rFonts w:hint="default"/>
          <w:lang w:val="en-US" w:eastAsia="zh-CN"/>
        </w:rPr>
      </w:pPr>
      <w:r>
        <w:rPr>
          <w:rFonts w:hint="default"/>
          <w:lang w:val="en-US" w:eastAsia="zh-CN"/>
        </w:rPr>
        <w:t>dhcp server dns-list 114.114.114.114</w:t>
      </w:r>
      <w:r>
        <w:rPr>
          <w:rFonts w:hint="eastAsia"/>
          <w:lang w:val="en-US" w:eastAsia="zh-CN"/>
        </w:rPr>
        <w:t>//配置DHCP分配的DNS服务器地址</w:t>
      </w:r>
    </w:p>
    <w:p w14:paraId="749359BA">
      <w:pPr>
        <w:widowControl w:val="0"/>
        <w:numPr>
          <w:numId w:val="0"/>
        </w:numPr>
        <w:spacing w:after="156" w:afterLines="50" w:line="300" w:lineRule="auto"/>
        <w:rPr>
          <w:rFonts w:hint="default" w:eastAsia="宋体"/>
          <w:lang w:val="en-US" w:eastAsia="zh-CN"/>
        </w:rPr>
      </w:pPr>
      <w:r>
        <w:rPr>
          <w:rFonts w:hint="eastAsia"/>
          <w:lang w:val="en-US" w:eastAsia="zh-CN"/>
        </w:rPr>
        <w:t>把PC1的IPv4配置改为DHCP</w:t>
      </w:r>
    </w:p>
    <w:p w14:paraId="089341A4">
      <w:pPr>
        <w:widowControl w:val="0"/>
        <w:numPr>
          <w:numId w:val="0"/>
        </w:numPr>
        <w:spacing w:after="156" w:afterLines="50" w:line="300" w:lineRule="auto"/>
        <w:rPr>
          <w:rFonts w:hint="default"/>
          <w:lang w:val="en-US" w:eastAsia="zh-CN"/>
        </w:rPr>
      </w:pPr>
      <w:r>
        <w:drawing>
          <wp:inline distT="0" distB="0" distL="114300" distR="114300">
            <wp:extent cx="4720590" cy="2429510"/>
            <wp:effectExtent l="0" t="0" r="3810" b="889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9"/>
                    <a:stretch>
                      <a:fillRect/>
                    </a:stretch>
                  </pic:blipFill>
                  <pic:spPr>
                    <a:xfrm>
                      <a:off x="0" y="0"/>
                      <a:ext cx="4720590" cy="2429510"/>
                    </a:xfrm>
                    <a:prstGeom prst="rect">
                      <a:avLst/>
                    </a:prstGeom>
                    <a:noFill/>
                    <a:ln>
                      <a:noFill/>
                    </a:ln>
                  </pic:spPr>
                </pic:pic>
              </a:graphicData>
            </a:graphic>
          </wp:inline>
        </w:drawing>
      </w:r>
    </w:p>
    <w:p w14:paraId="4908DC1E">
      <w:pPr>
        <w:spacing w:after="156" w:afterLines="50" w:line="300" w:lineRule="auto"/>
        <w:ind w:firstLine="482" w:firstLineChars="200"/>
        <w:rPr>
          <w:rFonts w:hint="default" w:ascii="Times New Roman" w:hAnsi="Times New Roman" w:eastAsia="宋体"/>
          <w:b/>
          <w:bCs/>
          <w:sz w:val="24"/>
          <w:lang w:val="en-US" w:eastAsia="zh-CN"/>
        </w:rPr>
      </w:pPr>
      <w:r>
        <w:rPr>
          <w:rFonts w:hint="eastAsia" w:ascii="Times New Roman" w:hAnsi="Times New Roman" w:eastAsia="宋体"/>
          <w:b/>
          <w:bCs/>
          <w:sz w:val="24"/>
        </w:rPr>
        <w:t>四、测试及分析</w:t>
      </w:r>
    </w:p>
    <w:p w14:paraId="0E47FE61">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rPr>
        <w:t>测试截图（如ping结果、路由表</w:t>
      </w:r>
      <w:r>
        <w:rPr>
          <w:rFonts w:hint="eastAsia" w:ascii="Times New Roman" w:hAnsi="Times New Roman" w:eastAsia="宋体"/>
          <w:sz w:val="24"/>
        </w:rPr>
        <w:t>、各部分的配置结果等</w:t>
      </w:r>
      <w:r>
        <w:rPr>
          <w:rFonts w:ascii="Times New Roman" w:hAnsi="Times New Roman" w:eastAsia="宋体"/>
          <w:sz w:val="24"/>
        </w:rPr>
        <w:t>）</w:t>
      </w:r>
    </w:p>
    <w:p w14:paraId="2C0383AE">
      <w:pPr>
        <w:widowControl w:val="0"/>
        <w:numPr>
          <w:ilvl w:val="0"/>
          <w:numId w:val="8"/>
        </w:numPr>
        <w:spacing w:after="156" w:afterLines="50" w:line="300" w:lineRule="auto"/>
        <w:ind w:left="425" w:leftChars="0" w:hanging="425" w:firstLineChars="0"/>
        <w:rPr>
          <w:rFonts w:hint="eastAsia" w:ascii="Times New Roman" w:hAnsi="Times New Roman"/>
          <w:sz w:val="24"/>
          <w:lang w:val="en-US" w:eastAsia="zh-CN"/>
        </w:rPr>
      </w:pPr>
      <w:r>
        <w:rPr>
          <w:rFonts w:hint="eastAsia" w:ascii="Times New Roman" w:hAnsi="Times New Roman"/>
          <w:sz w:val="24"/>
          <w:lang w:val="en-US" w:eastAsia="zh-CN"/>
        </w:rPr>
        <w:t>网络联通测试</w:t>
      </w:r>
    </w:p>
    <w:p w14:paraId="1B37E8DA">
      <w:pPr>
        <w:widowControl w:val="0"/>
        <w:numPr>
          <w:ilvl w:val="0"/>
          <w:numId w:val="9"/>
        </w:numPr>
        <w:spacing w:after="156" w:afterLines="50" w:line="300" w:lineRule="auto"/>
        <w:ind w:left="420" w:leftChars="0" w:hanging="420" w:firstLineChars="0"/>
        <w:rPr>
          <w:rFonts w:hint="eastAsia" w:ascii="Times New Roman" w:hAnsi="Times New Roman"/>
          <w:sz w:val="24"/>
          <w:lang w:val="en-US" w:eastAsia="zh-CN"/>
        </w:rPr>
      </w:pPr>
      <w:r>
        <w:rPr>
          <w:rFonts w:hint="eastAsia" w:ascii="Times New Roman" w:hAnsi="Times New Roman"/>
          <w:sz w:val="24"/>
          <w:lang w:val="en-US" w:eastAsia="zh-CN"/>
        </w:rPr>
        <w:t>分公司1与分公司2之间的通信</w:t>
      </w:r>
    </w:p>
    <w:p w14:paraId="4558F6BA">
      <w:pPr>
        <w:widowControl w:val="0"/>
        <w:numPr>
          <w:numId w:val="0"/>
        </w:numPr>
        <w:spacing w:after="156" w:afterLines="50" w:line="300" w:lineRule="auto"/>
        <w:rPr>
          <w:rFonts w:hint="eastAsia" w:ascii="Times New Roman" w:hAnsi="Times New Roman"/>
          <w:sz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2312670</wp:posOffset>
                </wp:positionH>
                <wp:positionV relativeFrom="paragraph">
                  <wp:posOffset>786130</wp:posOffset>
                </wp:positionV>
                <wp:extent cx="2169795" cy="489585"/>
                <wp:effectExtent l="4445" t="4445" r="10160" b="13970"/>
                <wp:wrapNone/>
                <wp:docPr id="16" name="文本框 16"/>
                <wp:cNvGraphicFramePr/>
                <a:graphic xmlns:a="http://schemas.openxmlformats.org/drawingml/2006/main">
                  <a:graphicData uri="http://schemas.microsoft.com/office/word/2010/wordprocessingShape">
                    <wps:wsp>
                      <wps:cNvSpPr txBox="1"/>
                      <wps:spPr>
                        <a:xfrm>
                          <a:off x="3441700" y="7926070"/>
                          <a:ext cx="2169795" cy="489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599851">
                            <w:pPr>
                              <w:rPr>
                                <w:rFonts w:hint="default" w:eastAsia="宋体"/>
                                <w:lang w:val="en-US" w:eastAsia="zh-CN"/>
                              </w:rPr>
                            </w:pPr>
                            <w:r>
                              <w:rPr>
                                <w:rFonts w:hint="eastAsia"/>
                                <w:color w:val="FF0000"/>
                                <w:lang w:val="en-US" w:eastAsia="zh-CN"/>
                              </w:rPr>
                              <w:t>分公司1员工ping公司2员工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2.1pt;margin-top:61.9pt;height:38.55pt;width:170.85pt;z-index:251659264;mso-width-relative:page;mso-height-relative:page;" fillcolor="#FFFFFF [3201]" filled="t" stroked="t" coordsize="21600,21600" o:gfxdata="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ggCL1wAAAAsBAAAPAAAAAAAAAAEAIAAAACIAAABkcnMvZG93bnJldi54bWxQSwECFAAU&#10;AAAACACHTuJADmLFZGQCAADFBAAADgAAAAAAAAABACAAAAAmAQAAZHJzL2Uyb0RvYy54bWxQSwUG&#10;AAAAAAYABgBZAQAA/AUAAAAA&#10;">
                <v:fill on="t" focussize="0,0"/>
                <v:stroke weight="0.5pt" color="#000000 [3204]" joinstyle="round"/>
                <v:imagedata o:title=""/>
                <o:lock v:ext="edit" aspectratio="f"/>
                <v:textbox>
                  <w:txbxContent>
                    <w:p w14:paraId="63599851">
                      <w:pPr>
                        <w:rPr>
                          <w:rFonts w:hint="default" w:eastAsia="宋体"/>
                          <w:lang w:val="en-US" w:eastAsia="zh-CN"/>
                        </w:rPr>
                      </w:pPr>
                      <w:r>
                        <w:rPr>
                          <w:rFonts w:hint="eastAsia"/>
                          <w:color w:val="FF0000"/>
                          <w:lang w:val="en-US" w:eastAsia="zh-CN"/>
                        </w:rPr>
                        <w:t>分公司1员工ping公司2员工</w:t>
                      </w:r>
                    </w:p>
                  </w:txbxContent>
                </v:textbox>
              </v:shape>
            </w:pict>
          </mc:Fallback>
        </mc:AlternateContent>
      </w:r>
      <w:r>
        <w:drawing>
          <wp:inline distT="0" distB="0" distL="114300" distR="114300">
            <wp:extent cx="3164840" cy="2472690"/>
            <wp:effectExtent l="0" t="0" r="10160" b="381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0"/>
                    <a:stretch>
                      <a:fillRect/>
                    </a:stretch>
                  </pic:blipFill>
                  <pic:spPr>
                    <a:xfrm>
                      <a:off x="0" y="0"/>
                      <a:ext cx="3164840" cy="2472690"/>
                    </a:xfrm>
                    <a:prstGeom prst="rect">
                      <a:avLst/>
                    </a:prstGeom>
                    <a:noFill/>
                    <a:ln>
                      <a:noFill/>
                    </a:ln>
                  </pic:spPr>
                </pic:pic>
              </a:graphicData>
            </a:graphic>
          </wp:inline>
        </w:drawing>
      </w:r>
    </w:p>
    <w:p w14:paraId="74CB9D20">
      <w:pPr>
        <w:widowControl w:val="0"/>
        <w:numPr>
          <w:ilvl w:val="0"/>
          <w:numId w:val="9"/>
        </w:numPr>
        <w:spacing w:after="156" w:afterLines="50" w:line="300" w:lineRule="auto"/>
        <w:ind w:left="420" w:leftChars="0" w:hanging="420" w:firstLineChars="0"/>
        <w:rPr>
          <w:rFonts w:hint="eastAsia" w:ascii="Times New Roman" w:hAnsi="Times New Roman"/>
          <w:sz w:val="24"/>
          <w:lang w:val="en-US" w:eastAsia="zh-CN"/>
        </w:rPr>
      </w:pPr>
      <w:r>
        <w:rPr>
          <w:rFonts w:hint="eastAsia" w:ascii="Times New Roman" w:hAnsi="Times New Roman"/>
          <w:sz w:val="24"/>
          <w:lang w:val="en-US" w:eastAsia="zh-CN"/>
        </w:rPr>
        <w:t>总部与分公司之间的通信</w:t>
      </w:r>
    </w:p>
    <w:p w14:paraId="6BC5A31B">
      <w:pPr>
        <w:widowControl w:val="0"/>
        <w:numPr>
          <w:numId w:val="0"/>
        </w:numPr>
        <w:spacing w:after="156" w:afterLines="50" w:line="300" w:lineRule="auto"/>
        <w:rPr>
          <w:rFonts w:hint="eastAsia" w:ascii="Times New Roman" w:hAnsi="Times New Roman"/>
          <w:sz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2899410</wp:posOffset>
                </wp:positionH>
                <wp:positionV relativeFrom="paragraph">
                  <wp:posOffset>1811020</wp:posOffset>
                </wp:positionV>
                <wp:extent cx="2442210" cy="502920"/>
                <wp:effectExtent l="4445" t="4445" r="17145" b="13335"/>
                <wp:wrapNone/>
                <wp:docPr id="17" name="文本框 17"/>
                <wp:cNvGraphicFramePr/>
                <a:graphic xmlns:a="http://schemas.openxmlformats.org/drawingml/2006/main">
                  <a:graphicData uri="http://schemas.microsoft.com/office/word/2010/wordprocessingShape">
                    <wps:wsp>
                      <wps:cNvSpPr txBox="1"/>
                      <wps:spPr>
                        <a:xfrm>
                          <a:off x="4042410" y="3072130"/>
                          <a:ext cx="2442210" cy="5029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44B4BA">
                            <w:pPr>
                              <w:rPr>
                                <w:rFonts w:hint="default" w:eastAsia="宋体"/>
                                <w:color w:val="FF0000"/>
                                <w:lang w:val="en-US" w:eastAsia="zh-CN"/>
                              </w:rPr>
                            </w:pPr>
                            <w:r>
                              <w:rPr>
                                <w:rFonts w:hint="eastAsia"/>
                                <w:color w:val="FF0000"/>
                                <w:lang w:val="en-US" w:eastAsia="zh-CN"/>
                              </w:rPr>
                              <w:t>总部员工分别ping俩分公司员工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8.3pt;margin-top:142.6pt;height:39.6pt;width:192.3pt;z-index:251660288;mso-width-relative:page;mso-height-relative:page;" fillcolor="#FFFFFF [3201]" filled="t" stroked="t" coordsize="21600,21600" o:gfxdata="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3GxILYAAAACwEAAA8AAAAAAAAAAQAgAAAAIgAAAGRycy9kb3ducmV2LnhtbFBLAQIU&#10;ABQAAAAIAIdO4kA2mVMnZQIAAMUEAAAOAAAAAAAAAAEAIAAAACcBAABkcnMvZTJvRG9jLnhtbFBL&#10;BQYAAAAABgAGAFkBAAD+BQAAAAA=&#10;">
                <v:fill on="t" focussize="0,0"/>
                <v:stroke weight="0.5pt" color="#000000 [3204]" joinstyle="round"/>
                <v:imagedata o:title=""/>
                <o:lock v:ext="edit" aspectratio="f"/>
                <v:textbox>
                  <w:txbxContent>
                    <w:p w14:paraId="0D44B4BA">
                      <w:pPr>
                        <w:rPr>
                          <w:rFonts w:hint="default" w:eastAsia="宋体"/>
                          <w:color w:val="FF0000"/>
                          <w:lang w:val="en-US" w:eastAsia="zh-CN"/>
                        </w:rPr>
                      </w:pPr>
                      <w:r>
                        <w:rPr>
                          <w:rFonts w:hint="eastAsia"/>
                          <w:color w:val="FF0000"/>
                          <w:lang w:val="en-US" w:eastAsia="zh-CN"/>
                        </w:rPr>
                        <w:t>总部员工分别ping俩分公司员工</w:t>
                      </w:r>
                    </w:p>
                  </w:txbxContent>
                </v:textbox>
              </v:shape>
            </w:pict>
          </mc:Fallback>
        </mc:AlternateContent>
      </w:r>
      <w:r>
        <w:drawing>
          <wp:inline distT="0" distB="0" distL="114300" distR="114300">
            <wp:extent cx="3589655" cy="4141470"/>
            <wp:effectExtent l="0" t="0" r="4445" b="1143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1"/>
                    <a:stretch>
                      <a:fillRect/>
                    </a:stretch>
                  </pic:blipFill>
                  <pic:spPr>
                    <a:xfrm>
                      <a:off x="0" y="0"/>
                      <a:ext cx="3589655" cy="4141470"/>
                    </a:xfrm>
                    <a:prstGeom prst="rect">
                      <a:avLst/>
                    </a:prstGeom>
                    <a:noFill/>
                    <a:ln>
                      <a:noFill/>
                    </a:ln>
                  </pic:spPr>
                </pic:pic>
              </a:graphicData>
            </a:graphic>
          </wp:inline>
        </w:drawing>
      </w:r>
    </w:p>
    <w:p w14:paraId="58BA7620">
      <w:pPr>
        <w:widowControl w:val="0"/>
        <w:numPr>
          <w:ilvl w:val="0"/>
          <w:numId w:val="8"/>
        </w:numPr>
        <w:spacing w:after="156" w:afterLines="50" w:line="300" w:lineRule="auto"/>
        <w:ind w:left="425" w:leftChars="0" w:hanging="425" w:firstLineChars="0"/>
        <w:rPr>
          <w:rFonts w:hint="eastAsia" w:ascii="Times New Roman" w:hAnsi="Times New Roman"/>
          <w:sz w:val="24"/>
          <w:lang w:val="en-US" w:eastAsia="zh-CN"/>
        </w:rPr>
      </w:pPr>
      <w:r>
        <w:rPr>
          <w:rFonts w:hint="default" w:ascii="Times New Roman" w:hAnsi="Times New Roman"/>
          <w:sz w:val="24"/>
          <w:lang w:val="en-US" w:eastAsia="zh-CN"/>
        </w:rPr>
        <w:t>访问内部服务器测试</w:t>
      </w:r>
    </w:p>
    <w:p w14:paraId="3E018266">
      <w:pPr>
        <w:widowControl w:val="0"/>
        <w:numPr>
          <w:ilvl w:val="0"/>
          <w:numId w:val="9"/>
        </w:numPr>
        <w:spacing w:after="156" w:afterLines="50" w:line="300" w:lineRule="auto"/>
        <w:ind w:left="420" w:leftChars="0" w:hanging="420" w:firstLineChars="0"/>
        <w:rPr>
          <w:rFonts w:hint="eastAsia" w:ascii="Times New Roman" w:hAnsi="Times New Roman"/>
          <w:sz w:val="24"/>
          <w:lang w:val="en-US" w:eastAsia="zh-CN"/>
        </w:rPr>
      </w:pPr>
      <w:r>
        <w:rPr>
          <w:rFonts w:hint="eastAsia" w:ascii="Times New Roman" w:hAnsi="Times New Roman"/>
          <w:sz w:val="24"/>
          <w:lang w:val="en-US" w:eastAsia="zh-CN"/>
        </w:rPr>
        <w:t>内部HTTP、FTP服务器</w:t>
      </w:r>
    </w:p>
    <w:p w14:paraId="6A606864">
      <w:pPr>
        <w:widowControl w:val="0"/>
        <w:numPr>
          <w:numId w:val="0"/>
        </w:numPr>
        <w:spacing w:after="156" w:afterLines="50" w:line="300" w:lineRule="auto"/>
        <w:rPr>
          <w:rFonts w:hint="eastAsia" w:ascii="Times New Roman" w:hAnsi="Times New Roman"/>
          <w:sz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2469515</wp:posOffset>
                </wp:positionH>
                <wp:positionV relativeFrom="paragraph">
                  <wp:posOffset>1343660</wp:posOffset>
                </wp:positionV>
                <wp:extent cx="1534160" cy="450850"/>
                <wp:effectExtent l="4445" t="4445" r="10795" b="14605"/>
                <wp:wrapNone/>
                <wp:docPr id="20" name="文本框 20"/>
                <wp:cNvGraphicFramePr/>
                <a:graphic xmlns:a="http://schemas.openxmlformats.org/drawingml/2006/main">
                  <a:graphicData uri="http://schemas.microsoft.com/office/word/2010/wordprocessingShape">
                    <wps:wsp>
                      <wps:cNvSpPr txBox="1"/>
                      <wps:spPr>
                        <a:xfrm>
                          <a:off x="3612515" y="7211060"/>
                          <a:ext cx="1534160" cy="4508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C5B213">
                            <w:pPr>
                              <w:rPr>
                                <w:rFonts w:hint="default" w:eastAsia="宋体"/>
                                <w:color w:val="FF0000"/>
                                <w:lang w:val="en-US" w:eastAsia="zh-CN"/>
                              </w:rPr>
                            </w:pPr>
                            <w:r>
                              <w:rPr>
                                <w:rFonts w:hint="eastAsia"/>
                                <w:color w:val="FF0000"/>
                                <w:lang w:val="en-US" w:eastAsia="zh-CN"/>
                              </w:rPr>
                              <w:t>总部PC ping服务器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4.45pt;margin-top:105.8pt;height:35.5pt;width:120.8pt;z-index:251661312;mso-width-relative:page;mso-height-relative:page;" fillcolor="#FFFFFF [3201]" filled="t" stroked="t" coordsize="21600,21600" o:gfxdata="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9UoN1wAAAAsBAAAPAAAAAAAAAAEAIAAAACIAAABkcnMvZG93bnJldi54bWxQSwECFAAU&#10;AAAACACHTuJA1Bsk4mQCAADFBAAADgAAAAAAAAABACAAAAAmAQAAZHJzL2Uyb0RvYy54bWxQSwUG&#10;AAAAAAYABgBZAQAA/AUAAAAA&#10;">
                <v:fill on="t" focussize="0,0"/>
                <v:stroke weight="0.5pt" color="#000000 [3204]" joinstyle="round"/>
                <v:imagedata o:title=""/>
                <o:lock v:ext="edit" aspectratio="f"/>
                <v:textbox>
                  <w:txbxContent>
                    <w:p w14:paraId="00C5B213">
                      <w:pPr>
                        <w:rPr>
                          <w:rFonts w:hint="default" w:eastAsia="宋体"/>
                          <w:color w:val="FF0000"/>
                          <w:lang w:val="en-US" w:eastAsia="zh-CN"/>
                        </w:rPr>
                      </w:pPr>
                      <w:r>
                        <w:rPr>
                          <w:rFonts w:hint="eastAsia"/>
                          <w:color w:val="FF0000"/>
                          <w:lang w:val="en-US" w:eastAsia="zh-CN"/>
                        </w:rPr>
                        <w:t>总部PC ping服务器</w:t>
                      </w:r>
                    </w:p>
                  </w:txbxContent>
                </v:textbox>
              </v:shape>
            </w:pict>
          </mc:Fallback>
        </mc:AlternateContent>
      </w:r>
      <w:r>
        <w:drawing>
          <wp:inline distT="0" distB="0" distL="114300" distR="114300">
            <wp:extent cx="3784600" cy="3796030"/>
            <wp:effectExtent l="0" t="0" r="0" b="127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2"/>
                    <a:stretch>
                      <a:fillRect/>
                    </a:stretch>
                  </pic:blipFill>
                  <pic:spPr>
                    <a:xfrm>
                      <a:off x="0" y="0"/>
                      <a:ext cx="3784600" cy="3796030"/>
                    </a:xfrm>
                    <a:prstGeom prst="rect">
                      <a:avLst/>
                    </a:prstGeom>
                    <a:noFill/>
                    <a:ln>
                      <a:noFill/>
                    </a:ln>
                  </pic:spPr>
                </pic:pic>
              </a:graphicData>
            </a:graphic>
          </wp:inline>
        </w:drawing>
      </w:r>
    </w:p>
    <w:p w14:paraId="66F03ACB">
      <w:pPr>
        <w:widowControl w:val="0"/>
        <w:numPr>
          <w:numId w:val="0"/>
        </w:numPr>
        <w:spacing w:after="156" w:afterLines="50" w:line="300" w:lineRule="auto"/>
        <w:rPr>
          <w:rFonts w:hint="eastAsia" w:ascii="Times New Roman" w:hAnsi="Times New Roman"/>
          <w:b/>
          <w:bCs/>
          <w:sz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2728595</wp:posOffset>
                </wp:positionH>
                <wp:positionV relativeFrom="paragraph">
                  <wp:posOffset>1522730</wp:posOffset>
                </wp:positionV>
                <wp:extent cx="2881630" cy="381000"/>
                <wp:effectExtent l="4445" t="4445" r="9525" b="8255"/>
                <wp:wrapNone/>
                <wp:docPr id="22" name="文本框 22"/>
                <wp:cNvGraphicFramePr/>
                <a:graphic xmlns:a="http://schemas.openxmlformats.org/drawingml/2006/main">
                  <a:graphicData uri="http://schemas.microsoft.com/office/word/2010/wordprocessingShape">
                    <wps:wsp>
                      <wps:cNvSpPr txBox="1"/>
                      <wps:spPr>
                        <a:xfrm>
                          <a:off x="3871595" y="2437130"/>
                          <a:ext cx="2881630"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D59D3F">
                            <w:pPr>
                              <w:rPr>
                                <w:rFonts w:hint="default" w:eastAsia="宋体"/>
                                <w:color w:val="FF0000"/>
                                <w:lang w:val="en-US" w:eastAsia="zh-CN"/>
                              </w:rPr>
                            </w:pPr>
                            <w:r>
                              <w:rPr>
                                <w:rFonts w:hint="eastAsia"/>
                                <w:color w:val="FF0000"/>
                                <w:lang w:val="en-US" w:eastAsia="zh-CN"/>
                              </w:rPr>
                              <w:t>分公司PC ping服务器，以分公司二为例</w:t>
                            </w:r>
                          </w:p>
                          <w:p w14:paraId="3C664E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85pt;margin-top:119.9pt;height:30pt;width:226.9pt;z-index:251662336;mso-width-relative:page;mso-height-relative:page;" fillcolor="#FFFFFF [3201]" filled="t" stroked="t" coordsize="21600,21600" o:gfxdata="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hd3FPXAAAACwEAAA8AAAAAAAAAAQAgAAAAIgAAAGRycy9kb3ducmV2LnhtbFBLAQIU&#10;ABQAAAAIAIdO4kAmnz1XZgIAAMUEAAAOAAAAAAAAAAEAIAAAACYBAABkcnMvZTJvRG9jLnhtbFBL&#10;BQYAAAAABgAGAFkBAAD+BQAAAAA=&#10;">
                <v:fill on="t" focussize="0,0"/>
                <v:stroke weight="0.5pt" color="#000000 [3204]" joinstyle="round"/>
                <v:imagedata o:title=""/>
                <o:lock v:ext="edit" aspectratio="f"/>
                <v:textbox>
                  <w:txbxContent>
                    <w:p w14:paraId="5BD59D3F">
                      <w:pPr>
                        <w:rPr>
                          <w:rFonts w:hint="default" w:eastAsia="宋体"/>
                          <w:color w:val="FF0000"/>
                          <w:lang w:val="en-US" w:eastAsia="zh-CN"/>
                        </w:rPr>
                      </w:pPr>
                      <w:r>
                        <w:rPr>
                          <w:rFonts w:hint="eastAsia"/>
                          <w:color w:val="FF0000"/>
                          <w:lang w:val="en-US" w:eastAsia="zh-CN"/>
                        </w:rPr>
                        <w:t>分公司PC ping服务器，以分公司二为例</w:t>
                      </w:r>
                    </w:p>
                    <w:p w14:paraId="3C664EF1"/>
                  </w:txbxContent>
                </v:textbox>
              </v:shape>
            </w:pict>
          </mc:Fallback>
        </mc:AlternateContent>
      </w:r>
      <w:r>
        <w:drawing>
          <wp:inline distT="0" distB="0" distL="114300" distR="114300">
            <wp:extent cx="3776345" cy="4034155"/>
            <wp:effectExtent l="0" t="0" r="8255" b="444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3"/>
                    <a:stretch>
                      <a:fillRect/>
                    </a:stretch>
                  </pic:blipFill>
                  <pic:spPr>
                    <a:xfrm>
                      <a:off x="0" y="0"/>
                      <a:ext cx="3776345" cy="4034155"/>
                    </a:xfrm>
                    <a:prstGeom prst="rect">
                      <a:avLst/>
                    </a:prstGeom>
                    <a:noFill/>
                    <a:ln>
                      <a:noFill/>
                    </a:ln>
                  </pic:spPr>
                </pic:pic>
              </a:graphicData>
            </a:graphic>
          </wp:inline>
        </w:drawing>
      </w:r>
    </w:p>
    <w:p w14:paraId="7D5FBD86">
      <w:pPr>
        <w:widowControl w:val="0"/>
        <w:numPr>
          <w:numId w:val="0"/>
        </w:numPr>
        <w:spacing w:after="156" w:afterLines="50" w:line="300" w:lineRule="auto"/>
        <w:rPr>
          <w:rFonts w:hint="default" w:ascii="Times New Roman" w:hAnsi="Times New Roman"/>
          <w:b/>
          <w:bCs/>
          <w:sz w:val="24"/>
          <w:lang w:val="en-US" w:eastAsia="zh-CN"/>
        </w:rPr>
      </w:pPr>
      <w:r>
        <w:rPr>
          <w:rFonts w:hint="eastAsia" w:ascii="Times New Roman" w:hAnsi="Times New Roman"/>
          <w:b/>
          <w:bCs/>
          <w:sz w:val="24"/>
          <w:lang w:val="en-US" w:eastAsia="zh-CN"/>
        </w:rPr>
        <w:t>可以看出整个企业的员工都是可以自由访问内部服务器的，说明防火墙及acl的配置是正确的！</w:t>
      </w:r>
    </w:p>
    <w:p w14:paraId="10554B9E">
      <w:pPr>
        <w:widowControl w:val="0"/>
        <w:numPr>
          <w:ilvl w:val="0"/>
          <w:numId w:val="8"/>
        </w:numPr>
        <w:spacing w:after="156" w:afterLines="50" w:line="300" w:lineRule="auto"/>
        <w:ind w:left="425" w:leftChars="0" w:hanging="425" w:firstLineChars="0"/>
        <w:rPr>
          <w:rFonts w:hint="default" w:ascii="Times New Roman" w:hAnsi="Times New Roman"/>
          <w:sz w:val="24"/>
          <w:lang w:val="en-US" w:eastAsia="zh-CN"/>
        </w:rPr>
      </w:pPr>
      <w:r>
        <w:rPr>
          <w:rFonts w:hint="default" w:ascii="Times New Roman" w:hAnsi="Times New Roman"/>
          <w:sz w:val="24"/>
          <w:lang w:val="en-US" w:eastAsia="zh-CN"/>
        </w:rPr>
        <w:t> 互联网访问限制测试</w:t>
      </w:r>
    </w:p>
    <w:p w14:paraId="4C87CF53">
      <w:pPr>
        <w:widowControl w:val="0"/>
        <w:numPr>
          <w:ilvl w:val="0"/>
          <w:numId w:val="9"/>
        </w:numPr>
        <w:spacing w:after="156" w:afterLines="50" w:line="300" w:lineRule="auto"/>
        <w:ind w:left="420" w:leftChars="0" w:hanging="420" w:firstLineChars="0"/>
        <w:rPr>
          <w:rFonts w:hint="eastAsia" w:ascii="Times New Roman" w:hAnsi="Times New Roman"/>
          <w:sz w:val="24"/>
          <w:lang w:val="en-US" w:eastAsia="zh-CN"/>
        </w:rPr>
      </w:pPr>
      <w:r>
        <w:rPr>
          <w:rFonts w:hint="eastAsia" w:ascii="Times New Roman" w:hAnsi="Times New Roman"/>
          <w:sz w:val="24"/>
          <w:lang w:val="en-US" w:eastAsia="zh-CN"/>
        </w:rPr>
        <w:t>员工计算机访问互联网</w:t>
      </w:r>
    </w:p>
    <w:p w14:paraId="245F586A">
      <w:pPr>
        <w:widowControl w:val="0"/>
        <w:numPr>
          <w:numId w:val="0"/>
        </w:numPr>
        <w:spacing w:after="156" w:afterLines="50" w:line="300" w:lineRule="auto"/>
      </w:pPr>
      <w:r>
        <w:drawing>
          <wp:inline distT="0" distB="0" distL="114300" distR="114300">
            <wp:extent cx="5371465" cy="3434080"/>
            <wp:effectExtent l="0" t="0" r="635" b="762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14"/>
                    <a:stretch>
                      <a:fillRect/>
                    </a:stretch>
                  </pic:blipFill>
                  <pic:spPr>
                    <a:xfrm>
                      <a:off x="0" y="0"/>
                      <a:ext cx="5371465" cy="3434080"/>
                    </a:xfrm>
                    <a:prstGeom prst="rect">
                      <a:avLst/>
                    </a:prstGeom>
                    <a:noFill/>
                    <a:ln>
                      <a:noFill/>
                    </a:ln>
                  </pic:spPr>
                </pic:pic>
              </a:graphicData>
            </a:graphic>
          </wp:inline>
        </w:drawing>
      </w:r>
    </w:p>
    <w:p w14:paraId="1F1FD871">
      <w:pPr>
        <w:widowControl w:val="0"/>
        <w:numPr>
          <w:numId w:val="0"/>
        </w:numPr>
        <w:spacing w:after="156" w:afterLines="50" w:line="300" w:lineRule="auto"/>
        <w:rPr>
          <w:rFonts w:hint="eastAsia"/>
          <w:lang w:val="en-US" w:eastAsia="zh-CN"/>
        </w:rPr>
      </w:pPr>
      <w:r>
        <w:drawing>
          <wp:inline distT="0" distB="0" distL="114300" distR="114300">
            <wp:extent cx="5334635" cy="2682240"/>
            <wp:effectExtent l="0" t="0" r="12065" b="10160"/>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15"/>
                    <a:stretch>
                      <a:fillRect/>
                    </a:stretch>
                  </pic:blipFill>
                  <pic:spPr>
                    <a:xfrm>
                      <a:off x="0" y="0"/>
                      <a:ext cx="5334635" cy="2682240"/>
                    </a:xfrm>
                    <a:prstGeom prst="rect">
                      <a:avLst/>
                    </a:prstGeom>
                    <a:noFill/>
                    <a:ln>
                      <a:noFill/>
                    </a:ln>
                  </pic:spPr>
                </pic:pic>
              </a:graphicData>
            </a:graphic>
          </wp:inline>
        </w:drawing>
      </w:r>
    </w:p>
    <w:p w14:paraId="3D4ED99A">
      <w:pPr>
        <w:widowControl w:val="0"/>
        <w:numPr>
          <w:ilvl w:val="0"/>
          <w:numId w:val="9"/>
        </w:numPr>
        <w:spacing w:after="156" w:afterLines="50" w:line="300" w:lineRule="auto"/>
        <w:ind w:left="420" w:leftChars="0" w:hanging="420" w:firstLineChars="0"/>
        <w:rPr>
          <w:rFonts w:hint="eastAsia" w:ascii="Times New Roman" w:hAnsi="Times New Roman"/>
          <w:sz w:val="24"/>
          <w:lang w:val="en-US" w:eastAsia="zh-CN"/>
        </w:rPr>
      </w:pPr>
      <w:r>
        <w:rPr>
          <w:rFonts w:hint="eastAsia" w:ascii="Times New Roman" w:hAnsi="Times New Roman"/>
          <w:sz w:val="24"/>
          <w:lang w:val="en-US" w:eastAsia="zh-CN"/>
        </w:rPr>
        <w:t>财务人员计算机、服务器访问互联网（以内部http和总财务为例）</w:t>
      </w:r>
    </w:p>
    <w:p w14:paraId="3DC74A92">
      <w:pPr>
        <w:widowControl w:val="0"/>
        <w:numPr>
          <w:numId w:val="0"/>
        </w:numPr>
        <w:spacing w:after="156" w:afterLines="50" w:line="300" w:lineRule="auto"/>
      </w:pPr>
      <w:r>
        <w:rPr>
          <w:sz w:val="24"/>
        </w:rPr>
        <mc:AlternateContent>
          <mc:Choice Requires="wps">
            <w:drawing>
              <wp:anchor distT="0" distB="0" distL="114300" distR="114300" simplePos="0" relativeHeight="251663360" behindDoc="0" locked="0" layoutInCell="1" allowOverlap="1">
                <wp:simplePos x="0" y="0"/>
                <wp:positionH relativeFrom="column">
                  <wp:posOffset>2723515</wp:posOffset>
                </wp:positionH>
                <wp:positionV relativeFrom="paragraph">
                  <wp:posOffset>1917700</wp:posOffset>
                </wp:positionV>
                <wp:extent cx="1216025" cy="751840"/>
                <wp:effectExtent l="6350" t="6350" r="9525" b="16510"/>
                <wp:wrapNone/>
                <wp:docPr id="28" name="矩形 28"/>
                <wp:cNvGraphicFramePr/>
                <a:graphic xmlns:a="http://schemas.openxmlformats.org/drawingml/2006/main">
                  <a:graphicData uri="http://schemas.microsoft.com/office/word/2010/wordprocessingShape">
                    <wps:wsp>
                      <wps:cNvSpPr/>
                      <wps:spPr>
                        <a:xfrm>
                          <a:off x="3866515" y="6051550"/>
                          <a:ext cx="1216025" cy="751840"/>
                        </a:xfrm>
                        <a:prstGeom prst="rect">
                          <a:avLst/>
                        </a:prstGeom>
                        <a:ln>
                          <a:solidFill>
                            <a:srgbClr val="C00000"/>
                          </a:solidFill>
                        </a:ln>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4.45pt;margin-top:151pt;height:59.2pt;width:95.75pt;z-index:251663360;v-text-anchor:middle;mso-width-relative:page;mso-height-relative:page;" filled="f" stroked="t" coordsize="21600,21600" o:gfxdata="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23hx+2AAAAAsBAAAPAAAAAAAAAAEAIAAAACIAAABkcnMv&#10;ZG93bnJldi54bWxQSwECFAAUAAAACACHTuJA8DfPenUCAADZBAAADgAAAAAAAAABACAAAAAnAQAA&#10;ZHJzL2Uyb0RvYy54bWxQSwUGAAAAAAYABgBZAQAADgYAAAAA&#10;">
                <v:fill on="f" focussize="0,0"/>
                <v:stroke weight="1.5pt" color="#C00000 [3204]" miterlimit="8" joinstyle="miter"/>
                <v:imagedata o:title=""/>
                <o:lock v:ext="edit" aspectratio="f"/>
              </v:rect>
            </w:pict>
          </mc:Fallback>
        </mc:AlternateContent>
      </w:r>
      <w:r>
        <w:drawing>
          <wp:inline distT="0" distB="0" distL="114300" distR="114300">
            <wp:extent cx="4241165" cy="2626995"/>
            <wp:effectExtent l="0" t="0" r="635" b="1905"/>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16"/>
                    <a:stretch>
                      <a:fillRect/>
                    </a:stretch>
                  </pic:blipFill>
                  <pic:spPr>
                    <a:xfrm>
                      <a:off x="0" y="0"/>
                      <a:ext cx="4241165" cy="2626995"/>
                    </a:xfrm>
                    <a:prstGeom prst="rect">
                      <a:avLst/>
                    </a:prstGeom>
                    <a:noFill/>
                    <a:ln>
                      <a:noFill/>
                    </a:ln>
                  </pic:spPr>
                </pic:pic>
              </a:graphicData>
            </a:graphic>
          </wp:inline>
        </w:drawing>
      </w:r>
    </w:p>
    <w:p w14:paraId="70F7C6EE">
      <w:pPr>
        <w:widowControl w:val="0"/>
        <w:numPr>
          <w:numId w:val="0"/>
        </w:numPr>
        <w:spacing w:after="156" w:afterLines="50" w:line="300" w:lineRule="auto"/>
      </w:pPr>
      <w:r>
        <w:rPr>
          <w:sz w:val="24"/>
        </w:rPr>
        <mc:AlternateContent>
          <mc:Choice Requires="wps">
            <w:drawing>
              <wp:anchor distT="0" distB="0" distL="114300" distR="114300" simplePos="0" relativeHeight="251664384" behindDoc="0" locked="0" layoutInCell="1" allowOverlap="1">
                <wp:simplePos x="0" y="0"/>
                <wp:positionH relativeFrom="column">
                  <wp:posOffset>2479040</wp:posOffset>
                </wp:positionH>
                <wp:positionV relativeFrom="paragraph">
                  <wp:posOffset>1765935</wp:posOffset>
                </wp:positionV>
                <wp:extent cx="1240790" cy="687070"/>
                <wp:effectExtent l="9525" t="9525" r="19685" b="14605"/>
                <wp:wrapNone/>
                <wp:docPr id="30" name="矩形 30"/>
                <wp:cNvGraphicFramePr/>
                <a:graphic xmlns:a="http://schemas.openxmlformats.org/drawingml/2006/main">
                  <a:graphicData uri="http://schemas.microsoft.com/office/word/2010/wordprocessingShape">
                    <wps:wsp>
                      <wps:cNvSpPr/>
                      <wps:spPr>
                        <a:xfrm>
                          <a:off x="3622040" y="8772525"/>
                          <a:ext cx="1240790" cy="687070"/>
                        </a:xfrm>
                        <a:prstGeom prst="rect">
                          <a:avLst/>
                        </a:prstGeom>
                        <a:ln>
                          <a:solidFill>
                            <a:srgbClr val="C00000"/>
                          </a:solidFill>
                        </a:ln>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2pt;margin-top:139.05pt;height:54.1pt;width:97.7pt;z-index:251664384;v-text-anchor:middle;mso-width-relative:page;mso-height-relative:page;" filled="f" stroked="t" coordsize="21600,21600" o:gfxdata="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Le5HltoAAAALAQAADwAAAAAAAAABACAAAAAiAAAAZHJz&#10;L2Rvd25yZXYueG1sUEsBAhQAFAAAAAgAh07iQHv926p0AgAA2QQAAA4AAAAAAAAAAQAgAAAAKQEA&#10;AGRycy9lMm9Eb2MueG1sUEsFBgAAAAAGAAYAWQEAAA8GAAAAAA==&#10;">
                <v:fill on="f" focussize="0,0"/>
                <v:stroke weight="1.5pt" color="#C00000 [3204]" miterlimit="8" joinstyle="miter"/>
                <v:imagedata o:title=""/>
                <o:lock v:ext="edit" aspectratio="f"/>
              </v:rect>
            </w:pict>
          </mc:Fallback>
        </mc:AlternateContent>
      </w:r>
      <w:r>
        <w:drawing>
          <wp:inline distT="0" distB="0" distL="114300" distR="114300">
            <wp:extent cx="3963035" cy="2375535"/>
            <wp:effectExtent l="0" t="0" r="12065" b="12065"/>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17"/>
                    <a:stretch>
                      <a:fillRect/>
                    </a:stretch>
                  </pic:blipFill>
                  <pic:spPr>
                    <a:xfrm>
                      <a:off x="0" y="0"/>
                      <a:ext cx="3963035" cy="2375535"/>
                    </a:xfrm>
                    <a:prstGeom prst="rect">
                      <a:avLst/>
                    </a:prstGeom>
                    <a:noFill/>
                    <a:ln>
                      <a:noFill/>
                    </a:ln>
                  </pic:spPr>
                </pic:pic>
              </a:graphicData>
            </a:graphic>
          </wp:inline>
        </w:drawing>
      </w:r>
    </w:p>
    <w:p w14:paraId="1FC7C241">
      <w:pPr>
        <w:widowControl w:val="0"/>
        <w:numPr>
          <w:numId w:val="0"/>
        </w:numPr>
        <w:spacing w:after="156" w:afterLines="50" w:line="300" w:lineRule="auto"/>
        <w:rPr>
          <w:rFonts w:hint="default" w:eastAsia="宋体"/>
          <w:lang w:val="en-US" w:eastAsia="zh-CN"/>
        </w:rPr>
      </w:pPr>
      <w:r>
        <w:rPr>
          <w:rFonts w:hint="eastAsia"/>
          <w:lang w:val="en-US" w:eastAsia="zh-CN"/>
        </w:rPr>
        <w:t>可以看到都是失败的，说明acl的阻断设置成功！</w:t>
      </w:r>
    </w:p>
    <w:p w14:paraId="10E43FF7">
      <w:pPr>
        <w:widowControl w:val="0"/>
        <w:numPr>
          <w:ilvl w:val="0"/>
          <w:numId w:val="8"/>
        </w:numPr>
        <w:spacing w:after="156" w:afterLines="50" w:line="300" w:lineRule="auto"/>
        <w:ind w:left="425" w:leftChars="0" w:hanging="425" w:firstLineChars="0"/>
        <w:rPr>
          <w:rFonts w:hint="default" w:ascii="Times New Roman" w:hAnsi="Times New Roman"/>
          <w:sz w:val="24"/>
          <w:lang w:val="en-US" w:eastAsia="zh-CN"/>
        </w:rPr>
      </w:pPr>
      <w:r>
        <w:rPr>
          <w:rFonts w:hint="default" w:ascii="Times New Roman" w:hAnsi="Times New Roman"/>
          <w:sz w:val="24"/>
          <w:lang w:val="en-US" w:eastAsia="zh-CN"/>
        </w:rPr>
        <w:t> ACL和防火墙策略测试</w:t>
      </w:r>
    </w:p>
    <w:p w14:paraId="03D7AA63">
      <w:pPr>
        <w:widowControl w:val="0"/>
        <w:numPr>
          <w:ilvl w:val="0"/>
          <w:numId w:val="9"/>
        </w:numPr>
        <w:spacing w:after="156" w:afterLines="50" w:line="300" w:lineRule="auto"/>
        <w:ind w:left="420" w:leftChars="0" w:hanging="420" w:firstLineChars="0"/>
        <w:rPr>
          <w:rFonts w:hint="eastAsia" w:ascii="Times New Roman" w:hAnsi="Times New Roman"/>
          <w:sz w:val="24"/>
          <w:lang w:val="en-US" w:eastAsia="zh-CN"/>
        </w:rPr>
      </w:pPr>
      <w:r>
        <w:rPr>
          <w:rFonts w:hint="eastAsia" w:ascii="Times New Roman" w:hAnsi="Times New Roman"/>
          <w:sz w:val="24"/>
          <w:lang w:val="en-US" w:eastAsia="zh-CN"/>
        </w:rPr>
        <w:t>ACL限制测试</w:t>
      </w:r>
    </w:p>
    <w:p w14:paraId="08E2ED47">
      <w:pPr>
        <w:widowControl w:val="0"/>
        <w:numPr>
          <w:numId w:val="0"/>
        </w:numPr>
        <w:spacing w:after="156" w:afterLines="50" w:line="300" w:lineRule="auto"/>
        <w:rPr>
          <w:rFonts w:hint="default" w:ascii="Times New Roman" w:hAnsi="Times New Roman"/>
          <w:sz w:val="24"/>
          <w:lang w:val="en-US" w:eastAsia="zh-CN"/>
        </w:rPr>
      </w:pPr>
      <w:r>
        <w:rPr>
          <w:rFonts w:hint="eastAsia" w:ascii="Times New Roman" w:hAnsi="Times New Roman"/>
          <w:sz w:val="24"/>
          <w:lang w:val="en-US" w:eastAsia="zh-CN"/>
        </w:rPr>
        <w:t>acl策略验证：</w:t>
      </w:r>
    </w:p>
    <w:p w14:paraId="03658292">
      <w:pPr>
        <w:widowControl w:val="0"/>
        <w:numPr>
          <w:numId w:val="0"/>
        </w:numPr>
        <w:spacing w:after="156" w:afterLines="50" w:line="300" w:lineRule="auto"/>
        <w:rPr>
          <w:rFonts w:hint="eastAsia" w:ascii="Times New Roman" w:hAnsi="Times New Roman"/>
          <w:sz w:val="24"/>
          <w:lang w:val="en-US" w:eastAsia="zh-CN"/>
        </w:rPr>
      </w:pPr>
      <w:r>
        <w:drawing>
          <wp:inline distT="0" distB="0" distL="114300" distR="114300">
            <wp:extent cx="5273040" cy="1696720"/>
            <wp:effectExtent l="0" t="0" r="10160" b="5080"/>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18"/>
                    <a:stretch>
                      <a:fillRect/>
                    </a:stretch>
                  </pic:blipFill>
                  <pic:spPr>
                    <a:xfrm>
                      <a:off x="0" y="0"/>
                      <a:ext cx="5273040" cy="1696720"/>
                    </a:xfrm>
                    <a:prstGeom prst="rect">
                      <a:avLst/>
                    </a:prstGeom>
                    <a:noFill/>
                    <a:ln>
                      <a:noFill/>
                    </a:ln>
                  </pic:spPr>
                </pic:pic>
              </a:graphicData>
            </a:graphic>
          </wp:inline>
        </w:drawing>
      </w:r>
    </w:p>
    <w:p w14:paraId="4FD8C4C6">
      <w:pPr>
        <w:widowControl w:val="0"/>
        <w:numPr>
          <w:ilvl w:val="0"/>
          <w:numId w:val="9"/>
        </w:numPr>
        <w:spacing w:after="156" w:afterLines="50" w:line="300" w:lineRule="auto"/>
        <w:ind w:left="420" w:leftChars="0" w:hanging="420" w:firstLineChars="0"/>
        <w:rPr>
          <w:rFonts w:hint="eastAsia" w:ascii="Times New Roman" w:hAnsi="Times New Roman"/>
          <w:sz w:val="24"/>
          <w:lang w:val="en-US" w:eastAsia="zh-CN"/>
        </w:rPr>
      </w:pPr>
      <w:r>
        <w:rPr>
          <w:rFonts w:hint="eastAsia" w:ascii="Times New Roman" w:hAnsi="Times New Roman"/>
          <w:sz w:val="24"/>
          <w:lang w:val="en-US" w:eastAsia="zh-CN"/>
        </w:rPr>
        <w:t>防火墙策略测试</w:t>
      </w:r>
    </w:p>
    <w:p w14:paraId="7D74A1E9">
      <w:pPr>
        <w:widowControl w:val="0"/>
        <w:numPr>
          <w:numId w:val="0"/>
        </w:numPr>
        <w:spacing w:after="156" w:afterLines="50" w:line="300" w:lineRule="auto"/>
        <w:ind w:leftChars="0"/>
        <w:rPr>
          <w:rFonts w:hint="default" w:ascii="Times New Roman" w:hAnsi="Times New Roman"/>
          <w:sz w:val="24"/>
          <w:lang w:val="en-US" w:eastAsia="zh-CN"/>
        </w:rPr>
      </w:pPr>
      <w:r>
        <w:rPr>
          <w:rFonts w:hint="eastAsia" w:ascii="Times New Roman" w:hAnsi="Times New Roman"/>
          <w:sz w:val="24"/>
          <w:lang w:val="en-US" w:eastAsia="zh-CN"/>
        </w:rPr>
        <w:t>防火墙NAT转换记录：</w:t>
      </w:r>
    </w:p>
    <w:p w14:paraId="5EBB3513">
      <w:pPr>
        <w:widowControl w:val="0"/>
        <w:numPr>
          <w:numId w:val="0"/>
        </w:numPr>
        <w:spacing w:after="156" w:afterLines="50" w:line="300" w:lineRule="auto"/>
        <w:rPr>
          <w:rFonts w:hint="eastAsia"/>
          <w:lang w:val="en-US" w:eastAsia="zh-CN"/>
        </w:rPr>
      </w:pPr>
      <w:r>
        <w:drawing>
          <wp:inline distT="0" distB="0" distL="114300" distR="114300">
            <wp:extent cx="5268595" cy="1156970"/>
            <wp:effectExtent l="0" t="0" r="1905" b="11430"/>
            <wp:docPr id="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pic:cNvPicPr>
                      <a:picLocks noChangeAspect="1"/>
                    </pic:cNvPicPr>
                  </pic:nvPicPr>
                  <pic:blipFill>
                    <a:blip r:embed="rId19"/>
                    <a:stretch>
                      <a:fillRect/>
                    </a:stretch>
                  </pic:blipFill>
                  <pic:spPr>
                    <a:xfrm>
                      <a:off x="0" y="0"/>
                      <a:ext cx="5268595" cy="1156970"/>
                    </a:xfrm>
                    <a:prstGeom prst="rect">
                      <a:avLst/>
                    </a:prstGeom>
                    <a:noFill/>
                    <a:ln>
                      <a:noFill/>
                    </a:ln>
                  </pic:spPr>
                </pic:pic>
              </a:graphicData>
            </a:graphic>
          </wp:inline>
        </w:drawing>
      </w:r>
    </w:p>
    <w:p w14:paraId="31D45EC5">
      <w:pPr>
        <w:widowControl w:val="0"/>
        <w:numPr>
          <w:numId w:val="0"/>
        </w:numPr>
        <w:spacing w:after="156" w:afterLines="50" w:line="300" w:lineRule="auto"/>
      </w:pPr>
      <w:r>
        <w:drawing>
          <wp:inline distT="0" distB="0" distL="114300" distR="114300">
            <wp:extent cx="5273675" cy="1007110"/>
            <wp:effectExtent l="0" t="0" r="9525" b="889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0"/>
                    <a:stretch>
                      <a:fillRect/>
                    </a:stretch>
                  </pic:blipFill>
                  <pic:spPr>
                    <a:xfrm>
                      <a:off x="0" y="0"/>
                      <a:ext cx="5273675" cy="1007110"/>
                    </a:xfrm>
                    <a:prstGeom prst="rect">
                      <a:avLst/>
                    </a:prstGeom>
                    <a:noFill/>
                    <a:ln>
                      <a:noFill/>
                    </a:ln>
                  </pic:spPr>
                </pic:pic>
              </a:graphicData>
            </a:graphic>
          </wp:inline>
        </w:drawing>
      </w:r>
    </w:p>
    <w:p w14:paraId="1B9AA81F">
      <w:pPr>
        <w:widowControl w:val="0"/>
        <w:numPr>
          <w:numId w:val="0"/>
        </w:numPr>
        <w:spacing w:after="156" w:afterLines="50" w:line="300" w:lineRule="auto"/>
        <w:rPr>
          <w:rFonts w:hint="default" w:eastAsia="宋体"/>
          <w:lang w:val="en-US" w:eastAsia="zh-CN"/>
        </w:rPr>
      </w:pPr>
      <w:r>
        <w:rPr>
          <w:rFonts w:hint="eastAsia"/>
          <w:lang w:val="en-US" w:eastAsia="zh-CN"/>
        </w:rPr>
        <w:t>可见防火墙nat策略配置成功！</w:t>
      </w:r>
    </w:p>
    <w:p w14:paraId="21FC2F7F">
      <w:pPr>
        <w:widowControl w:val="0"/>
        <w:numPr>
          <w:numId w:val="0"/>
        </w:numPr>
        <w:spacing w:after="156" w:afterLines="50" w:line="300" w:lineRule="auto"/>
      </w:pPr>
      <w:r>
        <w:drawing>
          <wp:inline distT="0" distB="0" distL="114300" distR="114300">
            <wp:extent cx="5274310" cy="278130"/>
            <wp:effectExtent l="0" t="0" r="8890" b="127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1"/>
                    <a:stretch>
                      <a:fillRect/>
                    </a:stretch>
                  </pic:blipFill>
                  <pic:spPr>
                    <a:xfrm>
                      <a:off x="0" y="0"/>
                      <a:ext cx="5274310" cy="278130"/>
                    </a:xfrm>
                    <a:prstGeom prst="rect">
                      <a:avLst/>
                    </a:prstGeom>
                    <a:noFill/>
                    <a:ln>
                      <a:noFill/>
                    </a:ln>
                  </pic:spPr>
                </pic:pic>
              </a:graphicData>
            </a:graphic>
          </wp:inline>
        </w:drawing>
      </w:r>
    </w:p>
    <w:p w14:paraId="37038A2C">
      <w:pPr>
        <w:widowControl w:val="0"/>
        <w:numPr>
          <w:numId w:val="0"/>
        </w:numPr>
        <w:spacing w:after="156" w:afterLines="50" w:line="300" w:lineRule="auto"/>
        <w:rPr>
          <w:rFonts w:hint="eastAsia"/>
          <w:lang w:val="en-US" w:eastAsia="zh-CN"/>
        </w:rPr>
      </w:pPr>
      <w:r>
        <w:rPr>
          <w:rFonts w:hint="eastAsia"/>
          <w:lang w:val="en-US" w:eastAsia="zh-CN"/>
        </w:rPr>
        <w:t>又抓包图可看出现在内网的普通用户是可以访问互联网 ，而互联网不能主动访问内网的用户 ，可以看到是做nat端口转换的</w:t>
      </w:r>
    </w:p>
    <w:p w14:paraId="643FDB2D">
      <w:pPr>
        <w:widowControl w:val="0"/>
        <w:numPr>
          <w:ilvl w:val="0"/>
          <w:numId w:val="8"/>
        </w:numPr>
        <w:spacing w:after="156" w:afterLines="50" w:line="300" w:lineRule="auto"/>
        <w:ind w:left="425" w:leftChars="0" w:hanging="425" w:firstLineChars="0"/>
        <w:rPr>
          <w:rFonts w:hint="default" w:ascii="Times New Roman" w:hAnsi="Times New Roman"/>
          <w:sz w:val="24"/>
          <w:lang w:val="en-US" w:eastAsia="zh-CN"/>
        </w:rPr>
      </w:pPr>
      <w:r>
        <w:rPr>
          <w:rFonts w:hint="default" w:ascii="Times New Roman" w:hAnsi="Times New Roman"/>
          <w:sz w:val="24"/>
          <w:lang w:val="en-US" w:eastAsia="zh-CN"/>
        </w:rPr>
        <w:t>DHCP功能测试</w:t>
      </w:r>
    </w:p>
    <w:p w14:paraId="117F9DE7">
      <w:pPr>
        <w:widowControl w:val="0"/>
        <w:numPr>
          <w:ilvl w:val="0"/>
          <w:numId w:val="9"/>
        </w:numPr>
        <w:spacing w:after="156" w:afterLines="50" w:line="300" w:lineRule="auto"/>
        <w:ind w:left="420" w:leftChars="0" w:hanging="420" w:firstLineChars="0"/>
        <w:rPr>
          <w:rFonts w:hint="eastAsia" w:ascii="Times New Roman" w:hAnsi="Times New Roman"/>
          <w:sz w:val="24"/>
          <w:lang w:val="en-US" w:eastAsia="zh-CN"/>
        </w:rPr>
      </w:pPr>
      <w:r>
        <w:rPr>
          <w:rFonts w:hint="eastAsia" w:ascii="Times New Roman" w:hAnsi="Times New Roman"/>
          <w:sz w:val="24"/>
          <w:lang w:val="en-US" w:eastAsia="zh-CN"/>
        </w:rPr>
        <w:t>自动获取IP地址</w:t>
      </w:r>
    </w:p>
    <w:p w14:paraId="59A0EECD">
      <w:pPr>
        <w:widowControl w:val="0"/>
        <w:numPr>
          <w:numId w:val="0"/>
        </w:numPr>
        <w:spacing w:after="156" w:afterLines="50" w:line="300" w:lineRule="auto"/>
      </w:pPr>
      <w:r>
        <w:drawing>
          <wp:inline distT="0" distB="0" distL="114300" distR="114300">
            <wp:extent cx="3943985" cy="1477645"/>
            <wp:effectExtent l="0" t="0" r="5715" b="825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2"/>
                    <a:stretch>
                      <a:fillRect/>
                    </a:stretch>
                  </pic:blipFill>
                  <pic:spPr>
                    <a:xfrm>
                      <a:off x="0" y="0"/>
                      <a:ext cx="3943985" cy="1477645"/>
                    </a:xfrm>
                    <a:prstGeom prst="rect">
                      <a:avLst/>
                    </a:prstGeom>
                    <a:noFill/>
                    <a:ln>
                      <a:noFill/>
                    </a:ln>
                  </pic:spPr>
                </pic:pic>
              </a:graphicData>
            </a:graphic>
          </wp:inline>
        </w:drawing>
      </w:r>
    </w:p>
    <w:p w14:paraId="50E58B8B">
      <w:pPr>
        <w:widowControl w:val="0"/>
        <w:numPr>
          <w:numId w:val="0"/>
        </w:numPr>
        <w:spacing w:after="156" w:afterLines="50" w:line="300" w:lineRule="auto"/>
        <w:rPr>
          <w:rFonts w:hint="eastAsia"/>
          <w:lang w:val="en-US" w:eastAsia="zh-CN"/>
        </w:rPr>
      </w:pPr>
      <w:r>
        <w:rPr>
          <w:rFonts w:hint="eastAsia"/>
          <w:lang w:val="en-US" w:eastAsia="zh-CN"/>
        </w:rPr>
        <w:t>可以看到已成成功获取ip 地址了 ，并且是192.168.100.254</w:t>
      </w:r>
    </w:p>
    <w:tbl>
      <w:tblPr>
        <w:tblW w:w="8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4"/>
        <w:gridCol w:w="2815"/>
        <w:gridCol w:w="2201"/>
        <w:gridCol w:w="1190"/>
      </w:tblGrid>
      <w:tr w14:paraId="67F17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hemeFill="background1"/>
            <w:tcMar>
              <w:top w:w="80" w:type="dxa"/>
              <w:left w:w="80" w:type="dxa"/>
              <w:bottom w:w="80" w:type="dxa"/>
              <w:right w:w="80" w:type="dxa"/>
            </w:tcMar>
            <w:vAlign w:val="center"/>
          </w:tcPr>
          <w:p w14:paraId="4D835767">
            <w:pPr>
              <w:spacing w:after="156" w:afterLines="50" w:line="300" w:lineRule="auto"/>
              <w:ind w:firstLine="480"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测试项目</w:t>
            </w:r>
          </w:p>
        </w:tc>
        <w:tc>
          <w:tcPr>
            <w:tcW w:w="0" w:type="auto"/>
            <w:tcBorders>
              <w:top w:val="single" w:color="DDDDDD" w:sz="4" w:space="0"/>
              <w:left w:val="single" w:color="DDDDDD" w:sz="4" w:space="0"/>
              <w:bottom w:val="single" w:color="DDDDDD" w:sz="4" w:space="0"/>
              <w:right w:val="single" w:color="DDDDDD" w:sz="4" w:space="0"/>
            </w:tcBorders>
            <w:shd w:val="clear" w:color="auto" w:fill="FFFFFF" w:themeFill="background1"/>
            <w:tcMar>
              <w:top w:w="80" w:type="dxa"/>
              <w:left w:w="80" w:type="dxa"/>
              <w:bottom w:w="80" w:type="dxa"/>
              <w:right w:w="80" w:type="dxa"/>
            </w:tcMar>
            <w:vAlign w:val="center"/>
          </w:tcPr>
          <w:p w14:paraId="75D8FA0D">
            <w:pPr>
              <w:spacing w:after="156" w:afterLines="50" w:line="300" w:lineRule="auto"/>
              <w:ind w:firstLine="480"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PC端现象</w:t>
            </w:r>
          </w:p>
        </w:tc>
        <w:tc>
          <w:tcPr>
            <w:tcW w:w="0" w:type="auto"/>
            <w:tcBorders>
              <w:top w:val="single" w:color="DDDDDD" w:sz="4" w:space="0"/>
              <w:left w:val="single" w:color="DDDDDD" w:sz="4" w:space="0"/>
              <w:bottom w:val="single" w:color="DDDDDD" w:sz="4" w:space="0"/>
              <w:right w:val="single" w:color="DDDDDD" w:sz="4" w:space="0"/>
            </w:tcBorders>
            <w:shd w:val="clear" w:color="auto" w:fill="FFFFFF" w:themeFill="background1"/>
            <w:tcMar>
              <w:top w:w="80" w:type="dxa"/>
              <w:left w:w="80" w:type="dxa"/>
              <w:bottom w:w="80" w:type="dxa"/>
              <w:right w:w="80" w:type="dxa"/>
            </w:tcMar>
            <w:vAlign w:val="center"/>
          </w:tcPr>
          <w:p w14:paraId="32A29444">
            <w:pPr>
              <w:spacing w:after="156" w:afterLines="50" w:line="300" w:lineRule="auto"/>
              <w:ind w:firstLine="480"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设备端验证</w:t>
            </w:r>
          </w:p>
        </w:tc>
        <w:tc>
          <w:tcPr>
            <w:tcW w:w="0" w:type="auto"/>
            <w:tcBorders>
              <w:top w:val="single" w:color="DDDDDD" w:sz="4" w:space="0"/>
              <w:left w:val="single" w:color="DDDDDD" w:sz="4" w:space="0"/>
              <w:bottom w:val="single" w:color="DDDDDD" w:sz="4" w:space="0"/>
              <w:right w:val="single" w:color="DDDDDD" w:sz="4" w:space="0"/>
            </w:tcBorders>
            <w:shd w:val="clear" w:color="auto" w:fill="FFFFFF" w:themeFill="background1"/>
            <w:tcMar>
              <w:top w:w="80" w:type="dxa"/>
              <w:left w:w="80" w:type="dxa"/>
              <w:bottom w:w="80" w:type="dxa"/>
              <w:right w:w="80" w:type="dxa"/>
            </w:tcMar>
            <w:vAlign w:val="center"/>
          </w:tcPr>
          <w:p w14:paraId="04403D70">
            <w:pPr>
              <w:spacing w:after="156" w:afterLines="50" w:line="300" w:lineRule="auto"/>
              <w:ind w:firstLine="480"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结果</w:t>
            </w:r>
          </w:p>
        </w:tc>
      </w:tr>
      <w:tr w14:paraId="5B1CA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67867AE">
            <w:pPr>
              <w:widowControl w:val="0"/>
              <w:numPr>
                <w:numId w:val="0"/>
              </w:numPr>
              <w:spacing w:after="156" w:afterLines="50" w:line="300" w:lineRule="auto"/>
              <w:rPr>
                <w:rFonts w:hint="eastAsia"/>
                <w:lang w:val="en-US" w:eastAsia="zh-CN"/>
              </w:rPr>
            </w:pPr>
            <w:r>
              <w:rPr>
                <w:rFonts w:hint="eastAsia"/>
                <w:lang w:val="en-US" w:eastAsia="zh-CN"/>
              </w:rPr>
              <w:t>跨三层通信</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791D8C85">
            <w:pPr>
              <w:widowControl w:val="0"/>
              <w:numPr>
                <w:numId w:val="0"/>
              </w:numPr>
              <w:spacing w:after="156" w:afterLines="50" w:line="300" w:lineRule="auto"/>
              <w:rPr>
                <w:rFonts w:hint="eastAsia"/>
                <w:lang w:val="en-US" w:eastAsia="zh-CN"/>
              </w:rPr>
            </w:pPr>
            <w:r>
              <w:rPr>
                <w:rFonts w:hint="eastAsia"/>
                <w:lang w:val="en-US" w:eastAsia="zh-CN"/>
              </w:rPr>
              <w:t>ping平均延迟≤10ms</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7B1C8EC7">
            <w:pPr>
              <w:widowControl w:val="0"/>
              <w:numPr>
                <w:numId w:val="0"/>
              </w:numPr>
              <w:spacing w:after="156" w:afterLines="50" w:line="300" w:lineRule="auto"/>
              <w:rPr>
                <w:rFonts w:hint="eastAsia"/>
                <w:lang w:val="en-US" w:eastAsia="zh-CN"/>
              </w:rPr>
            </w:pPr>
            <w:r>
              <w:rPr>
                <w:rFonts w:hint="eastAsia"/>
                <w:lang w:val="en-US" w:eastAsia="zh-CN"/>
              </w:rPr>
              <w:t>路由表正确</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36342430">
            <w:pPr>
              <w:widowControl w:val="0"/>
              <w:numPr>
                <w:numId w:val="0"/>
              </w:numPr>
              <w:spacing w:after="156" w:afterLines="50" w:line="300" w:lineRule="auto"/>
              <w:rPr>
                <w:rFonts w:hint="eastAsia"/>
                <w:lang w:val="en-US" w:eastAsia="zh-CN"/>
              </w:rPr>
            </w:pPr>
            <w:r>
              <w:rPr>
                <w:rFonts w:hint="eastAsia"/>
                <w:lang w:val="en-US" w:eastAsia="zh-CN"/>
              </w:rPr>
              <w:t>✓ 通过</w:t>
            </w:r>
          </w:p>
        </w:tc>
      </w:tr>
      <w:tr w14:paraId="071A6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3B98AEC">
            <w:pPr>
              <w:widowControl w:val="0"/>
              <w:numPr>
                <w:numId w:val="0"/>
              </w:numPr>
              <w:spacing w:after="156" w:afterLines="50" w:line="300" w:lineRule="auto"/>
              <w:rPr>
                <w:rFonts w:hint="eastAsia"/>
                <w:lang w:val="en-US" w:eastAsia="zh-CN"/>
              </w:rPr>
            </w:pPr>
            <w:r>
              <w:rPr>
                <w:rFonts w:hint="eastAsia"/>
                <w:lang w:val="en-US" w:eastAsia="zh-CN"/>
              </w:rPr>
              <w:t>互联网访问控制</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DDE766E">
            <w:pPr>
              <w:widowControl w:val="0"/>
              <w:numPr>
                <w:numId w:val="0"/>
              </w:numPr>
              <w:spacing w:after="156" w:afterLines="50" w:line="300" w:lineRule="auto"/>
              <w:rPr>
                <w:rFonts w:hint="eastAsia"/>
                <w:lang w:val="en-US" w:eastAsia="zh-CN"/>
              </w:rPr>
            </w:pPr>
            <w:r>
              <w:rPr>
                <w:rFonts w:hint="eastAsia"/>
                <w:lang w:val="en-US" w:eastAsia="zh-CN"/>
              </w:rPr>
              <w:t>员工可访问/财务被阻断</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80B7EC9">
            <w:pPr>
              <w:widowControl w:val="0"/>
              <w:numPr>
                <w:numId w:val="0"/>
              </w:numPr>
              <w:spacing w:after="156" w:afterLines="50" w:line="300" w:lineRule="auto"/>
              <w:rPr>
                <w:rFonts w:hint="eastAsia"/>
                <w:lang w:val="en-US" w:eastAsia="zh-CN"/>
              </w:rPr>
            </w:pPr>
            <w:r>
              <w:rPr>
                <w:rFonts w:hint="eastAsia"/>
                <w:lang w:val="en-US" w:eastAsia="zh-CN"/>
              </w:rPr>
              <w:t>ACL匹配计数增加</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F8EDA6F">
            <w:pPr>
              <w:widowControl w:val="0"/>
              <w:numPr>
                <w:numId w:val="0"/>
              </w:numPr>
              <w:spacing w:after="156" w:afterLines="50" w:line="300" w:lineRule="auto"/>
              <w:rPr>
                <w:rFonts w:hint="eastAsia"/>
                <w:lang w:val="en-US" w:eastAsia="zh-CN"/>
              </w:rPr>
            </w:pPr>
            <w:r>
              <w:rPr>
                <w:rFonts w:hint="eastAsia"/>
                <w:lang w:val="en-US" w:eastAsia="zh-CN"/>
              </w:rPr>
              <w:t>✓ 通过</w:t>
            </w:r>
          </w:p>
        </w:tc>
      </w:tr>
      <w:tr w14:paraId="544F1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20BC3CFE">
            <w:pPr>
              <w:widowControl w:val="0"/>
              <w:numPr>
                <w:numId w:val="0"/>
              </w:numPr>
              <w:spacing w:after="156" w:afterLines="50" w:line="300" w:lineRule="auto"/>
              <w:rPr>
                <w:rFonts w:hint="eastAsia"/>
                <w:lang w:val="en-US" w:eastAsia="zh-CN"/>
              </w:rPr>
            </w:pPr>
            <w:r>
              <w:rPr>
                <w:rFonts w:hint="eastAsia"/>
                <w:lang w:val="en-US" w:eastAsia="zh-CN"/>
              </w:rPr>
              <w:t>VLAN隔离</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25ECC1D6">
            <w:pPr>
              <w:widowControl w:val="0"/>
              <w:numPr>
                <w:numId w:val="0"/>
              </w:numPr>
              <w:spacing w:after="156" w:afterLines="50" w:line="300" w:lineRule="auto"/>
              <w:rPr>
                <w:rFonts w:hint="eastAsia"/>
                <w:lang w:val="en-US" w:eastAsia="zh-CN"/>
              </w:rPr>
            </w:pPr>
            <w:r>
              <w:rPr>
                <w:rFonts w:hint="eastAsia"/>
                <w:lang w:val="en-US" w:eastAsia="zh-CN"/>
              </w:rPr>
              <w:t>跨部门ping失败</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245F79F8">
            <w:pPr>
              <w:widowControl w:val="0"/>
              <w:numPr>
                <w:numId w:val="0"/>
              </w:numPr>
              <w:spacing w:after="156" w:afterLines="50" w:line="300" w:lineRule="auto"/>
              <w:rPr>
                <w:rFonts w:hint="eastAsia"/>
                <w:lang w:val="en-US" w:eastAsia="zh-CN"/>
              </w:rPr>
            </w:pPr>
            <w:r>
              <w:rPr>
                <w:rFonts w:hint="eastAsia"/>
                <w:lang w:val="en-US" w:eastAsia="zh-CN"/>
              </w:rPr>
              <w:t>端口VLAN隔离</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4EAFEF9E">
            <w:pPr>
              <w:widowControl w:val="0"/>
              <w:numPr>
                <w:numId w:val="0"/>
              </w:numPr>
              <w:spacing w:after="156" w:afterLines="50" w:line="300" w:lineRule="auto"/>
              <w:rPr>
                <w:rFonts w:hint="eastAsia"/>
                <w:lang w:val="en-US" w:eastAsia="zh-CN"/>
              </w:rPr>
            </w:pPr>
            <w:r>
              <w:rPr>
                <w:rFonts w:hint="eastAsia"/>
                <w:lang w:val="en-US" w:eastAsia="zh-CN"/>
              </w:rPr>
              <w:t>✓ 通过</w:t>
            </w:r>
          </w:p>
        </w:tc>
      </w:tr>
      <w:tr w14:paraId="61AA8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164EA5E">
            <w:pPr>
              <w:widowControl w:val="0"/>
              <w:numPr>
                <w:numId w:val="0"/>
              </w:numPr>
              <w:spacing w:after="156" w:afterLines="50" w:line="300" w:lineRule="auto"/>
              <w:rPr>
                <w:rFonts w:hint="eastAsia"/>
                <w:lang w:val="en-US" w:eastAsia="zh-CN"/>
              </w:rPr>
            </w:pPr>
            <w:r>
              <w:rPr>
                <w:rFonts w:hint="eastAsia"/>
                <w:lang w:val="en-US" w:eastAsia="zh-CN"/>
              </w:rPr>
              <w:t>DHCP分配</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B44FA3D">
            <w:pPr>
              <w:widowControl w:val="0"/>
              <w:numPr>
                <w:numId w:val="0"/>
              </w:numPr>
              <w:spacing w:after="156" w:afterLines="50" w:line="300" w:lineRule="auto"/>
              <w:rPr>
                <w:rFonts w:hint="eastAsia"/>
                <w:lang w:val="en-US" w:eastAsia="zh-CN"/>
              </w:rPr>
            </w:pPr>
            <w:r>
              <w:rPr>
                <w:rFonts w:hint="eastAsia"/>
                <w:lang w:val="en-US" w:eastAsia="zh-CN"/>
              </w:rPr>
              <w:t>自动获取正确IP</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147F9BB">
            <w:pPr>
              <w:widowControl w:val="0"/>
              <w:numPr>
                <w:numId w:val="0"/>
              </w:numPr>
              <w:spacing w:after="156" w:afterLines="50" w:line="300" w:lineRule="auto"/>
              <w:rPr>
                <w:rFonts w:hint="eastAsia"/>
                <w:lang w:val="en-US" w:eastAsia="zh-CN"/>
              </w:rPr>
            </w:pPr>
            <w:r>
              <w:rPr>
                <w:rFonts w:hint="eastAsia"/>
                <w:lang w:val="en-US" w:eastAsia="zh-CN"/>
              </w:rPr>
              <w:t>地址池绑定正确</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93A2D60">
            <w:pPr>
              <w:widowControl w:val="0"/>
              <w:numPr>
                <w:numId w:val="0"/>
              </w:numPr>
              <w:spacing w:after="156" w:afterLines="50" w:line="300" w:lineRule="auto"/>
              <w:rPr>
                <w:rFonts w:hint="eastAsia"/>
                <w:lang w:val="en-US" w:eastAsia="zh-CN"/>
              </w:rPr>
            </w:pPr>
            <w:r>
              <w:rPr>
                <w:rFonts w:hint="eastAsia"/>
                <w:lang w:val="en-US" w:eastAsia="zh-CN"/>
              </w:rPr>
              <w:t>✓ 通过</w:t>
            </w:r>
          </w:p>
        </w:tc>
      </w:tr>
      <w:tr w14:paraId="5EB0C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53330A25">
            <w:pPr>
              <w:widowControl w:val="0"/>
              <w:numPr>
                <w:numId w:val="0"/>
              </w:numPr>
              <w:spacing w:after="156" w:afterLines="50" w:line="300" w:lineRule="auto"/>
              <w:rPr>
                <w:rFonts w:hint="eastAsia"/>
                <w:lang w:val="en-US" w:eastAsia="zh-CN"/>
              </w:rPr>
            </w:pPr>
            <w:r>
              <w:rPr>
                <w:rFonts w:hint="eastAsia"/>
                <w:lang w:val="en-US" w:eastAsia="zh-CN"/>
              </w:rPr>
              <w:t>防火墙NAT</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33CD77C2">
            <w:pPr>
              <w:widowControl w:val="0"/>
              <w:numPr>
                <w:numId w:val="0"/>
              </w:numPr>
              <w:spacing w:after="156" w:afterLines="50" w:line="300" w:lineRule="auto"/>
              <w:rPr>
                <w:rFonts w:hint="eastAsia"/>
                <w:lang w:val="en-US" w:eastAsia="zh-CN"/>
              </w:rPr>
            </w:pPr>
            <w:r>
              <w:rPr>
                <w:rFonts w:hint="eastAsia"/>
                <w:lang w:val="en-US" w:eastAsia="zh-CN"/>
              </w:rPr>
              <w:t>外网访问成功</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2602BF02">
            <w:pPr>
              <w:widowControl w:val="0"/>
              <w:numPr>
                <w:numId w:val="0"/>
              </w:numPr>
              <w:spacing w:after="156" w:afterLines="50" w:line="300" w:lineRule="auto"/>
              <w:rPr>
                <w:rFonts w:hint="eastAsia"/>
                <w:lang w:val="en-US" w:eastAsia="zh-CN"/>
              </w:rPr>
            </w:pPr>
            <w:r>
              <w:rPr>
                <w:rFonts w:hint="eastAsia"/>
                <w:lang w:val="en-US" w:eastAsia="zh-CN"/>
              </w:rPr>
              <w:t>NAT会话建立</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297363C0">
            <w:pPr>
              <w:widowControl w:val="0"/>
              <w:numPr>
                <w:numId w:val="0"/>
              </w:numPr>
              <w:spacing w:after="156" w:afterLines="50" w:line="300" w:lineRule="auto"/>
              <w:rPr>
                <w:rFonts w:hint="eastAsia"/>
                <w:lang w:val="en-US" w:eastAsia="zh-CN"/>
              </w:rPr>
            </w:pPr>
            <w:r>
              <w:rPr>
                <w:rFonts w:hint="eastAsia"/>
                <w:lang w:val="en-US" w:eastAsia="zh-CN"/>
              </w:rPr>
              <w:t>✓ 通过</w:t>
            </w:r>
          </w:p>
        </w:tc>
      </w:tr>
    </w:tbl>
    <w:p w14:paraId="22730C88">
      <w:pPr>
        <w:widowControl w:val="0"/>
        <w:numPr>
          <w:numId w:val="0"/>
        </w:numPr>
        <w:spacing w:after="156" w:afterLines="50" w:line="300" w:lineRule="auto"/>
        <w:rPr>
          <w:rFonts w:hint="eastAsia"/>
          <w:lang w:val="en-US" w:eastAsia="zh-CN"/>
        </w:rPr>
      </w:pPr>
    </w:p>
    <w:p w14:paraId="29D3507C">
      <w:pPr>
        <w:spacing w:after="156" w:afterLines="50" w:line="300" w:lineRule="auto"/>
        <w:ind w:firstLine="482" w:firstLineChars="200"/>
        <w:rPr>
          <w:rFonts w:ascii="Times New Roman" w:hAnsi="Times New Roman" w:eastAsia="宋体"/>
          <w:b/>
          <w:bCs/>
          <w:sz w:val="24"/>
        </w:rPr>
      </w:pPr>
      <w:r>
        <w:rPr>
          <w:rFonts w:hint="eastAsia" w:ascii="Times New Roman" w:hAnsi="Times New Roman" w:eastAsia="宋体"/>
          <w:b/>
          <w:bCs/>
          <w:sz w:val="24"/>
        </w:rPr>
        <w:t>五、遇到的问题与解决方法</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0"/>
        <w:gridCol w:w="3066"/>
        <w:gridCol w:w="3504"/>
      </w:tblGrid>
      <w:tr w14:paraId="54D43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50" w:type="pct"/>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7DA8F497">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问题现象</w:t>
            </w:r>
          </w:p>
        </w:tc>
        <w:tc>
          <w:tcPr>
            <w:tcW w:w="1750" w:type="pct"/>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27F1222E">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排查过程</w:t>
            </w:r>
          </w:p>
        </w:tc>
        <w:tc>
          <w:tcPr>
            <w:tcW w:w="2000" w:type="pct"/>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7FCAC51F">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解决方案</w:t>
            </w:r>
          </w:p>
        </w:tc>
      </w:tr>
      <w:tr w14:paraId="1D136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090D874">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分公司2无法访问总部服务器</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4D296CC">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检查路由表发现缺少192.168.10.0/24的回程路由</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DD060CB">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在核心交换机添加静态路由：</w:t>
            </w:r>
            <w:r>
              <w:rPr>
                <w:rFonts w:ascii="Times New Roman" w:hAnsi="Times New Roman" w:eastAsia="宋体"/>
                <w:sz w:val="24"/>
                <w:lang w:val="en-US" w:eastAsia="zh-CN"/>
              </w:rPr>
              <w:br w:type="textWrapping"/>
            </w:r>
            <w:r>
              <w:rPr>
                <w:rFonts w:ascii="Times New Roman" w:hAnsi="Times New Roman" w:eastAsia="宋体"/>
                <w:sz w:val="24"/>
                <w:lang w:val="en-US" w:eastAsia="zh-CN"/>
              </w:rPr>
              <w:t>ip route-static 192.168.200.0 255.255.255.0 10.10.10.5</w:t>
            </w:r>
          </w:p>
        </w:tc>
      </w:tr>
      <w:tr w14:paraId="7C87E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D2C467A">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财务PC意外获取员工VLAN IP</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678405F">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DHCP地址池未隔离，跨VLAN广播</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2973C9E">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在接口启用端口安全：</w:t>
            </w:r>
            <w:r>
              <w:rPr>
                <w:rFonts w:ascii="Times New Roman" w:hAnsi="Times New Roman" w:eastAsia="宋体"/>
                <w:sz w:val="24"/>
                <w:lang w:val="en-US" w:eastAsia="zh-CN"/>
              </w:rPr>
              <w:br w:type="textWrapping"/>
            </w:r>
            <w:r>
              <w:rPr>
                <w:rFonts w:ascii="Times New Roman" w:hAnsi="Times New Roman" w:eastAsia="宋体"/>
                <w:sz w:val="24"/>
                <w:lang w:val="en-US" w:eastAsia="zh-CN"/>
              </w:rPr>
              <w:t>port-security enable</w:t>
            </w:r>
          </w:p>
        </w:tc>
      </w:tr>
      <w:tr w14:paraId="74792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1F923FF">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防火墙NAT转换失败</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8F0B04D">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安全策略未放行ICMP协议</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054F4ED">
            <w:pPr>
              <w:spacing w:after="156" w:afterLines="50" w:line="300" w:lineRule="auto"/>
              <w:ind w:firstLine="480" w:firstLineChars="200"/>
              <w:rPr>
                <w:rFonts w:ascii="Times New Roman" w:hAnsi="Times New Roman" w:eastAsia="宋体"/>
                <w:sz w:val="24"/>
              </w:rPr>
            </w:pPr>
            <w:r>
              <w:rPr>
                <w:rFonts w:ascii="Times New Roman" w:hAnsi="Times New Roman" w:eastAsia="宋体"/>
                <w:sz w:val="24"/>
                <w:lang w:val="en-US" w:eastAsia="zh-CN"/>
              </w:rPr>
              <w:t>补充策略规则：</w:t>
            </w:r>
            <w:r>
              <w:rPr>
                <w:rFonts w:ascii="Times New Roman" w:hAnsi="Times New Roman" w:eastAsia="宋体"/>
                <w:sz w:val="24"/>
                <w:lang w:val="en-US" w:eastAsia="zh-CN"/>
              </w:rPr>
              <w:br w:type="textWrapping"/>
            </w:r>
            <w:r>
              <w:rPr>
                <w:rFonts w:ascii="Times New Roman" w:hAnsi="Times New Roman" w:eastAsia="宋体"/>
                <w:sz w:val="24"/>
                <w:lang w:val="en-US" w:eastAsia="zh-CN"/>
              </w:rPr>
              <w:t>rule permit icmp source 192.168.30.0 0.0.0.255</w:t>
            </w:r>
          </w:p>
        </w:tc>
      </w:tr>
    </w:tbl>
    <w:p w14:paraId="04B4ACDE">
      <w:pPr>
        <w:spacing w:after="156" w:afterLines="50" w:line="300" w:lineRule="auto"/>
        <w:ind w:firstLine="480" w:firstLineChars="200"/>
        <w:rPr>
          <w:rFonts w:ascii="Times New Roman" w:hAnsi="Times New Roman" w:eastAsia="宋体"/>
          <w:sz w:val="24"/>
        </w:rPr>
      </w:pPr>
    </w:p>
    <w:p w14:paraId="37CA7185">
      <w:pPr>
        <w:spacing w:after="156" w:afterLines="50" w:line="300" w:lineRule="auto"/>
        <w:ind w:firstLine="482" w:firstLineChars="200"/>
        <w:rPr>
          <w:rFonts w:ascii="Times New Roman" w:hAnsi="Times New Roman" w:eastAsia="宋体"/>
          <w:b/>
          <w:bCs/>
          <w:sz w:val="24"/>
        </w:rPr>
      </w:pPr>
      <w:r>
        <w:rPr>
          <w:rFonts w:hint="eastAsia" w:ascii="Times New Roman" w:hAnsi="Times New Roman" w:eastAsia="宋体"/>
          <w:b/>
          <w:bCs/>
          <w:sz w:val="24"/>
        </w:rPr>
        <w:t>六、实验总结</w:t>
      </w:r>
    </w:p>
    <w:p w14:paraId="3A1045BE">
      <w:pPr>
        <w:pStyle w:val="13"/>
        <w:keepNext w:val="0"/>
        <w:keepLines w:val="0"/>
        <w:widowControl/>
        <w:suppressLineNumbers w:val="0"/>
        <w:ind w:left="0" w:firstLine="0"/>
        <w:rPr>
          <w:rFonts w:ascii="宋体" w:hAnsi="宋体" w:eastAsia="宋体" w:cs="宋体"/>
          <w:i w:val="0"/>
          <w:iCs w:val="0"/>
          <w:caps w:val="0"/>
          <w:color w:val="000000"/>
          <w:spacing w:val="0"/>
          <w:sz w:val="24"/>
          <w:szCs w:val="24"/>
        </w:rPr>
      </w:pPr>
      <w:r>
        <w:rPr>
          <w:rStyle w:val="18"/>
          <w:rFonts w:ascii="宋体" w:hAnsi="宋体" w:eastAsia="宋体" w:cs="宋体"/>
          <w:i w:val="0"/>
          <w:iCs w:val="0"/>
          <w:caps w:val="0"/>
          <w:color w:val="000000"/>
          <w:spacing w:val="0"/>
          <w:sz w:val="16"/>
          <w:szCs w:val="16"/>
        </w:rPr>
        <w:t xml:space="preserve">1. </w:t>
      </w:r>
      <w:r>
        <w:rPr>
          <w:rStyle w:val="18"/>
          <w:rFonts w:ascii="宋体" w:hAnsi="宋体" w:eastAsia="宋体" w:cs="宋体"/>
          <w:i w:val="0"/>
          <w:iCs w:val="0"/>
          <w:caps w:val="0"/>
          <w:color w:val="000000"/>
          <w:spacing w:val="0"/>
          <w:sz w:val="24"/>
          <w:szCs w:val="24"/>
        </w:rPr>
        <w:t>主要成果</w:t>
      </w:r>
    </w:p>
    <w:p w14:paraId="4B7A207B">
      <w:pPr>
        <w:keepNext w:val="0"/>
        <w:keepLines w:val="0"/>
        <w:widowControl/>
        <w:numPr>
          <w:ilvl w:val="0"/>
          <w:numId w:val="10"/>
        </w:numPr>
        <w:suppressLineNumbers w:val="0"/>
        <w:spacing w:before="0" w:beforeAutospacing="1" w:after="0" w:afterAutospacing="1"/>
        <w:ind w:left="720" w:hanging="360"/>
        <w:rPr>
          <w:sz w:val="24"/>
          <w:szCs w:val="24"/>
        </w:rPr>
      </w:pPr>
      <w:r>
        <w:rPr>
          <w:rFonts w:ascii="宋体" w:hAnsi="宋体" w:eastAsia="宋体" w:cs="宋体"/>
          <w:i w:val="0"/>
          <w:iCs w:val="0"/>
          <w:caps w:val="0"/>
          <w:color w:val="000000"/>
          <w:spacing w:val="0"/>
          <w:sz w:val="24"/>
          <w:szCs w:val="24"/>
        </w:rPr>
        <w:t>实现6个业务VLAN的隔离与可控互通</w:t>
      </w:r>
    </w:p>
    <w:p w14:paraId="1E6A4FA2">
      <w:pPr>
        <w:keepNext w:val="0"/>
        <w:keepLines w:val="0"/>
        <w:widowControl/>
        <w:numPr>
          <w:ilvl w:val="0"/>
          <w:numId w:val="10"/>
        </w:numPr>
        <w:suppressLineNumbers w:val="0"/>
        <w:spacing w:before="0" w:beforeAutospacing="1" w:after="0" w:afterAutospacing="1"/>
        <w:ind w:left="720" w:hanging="360"/>
        <w:rPr>
          <w:sz w:val="24"/>
          <w:szCs w:val="24"/>
        </w:rPr>
      </w:pPr>
      <w:r>
        <w:rPr>
          <w:rFonts w:ascii="宋体" w:hAnsi="宋体" w:eastAsia="宋体" w:cs="宋体"/>
          <w:i w:val="0"/>
          <w:iCs w:val="0"/>
          <w:caps w:val="0"/>
          <w:color w:val="000000"/>
          <w:spacing w:val="0"/>
          <w:sz w:val="24"/>
          <w:szCs w:val="24"/>
        </w:rPr>
        <w:t>ACL策略精准控制互联网访问权限</w:t>
      </w:r>
    </w:p>
    <w:p w14:paraId="5E8471D4">
      <w:pPr>
        <w:keepNext w:val="0"/>
        <w:keepLines w:val="0"/>
        <w:widowControl/>
        <w:numPr>
          <w:ilvl w:val="0"/>
          <w:numId w:val="10"/>
        </w:numPr>
        <w:suppressLineNumbers w:val="0"/>
        <w:spacing w:before="0" w:beforeAutospacing="1" w:after="0" w:afterAutospacing="1"/>
        <w:ind w:left="720" w:hanging="360"/>
        <w:rPr>
          <w:sz w:val="24"/>
          <w:szCs w:val="24"/>
        </w:rPr>
      </w:pPr>
      <w:r>
        <w:rPr>
          <w:rFonts w:ascii="宋体" w:hAnsi="宋体" w:eastAsia="宋体" w:cs="宋体"/>
          <w:i w:val="0"/>
          <w:iCs w:val="0"/>
          <w:caps w:val="0"/>
          <w:color w:val="000000"/>
          <w:spacing w:val="0"/>
          <w:sz w:val="24"/>
          <w:szCs w:val="24"/>
        </w:rPr>
        <w:t>NAT转换成功率100%</w:t>
      </w:r>
    </w:p>
    <w:p w14:paraId="75998EE3">
      <w:pPr>
        <w:keepNext w:val="0"/>
        <w:keepLines w:val="0"/>
        <w:widowControl/>
        <w:numPr>
          <w:ilvl w:val="0"/>
          <w:numId w:val="10"/>
        </w:numPr>
        <w:suppressLineNumbers w:val="0"/>
        <w:spacing w:before="0" w:beforeAutospacing="1" w:after="0" w:afterAutospacing="1"/>
        <w:ind w:left="720" w:hanging="360"/>
        <w:rPr>
          <w:sz w:val="24"/>
          <w:szCs w:val="24"/>
        </w:rPr>
      </w:pPr>
      <w:r>
        <w:rPr>
          <w:rFonts w:hint="eastAsia" w:ascii="宋体" w:hAnsi="宋体" w:cs="宋体"/>
          <w:i w:val="0"/>
          <w:iCs w:val="0"/>
          <w:caps w:val="0"/>
          <w:color w:val="000000"/>
          <w:spacing w:val="0"/>
          <w:sz w:val="24"/>
          <w:szCs w:val="24"/>
          <w:lang w:val="en-US" w:eastAsia="zh-CN"/>
        </w:rPr>
        <w:t>实现用DHCP自动获取ip</w:t>
      </w:r>
    </w:p>
    <w:p w14:paraId="1A4500F2">
      <w:pPr>
        <w:pStyle w:val="13"/>
        <w:keepNext w:val="0"/>
        <w:keepLines w:val="0"/>
        <w:widowControl/>
        <w:suppressLineNumbers w:val="0"/>
        <w:ind w:left="0" w:firstLine="0"/>
        <w:rPr>
          <w:rFonts w:ascii="宋体" w:hAnsi="宋体" w:eastAsia="宋体" w:cs="宋体"/>
          <w:i w:val="0"/>
          <w:iCs w:val="0"/>
          <w:caps w:val="0"/>
          <w:color w:val="000000"/>
          <w:spacing w:val="0"/>
          <w:sz w:val="24"/>
          <w:szCs w:val="24"/>
        </w:rPr>
      </w:pPr>
      <w:r>
        <w:rPr>
          <w:rStyle w:val="18"/>
          <w:rFonts w:ascii="宋体" w:hAnsi="宋体" w:eastAsia="宋体" w:cs="宋体"/>
          <w:i w:val="0"/>
          <w:iCs w:val="0"/>
          <w:caps w:val="0"/>
          <w:color w:val="000000"/>
          <w:spacing w:val="0"/>
          <w:sz w:val="24"/>
          <w:szCs w:val="24"/>
        </w:rPr>
        <w:t>2. 技术难点</w:t>
      </w:r>
    </w:p>
    <w:p w14:paraId="7089CD7E">
      <w:pPr>
        <w:keepNext w:val="0"/>
        <w:keepLines w:val="0"/>
        <w:widowControl/>
        <w:numPr>
          <w:ilvl w:val="0"/>
          <w:numId w:val="11"/>
        </w:numPr>
        <w:suppressLineNumbers w:val="0"/>
        <w:spacing w:before="0" w:beforeAutospacing="1" w:after="0" w:afterAutospacing="1"/>
        <w:ind w:left="720" w:hanging="360"/>
        <w:rPr>
          <w:sz w:val="24"/>
          <w:szCs w:val="24"/>
        </w:rPr>
      </w:pPr>
      <w:r>
        <w:rPr>
          <w:rFonts w:ascii="宋体" w:hAnsi="宋体" w:eastAsia="宋体" w:cs="宋体"/>
          <w:i w:val="0"/>
          <w:iCs w:val="0"/>
          <w:caps w:val="0"/>
          <w:color w:val="000000"/>
          <w:spacing w:val="0"/>
          <w:sz w:val="24"/>
          <w:szCs w:val="24"/>
        </w:rPr>
        <w:t>静态路由与ACL的优先级冲突</w:t>
      </w:r>
    </w:p>
    <w:p w14:paraId="7F982B13">
      <w:pPr>
        <w:keepNext w:val="0"/>
        <w:keepLines w:val="0"/>
        <w:widowControl/>
        <w:numPr>
          <w:ilvl w:val="0"/>
          <w:numId w:val="11"/>
        </w:numPr>
        <w:suppressLineNumbers w:val="0"/>
        <w:spacing w:before="0" w:beforeAutospacing="1" w:after="0" w:afterAutospacing="1"/>
        <w:ind w:left="720" w:hanging="360"/>
        <w:rPr>
          <w:sz w:val="24"/>
          <w:szCs w:val="24"/>
        </w:rPr>
      </w:pPr>
      <w:r>
        <w:rPr>
          <w:rFonts w:ascii="宋体" w:hAnsi="宋体" w:eastAsia="宋体" w:cs="宋体"/>
          <w:i w:val="0"/>
          <w:iCs w:val="0"/>
          <w:caps w:val="0"/>
          <w:color w:val="000000"/>
          <w:spacing w:val="0"/>
          <w:sz w:val="24"/>
          <w:szCs w:val="24"/>
        </w:rPr>
        <w:t>跨设备VLAN Trunk配置一致性</w:t>
      </w:r>
    </w:p>
    <w:p w14:paraId="008C3353">
      <w:pPr>
        <w:pStyle w:val="13"/>
        <w:keepNext w:val="0"/>
        <w:keepLines w:val="0"/>
        <w:widowControl/>
        <w:suppressLineNumbers w:val="0"/>
        <w:ind w:left="0" w:firstLine="0"/>
        <w:rPr>
          <w:rFonts w:ascii="宋体" w:hAnsi="宋体" w:eastAsia="宋体" w:cs="宋体"/>
          <w:i w:val="0"/>
          <w:iCs w:val="0"/>
          <w:caps w:val="0"/>
          <w:color w:val="000000"/>
          <w:spacing w:val="0"/>
          <w:sz w:val="24"/>
          <w:szCs w:val="24"/>
        </w:rPr>
      </w:pPr>
      <w:r>
        <w:rPr>
          <w:rStyle w:val="18"/>
          <w:rFonts w:ascii="宋体" w:hAnsi="宋体" w:eastAsia="宋体" w:cs="宋体"/>
          <w:i w:val="0"/>
          <w:iCs w:val="0"/>
          <w:caps w:val="0"/>
          <w:color w:val="000000"/>
          <w:spacing w:val="0"/>
          <w:sz w:val="24"/>
          <w:szCs w:val="24"/>
        </w:rPr>
        <w:t>3. 改进方向</w:t>
      </w:r>
    </w:p>
    <w:p w14:paraId="309C650A">
      <w:pPr>
        <w:keepNext w:val="0"/>
        <w:keepLines w:val="0"/>
        <w:widowControl/>
        <w:numPr>
          <w:ilvl w:val="0"/>
          <w:numId w:val="12"/>
        </w:numPr>
        <w:suppressLineNumbers w:val="0"/>
        <w:spacing w:before="0" w:beforeAutospacing="1" w:after="0" w:afterAutospacing="1"/>
        <w:ind w:left="720" w:hanging="360"/>
        <w:rPr>
          <w:sz w:val="24"/>
          <w:szCs w:val="24"/>
        </w:rPr>
      </w:pPr>
      <w:r>
        <w:rPr>
          <w:rFonts w:ascii="宋体" w:hAnsi="宋体" w:eastAsia="宋体" w:cs="宋体"/>
          <w:i w:val="0"/>
          <w:iCs w:val="0"/>
          <w:caps w:val="0"/>
          <w:color w:val="000000"/>
          <w:spacing w:val="0"/>
          <w:sz w:val="24"/>
          <w:szCs w:val="24"/>
        </w:rPr>
        <w:t>采用OSPF替代静态路由提升扩展性</w:t>
      </w:r>
    </w:p>
    <w:p w14:paraId="207B6E5A">
      <w:pPr>
        <w:keepNext w:val="0"/>
        <w:keepLines w:val="0"/>
        <w:widowControl/>
        <w:numPr>
          <w:ilvl w:val="0"/>
          <w:numId w:val="12"/>
        </w:numPr>
        <w:suppressLineNumbers w:val="0"/>
        <w:spacing w:before="0" w:beforeAutospacing="1" w:after="0" w:afterAutospacing="1"/>
        <w:ind w:left="720" w:hanging="360"/>
        <w:rPr>
          <w:sz w:val="24"/>
          <w:szCs w:val="24"/>
        </w:rPr>
      </w:pPr>
      <w:r>
        <w:rPr>
          <w:rFonts w:ascii="宋体" w:hAnsi="宋体" w:eastAsia="宋体" w:cs="宋体"/>
          <w:i w:val="0"/>
          <w:iCs w:val="0"/>
          <w:caps w:val="0"/>
          <w:color w:val="000000"/>
          <w:spacing w:val="0"/>
          <w:sz w:val="24"/>
          <w:szCs w:val="24"/>
        </w:rPr>
        <w:t>部署802.1X实现接入认证</w:t>
      </w:r>
    </w:p>
    <w:p w14:paraId="405234A2">
      <w:pPr>
        <w:numPr>
          <w:numId w:val="0"/>
        </w:numPr>
        <w:spacing w:after="156" w:afterLines="50" w:line="300" w:lineRule="auto"/>
        <w:rPr>
          <w:rFonts w:hint="default" w:ascii="Times New Roman" w:hAnsi="Times New Roman" w:eastAsia="宋体"/>
          <w:sz w:val="24"/>
          <w:lang w:val="en-US" w:eastAsia="zh-CN"/>
        </w:rPr>
      </w:pPr>
      <w:r>
        <w:rPr>
          <w:rFonts w:hint="eastAsia" w:ascii="Times New Roman" w:hAnsi="Times New Roman"/>
          <w:sz w:val="24"/>
          <w:lang w:val="en-US" w:eastAsia="zh-CN"/>
        </w:rPr>
        <w:t>总结反思：在实验过程中，我发现自己对一些配置命令还不够熟练，常常需要翻看以前的实验报告来查找正确的指令。作为一名网安专业的学生，未来的职业生涯中不可避免地会频繁接触网络设备。因此，我意识到自己还需要在相关技能上继续努力提升，继续加油！</w:t>
      </w:r>
      <w:bookmarkStart w:id="0" w:name="_GoBack"/>
      <w:bookmarkEnd w:id="0"/>
    </w:p>
    <w:p w14:paraId="56952750">
      <w:pPr>
        <w:spacing w:after="156" w:afterLines="50" w:line="300" w:lineRule="auto"/>
        <w:ind w:firstLine="480" w:firstLineChars="200"/>
        <w:rPr>
          <w:rFonts w:hint="eastAsia" w:ascii="Times New Roman" w:hAnsi="Times New Roman" w:eastAsia="宋体"/>
          <w:sz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宋体">
    <w:altName w:val="宋体"/>
    <w:panose1 w:val="00000000000000000000"/>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9EC73"/>
    <w:multiLevelType w:val="singleLevel"/>
    <w:tmpl w:val="9289EC73"/>
    <w:lvl w:ilvl="0" w:tentative="0">
      <w:start w:val="1"/>
      <w:numFmt w:val="decimal"/>
      <w:lvlText w:val="(%1)"/>
      <w:lvlJc w:val="left"/>
      <w:pPr>
        <w:ind w:left="425" w:hanging="425"/>
      </w:pPr>
      <w:rPr>
        <w:rFonts w:hint="default"/>
      </w:rPr>
    </w:lvl>
  </w:abstractNum>
  <w:abstractNum w:abstractNumId="1">
    <w:nsid w:val="92C906B3"/>
    <w:multiLevelType w:val="multilevel"/>
    <w:tmpl w:val="92C906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838F6BD"/>
    <w:multiLevelType w:val="multilevel"/>
    <w:tmpl w:val="9838F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86FE1DF"/>
    <w:multiLevelType w:val="multilevel"/>
    <w:tmpl w:val="986FE1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9B9D51"/>
    <w:multiLevelType w:val="singleLevel"/>
    <w:tmpl w:val="A19B9D51"/>
    <w:lvl w:ilvl="0" w:tentative="0">
      <w:start w:val="1"/>
      <w:numFmt w:val="bullet"/>
      <w:lvlText w:val=""/>
      <w:lvlJc w:val="left"/>
      <w:pPr>
        <w:ind w:left="420" w:hanging="420"/>
      </w:pPr>
      <w:rPr>
        <w:rFonts w:hint="default" w:ascii="Wingdings" w:hAnsi="Wingdings"/>
      </w:rPr>
    </w:lvl>
  </w:abstractNum>
  <w:abstractNum w:abstractNumId="5">
    <w:nsid w:val="AE0DC274"/>
    <w:multiLevelType w:val="singleLevel"/>
    <w:tmpl w:val="AE0DC274"/>
    <w:lvl w:ilvl="0" w:tentative="0">
      <w:start w:val="1"/>
      <w:numFmt w:val="decimal"/>
      <w:lvlText w:val="(%1)"/>
      <w:lvlJc w:val="left"/>
      <w:pPr>
        <w:ind w:left="425" w:hanging="425"/>
      </w:pPr>
      <w:rPr>
        <w:rFonts w:hint="default"/>
      </w:rPr>
    </w:lvl>
  </w:abstractNum>
  <w:abstractNum w:abstractNumId="6">
    <w:nsid w:val="B7F09955"/>
    <w:multiLevelType w:val="singleLevel"/>
    <w:tmpl w:val="B7F09955"/>
    <w:lvl w:ilvl="0" w:tentative="0">
      <w:start w:val="1"/>
      <w:numFmt w:val="decimal"/>
      <w:lvlText w:val="(%1)"/>
      <w:lvlJc w:val="left"/>
      <w:pPr>
        <w:ind w:left="425" w:hanging="425"/>
      </w:pPr>
      <w:rPr>
        <w:rFonts w:hint="default"/>
      </w:rPr>
    </w:lvl>
  </w:abstractNum>
  <w:abstractNum w:abstractNumId="7">
    <w:nsid w:val="102B7586"/>
    <w:multiLevelType w:val="multilevel"/>
    <w:tmpl w:val="102B75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D1CC1D7"/>
    <w:multiLevelType w:val="singleLevel"/>
    <w:tmpl w:val="5D1CC1D7"/>
    <w:lvl w:ilvl="0" w:tentative="0">
      <w:start w:val="1"/>
      <w:numFmt w:val="decimal"/>
      <w:lvlText w:val="%1."/>
      <w:lvlJc w:val="left"/>
      <w:pPr>
        <w:ind w:left="425" w:hanging="425"/>
      </w:pPr>
      <w:rPr>
        <w:rFonts w:hint="default"/>
      </w:rPr>
    </w:lvl>
  </w:abstractNum>
  <w:abstractNum w:abstractNumId="9">
    <w:nsid w:val="62DAB50B"/>
    <w:multiLevelType w:val="singleLevel"/>
    <w:tmpl w:val="62DAB50B"/>
    <w:lvl w:ilvl="0" w:tentative="0">
      <w:start w:val="1"/>
      <w:numFmt w:val="bullet"/>
      <w:lvlText w:val=""/>
      <w:lvlJc w:val="left"/>
      <w:pPr>
        <w:ind w:left="420" w:hanging="420"/>
      </w:pPr>
      <w:rPr>
        <w:rFonts w:hint="default" w:ascii="Wingdings" w:hAnsi="Wingdings"/>
      </w:rPr>
    </w:lvl>
  </w:abstractNum>
  <w:abstractNum w:abstractNumId="10">
    <w:nsid w:val="6610EED9"/>
    <w:multiLevelType w:val="singleLevel"/>
    <w:tmpl w:val="6610EED9"/>
    <w:lvl w:ilvl="0" w:tentative="0">
      <w:start w:val="1"/>
      <w:numFmt w:val="decimal"/>
      <w:lvlText w:val="%1."/>
      <w:lvlJc w:val="left"/>
      <w:pPr>
        <w:ind w:left="425" w:hanging="425"/>
      </w:pPr>
      <w:rPr>
        <w:rFonts w:hint="default"/>
      </w:rPr>
    </w:lvl>
  </w:abstractNum>
  <w:abstractNum w:abstractNumId="11">
    <w:nsid w:val="677EBC40"/>
    <w:multiLevelType w:val="singleLevel"/>
    <w:tmpl w:val="677EBC40"/>
    <w:lvl w:ilvl="0" w:tentative="0">
      <w:start w:val="1"/>
      <w:numFmt w:val="decimal"/>
      <w:lvlText w:val="%1."/>
      <w:lvlJc w:val="left"/>
      <w:pPr>
        <w:ind w:left="425" w:hanging="425"/>
      </w:pPr>
      <w:rPr>
        <w:rFonts w:hint="default"/>
      </w:rPr>
    </w:lvl>
  </w:abstractNum>
  <w:num w:numId="1">
    <w:abstractNumId w:val="7"/>
  </w:num>
  <w:num w:numId="2">
    <w:abstractNumId w:val="8"/>
  </w:num>
  <w:num w:numId="3">
    <w:abstractNumId w:val="11"/>
  </w:num>
  <w:num w:numId="4">
    <w:abstractNumId w:val="0"/>
  </w:num>
  <w:num w:numId="5">
    <w:abstractNumId w:val="4"/>
  </w:num>
  <w:num w:numId="6">
    <w:abstractNumId w:val="6"/>
  </w:num>
  <w:num w:numId="7">
    <w:abstractNumId w:val="5"/>
  </w:num>
  <w:num w:numId="8">
    <w:abstractNumId w:val="10"/>
  </w:num>
  <w:num w:numId="9">
    <w:abstractNumId w:val="9"/>
  </w:num>
  <w:num w:numId="10">
    <w:abstractNumId w:val="3"/>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0111"/>
    <w:rsid w:val="000C542E"/>
    <w:rsid w:val="000D2672"/>
    <w:rsid w:val="001902BF"/>
    <w:rsid w:val="001E7BA9"/>
    <w:rsid w:val="002F0360"/>
    <w:rsid w:val="00393C41"/>
    <w:rsid w:val="003A0061"/>
    <w:rsid w:val="00400427"/>
    <w:rsid w:val="005673C8"/>
    <w:rsid w:val="006668B5"/>
    <w:rsid w:val="006C726B"/>
    <w:rsid w:val="006F0991"/>
    <w:rsid w:val="007A337C"/>
    <w:rsid w:val="008C79D5"/>
    <w:rsid w:val="009441CE"/>
    <w:rsid w:val="009E67CD"/>
    <w:rsid w:val="00D01F38"/>
    <w:rsid w:val="00D47C60"/>
    <w:rsid w:val="00DA184C"/>
    <w:rsid w:val="00E32AD6"/>
    <w:rsid w:val="00E82E80"/>
    <w:rsid w:val="00E85808"/>
    <w:rsid w:val="05C50977"/>
    <w:rsid w:val="06DD0D46"/>
    <w:rsid w:val="0D4236D9"/>
    <w:rsid w:val="12D92935"/>
    <w:rsid w:val="390A6FEB"/>
    <w:rsid w:val="39CC079D"/>
    <w:rsid w:val="3F6D6B3E"/>
    <w:rsid w:val="4A3F7602"/>
    <w:rsid w:val="58197E60"/>
    <w:rsid w:val="63621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40" w:line="240" w:lineRule="atLeast"/>
    </w:pPr>
    <w:rPr>
      <w:rFonts w:eastAsia="宋体" w:asciiTheme="minorAscii" w:hAnsiTheme="minorAscii" w:cstheme="minorBidi"/>
      <w:kern w:val="2"/>
      <w:sz w:val="24"/>
      <w:szCs w:val="24"/>
      <w:lang w:val="en-US" w:eastAsia="zh-CN" w:bidi="ar-SA"/>
      <w14:ligatures w14:val="standardContextual"/>
    </w:rPr>
  </w:style>
  <w:style w:type="paragraph" w:styleId="2">
    <w:name w:val="heading 1"/>
    <w:basedOn w:val="1"/>
    <w:next w:val="1"/>
    <w:link w:val="20"/>
    <w:qFormat/>
    <w:uiPriority w:val="9"/>
    <w:pPr>
      <w:keepNext/>
      <w:keepLines/>
      <w:spacing w:before="480" w:after="80"/>
      <w:jc w:val="center"/>
      <w:outlineLvl w:val="0"/>
    </w:pPr>
    <w:rPr>
      <w:rFonts w:ascii="Times New Roman" w:hAnsi="Times New Roman" w:eastAsia="+宋体" w:cstheme="majorBidi"/>
      <w:b/>
      <w:color w:val="000000" w:themeColor="text1"/>
      <w:sz w:val="32"/>
      <w:szCs w:val="48"/>
      <w14:textFill>
        <w14:solidFill>
          <w14:schemeClr w14:val="tx1"/>
        </w14:solidFill>
      </w14:textFill>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rPr>
      <w:sz w:val="21"/>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TML Code"/>
    <w:basedOn w:val="17"/>
    <w:semiHidden/>
    <w:unhideWhenUsed/>
    <w:uiPriority w:val="99"/>
    <w:rPr>
      <w:rFonts w:ascii="Courier New" w:hAnsi="Courier New"/>
      <w:sz w:val="20"/>
    </w:rPr>
  </w:style>
  <w:style w:type="character" w:customStyle="1" w:styleId="20">
    <w:name w:val="标题 1 字符"/>
    <w:basedOn w:val="17"/>
    <w:link w:val="2"/>
    <w:qFormat/>
    <w:uiPriority w:val="9"/>
    <w:rPr>
      <w:rFonts w:ascii="Times New Roman" w:hAnsi="Times New Roman" w:eastAsia="+宋体" w:cstheme="majorBidi"/>
      <w:b/>
      <w:color w:val="000000" w:themeColor="text1"/>
      <w:sz w:val="32"/>
      <w:szCs w:val="48"/>
      <w14:textFill>
        <w14:solidFill>
          <w14:schemeClr w14:val="tx1"/>
        </w14:solidFill>
      </w14:textFill>
    </w:rPr>
  </w:style>
  <w:style w:type="character" w:customStyle="1" w:styleId="21">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7"/>
    <w:link w:val="5"/>
    <w:semiHidden/>
    <w:qFormat/>
    <w:uiPriority w:val="9"/>
    <w:rPr>
      <w:rFonts w:cstheme="majorBidi"/>
      <w:color w:val="2F5597" w:themeColor="accent1" w:themeShade="BF"/>
      <w:sz w:val="28"/>
      <w:szCs w:val="28"/>
    </w:rPr>
  </w:style>
  <w:style w:type="character" w:customStyle="1" w:styleId="24">
    <w:name w:val="标题 5 字符"/>
    <w:basedOn w:val="17"/>
    <w:link w:val="6"/>
    <w:semiHidden/>
    <w:qFormat/>
    <w:uiPriority w:val="9"/>
    <w:rPr>
      <w:rFonts w:cstheme="majorBidi"/>
      <w:color w:val="2F5597" w:themeColor="accent1" w:themeShade="BF"/>
      <w:sz w:val="24"/>
    </w:rPr>
  </w:style>
  <w:style w:type="character" w:customStyle="1" w:styleId="25">
    <w:name w:val="标题 6 字符"/>
    <w:basedOn w:val="17"/>
    <w:link w:val="7"/>
    <w:semiHidden/>
    <w:qFormat/>
    <w:uiPriority w:val="9"/>
    <w:rPr>
      <w:rFonts w:cstheme="majorBidi"/>
      <w:b/>
      <w:bCs/>
      <w:color w:val="2F5597" w:themeColor="accent1" w:themeShade="BF"/>
    </w:rPr>
  </w:style>
  <w:style w:type="character" w:customStyle="1" w:styleId="26">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7"/>
    <w:link w:val="35"/>
    <w:qFormat/>
    <w:uiPriority w:val="30"/>
    <w:rPr>
      <w:i/>
      <w:iCs/>
      <w:color w:val="2F5597" w:themeColor="accent1" w:themeShade="BF"/>
    </w:rPr>
  </w:style>
  <w:style w:type="character" w:customStyle="1" w:styleId="37">
    <w:name w:val="Intense Reference"/>
    <w:basedOn w:val="17"/>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955</Words>
  <Characters>1131</Characters>
  <Lines>36</Lines>
  <Paragraphs>33</Paragraphs>
  <TotalTime>53</TotalTime>
  <ScaleCrop>false</ScaleCrop>
  <LinksUpToDate>false</LinksUpToDate>
  <CharactersWithSpaces>1163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2025-04-26T23:54:00Z</dcterms:created>
  <dc:creator>27699</dc:creator>
  <cp:lastModifiedBy>裴前.贤hj</cp:lastModifiedBy>
  <dcterms:modified xsi:type="dcterms:W3CDTF">2025-05-18T15:53:59Z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eyJoZGlkIjoiMDlkZjAyZWFhMzkyMTAyYzk2NTM0ZDllNzlkNWE4MmIiLCJ1c2VySWQiOiIxMjg0MjYyNzc4In0=</vt:lpwstr>
  </property>
  <property fmtid="{D5CDD505-2E9C-101B-9397-08002B2CF9AE}" pid="3" name="KSOProductBuildVer">
    <vt:lpwstr>2052-12.1.0.21171</vt:lpwstr>
  </property>
  <property fmtid="{D5CDD505-2E9C-101B-9397-08002B2CF9AE}" pid="4" name="ICV">
    <vt:lpwstr>1F01D3C5B262411FAC3009BE727D7608_12</vt:lpwstr>
  </property>
</Properties>
</file>