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9DDA8" w14:textId="77777777" w:rsidR="00505C33" w:rsidRPr="0029268F" w:rsidRDefault="00505C33" w:rsidP="00D22EC1">
      <w:pPr>
        <w:spacing w:line="360" w:lineRule="auto"/>
        <w:ind w:firstLine="435"/>
        <w:jc w:val="center"/>
        <w:rPr>
          <w:rFonts w:eastAsia="楷体_GB2312"/>
          <w:b/>
          <w:bCs/>
          <w:sz w:val="30"/>
          <w:szCs w:val="30"/>
        </w:rPr>
      </w:pPr>
      <w:r w:rsidRPr="0029268F">
        <w:rPr>
          <w:rFonts w:eastAsia="楷体_GB2312"/>
          <w:b/>
          <w:bCs/>
          <w:sz w:val="30"/>
          <w:szCs w:val="30"/>
        </w:rPr>
        <w:t xml:space="preserve">The Theories and Principles behind Hardware </w:t>
      </w:r>
    </w:p>
    <w:p w14:paraId="40394D19" w14:textId="25C5109D" w:rsidR="00505C33" w:rsidRPr="0029268F" w:rsidRDefault="00505C33" w:rsidP="00D22EC1">
      <w:pPr>
        <w:spacing w:line="360" w:lineRule="auto"/>
        <w:ind w:firstLine="435"/>
        <w:jc w:val="center"/>
        <w:rPr>
          <w:rFonts w:eastAsia="楷体_GB2312"/>
          <w:b/>
          <w:bCs/>
          <w:sz w:val="30"/>
          <w:szCs w:val="30"/>
        </w:rPr>
      </w:pPr>
      <w:r w:rsidRPr="0029268F">
        <w:rPr>
          <w:rFonts w:eastAsia="楷体_GB2312"/>
          <w:b/>
          <w:bCs/>
          <w:sz w:val="30"/>
          <w:szCs w:val="30"/>
        </w:rPr>
        <w:t>Implementation of Any</w:t>
      </w:r>
      <w:r w:rsidR="003A6DDF" w:rsidRPr="0029268F">
        <w:rPr>
          <w:rFonts w:eastAsia="楷体_GB2312"/>
          <w:b/>
          <w:bCs/>
          <w:sz w:val="30"/>
          <w:szCs w:val="30"/>
        </w:rPr>
        <w:t>-</w:t>
      </w:r>
      <w:r w:rsidRPr="0029268F">
        <w:rPr>
          <w:rFonts w:eastAsia="楷体_GB2312"/>
          <w:b/>
          <w:bCs/>
          <w:sz w:val="30"/>
          <w:szCs w:val="30"/>
        </w:rPr>
        <w:t>Point DFT</w:t>
      </w:r>
    </w:p>
    <w:p w14:paraId="714F9FEE" w14:textId="77777777" w:rsidR="00D24FA9" w:rsidRPr="00B33058" w:rsidRDefault="00D24FA9" w:rsidP="00D24FA9">
      <w:pPr>
        <w:pStyle w:val="aa"/>
        <w:spacing w:before="120" w:after="120" w:line="480" w:lineRule="exact"/>
        <w:ind w:firstLineChars="200" w:firstLine="560"/>
        <w:jc w:val="both"/>
        <w:rPr>
          <w:rFonts w:eastAsia="楷体_GB2312"/>
          <w:sz w:val="28"/>
          <w:szCs w:val="28"/>
        </w:rPr>
      </w:pPr>
    </w:p>
    <w:p w14:paraId="58BD7D65" w14:textId="6E20D7AC" w:rsidR="0004507A" w:rsidRPr="00B33058" w:rsidRDefault="0004507A" w:rsidP="00D24FA9">
      <w:pPr>
        <w:pStyle w:val="aa"/>
        <w:spacing w:before="120" w:after="120" w:line="480" w:lineRule="exact"/>
        <w:ind w:firstLineChars="200" w:firstLine="560"/>
        <w:jc w:val="both"/>
        <w:rPr>
          <w:rFonts w:eastAsia="楷体_GB2312"/>
          <w:sz w:val="28"/>
          <w:szCs w:val="28"/>
        </w:rPr>
      </w:pPr>
      <w:r w:rsidRPr="00B33058">
        <w:rPr>
          <w:rFonts w:eastAsia="楷体_GB2312"/>
          <w:sz w:val="28"/>
          <w:szCs w:val="28"/>
        </w:rPr>
        <w:t xml:space="preserve">There are several common forms of expression for DFT transformations. There is only a difference of a constant factor between these forms of expression, and the content they express is the same. In communications, the following formula is usually used to represent the </w:t>
      </w:r>
      <w:r w:rsidRPr="00B33058">
        <w:rPr>
          <w:rFonts w:eastAsia="楷体_GB2312"/>
          <w:i/>
          <w:iCs/>
          <w:sz w:val="28"/>
          <w:szCs w:val="28"/>
        </w:rPr>
        <w:t>N</w:t>
      </w:r>
      <w:r w:rsidRPr="00B33058">
        <w:rPr>
          <w:rFonts w:eastAsia="楷体_GB2312"/>
          <w:sz w:val="28"/>
          <w:szCs w:val="28"/>
        </w:rPr>
        <w:t>-point DFT transformation:</w:t>
      </w:r>
    </w:p>
    <w:p w14:paraId="148CB4CD" w14:textId="77777777" w:rsidR="00E97116" w:rsidRPr="00B33058" w:rsidRDefault="00E97116" w:rsidP="00D24FA9">
      <w:pPr>
        <w:pStyle w:val="aa"/>
        <w:spacing w:before="120" w:after="120" w:line="480" w:lineRule="exact"/>
        <w:ind w:firstLineChars="200" w:firstLine="560"/>
        <w:jc w:val="both"/>
        <w:rPr>
          <w:rFonts w:eastAsia="楷体_GB2312"/>
          <w:sz w:val="28"/>
          <w:szCs w:val="28"/>
        </w:rPr>
      </w:pPr>
    </w:p>
    <w:p w14:paraId="3F442043" w14:textId="77777777" w:rsidR="00D24FA9" w:rsidRPr="00B33058" w:rsidRDefault="003D02CC" w:rsidP="001F6C65">
      <w:pPr>
        <w:spacing w:line="360" w:lineRule="auto"/>
        <w:ind w:firstLine="435"/>
        <w:rPr>
          <w:rFonts w:eastAsia="楷体_GB2312"/>
          <w:szCs w:val="28"/>
        </w:rPr>
      </w:pPr>
      <w:r w:rsidRPr="00B33058">
        <w:rPr>
          <w:rFonts w:eastAsia="楷体_GB2312"/>
          <w:szCs w:val="28"/>
        </w:rPr>
        <w:t xml:space="preserve">    </w:t>
      </w:r>
      <w:r w:rsidRPr="00B33058">
        <w:rPr>
          <w:rFonts w:eastAsia="楷体_GB2312"/>
          <w:position w:val="-28"/>
          <w:szCs w:val="28"/>
        </w:rPr>
        <w:object w:dxaOrig="2600" w:dyaOrig="720" w14:anchorId="4B401A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5.5pt;height:40.5pt" o:ole="">
            <v:imagedata r:id="rId7" o:title=""/>
          </v:shape>
          <o:OLEObject Type="Embed" ProgID="Equation.3" ShapeID="_x0000_i1026" DrawAspect="Content" ObjectID="_1809850327" r:id="rId8"/>
        </w:object>
      </w:r>
      <w:r w:rsidR="00D24FA9" w:rsidRPr="00B33058">
        <w:rPr>
          <w:rFonts w:eastAsia="楷体_GB2312"/>
          <w:szCs w:val="28"/>
        </w:rPr>
        <w:t xml:space="preserve">              </w:t>
      </w:r>
      <w:r w:rsidR="001F6C65" w:rsidRPr="00B33058">
        <w:rPr>
          <w:rFonts w:eastAsia="楷体_GB2312"/>
          <w:szCs w:val="28"/>
        </w:rPr>
        <w:t xml:space="preserve">     </w:t>
      </w:r>
      <w:r w:rsidR="00D24FA9" w:rsidRPr="00B33058">
        <w:rPr>
          <w:rFonts w:eastAsia="楷体_GB2312"/>
          <w:szCs w:val="28"/>
        </w:rPr>
        <w:t xml:space="preserve">     </w:t>
      </w:r>
      <w:r w:rsidR="00D24FA9" w:rsidRPr="00B33058">
        <w:rPr>
          <w:rFonts w:eastAsia="楷体_GB2312"/>
          <w:szCs w:val="28"/>
        </w:rPr>
        <w:t>（</w:t>
      </w:r>
      <w:r w:rsidR="00D24FA9" w:rsidRPr="00B33058">
        <w:rPr>
          <w:rFonts w:eastAsia="楷体_GB2312"/>
          <w:szCs w:val="28"/>
        </w:rPr>
        <w:t>1</w:t>
      </w:r>
      <w:r w:rsidR="00D24FA9" w:rsidRPr="00B33058">
        <w:rPr>
          <w:rFonts w:eastAsia="楷体_GB2312"/>
          <w:szCs w:val="28"/>
        </w:rPr>
        <w:t>）</w:t>
      </w:r>
    </w:p>
    <w:p w14:paraId="552B5C77" w14:textId="251C17C0" w:rsidR="0004507A" w:rsidRPr="00B33058" w:rsidRDefault="0004507A" w:rsidP="00D24FA9">
      <w:pPr>
        <w:widowControl/>
        <w:spacing w:beforeLines="50" w:before="156" w:afterLines="50" w:after="156"/>
        <w:ind w:firstLineChars="200" w:firstLine="560"/>
        <w:rPr>
          <w:rFonts w:eastAsia="楷体_GB2312"/>
          <w:color w:val="000000"/>
          <w:kern w:val="0"/>
          <w:szCs w:val="28"/>
        </w:rPr>
      </w:pPr>
      <w:r w:rsidRPr="00B33058">
        <w:rPr>
          <w:rFonts w:eastAsia="楷体_GB2312"/>
          <w:color w:val="000000"/>
          <w:kern w:val="0"/>
          <w:szCs w:val="28"/>
        </w:rPr>
        <w:t xml:space="preserve">Correspondingly, the </w:t>
      </w:r>
      <w:r w:rsidRPr="00B33058">
        <w:rPr>
          <w:rFonts w:eastAsia="楷体_GB2312"/>
          <w:i/>
          <w:iCs/>
          <w:color w:val="000000"/>
          <w:kern w:val="0"/>
          <w:szCs w:val="28"/>
        </w:rPr>
        <w:t>N</w:t>
      </w:r>
      <w:r w:rsidRPr="00B33058">
        <w:rPr>
          <w:rFonts w:eastAsia="楷体_GB2312"/>
          <w:color w:val="000000"/>
          <w:kern w:val="0"/>
          <w:szCs w:val="28"/>
        </w:rPr>
        <w:t>-point IDFT is represented as:</w:t>
      </w:r>
    </w:p>
    <w:p w14:paraId="31901C6B" w14:textId="77777777" w:rsidR="003D02CC" w:rsidRPr="00B33058" w:rsidRDefault="003D02CC" w:rsidP="00D24FA9">
      <w:pPr>
        <w:widowControl/>
        <w:spacing w:beforeLines="50" w:before="156" w:afterLines="50" w:after="156"/>
        <w:ind w:firstLineChars="200" w:firstLine="560"/>
        <w:rPr>
          <w:rFonts w:eastAsia="楷体_GB2312"/>
          <w:color w:val="000000"/>
          <w:kern w:val="0"/>
          <w:szCs w:val="28"/>
        </w:rPr>
      </w:pPr>
    </w:p>
    <w:p w14:paraId="6D7D9665" w14:textId="30DFBECE" w:rsidR="00837611" w:rsidRPr="00B33058" w:rsidRDefault="00837611" w:rsidP="00837611">
      <w:pPr>
        <w:spacing w:line="360" w:lineRule="auto"/>
        <w:ind w:firstLine="435"/>
        <w:rPr>
          <w:rFonts w:eastAsia="楷体_GB2312"/>
          <w:szCs w:val="28"/>
        </w:rPr>
      </w:pPr>
      <w:r w:rsidRPr="00B33058">
        <w:rPr>
          <w:rFonts w:eastAsia="楷体_GB2312"/>
          <w:szCs w:val="28"/>
        </w:rPr>
        <w:t xml:space="preserve">     </w:t>
      </w:r>
      <w:r w:rsidRPr="00B33058">
        <w:rPr>
          <w:rFonts w:eastAsia="楷体_GB2312"/>
          <w:position w:val="-28"/>
          <w:szCs w:val="28"/>
        </w:rPr>
        <w:object w:dxaOrig="2500" w:dyaOrig="720" w14:anchorId="7548EE1D">
          <v:shape id="_x0000_i1027" type="#_x0000_t75" style="width:138.75pt;height:40.5pt" o:ole="">
            <v:imagedata r:id="rId9" o:title=""/>
          </v:shape>
          <o:OLEObject Type="Embed" ProgID="Equation.3" ShapeID="_x0000_i1027" DrawAspect="Content" ObjectID="_1809850328" r:id="rId10"/>
        </w:object>
      </w:r>
      <w:r w:rsidR="00D24FA9" w:rsidRPr="00B33058">
        <w:rPr>
          <w:rFonts w:eastAsia="楷体_GB2312"/>
          <w:szCs w:val="28"/>
        </w:rPr>
        <w:t xml:space="preserve">      </w:t>
      </w:r>
      <w:r w:rsidRPr="00B33058">
        <w:rPr>
          <w:rFonts w:eastAsia="楷体_GB2312"/>
          <w:szCs w:val="28"/>
        </w:rPr>
        <w:t xml:space="preserve">     </w:t>
      </w:r>
      <w:r w:rsidR="00D24FA9" w:rsidRPr="00B33058">
        <w:rPr>
          <w:rFonts w:eastAsia="楷体_GB2312"/>
          <w:szCs w:val="28"/>
        </w:rPr>
        <w:t xml:space="preserve">             </w:t>
      </w:r>
      <w:r w:rsidR="00D24FA9" w:rsidRPr="00B33058">
        <w:rPr>
          <w:rFonts w:eastAsia="楷体_GB2312"/>
          <w:szCs w:val="28"/>
        </w:rPr>
        <w:t>（</w:t>
      </w:r>
      <w:r w:rsidR="00D24FA9" w:rsidRPr="00B33058">
        <w:rPr>
          <w:rFonts w:eastAsia="楷体_GB2312"/>
          <w:szCs w:val="28"/>
        </w:rPr>
        <w:t>2</w:t>
      </w:r>
      <w:r w:rsidR="00D24FA9" w:rsidRPr="00B33058">
        <w:rPr>
          <w:rFonts w:eastAsia="楷体_GB2312"/>
          <w:szCs w:val="28"/>
        </w:rPr>
        <w:t>）</w:t>
      </w:r>
      <w:r w:rsidR="00D24FA9" w:rsidRPr="00B33058">
        <w:rPr>
          <w:rFonts w:eastAsia="楷体_GB2312"/>
          <w:szCs w:val="28"/>
        </w:rPr>
        <w:t xml:space="preserve">      </w:t>
      </w:r>
    </w:p>
    <w:p w14:paraId="05FF961C" w14:textId="77777777" w:rsidR="00D24FA9" w:rsidRPr="00B33058" w:rsidRDefault="00D24FA9" w:rsidP="00837611">
      <w:pPr>
        <w:spacing w:line="360" w:lineRule="auto"/>
        <w:ind w:firstLine="435"/>
        <w:rPr>
          <w:rFonts w:eastAsia="楷体_GB2312"/>
          <w:szCs w:val="28"/>
        </w:rPr>
      </w:pPr>
      <w:r w:rsidRPr="00B33058">
        <w:rPr>
          <w:rFonts w:eastAsia="楷体_GB2312"/>
          <w:szCs w:val="28"/>
        </w:rPr>
        <w:t xml:space="preserve">                         </w:t>
      </w:r>
    </w:p>
    <w:p w14:paraId="26503052" w14:textId="72C60273" w:rsidR="00CF331A" w:rsidRPr="00B33058" w:rsidRDefault="00CF331A" w:rsidP="00D24FA9">
      <w:pPr>
        <w:spacing w:line="480" w:lineRule="exact"/>
        <w:ind w:firstLine="437"/>
        <w:rPr>
          <w:rFonts w:eastAsia="楷体_GB2312"/>
          <w:szCs w:val="28"/>
        </w:rPr>
      </w:pPr>
      <w:r w:rsidRPr="00B33058">
        <w:rPr>
          <w:rFonts w:eastAsia="楷体_GB2312"/>
          <w:szCs w:val="28"/>
        </w:rPr>
        <w:t>It can be seen from equations (1) and (2) that by taking the complex conjugate of the input to the DFT operation and then taking the complex conjugate of the output result, the IDFT transformation result can be obtained from DFT. Therefore, all discussions related to the DFT can be naturally extended to the IDFT.</w:t>
      </w:r>
    </w:p>
    <w:p w14:paraId="2B9E36F3" w14:textId="77777777" w:rsidR="003C6A8F" w:rsidRPr="00B33058" w:rsidRDefault="003C6A8F" w:rsidP="003A04BB">
      <w:pPr>
        <w:spacing w:line="360" w:lineRule="auto"/>
        <w:rPr>
          <w:rFonts w:eastAsia="楷体_GB2312"/>
          <w:szCs w:val="28"/>
        </w:rPr>
      </w:pPr>
    </w:p>
    <w:p w14:paraId="7A62E17E" w14:textId="39B7A2A5" w:rsidR="007C49ED" w:rsidRPr="00B33058" w:rsidRDefault="007C49ED" w:rsidP="00D22EC1">
      <w:pPr>
        <w:spacing w:line="360" w:lineRule="auto"/>
        <w:ind w:firstLine="435"/>
        <w:rPr>
          <w:rFonts w:eastAsia="楷体_GB2312"/>
          <w:szCs w:val="28"/>
        </w:rPr>
      </w:pPr>
      <w:r w:rsidRPr="00B33058">
        <w:rPr>
          <w:rFonts w:eastAsia="楷体_GB2312"/>
          <w:szCs w:val="28"/>
        </w:rPr>
        <w:t xml:space="preserve">In fact, a larger </w:t>
      </w:r>
      <w:r w:rsidRPr="00B33058">
        <w:rPr>
          <w:rFonts w:eastAsia="楷体_GB2312"/>
          <w:i/>
          <w:iCs/>
          <w:szCs w:val="28"/>
        </w:rPr>
        <w:t>M</w:t>
      </w:r>
      <w:r w:rsidRPr="00B33058">
        <w:rPr>
          <w:rFonts w:eastAsia="楷体_GB2312"/>
          <w:szCs w:val="28"/>
        </w:rPr>
        <w:t xml:space="preserve">-point DFT can be used to calculate a smaller </w:t>
      </w:r>
      <w:r w:rsidRPr="00B33058">
        <w:rPr>
          <w:rFonts w:eastAsia="楷体_GB2312"/>
          <w:i/>
          <w:iCs/>
          <w:szCs w:val="28"/>
        </w:rPr>
        <w:t>N</w:t>
      </w:r>
      <w:r w:rsidRPr="00B33058">
        <w:rPr>
          <w:rFonts w:eastAsia="楷体_GB2312"/>
          <w:szCs w:val="28"/>
        </w:rPr>
        <w:t>-point DFT. If the transformation length of the larger</w:t>
      </w:r>
      <w:r w:rsidR="00F27629" w:rsidRPr="00B33058">
        <w:rPr>
          <w:rFonts w:eastAsia="楷体_GB2312"/>
          <w:i/>
          <w:iCs/>
          <w:szCs w:val="28"/>
        </w:rPr>
        <w:t xml:space="preserve"> </w:t>
      </w:r>
      <w:r w:rsidR="00F27629" w:rsidRPr="00B33058">
        <w:rPr>
          <w:rFonts w:eastAsia="楷体_GB2312"/>
          <w:i/>
          <w:iCs/>
          <w:szCs w:val="28"/>
        </w:rPr>
        <w:t>M</w:t>
      </w:r>
      <w:r w:rsidRPr="00B33058">
        <w:rPr>
          <w:rFonts w:eastAsia="楷体_GB2312"/>
          <w:szCs w:val="28"/>
        </w:rPr>
        <w:t xml:space="preserve">-point DFT is </w:t>
      </w:r>
      <w:r w:rsidRPr="00B33058">
        <w:rPr>
          <w:rFonts w:eastAsia="楷体_GB2312"/>
          <w:szCs w:val="28"/>
        </w:rPr>
        <w:lastRenderedPageBreak/>
        <w:t xml:space="preserve">selected as </w:t>
      </w:r>
      <w:r w:rsidRPr="00B33058">
        <w:rPr>
          <w:rFonts w:eastAsia="楷体_GB2312"/>
          <w:position w:val="-4"/>
          <w:szCs w:val="28"/>
        </w:rPr>
        <w:object w:dxaOrig="900" w:dyaOrig="360" w14:anchorId="2DC17E5F">
          <v:shape id="_x0000_i1030" type="#_x0000_t75" style="width:45pt;height:18pt" o:ole="">
            <v:imagedata r:id="rId11" o:title=""/>
          </v:shape>
          <o:OLEObject Type="Embed" ProgID="Equation.3" ShapeID="_x0000_i1030" DrawAspect="Content" ObjectID="_1809850329" r:id="rId12"/>
        </w:object>
      </w:r>
      <w:r w:rsidRPr="00B33058">
        <w:rPr>
          <w:rFonts w:eastAsia="楷体_GB2312"/>
          <w:szCs w:val="28"/>
        </w:rPr>
        <w:t xml:space="preserve">, it can be implemented with FFT. The following explains how to obtain the </w:t>
      </w:r>
      <w:r w:rsidRPr="00B33058">
        <w:rPr>
          <w:rFonts w:eastAsia="楷体_GB2312"/>
          <w:i/>
          <w:iCs/>
          <w:szCs w:val="28"/>
        </w:rPr>
        <w:t>N</w:t>
      </w:r>
      <w:r w:rsidRPr="00B33058">
        <w:rPr>
          <w:rFonts w:eastAsia="楷体_GB2312"/>
          <w:szCs w:val="28"/>
        </w:rPr>
        <w:t xml:space="preserve">-point DFT result accurately from the </w:t>
      </w:r>
      <w:r w:rsidRPr="00B33058">
        <w:rPr>
          <w:rFonts w:eastAsia="楷体_GB2312"/>
          <w:i/>
          <w:iCs/>
          <w:szCs w:val="28"/>
        </w:rPr>
        <w:t>M</w:t>
      </w:r>
      <w:r w:rsidRPr="00B33058">
        <w:rPr>
          <w:rFonts w:eastAsia="楷体_GB2312"/>
          <w:szCs w:val="28"/>
        </w:rPr>
        <w:t>-point DFT (</w:t>
      </w:r>
      <w:r w:rsidRPr="00B33058">
        <w:rPr>
          <w:rFonts w:eastAsia="楷体_GB2312"/>
          <w:i/>
          <w:iCs/>
          <w:szCs w:val="28"/>
        </w:rPr>
        <w:t>M&gt;N</w:t>
      </w:r>
      <w:r w:rsidRPr="00B33058">
        <w:rPr>
          <w:rFonts w:eastAsia="楷体_GB2312"/>
          <w:szCs w:val="28"/>
        </w:rPr>
        <w:t xml:space="preserve">). In the subsequent analysis, the constant factor </w:t>
      </w:r>
      <w:r w:rsidR="00434E7E" w:rsidRPr="00B33058">
        <w:rPr>
          <w:rFonts w:eastAsia="楷体_GB2312"/>
          <w:position w:val="-8"/>
          <w:szCs w:val="28"/>
        </w:rPr>
        <w:object w:dxaOrig="760" w:dyaOrig="400" w14:anchorId="1E422CD7">
          <v:shape id="_x0000_i1031" type="#_x0000_t75" style="width:38.25pt;height:19.5pt" o:ole="">
            <v:imagedata r:id="rId13" o:title=""/>
          </v:shape>
          <o:OLEObject Type="Embed" ProgID="Equation.3" ShapeID="_x0000_i1031" DrawAspect="Content" ObjectID="_1809850330" r:id="rId14"/>
        </w:object>
      </w:r>
      <w:r w:rsidRPr="00B33058">
        <w:rPr>
          <w:rFonts w:eastAsia="楷体_GB2312"/>
          <w:szCs w:val="28"/>
        </w:rPr>
        <w:t>in the DFT/IDFT transformation formula will not be considered.</w:t>
      </w:r>
    </w:p>
    <w:p w14:paraId="5307FCC9" w14:textId="77777777" w:rsidR="00BC2F0E" w:rsidRPr="00B33058" w:rsidRDefault="00BC2F0E" w:rsidP="003A04BB">
      <w:pPr>
        <w:spacing w:line="360" w:lineRule="auto"/>
        <w:rPr>
          <w:rFonts w:eastAsia="楷体_GB2312"/>
          <w:szCs w:val="28"/>
        </w:rPr>
      </w:pPr>
    </w:p>
    <w:p w14:paraId="4AB05741" w14:textId="2C4E9161" w:rsidR="00D019F1" w:rsidRPr="00B33058" w:rsidRDefault="00D019F1" w:rsidP="00D22EC1">
      <w:pPr>
        <w:spacing w:line="360" w:lineRule="auto"/>
        <w:ind w:firstLineChars="200" w:firstLine="560"/>
        <w:rPr>
          <w:rFonts w:eastAsia="楷体_GB2312"/>
          <w:szCs w:val="28"/>
        </w:rPr>
      </w:pPr>
      <w:r w:rsidRPr="00B33058">
        <w:rPr>
          <w:rFonts w:eastAsia="楷体_GB2312"/>
          <w:szCs w:val="28"/>
        </w:rPr>
        <w:t>According to the theory of digital signal processing, the discrete Fourier transform (DFT) is actually the result of taking one period of the Fourier series (DFS) of a discrete-time periodic signal. Since DFS is not very convenient due to issues such as sample rate conversion, this invention uses the Fourier transform (DTFT) of discrete-time periodic signals for related descriptions. The spectral lines of DTFT correspond in intensity to the DFS series</w:t>
      </w:r>
      <w:r w:rsidRPr="00B33058">
        <w:rPr>
          <w:rFonts w:eastAsia="楷体_GB2312"/>
          <w:position w:val="-6"/>
          <w:szCs w:val="28"/>
        </w:rPr>
        <w:object w:dxaOrig="240" w:dyaOrig="300" w14:anchorId="228A1610">
          <v:shape id="_x0000_i1033" type="#_x0000_t75" style="width:12pt;height:15pt" o:ole="">
            <v:imagedata r:id="rId15" o:title=""/>
          </v:shape>
          <o:OLEObject Type="Embed" ProgID="Equation.3" ShapeID="_x0000_i1033" DrawAspect="Content" ObjectID="_1809850331" r:id="rId16"/>
        </w:object>
      </w:r>
      <w:r w:rsidRPr="00B33058">
        <w:rPr>
          <w:rFonts w:eastAsia="楷体_GB2312"/>
          <w:szCs w:val="28"/>
        </w:rPr>
        <w:t>function. In the following descriptions, constant factors in the formulas that do not affect the nature of the computational results will not be considered.</w:t>
      </w:r>
    </w:p>
    <w:p w14:paraId="0D44BF4B" w14:textId="77777777" w:rsidR="003F5FD4" w:rsidRPr="00B33058" w:rsidRDefault="003F5FD4" w:rsidP="003A04BB">
      <w:pPr>
        <w:spacing w:line="360" w:lineRule="auto"/>
        <w:rPr>
          <w:rFonts w:eastAsia="楷体_GB2312"/>
          <w:szCs w:val="28"/>
        </w:rPr>
      </w:pPr>
    </w:p>
    <w:p w14:paraId="4AEF35A7" w14:textId="598E33AE" w:rsidR="00903756" w:rsidRPr="00B33058" w:rsidRDefault="00903756" w:rsidP="00D22EC1">
      <w:pPr>
        <w:spacing w:line="360" w:lineRule="auto"/>
        <w:ind w:firstLineChars="200" w:firstLine="560"/>
        <w:rPr>
          <w:rFonts w:eastAsia="楷体_GB2312"/>
          <w:szCs w:val="28"/>
        </w:rPr>
      </w:pPr>
      <w:r w:rsidRPr="00B33058">
        <w:rPr>
          <w:rFonts w:eastAsia="楷体_GB2312"/>
          <w:szCs w:val="28"/>
        </w:rPr>
        <w:t xml:space="preserve">Figure 1 is a continuous periodic signal with a period of </w:t>
      </w:r>
      <w:r w:rsidRPr="00B33058">
        <w:rPr>
          <w:rFonts w:eastAsia="楷体_GB2312"/>
          <w:position w:val="-16"/>
          <w:szCs w:val="28"/>
        </w:rPr>
        <w:object w:dxaOrig="480" w:dyaOrig="420" w14:anchorId="33BC545F">
          <v:shape id="_x0000_i1036" type="#_x0000_t75" style="width:24pt;height:21pt" o:ole="">
            <v:imagedata r:id="rId17" o:title=""/>
          </v:shape>
          <o:OLEObject Type="Embed" ProgID="Equation.3" ShapeID="_x0000_i1036" DrawAspect="Content" ObjectID="_1809850332" r:id="rId18"/>
        </w:object>
      </w:r>
      <w:r w:rsidRPr="00B33058">
        <w:rPr>
          <w:rFonts w:eastAsia="楷体_GB2312"/>
          <w:szCs w:val="28"/>
        </w:rPr>
        <w:t xml:space="preserve">. The figure shows that the periodic signal is sampled to obtain a periodic discrete signal, with </w:t>
      </w:r>
      <w:r w:rsidRPr="00B33058">
        <w:rPr>
          <w:rFonts w:eastAsia="楷体_GB2312"/>
          <w:i/>
          <w:iCs/>
          <w:szCs w:val="28"/>
        </w:rPr>
        <w:t>N</w:t>
      </w:r>
      <w:r w:rsidRPr="00B33058">
        <w:rPr>
          <w:rFonts w:eastAsia="楷体_GB2312"/>
          <w:szCs w:val="28"/>
        </w:rPr>
        <w:t xml:space="preserve"> evenly distributed sampling points per period and a sampling period of </w:t>
      </w:r>
      <w:r w:rsidRPr="00B33058">
        <w:rPr>
          <w:rFonts w:eastAsia="楷体_GB2312"/>
          <w:position w:val="-12"/>
          <w:szCs w:val="28"/>
        </w:rPr>
        <w:object w:dxaOrig="340" w:dyaOrig="380" w14:anchorId="2580CEE7">
          <v:shape id="_x0000_i1037" type="#_x0000_t75" style="width:17.25pt;height:19.5pt" o:ole="">
            <v:imagedata r:id="rId19" o:title=""/>
          </v:shape>
          <o:OLEObject Type="Embed" ProgID="Equation.3" ShapeID="_x0000_i1037" DrawAspect="Content" ObjectID="_1809850333" r:id="rId20"/>
        </w:object>
      </w:r>
      <w:r w:rsidRPr="00B33058">
        <w:rPr>
          <w:rFonts w:eastAsia="楷体_GB2312"/>
          <w:szCs w:val="28"/>
        </w:rPr>
        <w:t>. Therefore, the following relationship holds:</w:t>
      </w:r>
    </w:p>
    <w:p w14:paraId="2E8025FB" w14:textId="77777777" w:rsidR="00C11150" w:rsidRPr="00B33058" w:rsidRDefault="00C11150" w:rsidP="00D22EC1">
      <w:pPr>
        <w:spacing w:line="360" w:lineRule="auto"/>
        <w:ind w:firstLineChars="200" w:firstLine="560"/>
        <w:rPr>
          <w:rFonts w:eastAsia="楷体_GB2312"/>
          <w:szCs w:val="28"/>
        </w:rPr>
      </w:pPr>
    </w:p>
    <w:p w14:paraId="339638DE" w14:textId="7DF9362A" w:rsidR="00586C2F" w:rsidRPr="00B33058" w:rsidRDefault="00586C2F" w:rsidP="00D22EC1">
      <w:pPr>
        <w:spacing w:line="360" w:lineRule="auto"/>
        <w:ind w:firstLineChars="200" w:firstLine="560"/>
        <w:rPr>
          <w:rFonts w:eastAsia="楷体_GB2312"/>
          <w:szCs w:val="28"/>
        </w:rPr>
      </w:pPr>
      <w:r w:rsidRPr="00B33058">
        <w:rPr>
          <w:rFonts w:eastAsia="楷体_GB2312"/>
          <w:szCs w:val="28"/>
        </w:rPr>
        <w:t xml:space="preserve">    </w:t>
      </w:r>
      <w:r w:rsidR="006B4C68" w:rsidRPr="00B33058">
        <w:rPr>
          <w:rFonts w:eastAsia="楷体_GB2312"/>
          <w:position w:val="-14"/>
          <w:szCs w:val="28"/>
        </w:rPr>
        <w:object w:dxaOrig="1219" w:dyaOrig="380" w14:anchorId="2C96324D">
          <v:shape id="_x0000_i1038" type="#_x0000_t75" style="width:60.75pt;height:19.5pt" o:ole="">
            <v:imagedata r:id="rId21" o:title=""/>
          </v:shape>
          <o:OLEObject Type="Embed" ProgID="Equation.3" ShapeID="_x0000_i1038" DrawAspect="Content" ObjectID="_1809850334" r:id="rId22"/>
        </w:object>
      </w:r>
      <w:r w:rsidRPr="00B33058">
        <w:rPr>
          <w:rFonts w:eastAsia="楷体_GB2312"/>
          <w:szCs w:val="28"/>
        </w:rPr>
        <w:t xml:space="preserve">                      </w:t>
      </w:r>
      <w:r w:rsidR="006B4C68" w:rsidRPr="00B33058">
        <w:rPr>
          <w:rFonts w:eastAsia="楷体_GB2312"/>
          <w:szCs w:val="28"/>
        </w:rPr>
        <w:t xml:space="preserve">       </w:t>
      </w:r>
      <w:r w:rsidRPr="00B33058">
        <w:rPr>
          <w:rFonts w:eastAsia="楷体_GB2312"/>
          <w:szCs w:val="28"/>
        </w:rPr>
        <w:t xml:space="preserve">     </w:t>
      </w:r>
      <w:r w:rsidRPr="00B33058">
        <w:rPr>
          <w:rFonts w:eastAsia="楷体_GB2312"/>
          <w:szCs w:val="28"/>
        </w:rPr>
        <w:t>（</w:t>
      </w:r>
      <w:r w:rsidRPr="00B33058">
        <w:rPr>
          <w:rFonts w:eastAsia="楷体_GB2312"/>
          <w:szCs w:val="28"/>
        </w:rPr>
        <w:t>3</w:t>
      </w:r>
      <w:r w:rsidRPr="00B33058">
        <w:rPr>
          <w:rFonts w:eastAsia="楷体_GB2312"/>
          <w:szCs w:val="28"/>
        </w:rPr>
        <w:t>）</w:t>
      </w:r>
    </w:p>
    <w:p w14:paraId="25107DAF" w14:textId="071590A6" w:rsidR="00A8708E" w:rsidRPr="00B33058" w:rsidRDefault="00586C2F" w:rsidP="00D22EC1">
      <w:pPr>
        <w:spacing w:line="360" w:lineRule="auto"/>
        <w:ind w:firstLineChars="200" w:firstLine="560"/>
        <w:rPr>
          <w:rFonts w:eastAsia="楷体_GB2312"/>
          <w:szCs w:val="28"/>
        </w:rPr>
      </w:pPr>
      <w:r w:rsidRPr="00B33058">
        <w:rPr>
          <w:rFonts w:eastAsia="楷体_GB2312"/>
          <w:szCs w:val="28"/>
        </w:rPr>
        <w:t xml:space="preserve">    </w:t>
      </w:r>
      <w:r w:rsidR="006B4C68" w:rsidRPr="00B33058">
        <w:rPr>
          <w:rFonts w:eastAsia="楷体_GB2312"/>
          <w:position w:val="-12"/>
          <w:szCs w:val="28"/>
        </w:rPr>
        <w:object w:dxaOrig="1400" w:dyaOrig="360" w14:anchorId="19147A2F">
          <v:shape id="_x0000_i1039" type="#_x0000_t75" style="width:70.5pt;height:18pt" o:ole="">
            <v:imagedata r:id="rId23" o:title=""/>
          </v:shape>
          <o:OLEObject Type="Embed" ProgID="Equation.3" ShapeID="_x0000_i1039" DrawAspect="Content" ObjectID="_1809850335" r:id="rId24"/>
        </w:object>
      </w:r>
      <w:r w:rsidRPr="00B33058">
        <w:rPr>
          <w:rFonts w:eastAsia="楷体_GB2312"/>
          <w:szCs w:val="28"/>
        </w:rPr>
        <w:t xml:space="preserve">,   </w:t>
      </w:r>
      <w:r w:rsidR="006B4C68" w:rsidRPr="00B33058">
        <w:rPr>
          <w:rFonts w:eastAsia="楷体_GB2312"/>
          <w:position w:val="-10"/>
          <w:szCs w:val="28"/>
        </w:rPr>
        <w:object w:dxaOrig="1620" w:dyaOrig="320" w14:anchorId="41A0181E">
          <v:shape id="_x0000_i1040" type="#_x0000_t75" style="width:81.75pt;height:16.5pt" o:ole="">
            <v:imagedata r:id="rId25" o:title=""/>
          </v:shape>
          <o:OLEObject Type="Embed" ProgID="Equation.3" ShapeID="_x0000_i1040" DrawAspect="Content" ObjectID="_1809850336" r:id="rId26"/>
        </w:object>
      </w:r>
      <w:r w:rsidRPr="00B33058">
        <w:rPr>
          <w:rFonts w:eastAsia="楷体_GB2312"/>
          <w:szCs w:val="28"/>
        </w:rPr>
        <w:t xml:space="preserve">        </w:t>
      </w:r>
      <w:r w:rsidR="006B4C68" w:rsidRPr="00B33058">
        <w:rPr>
          <w:rFonts w:eastAsia="楷体_GB2312"/>
          <w:szCs w:val="28"/>
        </w:rPr>
        <w:t xml:space="preserve">    </w:t>
      </w:r>
      <w:r w:rsidRPr="00B33058">
        <w:rPr>
          <w:rFonts w:eastAsia="楷体_GB2312"/>
          <w:szCs w:val="28"/>
        </w:rPr>
        <w:t xml:space="preserve">   </w:t>
      </w:r>
      <w:r w:rsidR="00BE038F">
        <w:rPr>
          <w:rFonts w:eastAsia="楷体_GB2312" w:hint="eastAsia"/>
          <w:szCs w:val="28"/>
        </w:rPr>
        <w:t xml:space="preserve">   </w:t>
      </w:r>
      <w:r w:rsidRPr="00B33058">
        <w:rPr>
          <w:rFonts w:eastAsia="楷体_GB2312"/>
          <w:szCs w:val="28"/>
        </w:rPr>
        <w:t>（</w:t>
      </w:r>
      <w:r w:rsidRPr="00B33058">
        <w:rPr>
          <w:rFonts w:eastAsia="楷体_GB2312"/>
          <w:szCs w:val="28"/>
        </w:rPr>
        <w:t>4</w:t>
      </w:r>
      <w:r w:rsidRPr="00B33058">
        <w:rPr>
          <w:rFonts w:eastAsia="楷体_GB2312"/>
          <w:szCs w:val="28"/>
        </w:rPr>
        <w:t>）</w:t>
      </w:r>
    </w:p>
    <w:p w14:paraId="04B25EAC" w14:textId="77777777" w:rsidR="00A8708E" w:rsidRPr="00B33058" w:rsidRDefault="00A8708E" w:rsidP="00D22EC1">
      <w:pPr>
        <w:spacing w:line="360" w:lineRule="auto"/>
        <w:ind w:firstLineChars="200" w:firstLine="560"/>
        <w:rPr>
          <w:rFonts w:eastAsia="楷体_GB2312"/>
          <w:szCs w:val="28"/>
        </w:rPr>
      </w:pPr>
    </w:p>
    <w:p w14:paraId="49E69386" w14:textId="77777777" w:rsidR="00536BB6" w:rsidRPr="00B33058" w:rsidRDefault="00CC0C8F" w:rsidP="00CC0C8F">
      <w:pPr>
        <w:spacing w:line="360" w:lineRule="auto"/>
        <w:ind w:firstLineChars="200" w:firstLine="560"/>
        <w:rPr>
          <w:rFonts w:eastAsia="楷体_GB2312"/>
          <w:szCs w:val="28"/>
        </w:rPr>
      </w:pPr>
      <w:r w:rsidRPr="00B33058">
        <w:rPr>
          <w:szCs w:val="28"/>
        </w:rPr>
        <w:object w:dxaOrig="16967" w:dyaOrig="6594" w14:anchorId="35CA15D5">
          <v:shape id="_x0000_i1041" type="#_x0000_t75" style="width:414.75pt;height:161.25pt" o:ole="">
            <v:imagedata r:id="rId27" o:title=""/>
          </v:shape>
          <o:OLEObject Type="Embed" ProgID="Visio.Drawing.11" ShapeID="_x0000_i1041" DrawAspect="Content" ObjectID="_1809850337" r:id="rId28"/>
        </w:object>
      </w:r>
    </w:p>
    <w:p w14:paraId="2DB64782" w14:textId="77777777" w:rsidR="00A8708E" w:rsidRPr="00B33058" w:rsidRDefault="00A8708E" w:rsidP="00D22EC1">
      <w:pPr>
        <w:spacing w:line="360" w:lineRule="auto"/>
        <w:ind w:firstLineChars="200" w:firstLine="560"/>
        <w:jc w:val="center"/>
        <w:rPr>
          <w:rFonts w:eastAsia="楷体_GB2312"/>
          <w:szCs w:val="28"/>
        </w:rPr>
      </w:pPr>
      <w:r w:rsidRPr="00B33058">
        <w:rPr>
          <w:rFonts w:eastAsia="楷体_GB2312"/>
          <w:szCs w:val="28"/>
        </w:rPr>
        <w:t>Figure 1</w:t>
      </w:r>
    </w:p>
    <w:p w14:paraId="44E2192C" w14:textId="77777777" w:rsidR="00A8708E" w:rsidRPr="00B33058" w:rsidRDefault="00A8708E" w:rsidP="00D22EC1">
      <w:pPr>
        <w:spacing w:line="360" w:lineRule="auto"/>
        <w:ind w:firstLineChars="200" w:firstLine="560"/>
        <w:rPr>
          <w:rFonts w:eastAsia="楷体_GB2312"/>
          <w:szCs w:val="28"/>
        </w:rPr>
      </w:pPr>
    </w:p>
    <w:p w14:paraId="5BBD387A" w14:textId="3394E4C5" w:rsidR="0012543C" w:rsidRPr="00B33058" w:rsidRDefault="0012543C" w:rsidP="00D22EC1">
      <w:pPr>
        <w:spacing w:line="360" w:lineRule="auto"/>
        <w:ind w:firstLineChars="200" w:firstLine="560"/>
        <w:rPr>
          <w:rFonts w:eastAsia="楷体_GB2312"/>
          <w:szCs w:val="28"/>
        </w:rPr>
      </w:pPr>
      <w:r w:rsidRPr="00B33058">
        <w:rPr>
          <w:rFonts w:eastAsia="楷体_GB2312"/>
          <w:szCs w:val="28"/>
        </w:rPr>
        <w:t xml:space="preserve">The result of performing DFT on these </w:t>
      </w:r>
      <w:r w:rsidRPr="00B33058">
        <w:rPr>
          <w:rFonts w:eastAsia="楷体_GB2312"/>
          <w:i/>
          <w:iCs/>
          <w:szCs w:val="28"/>
        </w:rPr>
        <w:t>N</w:t>
      </w:r>
      <w:r w:rsidRPr="00B33058">
        <w:rPr>
          <w:rFonts w:eastAsia="楷体_GB2312"/>
          <w:szCs w:val="28"/>
        </w:rPr>
        <w:t xml:space="preserve"> points is consistent with the </w:t>
      </w:r>
      <w:r w:rsidRPr="00B33058">
        <w:rPr>
          <w:rFonts w:eastAsia="楷体_GB2312"/>
          <w:i/>
          <w:iCs/>
          <w:szCs w:val="28"/>
        </w:rPr>
        <w:t>N</w:t>
      </w:r>
      <w:r w:rsidRPr="00B33058">
        <w:rPr>
          <w:rFonts w:eastAsia="楷体_GB2312"/>
          <w:szCs w:val="28"/>
        </w:rPr>
        <w:t xml:space="preserve"> spectral response values shown in the DFT window of the DTFT spectrum shown in Figure 2. The DFT result can be conveniently calculated using the following formula (Note: In the subsequent DFT formulas, the constant factor at the front will not be considered):</w:t>
      </w:r>
    </w:p>
    <w:p w14:paraId="7D6D3947" w14:textId="77777777" w:rsidR="00F90FD8" w:rsidRPr="00B33058" w:rsidRDefault="00F90FD8" w:rsidP="00D22EC1">
      <w:pPr>
        <w:spacing w:line="360" w:lineRule="auto"/>
        <w:ind w:firstLineChars="200" w:firstLine="560"/>
        <w:rPr>
          <w:rFonts w:eastAsia="楷体_GB2312"/>
          <w:szCs w:val="28"/>
        </w:rPr>
      </w:pPr>
    </w:p>
    <w:p w14:paraId="18A9EDA2" w14:textId="098E95E5" w:rsidR="00586C2F" w:rsidRPr="00B33058" w:rsidRDefault="00586C2F" w:rsidP="00D22EC1">
      <w:pPr>
        <w:spacing w:line="360" w:lineRule="auto"/>
        <w:ind w:firstLineChars="200" w:firstLine="560"/>
        <w:rPr>
          <w:rFonts w:eastAsia="楷体_GB2312"/>
          <w:szCs w:val="28"/>
        </w:rPr>
      </w:pPr>
      <w:r w:rsidRPr="00B33058">
        <w:rPr>
          <w:rFonts w:eastAsia="楷体_GB2312"/>
          <w:szCs w:val="28"/>
        </w:rPr>
        <w:t xml:space="preserve">       </w:t>
      </w:r>
      <w:r w:rsidR="003C66D4" w:rsidRPr="00B33058">
        <w:rPr>
          <w:rFonts w:eastAsia="楷体_GB2312"/>
          <w:position w:val="-28"/>
          <w:szCs w:val="28"/>
        </w:rPr>
        <w:object w:dxaOrig="2160" w:dyaOrig="720" w14:anchorId="388E5AD6">
          <v:shape id="_x0000_i1042" type="#_x0000_t75" style="width:108pt;height:36pt" o:ole="">
            <v:imagedata r:id="rId29" o:title=""/>
          </v:shape>
          <o:OLEObject Type="Embed" ProgID="Equation.3" ShapeID="_x0000_i1042" DrawAspect="Content" ObjectID="_1809850338" r:id="rId30"/>
        </w:object>
      </w:r>
      <w:r w:rsidRPr="00B33058">
        <w:rPr>
          <w:rFonts w:eastAsia="楷体_GB2312"/>
          <w:szCs w:val="28"/>
        </w:rPr>
        <w:t xml:space="preserve">,  </w:t>
      </w:r>
      <w:r w:rsidR="003C66D4" w:rsidRPr="00B33058">
        <w:rPr>
          <w:rFonts w:eastAsia="楷体_GB2312"/>
          <w:position w:val="-10"/>
          <w:szCs w:val="28"/>
        </w:rPr>
        <w:object w:dxaOrig="1620" w:dyaOrig="320" w14:anchorId="483F8514">
          <v:shape id="_x0000_i1043" type="#_x0000_t75" style="width:81.75pt;height:16.5pt" o:ole="">
            <v:imagedata r:id="rId31" o:title=""/>
          </v:shape>
          <o:OLEObject Type="Embed" ProgID="Equation.3" ShapeID="_x0000_i1043" DrawAspect="Content" ObjectID="_1809850339" r:id="rId32"/>
        </w:object>
      </w:r>
      <w:r w:rsidRPr="00B33058">
        <w:rPr>
          <w:rFonts w:eastAsia="楷体_GB2312"/>
          <w:szCs w:val="28"/>
        </w:rPr>
        <w:t xml:space="preserve">    </w:t>
      </w:r>
      <w:r w:rsidR="003C66D4" w:rsidRPr="00B33058">
        <w:rPr>
          <w:rFonts w:eastAsia="楷体_GB2312"/>
          <w:szCs w:val="28"/>
        </w:rPr>
        <w:t xml:space="preserve"> </w:t>
      </w:r>
      <w:r w:rsidRPr="00B33058">
        <w:rPr>
          <w:rFonts w:eastAsia="楷体_GB2312"/>
          <w:szCs w:val="28"/>
        </w:rPr>
        <w:t xml:space="preserve"> </w:t>
      </w:r>
      <w:r w:rsidR="00103CAA">
        <w:rPr>
          <w:rFonts w:eastAsia="楷体_GB2312" w:hint="eastAsia"/>
          <w:szCs w:val="28"/>
        </w:rPr>
        <w:t xml:space="preserve">     </w:t>
      </w:r>
      <w:r w:rsidRPr="00B33058">
        <w:rPr>
          <w:rFonts w:eastAsia="楷体_GB2312"/>
          <w:szCs w:val="28"/>
        </w:rPr>
        <w:t>（</w:t>
      </w:r>
      <w:r w:rsidRPr="00B33058">
        <w:rPr>
          <w:rFonts w:eastAsia="楷体_GB2312"/>
          <w:szCs w:val="28"/>
        </w:rPr>
        <w:t>5</w:t>
      </w:r>
      <w:r w:rsidRPr="00B33058">
        <w:rPr>
          <w:rFonts w:eastAsia="楷体_GB2312"/>
          <w:szCs w:val="28"/>
        </w:rPr>
        <w:t>）</w:t>
      </w:r>
    </w:p>
    <w:p w14:paraId="4A0E155A" w14:textId="77777777" w:rsidR="003C66D4" w:rsidRPr="00B33058" w:rsidRDefault="003C66D4" w:rsidP="00D22EC1">
      <w:pPr>
        <w:spacing w:line="360" w:lineRule="auto"/>
        <w:ind w:firstLineChars="200" w:firstLine="560"/>
        <w:rPr>
          <w:rFonts w:eastAsia="楷体_GB2312"/>
          <w:szCs w:val="28"/>
        </w:rPr>
      </w:pPr>
    </w:p>
    <w:p w14:paraId="0669FD1F" w14:textId="1826AA63" w:rsidR="0012543C" w:rsidRPr="00B33058" w:rsidRDefault="0012543C" w:rsidP="00D22EC1">
      <w:pPr>
        <w:spacing w:line="360" w:lineRule="auto"/>
        <w:ind w:firstLineChars="100" w:firstLine="280"/>
        <w:rPr>
          <w:rFonts w:eastAsia="楷体_GB2312"/>
          <w:szCs w:val="28"/>
        </w:rPr>
      </w:pPr>
      <w:r w:rsidRPr="00B33058">
        <w:rPr>
          <w:rFonts w:eastAsia="楷体_GB2312"/>
          <w:szCs w:val="28"/>
        </w:rPr>
        <w:t>The frequency spacing between adjacent frequency points is:</w:t>
      </w:r>
    </w:p>
    <w:p w14:paraId="103FE8E1" w14:textId="77777777" w:rsidR="003C66D4" w:rsidRPr="00B33058" w:rsidRDefault="003C66D4" w:rsidP="00D22EC1">
      <w:pPr>
        <w:spacing w:line="360" w:lineRule="auto"/>
        <w:ind w:firstLineChars="100" w:firstLine="280"/>
        <w:rPr>
          <w:rFonts w:eastAsia="楷体_GB2312"/>
          <w:szCs w:val="28"/>
        </w:rPr>
      </w:pPr>
    </w:p>
    <w:p w14:paraId="670F993D" w14:textId="77777777" w:rsidR="00586C2F" w:rsidRPr="00B33058" w:rsidRDefault="00586C2F" w:rsidP="00D22EC1">
      <w:pPr>
        <w:spacing w:line="360" w:lineRule="auto"/>
        <w:ind w:firstLineChars="200" w:firstLine="560"/>
        <w:rPr>
          <w:rFonts w:eastAsia="楷体_GB2312"/>
          <w:szCs w:val="28"/>
        </w:rPr>
      </w:pPr>
      <w:r w:rsidRPr="00B33058">
        <w:rPr>
          <w:rFonts w:eastAsia="楷体_GB2312"/>
          <w:szCs w:val="28"/>
        </w:rPr>
        <w:t xml:space="preserve">        </w:t>
      </w:r>
      <w:r w:rsidR="003C66D4" w:rsidRPr="00B33058">
        <w:rPr>
          <w:rFonts w:eastAsia="楷体_GB2312"/>
          <w:position w:val="-32"/>
          <w:szCs w:val="28"/>
        </w:rPr>
        <w:object w:dxaOrig="1700" w:dyaOrig="700" w14:anchorId="47E13917">
          <v:shape id="_x0000_i1044" type="#_x0000_t75" style="width:85.5pt;height:34.5pt" o:ole="">
            <v:imagedata r:id="rId33" o:title=""/>
          </v:shape>
          <o:OLEObject Type="Embed" ProgID="Equation.3" ShapeID="_x0000_i1044" DrawAspect="Content" ObjectID="_1809850340" r:id="rId34"/>
        </w:object>
      </w:r>
      <w:r w:rsidRPr="00B33058">
        <w:rPr>
          <w:rFonts w:eastAsia="楷体_GB2312"/>
          <w:szCs w:val="28"/>
        </w:rPr>
        <w:t xml:space="preserve">                    </w:t>
      </w:r>
      <w:r w:rsidR="003C66D4" w:rsidRPr="00B33058">
        <w:rPr>
          <w:rFonts w:eastAsia="楷体_GB2312"/>
          <w:szCs w:val="28"/>
        </w:rPr>
        <w:t xml:space="preserve">    </w:t>
      </w:r>
      <w:r w:rsidRPr="00B33058">
        <w:rPr>
          <w:rFonts w:eastAsia="楷体_GB2312"/>
          <w:szCs w:val="28"/>
        </w:rPr>
        <w:t xml:space="preserve">    </w:t>
      </w:r>
      <w:r w:rsidRPr="00B33058">
        <w:rPr>
          <w:rFonts w:eastAsia="楷体_GB2312"/>
          <w:szCs w:val="28"/>
        </w:rPr>
        <w:t>（</w:t>
      </w:r>
      <w:r w:rsidRPr="00B33058">
        <w:rPr>
          <w:rFonts w:eastAsia="楷体_GB2312"/>
          <w:szCs w:val="28"/>
        </w:rPr>
        <w:t>6</w:t>
      </w:r>
      <w:r w:rsidRPr="00B33058">
        <w:rPr>
          <w:rFonts w:eastAsia="楷体_GB2312"/>
          <w:szCs w:val="28"/>
        </w:rPr>
        <w:t>）</w:t>
      </w:r>
    </w:p>
    <w:p w14:paraId="5C769865" w14:textId="77777777" w:rsidR="00D22EC1" w:rsidRPr="00B33058" w:rsidRDefault="00D22EC1" w:rsidP="00D22EC1">
      <w:pPr>
        <w:spacing w:line="360" w:lineRule="auto"/>
        <w:ind w:firstLineChars="200" w:firstLine="560"/>
        <w:rPr>
          <w:rFonts w:eastAsia="楷体_GB2312"/>
          <w:szCs w:val="28"/>
        </w:rPr>
      </w:pPr>
    </w:p>
    <w:p w14:paraId="4CC12F5C" w14:textId="77777777" w:rsidR="00D22EC1" w:rsidRPr="00B33058" w:rsidRDefault="00D22EC1" w:rsidP="00D22EC1">
      <w:pPr>
        <w:spacing w:line="360" w:lineRule="auto"/>
        <w:ind w:firstLineChars="200" w:firstLine="560"/>
        <w:rPr>
          <w:szCs w:val="28"/>
        </w:rPr>
      </w:pPr>
      <w:r w:rsidRPr="00B33058">
        <w:rPr>
          <w:szCs w:val="28"/>
        </w:rPr>
        <w:object w:dxaOrig="16896" w:dyaOrig="5270" w14:anchorId="2658059E">
          <v:shape id="_x0000_i1045" type="#_x0000_t75" style="width:414.75pt;height:129.75pt" o:ole="">
            <v:imagedata r:id="rId35" o:title=""/>
          </v:shape>
          <o:OLEObject Type="Embed" ProgID="Visio.Drawing.11" ShapeID="_x0000_i1045" DrawAspect="Content" ObjectID="_1809850341" r:id="rId36"/>
        </w:object>
      </w:r>
    </w:p>
    <w:p w14:paraId="2A42C001" w14:textId="77777777" w:rsidR="00D22EC1" w:rsidRPr="00B33058" w:rsidRDefault="00D22EC1" w:rsidP="00D22EC1">
      <w:pPr>
        <w:spacing w:line="360" w:lineRule="auto"/>
        <w:ind w:firstLineChars="200" w:firstLine="560"/>
        <w:jc w:val="center"/>
        <w:rPr>
          <w:rFonts w:eastAsia="楷体_GB2312"/>
          <w:szCs w:val="28"/>
        </w:rPr>
      </w:pPr>
      <w:r w:rsidRPr="00B33058">
        <w:rPr>
          <w:rFonts w:eastAsia="楷体_GB2312"/>
          <w:szCs w:val="28"/>
        </w:rPr>
        <w:t>Figure 2</w:t>
      </w:r>
    </w:p>
    <w:p w14:paraId="0F83E445" w14:textId="77777777" w:rsidR="003C66D4" w:rsidRPr="00B33058" w:rsidRDefault="003C66D4" w:rsidP="000172DF">
      <w:pPr>
        <w:spacing w:line="360" w:lineRule="auto"/>
        <w:rPr>
          <w:rFonts w:eastAsia="楷体_GB2312" w:hint="eastAsia"/>
          <w:szCs w:val="28"/>
        </w:rPr>
      </w:pPr>
    </w:p>
    <w:p w14:paraId="242E1586" w14:textId="59133406" w:rsidR="00446BFB" w:rsidRPr="00B33058" w:rsidRDefault="00446BFB" w:rsidP="00D22EC1">
      <w:pPr>
        <w:spacing w:line="360" w:lineRule="auto"/>
        <w:ind w:firstLineChars="200" w:firstLine="560"/>
        <w:rPr>
          <w:rFonts w:eastAsia="楷体_GB2312"/>
          <w:szCs w:val="28"/>
        </w:rPr>
      </w:pPr>
      <w:r w:rsidRPr="00B33058">
        <w:rPr>
          <w:rFonts w:eastAsia="楷体_GB2312"/>
          <w:szCs w:val="28"/>
        </w:rPr>
        <w:t>According to the sampling theorem, the DTFT shown in Figure 2 can be used to recover the continuous-time periodic signal shown in Figure 1 after passing through the low-pass filter shown in Figure 3. The remaining spectral lines after the spectrum of Figure 2 passes through the low-pass filter shown in Figure 3 can be obtained according to the DFT transformation result of equation (5). Therefore, according to the properties of the Fourier transform, the original continuous-time periodic signal can be reconstructed without distortion according to the following formula:</w:t>
      </w:r>
    </w:p>
    <w:p w14:paraId="07AD6E5F" w14:textId="77777777" w:rsidR="00C85534" w:rsidRPr="00B33058" w:rsidRDefault="00C85534" w:rsidP="00D22EC1">
      <w:pPr>
        <w:spacing w:line="360" w:lineRule="auto"/>
        <w:ind w:firstLineChars="200" w:firstLine="560"/>
        <w:rPr>
          <w:rFonts w:eastAsia="楷体_GB2312"/>
          <w:szCs w:val="28"/>
        </w:rPr>
      </w:pPr>
    </w:p>
    <w:p w14:paraId="15C5D8DF" w14:textId="419B729D" w:rsidR="00586C2F" w:rsidRPr="00B33058" w:rsidRDefault="00586C2F" w:rsidP="00D22EC1">
      <w:pPr>
        <w:spacing w:line="360" w:lineRule="auto"/>
        <w:rPr>
          <w:rFonts w:eastAsia="楷体_GB2312"/>
          <w:szCs w:val="28"/>
        </w:rPr>
      </w:pPr>
      <w:r w:rsidRPr="00B33058">
        <w:rPr>
          <w:rFonts w:eastAsia="楷体_GB2312"/>
          <w:szCs w:val="28"/>
        </w:rPr>
        <w:t xml:space="preserve">     </w:t>
      </w:r>
      <w:r w:rsidR="004051E0" w:rsidRPr="00B33058">
        <w:rPr>
          <w:rFonts w:eastAsia="楷体_GB2312"/>
          <w:position w:val="-34"/>
          <w:szCs w:val="28"/>
        </w:rPr>
        <w:object w:dxaOrig="4180" w:dyaOrig="960" w14:anchorId="19DC4535">
          <v:shape id="_x0000_i1046" type="#_x0000_t75" style="width:208.5pt;height:48pt" o:ole="">
            <v:imagedata r:id="rId37" o:title=""/>
          </v:shape>
          <o:OLEObject Type="Embed" ProgID="Equation.3" ShapeID="_x0000_i1046" DrawAspect="Content" ObjectID="_1809850342" r:id="rId38"/>
        </w:object>
      </w:r>
      <w:r w:rsidRPr="00B33058">
        <w:rPr>
          <w:rFonts w:eastAsia="楷体_GB2312"/>
          <w:szCs w:val="28"/>
        </w:rPr>
        <w:t xml:space="preserve">      </w:t>
      </w:r>
      <w:r w:rsidR="00103CAA">
        <w:rPr>
          <w:rFonts w:eastAsia="楷体_GB2312" w:hint="eastAsia"/>
          <w:szCs w:val="28"/>
        </w:rPr>
        <w:t xml:space="preserve">     </w:t>
      </w:r>
      <w:r w:rsidRPr="00B33058">
        <w:rPr>
          <w:rFonts w:eastAsia="楷体_GB2312"/>
          <w:szCs w:val="28"/>
        </w:rPr>
        <w:t>（</w:t>
      </w:r>
      <w:r w:rsidRPr="00B33058">
        <w:rPr>
          <w:rFonts w:eastAsia="楷体_GB2312"/>
          <w:szCs w:val="28"/>
        </w:rPr>
        <w:t>7</w:t>
      </w:r>
      <w:r w:rsidRPr="00B33058">
        <w:rPr>
          <w:rFonts w:eastAsia="楷体_GB2312"/>
          <w:szCs w:val="28"/>
        </w:rPr>
        <w:t>）</w:t>
      </w:r>
    </w:p>
    <w:p w14:paraId="621D9DE7" w14:textId="77777777" w:rsidR="004051E0" w:rsidRPr="00B33058" w:rsidRDefault="004051E0" w:rsidP="00D22EC1">
      <w:pPr>
        <w:spacing w:line="360" w:lineRule="auto"/>
        <w:rPr>
          <w:rFonts w:eastAsia="楷体_GB2312"/>
          <w:szCs w:val="28"/>
        </w:rPr>
      </w:pPr>
    </w:p>
    <w:p w14:paraId="253F9E48" w14:textId="77777777" w:rsidR="00981574" w:rsidRPr="00B33058" w:rsidRDefault="00981574" w:rsidP="00981574">
      <w:pPr>
        <w:spacing w:line="360" w:lineRule="auto"/>
        <w:jc w:val="center"/>
        <w:rPr>
          <w:rFonts w:eastAsia="楷体_GB2312"/>
          <w:szCs w:val="28"/>
        </w:rPr>
      </w:pPr>
      <w:r w:rsidRPr="00B33058">
        <w:rPr>
          <w:rFonts w:eastAsia="楷体_GB2312"/>
          <w:szCs w:val="28"/>
        </w:rPr>
        <w:object w:dxaOrig="6784" w:dyaOrig="2589" w14:anchorId="3257CEAF">
          <v:shape id="_x0000_i1047" type="#_x0000_t75" style="width:339pt;height:129.75pt" o:ole="">
            <v:imagedata r:id="rId39" o:title=""/>
          </v:shape>
          <o:OLEObject Type="Embed" ProgID="Visio.Drawing.11" ShapeID="_x0000_i1047" DrawAspect="Content" ObjectID="_1809850343" r:id="rId40"/>
        </w:object>
      </w:r>
    </w:p>
    <w:p w14:paraId="14A7F132" w14:textId="77777777" w:rsidR="00981574" w:rsidRPr="00B33058" w:rsidRDefault="00981574" w:rsidP="00981574">
      <w:pPr>
        <w:spacing w:line="360" w:lineRule="auto"/>
        <w:jc w:val="center"/>
        <w:rPr>
          <w:rFonts w:eastAsia="楷体_GB2312"/>
          <w:szCs w:val="28"/>
        </w:rPr>
      </w:pPr>
      <w:r w:rsidRPr="00B33058">
        <w:rPr>
          <w:rFonts w:eastAsia="楷体_GB2312"/>
          <w:szCs w:val="28"/>
        </w:rPr>
        <w:t>Figure 3</w:t>
      </w:r>
    </w:p>
    <w:p w14:paraId="09DCD81E" w14:textId="77777777" w:rsidR="00981574" w:rsidRPr="00B33058" w:rsidRDefault="00981574" w:rsidP="00981574">
      <w:pPr>
        <w:spacing w:line="360" w:lineRule="auto"/>
        <w:jc w:val="center"/>
        <w:rPr>
          <w:rFonts w:eastAsia="楷体_GB2312"/>
          <w:szCs w:val="28"/>
        </w:rPr>
      </w:pPr>
    </w:p>
    <w:p w14:paraId="6BEABD7B" w14:textId="34198C71" w:rsidR="00A51306" w:rsidRPr="00B33058" w:rsidRDefault="00A51306" w:rsidP="00D22EC1">
      <w:pPr>
        <w:spacing w:line="360" w:lineRule="auto"/>
        <w:ind w:firstLineChars="200" w:firstLine="560"/>
        <w:rPr>
          <w:rFonts w:eastAsia="楷体_GB2312"/>
          <w:szCs w:val="28"/>
        </w:rPr>
      </w:pPr>
      <w:r w:rsidRPr="00B33058">
        <w:rPr>
          <w:rFonts w:eastAsia="楷体_GB2312"/>
          <w:szCs w:val="28"/>
        </w:rPr>
        <w:t xml:space="preserve">Figure 4 shows the reconstructed continuous-time periodic signal of equation (7), which is the same as the signal shown in Figure 1. Now, </w:t>
      </w:r>
      <w:proofErr w:type="spellStart"/>
      <w:r w:rsidRPr="00B33058">
        <w:rPr>
          <w:rFonts w:eastAsia="楷体_GB2312"/>
          <w:szCs w:val="28"/>
        </w:rPr>
        <w:t>upsample</w:t>
      </w:r>
      <w:proofErr w:type="spellEnd"/>
      <w:r w:rsidRPr="00B33058">
        <w:rPr>
          <w:rFonts w:eastAsia="楷体_GB2312"/>
          <w:szCs w:val="28"/>
        </w:rPr>
        <w:t xml:space="preserve"> the signal of equation (7) relative to Figure 1, with</w:t>
      </w:r>
      <w:r w:rsidRPr="00B33058">
        <w:rPr>
          <w:rFonts w:eastAsia="楷体_GB2312"/>
          <w:i/>
          <w:iCs/>
          <w:szCs w:val="28"/>
        </w:rPr>
        <w:t xml:space="preserve"> M</w:t>
      </w:r>
      <w:r w:rsidRPr="00B33058">
        <w:rPr>
          <w:rFonts w:eastAsia="楷体_GB2312"/>
          <w:szCs w:val="28"/>
        </w:rPr>
        <w:t xml:space="preserve"> samples uniformly taken per period (</w:t>
      </w:r>
      <w:r w:rsidRPr="00B33058">
        <w:rPr>
          <w:rFonts w:eastAsia="楷体_GB2312"/>
          <w:i/>
          <w:iCs/>
          <w:szCs w:val="28"/>
        </w:rPr>
        <w:t>M&gt;N</w:t>
      </w:r>
      <w:r w:rsidRPr="00B33058">
        <w:rPr>
          <w:rFonts w:eastAsia="楷体_GB2312"/>
          <w:szCs w:val="28"/>
        </w:rPr>
        <w:t>), and the sampling results are also shown in Figure 4.</w:t>
      </w:r>
    </w:p>
    <w:p w14:paraId="72C5F276" w14:textId="77777777" w:rsidR="00636F2B" w:rsidRPr="00B33058" w:rsidRDefault="00636F2B" w:rsidP="00B563B3">
      <w:pPr>
        <w:spacing w:line="360" w:lineRule="auto"/>
        <w:ind w:firstLineChars="200" w:firstLine="560"/>
        <w:rPr>
          <w:rFonts w:eastAsia="楷体_GB2312"/>
          <w:szCs w:val="28"/>
        </w:rPr>
      </w:pPr>
    </w:p>
    <w:p w14:paraId="5260D7FE" w14:textId="77777777" w:rsidR="00636F2B" w:rsidRPr="00B33058" w:rsidRDefault="00B563B3" w:rsidP="00B563B3">
      <w:pPr>
        <w:spacing w:line="360" w:lineRule="auto"/>
        <w:ind w:firstLineChars="200" w:firstLine="560"/>
        <w:rPr>
          <w:rFonts w:eastAsia="楷体_GB2312"/>
          <w:szCs w:val="28"/>
        </w:rPr>
      </w:pPr>
      <w:r w:rsidRPr="00B33058">
        <w:rPr>
          <w:rFonts w:eastAsia="楷体_GB2312"/>
          <w:szCs w:val="28"/>
        </w:rPr>
        <w:object w:dxaOrig="16896" w:dyaOrig="6331" w14:anchorId="4CFA094A">
          <v:shape id="_x0000_i1048" type="#_x0000_t75" style="width:414.75pt;height:156pt" o:ole="">
            <v:imagedata r:id="rId41" o:title=""/>
          </v:shape>
          <o:OLEObject Type="Embed" ProgID="Visio.Drawing.11" ShapeID="_x0000_i1048" DrawAspect="Content" ObjectID="_1809850344" r:id="rId42"/>
        </w:object>
      </w:r>
    </w:p>
    <w:p w14:paraId="684B08C8" w14:textId="77777777" w:rsidR="00B563B3" w:rsidRPr="00B33058" w:rsidRDefault="00B563B3" w:rsidP="00B563B3">
      <w:pPr>
        <w:spacing w:line="360" w:lineRule="auto"/>
        <w:ind w:firstLineChars="200" w:firstLine="560"/>
        <w:jc w:val="center"/>
        <w:rPr>
          <w:rFonts w:eastAsia="楷体_GB2312"/>
          <w:szCs w:val="28"/>
        </w:rPr>
      </w:pPr>
      <w:r w:rsidRPr="00B33058">
        <w:rPr>
          <w:rFonts w:eastAsia="楷体_GB2312"/>
          <w:szCs w:val="28"/>
        </w:rPr>
        <w:t>Figure 4</w:t>
      </w:r>
    </w:p>
    <w:p w14:paraId="219CD4DF" w14:textId="77777777" w:rsidR="00417BDC" w:rsidRPr="00B33058" w:rsidRDefault="00417BDC" w:rsidP="00417BDC">
      <w:pPr>
        <w:spacing w:line="360" w:lineRule="auto"/>
        <w:ind w:firstLineChars="200" w:firstLine="560"/>
        <w:rPr>
          <w:rFonts w:eastAsia="楷体_GB2312"/>
          <w:szCs w:val="28"/>
        </w:rPr>
      </w:pPr>
    </w:p>
    <w:p w14:paraId="189F3E4A" w14:textId="77777777" w:rsidR="00417BDC" w:rsidRPr="00B33058" w:rsidRDefault="00417BDC" w:rsidP="00417BDC">
      <w:pPr>
        <w:spacing w:line="360" w:lineRule="auto"/>
        <w:ind w:firstLineChars="200" w:firstLine="560"/>
        <w:rPr>
          <w:rFonts w:eastAsia="楷体_GB2312"/>
          <w:szCs w:val="28"/>
        </w:rPr>
      </w:pPr>
      <w:r w:rsidRPr="00B33058">
        <w:rPr>
          <w:rFonts w:eastAsia="楷体_GB2312"/>
          <w:szCs w:val="28"/>
        </w:rPr>
        <w:t>The</w:t>
      </w:r>
      <w:r w:rsidR="00184E77" w:rsidRPr="00B33058">
        <w:rPr>
          <w:rFonts w:eastAsia="楷体_GB2312"/>
          <w:szCs w:val="28"/>
        </w:rPr>
        <w:t xml:space="preserve"> time domain</w:t>
      </w:r>
      <w:r w:rsidRPr="00B33058">
        <w:rPr>
          <w:rFonts w:eastAsia="楷体_GB2312"/>
          <w:szCs w:val="28"/>
        </w:rPr>
        <w:t xml:space="preserve"> samples in IDFT window shown in figure 4 can be </w:t>
      </w:r>
      <w:r w:rsidRPr="00B33058">
        <w:rPr>
          <w:rFonts w:eastAsia="楷体_GB2312"/>
          <w:szCs w:val="28"/>
        </w:rPr>
        <w:lastRenderedPageBreak/>
        <w:t>obtained through the following expressions:</w:t>
      </w:r>
    </w:p>
    <w:p w14:paraId="3025571A" w14:textId="77777777" w:rsidR="00586C2F" w:rsidRPr="00B33058" w:rsidRDefault="00586C2F" w:rsidP="009926F5">
      <w:pPr>
        <w:spacing w:line="360" w:lineRule="auto"/>
        <w:ind w:firstLineChars="200" w:firstLine="560"/>
        <w:rPr>
          <w:rFonts w:eastAsia="楷体_GB2312"/>
          <w:szCs w:val="28"/>
        </w:rPr>
      </w:pPr>
      <w:r w:rsidRPr="00B33058">
        <w:rPr>
          <w:rFonts w:eastAsia="楷体_GB2312"/>
          <w:szCs w:val="28"/>
        </w:rPr>
        <w:t xml:space="preserve">          </w:t>
      </w:r>
      <w:r w:rsidR="0083517A" w:rsidRPr="00B33058">
        <w:rPr>
          <w:rFonts w:eastAsia="楷体_GB2312"/>
          <w:szCs w:val="28"/>
        </w:rPr>
        <w:object w:dxaOrig="1280" w:dyaOrig="380" w14:anchorId="2F4333ED">
          <v:shape id="_x0000_i1049" type="#_x0000_t75" style="width:64.5pt;height:19.5pt" o:ole="">
            <v:imagedata r:id="rId43" o:title=""/>
          </v:shape>
          <o:OLEObject Type="Embed" ProgID="Equation.3" ShapeID="_x0000_i1049" DrawAspect="Content" ObjectID="_1809850345" r:id="rId44"/>
        </w:object>
      </w:r>
      <w:r w:rsidRPr="00B33058">
        <w:rPr>
          <w:rFonts w:eastAsia="楷体_GB2312"/>
          <w:szCs w:val="28"/>
        </w:rPr>
        <w:t xml:space="preserve">                          </w:t>
      </w:r>
      <w:r w:rsidRPr="00B33058">
        <w:rPr>
          <w:rFonts w:eastAsia="楷体_GB2312"/>
          <w:szCs w:val="28"/>
        </w:rPr>
        <w:t>（</w:t>
      </w:r>
      <w:r w:rsidRPr="00B33058">
        <w:rPr>
          <w:rFonts w:eastAsia="楷体_GB2312"/>
          <w:szCs w:val="28"/>
        </w:rPr>
        <w:t>8</w:t>
      </w:r>
      <w:r w:rsidRPr="00B33058">
        <w:rPr>
          <w:rFonts w:eastAsia="楷体_GB2312"/>
          <w:szCs w:val="28"/>
        </w:rPr>
        <w:t>）</w:t>
      </w:r>
    </w:p>
    <w:p w14:paraId="238B5F75" w14:textId="77777777" w:rsidR="00586C2F" w:rsidRPr="00B33058" w:rsidRDefault="0083517A" w:rsidP="009926F5">
      <w:pPr>
        <w:spacing w:line="360" w:lineRule="auto"/>
        <w:ind w:firstLineChars="200" w:firstLine="560"/>
        <w:rPr>
          <w:rFonts w:eastAsia="楷体_GB2312"/>
          <w:szCs w:val="28"/>
        </w:rPr>
      </w:pPr>
      <w:r w:rsidRPr="00B33058">
        <w:rPr>
          <w:rFonts w:eastAsia="楷体_GB2312"/>
          <w:szCs w:val="28"/>
        </w:rPr>
        <w:t xml:space="preserve">      </w:t>
      </w:r>
      <w:r w:rsidRPr="00B33058">
        <w:rPr>
          <w:rFonts w:eastAsia="楷体_GB2312"/>
          <w:szCs w:val="28"/>
        </w:rPr>
        <w:object w:dxaOrig="5340" w:dyaOrig="1120" w14:anchorId="402BCEFC">
          <v:shape id="_x0000_i1050" type="#_x0000_t75" style="width:267pt;height:55.5pt" o:ole="">
            <v:imagedata r:id="rId45" o:title=""/>
          </v:shape>
          <o:OLEObject Type="Embed" ProgID="Equation.3" ShapeID="_x0000_i1050" DrawAspect="Content" ObjectID="_1809850346" r:id="rId46"/>
        </w:object>
      </w:r>
      <w:r w:rsidR="00586C2F" w:rsidRPr="00B33058">
        <w:rPr>
          <w:rFonts w:eastAsia="楷体_GB2312"/>
          <w:szCs w:val="28"/>
        </w:rPr>
        <w:t>,</w:t>
      </w:r>
    </w:p>
    <w:p w14:paraId="34D9CB45" w14:textId="77777777" w:rsidR="00586C2F" w:rsidRPr="00B33058" w:rsidRDefault="0083517A" w:rsidP="009926F5">
      <w:pPr>
        <w:spacing w:line="360" w:lineRule="auto"/>
        <w:ind w:firstLineChars="200" w:firstLine="560"/>
        <w:rPr>
          <w:rFonts w:eastAsia="楷体_GB2312"/>
          <w:szCs w:val="28"/>
        </w:rPr>
      </w:pPr>
      <w:r w:rsidRPr="00B33058">
        <w:rPr>
          <w:rFonts w:eastAsia="楷体_GB2312"/>
          <w:szCs w:val="28"/>
        </w:rPr>
        <w:t xml:space="preserve">          </w:t>
      </w:r>
      <w:r w:rsidRPr="00B33058">
        <w:rPr>
          <w:rFonts w:eastAsia="楷体_GB2312"/>
          <w:szCs w:val="28"/>
        </w:rPr>
        <w:object w:dxaOrig="1719" w:dyaOrig="320" w14:anchorId="6BB062C0">
          <v:shape id="_x0000_i1051" type="#_x0000_t75" style="width:85.5pt;height:16.5pt" o:ole="">
            <v:imagedata r:id="rId47" o:title=""/>
          </v:shape>
          <o:OLEObject Type="Embed" ProgID="Equation.3" ShapeID="_x0000_i1051" DrawAspect="Content" ObjectID="_1809850347" r:id="rId48"/>
        </w:object>
      </w:r>
      <w:r w:rsidR="00586C2F" w:rsidRPr="00B33058">
        <w:rPr>
          <w:rFonts w:eastAsia="楷体_GB2312"/>
          <w:szCs w:val="28"/>
        </w:rPr>
        <w:t xml:space="preserve">                       </w:t>
      </w:r>
      <w:r w:rsidR="00586C2F" w:rsidRPr="00B33058">
        <w:rPr>
          <w:rFonts w:eastAsia="楷体_GB2312"/>
          <w:szCs w:val="28"/>
        </w:rPr>
        <w:t>（</w:t>
      </w:r>
      <w:r w:rsidR="00586C2F" w:rsidRPr="00B33058">
        <w:rPr>
          <w:rFonts w:eastAsia="楷体_GB2312"/>
          <w:szCs w:val="28"/>
        </w:rPr>
        <w:t>9</w:t>
      </w:r>
      <w:r w:rsidR="00586C2F" w:rsidRPr="00B33058">
        <w:rPr>
          <w:rFonts w:eastAsia="楷体_GB2312"/>
          <w:szCs w:val="28"/>
        </w:rPr>
        <w:t>）</w:t>
      </w:r>
    </w:p>
    <w:p w14:paraId="2257DFA6" w14:textId="77777777" w:rsidR="009A135A" w:rsidRPr="00B33058" w:rsidRDefault="009A135A" w:rsidP="009926F5">
      <w:pPr>
        <w:spacing w:line="360" w:lineRule="auto"/>
        <w:ind w:firstLineChars="200" w:firstLine="560"/>
        <w:rPr>
          <w:rFonts w:eastAsia="楷体_GB2312"/>
          <w:szCs w:val="28"/>
        </w:rPr>
      </w:pPr>
    </w:p>
    <w:p w14:paraId="202BA505" w14:textId="77777777" w:rsidR="009A135A" w:rsidRPr="00B33058" w:rsidRDefault="009A135A" w:rsidP="009926F5">
      <w:pPr>
        <w:spacing w:line="360" w:lineRule="auto"/>
        <w:ind w:firstLineChars="200" w:firstLine="560"/>
        <w:rPr>
          <w:rFonts w:eastAsia="楷体_GB2312"/>
          <w:szCs w:val="28"/>
        </w:rPr>
      </w:pPr>
    </w:p>
    <w:p w14:paraId="0924A3E1" w14:textId="10CDE947" w:rsidR="00E76938" w:rsidRPr="00B33058" w:rsidRDefault="00E76938" w:rsidP="00D22EC1">
      <w:pPr>
        <w:spacing w:line="360" w:lineRule="auto"/>
        <w:ind w:firstLineChars="200" w:firstLine="560"/>
        <w:rPr>
          <w:rFonts w:eastAsia="楷体_GB2312"/>
          <w:szCs w:val="28"/>
        </w:rPr>
      </w:pPr>
      <w:r w:rsidRPr="00B33058">
        <w:rPr>
          <w:rFonts w:eastAsia="楷体_GB2312"/>
          <w:szCs w:val="28"/>
        </w:rPr>
        <w:t xml:space="preserve">The </w:t>
      </w:r>
      <w:r w:rsidRPr="00B33058">
        <w:rPr>
          <w:rFonts w:eastAsia="楷体_GB2312"/>
          <w:i/>
          <w:iCs/>
          <w:szCs w:val="28"/>
        </w:rPr>
        <w:t>M</w:t>
      </w:r>
      <w:r w:rsidRPr="00B33058">
        <w:rPr>
          <w:rFonts w:eastAsia="楷体_GB2312"/>
          <w:szCs w:val="28"/>
        </w:rPr>
        <w:t xml:space="preserve">-point DFT of </w:t>
      </w:r>
      <w:r w:rsidRPr="00B33058">
        <w:rPr>
          <w:rFonts w:eastAsia="楷体_GB2312"/>
          <w:position w:val="-12"/>
          <w:szCs w:val="28"/>
        </w:rPr>
        <w:object w:dxaOrig="680" w:dyaOrig="380" w14:anchorId="1EE34B56">
          <v:shape id="_x0000_i1053" type="#_x0000_t75" style="width:33.75pt;height:19.5pt" o:ole="">
            <v:imagedata r:id="rId49" o:title=""/>
          </v:shape>
          <o:OLEObject Type="Embed" ProgID="Equation.3" ShapeID="_x0000_i1053" DrawAspect="Content" ObjectID="_1809850348" r:id="rId50"/>
        </w:object>
      </w:r>
      <w:r w:rsidRPr="00B33058">
        <w:rPr>
          <w:rFonts w:eastAsia="楷体_GB2312"/>
          <w:szCs w:val="28"/>
        </w:rPr>
        <w:t xml:space="preserve"> is represented in the DFT window of Figure 5, and the corresponding frequency spacing is shown below:</w:t>
      </w:r>
    </w:p>
    <w:p w14:paraId="05DA2F23" w14:textId="77777777" w:rsidR="00CF4DF6" w:rsidRPr="00B33058" w:rsidRDefault="00CF4DF6" w:rsidP="00D22EC1">
      <w:pPr>
        <w:spacing w:line="360" w:lineRule="auto"/>
        <w:ind w:firstLineChars="200" w:firstLine="560"/>
        <w:rPr>
          <w:rFonts w:eastAsia="楷体_GB2312"/>
          <w:szCs w:val="28"/>
        </w:rPr>
      </w:pPr>
    </w:p>
    <w:p w14:paraId="55F4B816" w14:textId="77777777" w:rsidR="00586C2F" w:rsidRPr="00B33058" w:rsidRDefault="00586C2F" w:rsidP="00CF4DF6">
      <w:pPr>
        <w:spacing w:line="360" w:lineRule="auto"/>
        <w:ind w:firstLineChars="200" w:firstLine="560"/>
        <w:rPr>
          <w:rFonts w:eastAsia="楷体_GB2312"/>
          <w:szCs w:val="28"/>
        </w:rPr>
      </w:pPr>
      <w:r w:rsidRPr="00B33058">
        <w:rPr>
          <w:rFonts w:eastAsia="楷体_GB2312"/>
          <w:szCs w:val="28"/>
        </w:rPr>
        <w:t xml:space="preserve">          </w:t>
      </w:r>
      <w:r w:rsidR="009A628A" w:rsidRPr="00B33058">
        <w:rPr>
          <w:rFonts w:eastAsia="楷体_GB2312"/>
          <w:position w:val="-32"/>
          <w:szCs w:val="28"/>
        </w:rPr>
        <w:object w:dxaOrig="2280" w:dyaOrig="700" w14:anchorId="2D304785">
          <v:shape id="_x0000_i1054" type="#_x0000_t75" style="width:114pt;height:34.5pt" o:ole="">
            <v:imagedata r:id="rId51" o:title=""/>
          </v:shape>
          <o:OLEObject Type="Embed" ProgID="Equation.3" ShapeID="_x0000_i1054" DrawAspect="Content" ObjectID="_1809850349" r:id="rId52"/>
        </w:object>
      </w:r>
      <w:r w:rsidRPr="00B33058">
        <w:rPr>
          <w:rFonts w:eastAsia="楷体_GB2312"/>
          <w:szCs w:val="28"/>
        </w:rPr>
        <w:t xml:space="preserve">               </w:t>
      </w:r>
      <w:r w:rsidR="006F4409" w:rsidRPr="00B33058">
        <w:rPr>
          <w:rFonts w:eastAsia="楷体_GB2312"/>
          <w:szCs w:val="28"/>
        </w:rPr>
        <w:t xml:space="preserve"> </w:t>
      </w:r>
      <w:r w:rsidRPr="00B33058">
        <w:rPr>
          <w:rFonts w:eastAsia="楷体_GB2312"/>
          <w:szCs w:val="28"/>
        </w:rPr>
        <w:t xml:space="preserve">  </w:t>
      </w:r>
      <w:r w:rsidRPr="00B33058">
        <w:rPr>
          <w:rFonts w:eastAsia="楷体_GB2312"/>
          <w:szCs w:val="28"/>
        </w:rPr>
        <w:t>（</w:t>
      </w:r>
      <w:r w:rsidRPr="00B33058">
        <w:rPr>
          <w:rFonts w:eastAsia="楷体_GB2312"/>
          <w:szCs w:val="28"/>
        </w:rPr>
        <w:t>10</w:t>
      </w:r>
      <w:r w:rsidRPr="00B33058">
        <w:rPr>
          <w:rFonts w:eastAsia="楷体_GB2312"/>
          <w:szCs w:val="28"/>
        </w:rPr>
        <w:t>）</w:t>
      </w:r>
    </w:p>
    <w:p w14:paraId="28471463" w14:textId="77777777" w:rsidR="00CF4DF6" w:rsidRPr="00B33058" w:rsidRDefault="00CF4DF6" w:rsidP="00D22EC1">
      <w:pPr>
        <w:spacing w:line="360" w:lineRule="auto"/>
        <w:rPr>
          <w:rFonts w:eastAsia="楷体_GB2312"/>
          <w:szCs w:val="28"/>
        </w:rPr>
      </w:pPr>
    </w:p>
    <w:p w14:paraId="2927E5CB" w14:textId="77777777" w:rsidR="00CF4DF6" w:rsidRPr="00B33058" w:rsidRDefault="00A21AE2" w:rsidP="006F4409">
      <w:pPr>
        <w:spacing w:line="360" w:lineRule="auto"/>
        <w:ind w:firstLineChars="200" w:firstLine="560"/>
        <w:rPr>
          <w:rFonts w:eastAsia="楷体_GB2312"/>
          <w:szCs w:val="28"/>
        </w:rPr>
      </w:pPr>
      <w:r w:rsidRPr="00B33058">
        <w:rPr>
          <w:rFonts w:eastAsia="楷体_GB2312"/>
          <w:szCs w:val="28"/>
        </w:rPr>
        <w:t xml:space="preserve">Therefore, there is a one-to-one relationship between the </w:t>
      </w:r>
      <w:r w:rsidRPr="00B33058">
        <w:rPr>
          <w:rFonts w:eastAsia="楷体_GB2312"/>
          <w:i/>
          <w:szCs w:val="28"/>
        </w:rPr>
        <w:t>N</w:t>
      </w:r>
      <w:r w:rsidRPr="00B33058">
        <w:rPr>
          <w:rFonts w:eastAsia="楷体_GB2312"/>
          <w:szCs w:val="28"/>
        </w:rPr>
        <w:t xml:space="preserve"> spectrum lines in figure 2 and those in figure 5, and the frequency values of</w:t>
      </w:r>
      <w:r w:rsidR="00350B46" w:rsidRPr="00B33058">
        <w:rPr>
          <w:rFonts w:eastAsia="楷体_GB2312"/>
          <w:szCs w:val="28"/>
        </w:rPr>
        <w:t xml:space="preserve"> the corresponding frequency indices in</w:t>
      </w:r>
      <w:r w:rsidR="009A628A" w:rsidRPr="00B33058">
        <w:rPr>
          <w:rFonts w:eastAsia="楷体_GB2312"/>
          <w:szCs w:val="28"/>
        </w:rPr>
        <w:t xml:space="preserve"> the left side </w:t>
      </w:r>
      <w:r w:rsidR="00350B46" w:rsidRPr="00B33058">
        <w:rPr>
          <w:rFonts w:eastAsia="楷体_GB2312"/>
          <w:position w:val="-28"/>
          <w:szCs w:val="28"/>
        </w:rPr>
        <w:object w:dxaOrig="520" w:dyaOrig="680" w14:anchorId="6C0F766D">
          <v:shape id="_x0000_i1057" type="#_x0000_t75" style="width:25.5pt;height:33.75pt" o:ole="">
            <v:imagedata r:id="rId53" o:title=""/>
          </v:shape>
          <o:OLEObject Type="Embed" ProgID="Equation.3" ShapeID="_x0000_i1057" DrawAspect="Content" ObjectID="_1809850350" r:id="rId54"/>
        </w:object>
      </w:r>
      <w:r w:rsidR="00350B46" w:rsidRPr="00B33058">
        <w:rPr>
          <w:rFonts w:eastAsia="楷体_GB2312"/>
          <w:szCs w:val="28"/>
        </w:rPr>
        <w:t>points</w:t>
      </w:r>
      <w:r w:rsidRPr="00B33058">
        <w:rPr>
          <w:rFonts w:eastAsia="楷体_GB2312"/>
          <w:szCs w:val="28"/>
        </w:rPr>
        <w:t xml:space="preserve"> are the same. </w:t>
      </w:r>
      <w:r w:rsidR="006F4409" w:rsidRPr="00B33058">
        <w:rPr>
          <w:rFonts w:eastAsia="楷体_GB2312"/>
          <w:position w:val="-10"/>
          <w:szCs w:val="28"/>
        </w:rPr>
        <w:object w:dxaOrig="600" w:dyaOrig="320" w14:anchorId="283F1AA0">
          <v:shape id="_x0000_i1058" type="#_x0000_t75" style="width:30pt;height:16.5pt" o:ole="">
            <v:imagedata r:id="rId55" o:title=""/>
          </v:shape>
          <o:OLEObject Type="Embed" ProgID="Equation.3" ShapeID="_x0000_i1058" DrawAspect="Content" ObjectID="_1809850351" r:id="rId56"/>
        </w:object>
      </w:r>
      <w:r w:rsidR="006F4409" w:rsidRPr="00B33058">
        <w:rPr>
          <w:rFonts w:eastAsia="楷体_GB2312"/>
          <w:szCs w:val="28"/>
        </w:rPr>
        <w:t xml:space="preserve"> can also be obtained by IDFT according to the following formula.</w:t>
      </w:r>
    </w:p>
    <w:p w14:paraId="7AA776A8" w14:textId="79C6447D" w:rsidR="00586C2F" w:rsidRPr="00B33058" w:rsidRDefault="00586C2F" w:rsidP="006F4409">
      <w:pPr>
        <w:spacing w:line="360" w:lineRule="auto"/>
        <w:ind w:firstLineChars="200" w:firstLine="560"/>
        <w:rPr>
          <w:rFonts w:eastAsia="楷体_GB2312"/>
          <w:szCs w:val="28"/>
        </w:rPr>
      </w:pPr>
      <w:r w:rsidRPr="00B33058">
        <w:rPr>
          <w:rFonts w:eastAsia="楷体_GB2312"/>
          <w:szCs w:val="28"/>
        </w:rPr>
        <w:t xml:space="preserve">      </w:t>
      </w:r>
      <w:r w:rsidR="009A628A" w:rsidRPr="00B33058">
        <w:rPr>
          <w:rFonts w:eastAsia="楷体_GB2312"/>
          <w:position w:val="-28"/>
          <w:szCs w:val="28"/>
        </w:rPr>
        <w:object w:dxaOrig="2260" w:dyaOrig="700" w14:anchorId="17ED3CAD">
          <v:shape id="_x0000_i1059" type="#_x0000_t75" style="width:113.25pt;height:34.5pt" o:ole="">
            <v:imagedata r:id="rId57" o:title=""/>
          </v:shape>
          <o:OLEObject Type="Embed" ProgID="Equation.3" ShapeID="_x0000_i1059" DrawAspect="Content" ObjectID="_1809850352" r:id="rId58"/>
        </w:object>
      </w:r>
      <w:r w:rsidRPr="00B33058">
        <w:rPr>
          <w:rFonts w:eastAsia="楷体_GB2312"/>
          <w:szCs w:val="28"/>
        </w:rPr>
        <w:t xml:space="preserve">, </w:t>
      </w:r>
      <w:r w:rsidR="009A628A" w:rsidRPr="00B33058">
        <w:rPr>
          <w:rFonts w:eastAsia="楷体_GB2312"/>
          <w:position w:val="-10"/>
          <w:szCs w:val="28"/>
        </w:rPr>
        <w:object w:dxaOrig="1719" w:dyaOrig="320" w14:anchorId="033D7671">
          <v:shape id="_x0000_i1060" type="#_x0000_t75" style="width:85.5pt;height:16.5pt" o:ole="">
            <v:imagedata r:id="rId59" o:title=""/>
          </v:shape>
          <o:OLEObject Type="Embed" ProgID="Equation.3" ShapeID="_x0000_i1060" DrawAspect="Content" ObjectID="_1809850353" r:id="rId60"/>
        </w:object>
      </w:r>
      <w:r w:rsidRPr="00B33058">
        <w:rPr>
          <w:rFonts w:eastAsia="楷体_GB2312"/>
          <w:szCs w:val="28"/>
        </w:rPr>
        <w:t xml:space="preserve">     </w:t>
      </w:r>
      <w:r w:rsidR="00103CAA">
        <w:rPr>
          <w:rFonts w:eastAsia="楷体_GB2312" w:hint="eastAsia"/>
          <w:szCs w:val="28"/>
        </w:rPr>
        <w:t xml:space="preserve">     </w:t>
      </w:r>
      <w:r w:rsidRPr="00B33058">
        <w:rPr>
          <w:rFonts w:eastAsia="楷体_GB2312"/>
          <w:szCs w:val="28"/>
        </w:rPr>
        <w:t>（</w:t>
      </w:r>
      <w:r w:rsidRPr="00B33058">
        <w:rPr>
          <w:rFonts w:eastAsia="楷体_GB2312"/>
          <w:szCs w:val="28"/>
        </w:rPr>
        <w:t>11</w:t>
      </w:r>
      <w:r w:rsidRPr="00B33058">
        <w:rPr>
          <w:rFonts w:eastAsia="楷体_GB2312"/>
          <w:szCs w:val="28"/>
        </w:rPr>
        <w:t>）</w:t>
      </w:r>
    </w:p>
    <w:p w14:paraId="05800A0A" w14:textId="77777777" w:rsidR="006F4409" w:rsidRPr="00B33058" w:rsidRDefault="00142DC2" w:rsidP="00D22EC1">
      <w:pPr>
        <w:spacing w:line="360" w:lineRule="auto"/>
        <w:rPr>
          <w:szCs w:val="28"/>
        </w:rPr>
      </w:pPr>
      <w:r w:rsidRPr="00B33058">
        <w:rPr>
          <w:szCs w:val="28"/>
        </w:rPr>
        <w:object w:dxaOrig="16991" w:dyaOrig="5378" w14:anchorId="67F58C5D">
          <v:shape id="_x0000_i1061" type="#_x0000_t75" style="width:414.75pt;height:130.5pt" o:ole="">
            <v:imagedata r:id="rId61" o:title=""/>
          </v:shape>
          <o:OLEObject Type="Embed" ProgID="Visio.Drawing.11" ShapeID="_x0000_i1061" DrawAspect="Content" ObjectID="_1809850354" r:id="rId62"/>
        </w:object>
      </w:r>
    </w:p>
    <w:p w14:paraId="1C0DD09E" w14:textId="77777777" w:rsidR="00142DC2" w:rsidRPr="00B33058" w:rsidRDefault="00142DC2" w:rsidP="00142DC2">
      <w:pPr>
        <w:spacing w:line="360" w:lineRule="auto"/>
        <w:ind w:firstLineChars="200" w:firstLine="560"/>
        <w:jc w:val="center"/>
        <w:rPr>
          <w:rFonts w:eastAsia="楷体_GB2312"/>
          <w:szCs w:val="28"/>
        </w:rPr>
      </w:pPr>
      <w:r w:rsidRPr="00B33058">
        <w:rPr>
          <w:rFonts w:eastAsia="楷体_GB2312"/>
          <w:szCs w:val="28"/>
        </w:rPr>
        <w:t>Figure 5</w:t>
      </w:r>
    </w:p>
    <w:p w14:paraId="5908EC9A" w14:textId="77777777" w:rsidR="00142DC2" w:rsidRPr="00B33058" w:rsidRDefault="00142DC2" w:rsidP="00D22EC1">
      <w:pPr>
        <w:spacing w:line="360" w:lineRule="auto"/>
        <w:rPr>
          <w:rFonts w:eastAsia="楷体_GB2312"/>
          <w:szCs w:val="28"/>
        </w:rPr>
      </w:pPr>
    </w:p>
    <w:p w14:paraId="48E9A48F" w14:textId="1CFAA749" w:rsidR="004128A1" w:rsidRPr="00B33058" w:rsidRDefault="004128A1" w:rsidP="004128A1">
      <w:pPr>
        <w:spacing w:line="360" w:lineRule="auto"/>
        <w:ind w:leftChars="100" w:left="280" w:firstLineChars="100" w:firstLine="280"/>
        <w:rPr>
          <w:rFonts w:eastAsia="楷体_GB2312"/>
          <w:szCs w:val="28"/>
        </w:rPr>
      </w:pPr>
      <w:r w:rsidRPr="00B33058">
        <w:rPr>
          <w:rFonts w:eastAsia="楷体_GB2312"/>
          <w:position w:val="-12"/>
          <w:szCs w:val="28"/>
        </w:rPr>
        <w:object w:dxaOrig="720" w:dyaOrig="380" w14:anchorId="01C4BC7F">
          <v:shape id="_x0000_i1064" type="#_x0000_t75" style="width:36pt;height:19.5pt" o:ole="">
            <v:imagedata r:id="rId63" o:title=""/>
          </v:shape>
          <o:OLEObject Type="Embed" ProgID="Equation.3" ShapeID="_x0000_i1064" DrawAspect="Content" ObjectID="_1809850355" r:id="rId64"/>
        </w:object>
      </w:r>
      <w:r w:rsidRPr="00B33058">
        <w:rPr>
          <w:rFonts w:eastAsia="楷体_GB2312"/>
          <w:szCs w:val="28"/>
        </w:rPr>
        <w:t xml:space="preserve"> is the result of the DFT transformation of </w:t>
      </w:r>
      <w:r w:rsidRPr="00B33058">
        <w:rPr>
          <w:rFonts w:eastAsia="楷体_GB2312"/>
          <w:position w:val="-12"/>
          <w:szCs w:val="28"/>
        </w:rPr>
        <w:object w:dxaOrig="680" w:dyaOrig="380" w14:anchorId="7FB15812">
          <v:shape id="_x0000_i1065" type="#_x0000_t75" style="width:33.75pt;height:19.5pt" o:ole="">
            <v:imagedata r:id="rId65" o:title=""/>
          </v:shape>
          <o:OLEObject Type="Embed" ProgID="Equation.3" ShapeID="_x0000_i1065" DrawAspect="Content" ObjectID="_1809850356" r:id="rId66"/>
        </w:object>
      </w:r>
      <w:r w:rsidRPr="00B33058">
        <w:rPr>
          <w:rFonts w:eastAsia="楷体_GB2312"/>
          <w:szCs w:val="28"/>
        </w:rPr>
        <w:t xml:space="preserve"> (transformation length of </w:t>
      </w:r>
      <w:r w:rsidRPr="00B33058">
        <w:rPr>
          <w:rFonts w:eastAsia="楷体_GB2312"/>
          <w:i/>
          <w:iCs/>
          <w:szCs w:val="28"/>
        </w:rPr>
        <w:t>M</w:t>
      </w:r>
      <w:r w:rsidRPr="00B33058">
        <w:rPr>
          <w:rFonts w:eastAsia="楷体_GB2312"/>
          <w:szCs w:val="28"/>
        </w:rPr>
        <w:t>). Equations (11) and (9) represent the same set of data. By equating each item and utilizing the periodicity characteristic of the complex exponential function, the following relationship can be obtained (Note: The constant factor in front of the DFT/IDFT formula is omitted in the derivation process, which does not affect the correctness of the result).</w:t>
      </w:r>
    </w:p>
    <w:p w14:paraId="612178FB" w14:textId="77777777" w:rsidR="00066E1D" w:rsidRPr="00B33058" w:rsidRDefault="00066E1D" w:rsidP="00D22EC1">
      <w:pPr>
        <w:spacing w:line="360" w:lineRule="auto"/>
        <w:ind w:firstLineChars="200" w:firstLine="560"/>
        <w:rPr>
          <w:rFonts w:eastAsia="楷体_GB2312"/>
          <w:szCs w:val="28"/>
        </w:rPr>
      </w:pPr>
    </w:p>
    <w:p w14:paraId="7BBB2189" w14:textId="3A90AFA8" w:rsidR="00586C2F" w:rsidRPr="00B33058" w:rsidRDefault="00FB625F" w:rsidP="00FB625F">
      <w:pPr>
        <w:spacing w:line="360" w:lineRule="auto"/>
        <w:ind w:firstLineChars="200" w:firstLine="560"/>
        <w:rPr>
          <w:rFonts w:eastAsia="楷体_GB2312"/>
          <w:szCs w:val="28"/>
        </w:rPr>
      </w:pPr>
      <w:r w:rsidRPr="00B33058">
        <w:rPr>
          <w:rFonts w:eastAsia="楷体_GB2312"/>
          <w:position w:val="-66"/>
          <w:szCs w:val="28"/>
        </w:rPr>
        <w:object w:dxaOrig="4660" w:dyaOrig="1440" w14:anchorId="2C6A8F74">
          <v:shape id="_x0000_i1066" type="#_x0000_t75" style="width:233.25pt;height:1in" o:ole="">
            <v:imagedata r:id="rId67" o:title=""/>
          </v:shape>
          <o:OLEObject Type="Embed" ProgID="Equation.3" ShapeID="_x0000_i1066" DrawAspect="Content" ObjectID="_1809850357" r:id="rId68"/>
        </w:object>
      </w:r>
      <w:r w:rsidR="00586C2F" w:rsidRPr="00B33058">
        <w:rPr>
          <w:rFonts w:eastAsia="楷体_GB2312"/>
          <w:szCs w:val="28"/>
        </w:rPr>
        <w:t xml:space="preserve">    </w:t>
      </w:r>
      <w:r w:rsidRPr="00B33058">
        <w:rPr>
          <w:rFonts w:eastAsia="楷体_GB2312"/>
          <w:szCs w:val="28"/>
        </w:rPr>
        <w:t xml:space="preserve">  </w:t>
      </w:r>
      <w:r w:rsidR="00586C2F" w:rsidRPr="00B33058">
        <w:rPr>
          <w:rFonts w:eastAsia="楷体_GB2312"/>
          <w:szCs w:val="28"/>
        </w:rPr>
        <w:t xml:space="preserve"> </w:t>
      </w:r>
      <w:r w:rsidR="00103CAA">
        <w:rPr>
          <w:rFonts w:eastAsia="楷体_GB2312" w:hint="eastAsia"/>
          <w:szCs w:val="28"/>
        </w:rPr>
        <w:t xml:space="preserve">    </w:t>
      </w:r>
      <w:r w:rsidR="00586C2F" w:rsidRPr="00B33058">
        <w:rPr>
          <w:rFonts w:eastAsia="楷体_GB2312"/>
          <w:szCs w:val="28"/>
        </w:rPr>
        <w:t>（</w:t>
      </w:r>
      <w:r w:rsidR="00586C2F" w:rsidRPr="00B33058">
        <w:rPr>
          <w:rFonts w:eastAsia="楷体_GB2312"/>
          <w:szCs w:val="28"/>
        </w:rPr>
        <w:t>12</w:t>
      </w:r>
      <w:r w:rsidR="00586C2F" w:rsidRPr="00B33058">
        <w:rPr>
          <w:rFonts w:eastAsia="楷体_GB2312"/>
          <w:szCs w:val="28"/>
        </w:rPr>
        <w:t>）</w:t>
      </w:r>
    </w:p>
    <w:p w14:paraId="55028EB6" w14:textId="77777777" w:rsidR="00FB625F" w:rsidRPr="00B33058" w:rsidRDefault="00FB625F" w:rsidP="00FB625F">
      <w:pPr>
        <w:spacing w:line="360" w:lineRule="auto"/>
        <w:ind w:firstLineChars="200" w:firstLine="560"/>
        <w:rPr>
          <w:rFonts w:eastAsia="楷体_GB2312"/>
          <w:szCs w:val="28"/>
        </w:rPr>
      </w:pPr>
      <w:r w:rsidRPr="00B33058">
        <w:rPr>
          <w:rFonts w:eastAsia="楷体_GB2312"/>
          <w:szCs w:val="28"/>
        </w:rPr>
        <w:t xml:space="preserve">where, </w:t>
      </w:r>
      <w:r w:rsidR="0034417C" w:rsidRPr="00B33058">
        <w:rPr>
          <w:rFonts w:eastAsia="楷体_GB2312"/>
          <w:position w:val="-10"/>
          <w:szCs w:val="28"/>
        </w:rPr>
        <w:object w:dxaOrig="580" w:dyaOrig="320" w14:anchorId="0F0E241E">
          <v:shape id="_x0000_i1067" type="#_x0000_t75" style="width:29.25pt;height:16.5pt" o:ole="">
            <v:imagedata r:id="rId69" o:title=""/>
          </v:shape>
          <o:OLEObject Type="Embed" ProgID="Equation.3" ShapeID="_x0000_i1067" DrawAspect="Content" ObjectID="_1809850358" r:id="rId70"/>
        </w:object>
      </w:r>
      <w:r w:rsidRPr="00B33058">
        <w:rPr>
          <w:rFonts w:eastAsia="楷体_GB2312"/>
          <w:szCs w:val="28"/>
        </w:rPr>
        <w:t xml:space="preserve"> is the result of </w:t>
      </w:r>
      <w:r w:rsidRPr="00B33058">
        <w:rPr>
          <w:rFonts w:eastAsia="楷体_GB2312"/>
          <w:i/>
          <w:szCs w:val="28"/>
        </w:rPr>
        <w:t>N</w:t>
      </w:r>
      <w:r w:rsidR="00ED152D" w:rsidRPr="00B33058">
        <w:rPr>
          <w:rFonts w:eastAsia="楷体_GB2312"/>
          <w:szCs w:val="28"/>
        </w:rPr>
        <w:t>-</w:t>
      </w:r>
      <w:r w:rsidRPr="00B33058">
        <w:rPr>
          <w:rFonts w:eastAsia="楷体_GB2312"/>
          <w:szCs w:val="28"/>
        </w:rPr>
        <w:t>point DFT.</w:t>
      </w:r>
    </w:p>
    <w:p w14:paraId="5E29C564" w14:textId="77777777" w:rsidR="00FB625F" w:rsidRPr="00B33058" w:rsidRDefault="00FB625F" w:rsidP="00D22EC1">
      <w:pPr>
        <w:spacing w:line="360" w:lineRule="auto"/>
        <w:ind w:firstLineChars="200" w:firstLine="560"/>
        <w:rPr>
          <w:rFonts w:eastAsia="楷体_GB2312"/>
          <w:szCs w:val="28"/>
        </w:rPr>
      </w:pPr>
    </w:p>
    <w:p w14:paraId="69FFD37D" w14:textId="3479A30E" w:rsidR="00C75DA8" w:rsidRPr="00B33058" w:rsidRDefault="00C75DA8" w:rsidP="00D22EC1">
      <w:pPr>
        <w:spacing w:line="360" w:lineRule="auto"/>
        <w:ind w:firstLineChars="200" w:firstLine="560"/>
        <w:rPr>
          <w:rFonts w:eastAsia="楷体_GB2312"/>
          <w:szCs w:val="28"/>
        </w:rPr>
      </w:pPr>
      <w:r w:rsidRPr="00B33058">
        <w:rPr>
          <w:rFonts w:eastAsia="楷体_GB2312"/>
          <w:szCs w:val="28"/>
        </w:rPr>
        <w:t xml:space="preserve">In summary, in theory, it is completely possible to accurately calculate any </w:t>
      </w:r>
      <w:r w:rsidRPr="00B33058">
        <w:rPr>
          <w:rFonts w:eastAsia="楷体_GB2312"/>
          <w:i/>
          <w:iCs/>
          <w:szCs w:val="28"/>
        </w:rPr>
        <w:t>N</w:t>
      </w:r>
      <w:r w:rsidRPr="00B33058">
        <w:rPr>
          <w:rFonts w:eastAsia="楷体_GB2312"/>
          <w:szCs w:val="28"/>
        </w:rPr>
        <w:t xml:space="preserve">-point DFT smaller than </w:t>
      </w:r>
      <w:r w:rsidRPr="00B33058">
        <w:rPr>
          <w:rFonts w:eastAsia="楷体_GB2312"/>
          <w:i/>
          <w:iCs/>
          <w:szCs w:val="28"/>
        </w:rPr>
        <w:t>M</w:t>
      </w:r>
      <w:r w:rsidRPr="00B33058">
        <w:rPr>
          <w:rFonts w:eastAsia="楷体_GB2312"/>
          <w:szCs w:val="28"/>
        </w:rPr>
        <w:t xml:space="preserve"> using an </w:t>
      </w:r>
      <w:r w:rsidRPr="00B33058">
        <w:rPr>
          <w:rFonts w:eastAsia="楷体_GB2312"/>
          <w:i/>
          <w:iCs/>
          <w:szCs w:val="28"/>
        </w:rPr>
        <w:t>M</w:t>
      </w:r>
      <w:r w:rsidRPr="00B33058">
        <w:rPr>
          <w:rFonts w:eastAsia="楷体_GB2312"/>
          <w:szCs w:val="28"/>
        </w:rPr>
        <w:t xml:space="preserve">-point DFT. If </w:t>
      </w:r>
      <w:r w:rsidRPr="00B33058">
        <w:rPr>
          <w:rFonts w:eastAsia="楷体_GB2312"/>
          <w:position w:val="-4"/>
          <w:szCs w:val="28"/>
        </w:rPr>
        <w:object w:dxaOrig="880" w:dyaOrig="360" w14:anchorId="3C67B853">
          <v:shape id="_x0000_i1069" type="#_x0000_t75" style="width:44.25pt;height:18pt" o:ole="">
            <v:imagedata r:id="rId71" o:title=""/>
          </v:shape>
          <o:OLEObject Type="Embed" ProgID="Equation.3" ShapeID="_x0000_i1069" DrawAspect="Content" ObjectID="_1809850359" r:id="rId72"/>
        </w:object>
      </w:r>
      <w:r w:rsidRPr="00B33058">
        <w:rPr>
          <w:rFonts w:eastAsia="楷体_GB2312"/>
          <w:szCs w:val="28"/>
        </w:rPr>
        <w:t xml:space="preserve">, then the </w:t>
      </w:r>
      <w:r w:rsidRPr="00B33058">
        <w:rPr>
          <w:rFonts w:eastAsia="楷体_GB2312"/>
          <w:i/>
          <w:iCs/>
          <w:szCs w:val="28"/>
        </w:rPr>
        <w:t>M</w:t>
      </w:r>
      <w:r w:rsidRPr="00B33058">
        <w:rPr>
          <w:rFonts w:eastAsia="楷体_GB2312"/>
          <w:szCs w:val="28"/>
        </w:rPr>
        <w:t xml:space="preserve">-point DFT can be implemented with FFT (Fast </w:t>
      </w:r>
      <w:r w:rsidRPr="00B33058">
        <w:rPr>
          <w:rFonts w:eastAsia="楷体_GB2312"/>
          <w:szCs w:val="28"/>
        </w:rPr>
        <w:lastRenderedPageBreak/>
        <w:t>Fourier Transform). That is to say, after proper design, any transformation length of DFT can be completed through FFT.</w:t>
      </w:r>
    </w:p>
    <w:p w14:paraId="4F24BCBB" w14:textId="77777777" w:rsidR="00FB625F" w:rsidRPr="00B33058" w:rsidRDefault="00FB625F" w:rsidP="00685E4A">
      <w:pPr>
        <w:spacing w:line="360" w:lineRule="auto"/>
        <w:rPr>
          <w:rFonts w:eastAsia="楷体_GB2312"/>
          <w:szCs w:val="28"/>
        </w:rPr>
      </w:pPr>
    </w:p>
    <w:p w14:paraId="3D9A6C95" w14:textId="2B178185" w:rsidR="00652ED3" w:rsidRPr="00B33058" w:rsidRDefault="00652ED3" w:rsidP="00282787">
      <w:pPr>
        <w:spacing w:line="360" w:lineRule="auto"/>
        <w:ind w:firstLineChars="200" w:firstLine="560"/>
        <w:rPr>
          <w:rFonts w:eastAsia="楷体_GB2312"/>
          <w:szCs w:val="28"/>
        </w:rPr>
      </w:pPr>
      <w:r w:rsidRPr="00B33058">
        <w:rPr>
          <w:rFonts w:eastAsia="楷体_GB2312"/>
          <w:szCs w:val="28"/>
        </w:rPr>
        <w:t xml:space="preserve">According to the above theoretical analysis, using </w:t>
      </w:r>
      <w:r w:rsidRPr="00B33058">
        <w:rPr>
          <w:rFonts w:eastAsia="楷体_GB2312"/>
          <w:i/>
          <w:iCs/>
          <w:szCs w:val="28"/>
        </w:rPr>
        <w:t>M</w:t>
      </w:r>
      <w:r w:rsidRPr="00B33058">
        <w:rPr>
          <w:rFonts w:eastAsia="楷体_GB2312"/>
          <w:szCs w:val="28"/>
        </w:rPr>
        <w:t xml:space="preserve">-point DFT to calculate </w:t>
      </w:r>
      <w:r w:rsidRPr="00B33058">
        <w:rPr>
          <w:rFonts w:eastAsia="楷体_GB2312"/>
          <w:i/>
          <w:iCs/>
          <w:szCs w:val="28"/>
        </w:rPr>
        <w:t>N</w:t>
      </w:r>
      <w:r w:rsidRPr="00B33058">
        <w:rPr>
          <w:rFonts w:eastAsia="楷体_GB2312"/>
          <w:szCs w:val="28"/>
        </w:rPr>
        <w:t xml:space="preserve">-point DFT requires infinite periodic extension of the </w:t>
      </w:r>
      <w:r w:rsidRPr="00B33058">
        <w:rPr>
          <w:rFonts w:eastAsia="楷体_GB2312"/>
          <w:i/>
          <w:iCs/>
          <w:szCs w:val="28"/>
        </w:rPr>
        <w:t>N</w:t>
      </w:r>
      <w:r w:rsidRPr="00B33058">
        <w:rPr>
          <w:rFonts w:eastAsia="楷体_GB2312"/>
          <w:szCs w:val="28"/>
        </w:rPr>
        <w:t xml:space="preserve">-point input data and filtering with an ideal low-pass filter. In actual implementation, an ideal low-pass filter is impossible to realize, and it is also impossible to perform infinite periodic extension of the input data. However, we can use some digital signal processing techniques to make the </w:t>
      </w:r>
      <w:r w:rsidRPr="00B33058">
        <w:rPr>
          <w:rFonts w:eastAsia="楷体_GB2312"/>
          <w:i/>
          <w:iCs/>
          <w:szCs w:val="28"/>
        </w:rPr>
        <w:t>N</w:t>
      </w:r>
      <w:r w:rsidRPr="00B33058">
        <w:rPr>
          <w:rFonts w:eastAsia="楷体_GB2312"/>
          <w:szCs w:val="28"/>
        </w:rPr>
        <w:t xml:space="preserve">-point DFT results calculated using </w:t>
      </w:r>
      <w:r w:rsidRPr="00B33058">
        <w:rPr>
          <w:rFonts w:eastAsia="楷体_GB2312"/>
          <w:i/>
          <w:iCs/>
          <w:szCs w:val="28"/>
        </w:rPr>
        <w:t>M</w:t>
      </w:r>
      <w:r w:rsidRPr="00B33058">
        <w:rPr>
          <w:rFonts w:eastAsia="楷体_GB2312"/>
          <w:szCs w:val="28"/>
        </w:rPr>
        <w:t>-point DFT infinitely approximate to the DFT transformation results calculated according to equations (1) or (5).</w:t>
      </w:r>
    </w:p>
    <w:p w14:paraId="10B87CFE" w14:textId="77777777" w:rsidR="00682F44" w:rsidRPr="00B33058" w:rsidRDefault="00682F44" w:rsidP="00D22EC1">
      <w:pPr>
        <w:spacing w:line="360" w:lineRule="auto"/>
        <w:rPr>
          <w:rFonts w:eastAsia="楷体_GB2312"/>
          <w:szCs w:val="28"/>
        </w:rPr>
      </w:pPr>
    </w:p>
    <w:p w14:paraId="5FBAD5DB" w14:textId="77777777" w:rsidR="00682F44" w:rsidRPr="00B33058" w:rsidRDefault="00682F44" w:rsidP="00D22EC1">
      <w:pPr>
        <w:spacing w:line="360" w:lineRule="auto"/>
        <w:rPr>
          <w:szCs w:val="28"/>
        </w:rPr>
      </w:pPr>
    </w:p>
    <w:sectPr w:rsidR="00682F44" w:rsidRPr="00B33058" w:rsidSect="003E2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33CDD" w14:textId="77777777" w:rsidR="008E5C4D" w:rsidRDefault="008E5C4D" w:rsidP="00586C2F">
      <w:r>
        <w:separator/>
      </w:r>
    </w:p>
  </w:endnote>
  <w:endnote w:type="continuationSeparator" w:id="0">
    <w:p w14:paraId="541F0718" w14:textId="77777777" w:rsidR="008E5C4D" w:rsidRDefault="008E5C4D" w:rsidP="00586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FE0E8" w14:textId="77777777" w:rsidR="008E5C4D" w:rsidRDefault="008E5C4D" w:rsidP="00586C2F">
      <w:r>
        <w:separator/>
      </w:r>
    </w:p>
  </w:footnote>
  <w:footnote w:type="continuationSeparator" w:id="0">
    <w:p w14:paraId="2AE1310A" w14:textId="77777777" w:rsidR="008E5C4D" w:rsidRDefault="008E5C4D" w:rsidP="00586C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6C2F"/>
    <w:rsid w:val="00001F96"/>
    <w:rsid w:val="000172DF"/>
    <w:rsid w:val="0004507A"/>
    <w:rsid w:val="00046321"/>
    <w:rsid w:val="00060596"/>
    <w:rsid w:val="00066E1D"/>
    <w:rsid w:val="00067050"/>
    <w:rsid w:val="000671FE"/>
    <w:rsid w:val="00072312"/>
    <w:rsid w:val="000747DD"/>
    <w:rsid w:val="000918EF"/>
    <w:rsid w:val="000B75BB"/>
    <w:rsid w:val="00103CAA"/>
    <w:rsid w:val="00110A7C"/>
    <w:rsid w:val="0012543C"/>
    <w:rsid w:val="001313DD"/>
    <w:rsid w:val="00134400"/>
    <w:rsid w:val="00142DC2"/>
    <w:rsid w:val="001437AF"/>
    <w:rsid w:val="00161590"/>
    <w:rsid w:val="00184E77"/>
    <w:rsid w:val="001947FC"/>
    <w:rsid w:val="001F47DF"/>
    <w:rsid w:val="001F6C65"/>
    <w:rsid w:val="001F77C9"/>
    <w:rsid w:val="0025323E"/>
    <w:rsid w:val="00254281"/>
    <w:rsid w:val="0027153A"/>
    <w:rsid w:val="0027632A"/>
    <w:rsid w:val="00280CDB"/>
    <w:rsid w:val="00282787"/>
    <w:rsid w:val="0029268F"/>
    <w:rsid w:val="00293C67"/>
    <w:rsid w:val="002A43AE"/>
    <w:rsid w:val="002C043B"/>
    <w:rsid w:val="002D4B28"/>
    <w:rsid w:val="002E44F0"/>
    <w:rsid w:val="002E69E0"/>
    <w:rsid w:val="0030548A"/>
    <w:rsid w:val="00332CEA"/>
    <w:rsid w:val="0034417C"/>
    <w:rsid w:val="00350B46"/>
    <w:rsid w:val="00353875"/>
    <w:rsid w:val="00376C03"/>
    <w:rsid w:val="00395137"/>
    <w:rsid w:val="003A04BB"/>
    <w:rsid w:val="003A6DDF"/>
    <w:rsid w:val="003C66D4"/>
    <w:rsid w:val="003C6A8F"/>
    <w:rsid w:val="003C71E7"/>
    <w:rsid w:val="003D02CC"/>
    <w:rsid w:val="003E299F"/>
    <w:rsid w:val="003E4D01"/>
    <w:rsid w:val="003F5FD4"/>
    <w:rsid w:val="004051E0"/>
    <w:rsid w:val="00407247"/>
    <w:rsid w:val="004128A1"/>
    <w:rsid w:val="00417BDC"/>
    <w:rsid w:val="00434E7E"/>
    <w:rsid w:val="004430F9"/>
    <w:rsid w:val="00446BFB"/>
    <w:rsid w:val="00466AC6"/>
    <w:rsid w:val="004819AE"/>
    <w:rsid w:val="00481F21"/>
    <w:rsid w:val="00483B2F"/>
    <w:rsid w:val="004905F1"/>
    <w:rsid w:val="004A29FA"/>
    <w:rsid w:val="004B568E"/>
    <w:rsid w:val="004B67F8"/>
    <w:rsid w:val="004C67F8"/>
    <w:rsid w:val="004E24D8"/>
    <w:rsid w:val="00505C33"/>
    <w:rsid w:val="00532FD8"/>
    <w:rsid w:val="00533C0E"/>
    <w:rsid w:val="00536BB6"/>
    <w:rsid w:val="00586C2F"/>
    <w:rsid w:val="0059606B"/>
    <w:rsid w:val="005961FD"/>
    <w:rsid w:val="005B26B2"/>
    <w:rsid w:val="005B7A2C"/>
    <w:rsid w:val="005D6550"/>
    <w:rsid w:val="005E1488"/>
    <w:rsid w:val="005F768F"/>
    <w:rsid w:val="00602586"/>
    <w:rsid w:val="00624749"/>
    <w:rsid w:val="00636F2B"/>
    <w:rsid w:val="006461E4"/>
    <w:rsid w:val="00652AB1"/>
    <w:rsid w:val="00652ED3"/>
    <w:rsid w:val="00682F44"/>
    <w:rsid w:val="00685E4A"/>
    <w:rsid w:val="006946C2"/>
    <w:rsid w:val="006B4C68"/>
    <w:rsid w:val="006E42C7"/>
    <w:rsid w:val="006F4409"/>
    <w:rsid w:val="006F6BE3"/>
    <w:rsid w:val="00715325"/>
    <w:rsid w:val="00732FA5"/>
    <w:rsid w:val="007713AF"/>
    <w:rsid w:val="0077432E"/>
    <w:rsid w:val="00782025"/>
    <w:rsid w:val="007C49ED"/>
    <w:rsid w:val="00833DA7"/>
    <w:rsid w:val="0083517A"/>
    <w:rsid w:val="00837611"/>
    <w:rsid w:val="00855FB2"/>
    <w:rsid w:val="00874F2D"/>
    <w:rsid w:val="00880AA4"/>
    <w:rsid w:val="008D4929"/>
    <w:rsid w:val="008E1671"/>
    <w:rsid w:val="008E5C4D"/>
    <w:rsid w:val="00903756"/>
    <w:rsid w:val="009055A3"/>
    <w:rsid w:val="00907704"/>
    <w:rsid w:val="009434AE"/>
    <w:rsid w:val="009503C4"/>
    <w:rsid w:val="009635CD"/>
    <w:rsid w:val="00970768"/>
    <w:rsid w:val="00981574"/>
    <w:rsid w:val="009926F5"/>
    <w:rsid w:val="009A0AC0"/>
    <w:rsid w:val="009A135A"/>
    <w:rsid w:val="009A628A"/>
    <w:rsid w:val="009B4042"/>
    <w:rsid w:val="009C4186"/>
    <w:rsid w:val="009D6EF0"/>
    <w:rsid w:val="00A21AE2"/>
    <w:rsid w:val="00A435CF"/>
    <w:rsid w:val="00A51306"/>
    <w:rsid w:val="00A75B55"/>
    <w:rsid w:val="00A8708E"/>
    <w:rsid w:val="00A95D5B"/>
    <w:rsid w:val="00AA7160"/>
    <w:rsid w:val="00AB0A02"/>
    <w:rsid w:val="00AD2E33"/>
    <w:rsid w:val="00AF0507"/>
    <w:rsid w:val="00AF3399"/>
    <w:rsid w:val="00B01824"/>
    <w:rsid w:val="00B161AF"/>
    <w:rsid w:val="00B33058"/>
    <w:rsid w:val="00B563B3"/>
    <w:rsid w:val="00B573CA"/>
    <w:rsid w:val="00B64177"/>
    <w:rsid w:val="00B67B92"/>
    <w:rsid w:val="00B83031"/>
    <w:rsid w:val="00BC2F0E"/>
    <w:rsid w:val="00BD455A"/>
    <w:rsid w:val="00BE038F"/>
    <w:rsid w:val="00BF5D19"/>
    <w:rsid w:val="00C11150"/>
    <w:rsid w:val="00C114AC"/>
    <w:rsid w:val="00C23473"/>
    <w:rsid w:val="00C5110C"/>
    <w:rsid w:val="00C75DA8"/>
    <w:rsid w:val="00C8043B"/>
    <w:rsid w:val="00C85534"/>
    <w:rsid w:val="00CA139D"/>
    <w:rsid w:val="00CA798C"/>
    <w:rsid w:val="00CB17B5"/>
    <w:rsid w:val="00CB5147"/>
    <w:rsid w:val="00CC0C8F"/>
    <w:rsid w:val="00CD2722"/>
    <w:rsid w:val="00CF331A"/>
    <w:rsid w:val="00CF4DF6"/>
    <w:rsid w:val="00D019F1"/>
    <w:rsid w:val="00D22EC1"/>
    <w:rsid w:val="00D24FA9"/>
    <w:rsid w:val="00D25536"/>
    <w:rsid w:val="00D276DF"/>
    <w:rsid w:val="00D332D1"/>
    <w:rsid w:val="00D641BA"/>
    <w:rsid w:val="00D7377B"/>
    <w:rsid w:val="00D94559"/>
    <w:rsid w:val="00DA2A4F"/>
    <w:rsid w:val="00DB661F"/>
    <w:rsid w:val="00DD23AE"/>
    <w:rsid w:val="00DD4A3A"/>
    <w:rsid w:val="00E047E7"/>
    <w:rsid w:val="00E42CCA"/>
    <w:rsid w:val="00E47CC9"/>
    <w:rsid w:val="00E66C59"/>
    <w:rsid w:val="00E76938"/>
    <w:rsid w:val="00E85E67"/>
    <w:rsid w:val="00E903B8"/>
    <w:rsid w:val="00E97116"/>
    <w:rsid w:val="00EA53D9"/>
    <w:rsid w:val="00EB2CAA"/>
    <w:rsid w:val="00EB6C98"/>
    <w:rsid w:val="00ED152D"/>
    <w:rsid w:val="00F024D4"/>
    <w:rsid w:val="00F06F95"/>
    <w:rsid w:val="00F22290"/>
    <w:rsid w:val="00F27629"/>
    <w:rsid w:val="00F34088"/>
    <w:rsid w:val="00F43104"/>
    <w:rsid w:val="00F46BA6"/>
    <w:rsid w:val="00F50A13"/>
    <w:rsid w:val="00F5113E"/>
    <w:rsid w:val="00F909DB"/>
    <w:rsid w:val="00F90FD8"/>
    <w:rsid w:val="00FB62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72A9A"/>
  <w15:docId w15:val="{498CBC23-0B41-4D88-91F8-94625B5A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C2F"/>
    <w:pPr>
      <w:widowControl w:val="0"/>
      <w:jc w:val="both"/>
    </w:pPr>
    <w:rPr>
      <w:rFonts w:ascii="Times New Roman" w:eastAsia="宋体" w:hAnsi="Times New Roman" w:cs="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86C2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semiHidden/>
    <w:rsid w:val="00586C2F"/>
    <w:rPr>
      <w:sz w:val="18"/>
      <w:szCs w:val="18"/>
    </w:rPr>
  </w:style>
  <w:style w:type="paragraph" w:styleId="a5">
    <w:name w:val="footer"/>
    <w:basedOn w:val="a"/>
    <w:link w:val="a6"/>
    <w:uiPriority w:val="99"/>
    <w:semiHidden/>
    <w:unhideWhenUsed/>
    <w:rsid w:val="00586C2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semiHidden/>
    <w:rsid w:val="00586C2F"/>
    <w:rPr>
      <w:sz w:val="18"/>
      <w:szCs w:val="18"/>
    </w:rPr>
  </w:style>
  <w:style w:type="character" w:styleId="a7">
    <w:name w:val="Placeholder Text"/>
    <w:basedOn w:val="a0"/>
    <w:uiPriority w:val="99"/>
    <w:semiHidden/>
    <w:rsid w:val="00F90FD8"/>
    <w:rPr>
      <w:color w:val="808080"/>
    </w:rPr>
  </w:style>
  <w:style w:type="paragraph" w:styleId="a8">
    <w:name w:val="Balloon Text"/>
    <w:basedOn w:val="a"/>
    <w:link w:val="a9"/>
    <w:uiPriority w:val="99"/>
    <w:semiHidden/>
    <w:unhideWhenUsed/>
    <w:rsid w:val="00F90FD8"/>
    <w:rPr>
      <w:sz w:val="18"/>
      <w:szCs w:val="18"/>
    </w:rPr>
  </w:style>
  <w:style w:type="character" w:customStyle="1" w:styleId="a9">
    <w:name w:val="批注框文本 字符"/>
    <w:basedOn w:val="a0"/>
    <w:link w:val="a8"/>
    <w:uiPriority w:val="99"/>
    <w:semiHidden/>
    <w:rsid w:val="00F90FD8"/>
    <w:rPr>
      <w:rFonts w:ascii="Times New Roman" w:eastAsia="宋体" w:hAnsi="Times New Roman" w:cs="Times New Roman"/>
      <w:sz w:val="18"/>
      <w:szCs w:val="18"/>
    </w:rPr>
  </w:style>
  <w:style w:type="paragraph" w:customStyle="1" w:styleId="aa">
    <w:name w:val="È±Ê¡ÎÄ±¾"/>
    <w:basedOn w:val="a"/>
    <w:rsid w:val="00D24FA9"/>
    <w:pPr>
      <w:widowControl/>
      <w:overflowPunct w:val="0"/>
      <w:autoSpaceDE w:val="0"/>
      <w:autoSpaceDN w:val="0"/>
      <w:adjustRightInd w:val="0"/>
      <w:jc w:val="left"/>
      <w:textAlignment w:val="baseline"/>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8.e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e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e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e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 Type="http://schemas.openxmlformats.org/officeDocument/2006/relationships/image" Target="media/image1.wmf"/><Relationship Id="rId71" Type="http://schemas.openxmlformats.org/officeDocument/2006/relationships/image" Target="media/image3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A8AA81-BEF6-4FA1-B9D5-178CB4CB2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8</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Zhengde Lv</cp:lastModifiedBy>
  <cp:revision>36</cp:revision>
  <dcterms:created xsi:type="dcterms:W3CDTF">2013-05-16T12:35:00Z</dcterms:created>
  <dcterms:modified xsi:type="dcterms:W3CDTF">2025-05-27T03:16:00Z</dcterms:modified>
</cp:coreProperties>
</file>