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91" w:rsidRDefault="00247691" w:rsidP="00247691">
      <w:pPr>
        <w:rPr>
          <w:rFonts w:hint="eastAsia"/>
        </w:rPr>
      </w:pPr>
      <w:r>
        <w:rPr>
          <w:rFonts w:hint="eastAsia"/>
        </w:rPr>
        <w:t>临沂市硬笔书法家协会个人会员入会条件细则（试行）</w:t>
      </w:r>
    </w:p>
    <w:p w:rsidR="00247691" w:rsidRDefault="00247691" w:rsidP="00247691">
      <w:r>
        <w:t xml:space="preserve"> </w:t>
      </w:r>
    </w:p>
    <w:p w:rsidR="00247691" w:rsidRDefault="00247691" w:rsidP="00247691">
      <w:pPr>
        <w:rPr>
          <w:rFonts w:hint="eastAsia"/>
        </w:rPr>
      </w:pPr>
      <w:r>
        <w:rPr>
          <w:rFonts w:hint="eastAsia"/>
        </w:rPr>
        <w:t>根据《临沂市书法家协会章程》规定，为推动硬笔书法事业繁荣发展，结合工作实际，制定个人入会条件细则如下：</w:t>
      </w:r>
    </w:p>
    <w:p w:rsidR="00247691" w:rsidRDefault="00247691" w:rsidP="00247691">
      <w:pPr>
        <w:rPr>
          <w:rFonts w:hint="eastAsia"/>
        </w:rPr>
      </w:pPr>
      <w:r>
        <w:rPr>
          <w:rFonts w:hint="eastAsia"/>
        </w:rPr>
        <w:t>一、在硬笔书法创作上有较高水平者，应符合下列条件之一：</w:t>
      </w:r>
    </w:p>
    <w:p w:rsidR="00247691" w:rsidRDefault="00247691" w:rsidP="0024769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、由临沂市硬笔书协主办的“届展”入展一次。</w:t>
      </w:r>
    </w:p>
    <w:p w:rsidR="00247691" w:rsidRDefault="00247691" w:rsidP="002476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、由国家、省硬笔协主办的展览入展、入选者。</w:t>
      </w:r>
    </w:p>
    <w:p w:rsidR="00247691" w:rsidRDefault="00247691" w:rsidP="0024769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、由临沂市硬笔书协举办的临帖班、创作班取得优异成绩者。</w:t>
      </w:r>
    </w:p>
    <w:p w:rsidR="00247691" w:rsidRDefault="00247691" w:rsidP="0024769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、毛笔书法、篆刻、刻字水平达到市书法家协会会员水平者。</w:t>
      </w:r>
    </w:p>
    <w:p w:rsidR="00247691" w:rsidRDefault="00247691" w:rsidP="00247691">
      <w:pPr>
        <w:rPr>
          <w:rFonts w:hint="eastAsia"/>
        </w:rPr>
      </w:pPr>
      <w:r>
        <w:rPr>
          <w:rFonts w:hint="eastAsia"/>
        </w:rPr>
        <w:t>二、在理论研究上有较高成就者，应符合下列条件之一：</w:t>
      </w:r>
    </w:p>
    <w:p w:rsidR="00247691" w:rsidRDefault="00247691" w:rsidP="0024769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、理论文章在国家、省硬笔协主办的展览入展、入选者。</w:t>
      </w:r>
    </w:p>
    <w:p w:rsidR="00247691" w:rsidRDefault="00247691" w:rsidP="002476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、在国家级书法、硬笔书法报刊发表有较高学术水平和影响的论文一篇以上，符合学术规范者。</w:t>
      </w:r>
    </w:p>
    <w:p w:rsidR="00247691" w:rsidRDefault="00247691" w:rsidP="00247691">
      <w:pPr>
        <w:rPr>
          <w:rFonts w:hint="eastAsia"/>
        </w:rPr>
      </w:pPr>
      <w:r>
        <w:rPr>
          <w:rFonts w:hint="eastAsia"/>
        </w:rPr>
        <w:t>三、从事书法教育等有显著成绩或有突出贡献者。</w:t>
      </w:r>
    </w:p>
    <w:p w:rsidR="00247691" w:rsidRDefault="00247691" w:rsidP="0024769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、在大专院校、中小学校和非全日制教育机构从事书法教育工作</w:t>
      </w:r>
      <w:r>
        <w:rPr>
          <w:rFonts w:hint="eastAsia"/>
        </w:rPr>
        <w:t>10</w:t>
      </w:r>
      <w:r>
        <w:rPr>
          <w:rFonts w:hint="eastAsia"/>
        </w:rPr>
        <w:t>年以上。</w:t>
      </w:r>
    </w:p>
    <w:p w:rsidR="00247691" w:rsidRDefault="00247691" w:rsidP="00247691">
      <w:pPr>
        <w:rPr>
          <w:rFonts w:hint="eastAsia"/>
        </w:rPr>
      </w:pPr>
      <w:r>
        <w:rPr>
          <w:rFonts w:hint="eastAsia"/>
        </w:rPr>
        <w:t>四、个人会员发展工作原则上每年进行一次。凡不符合入会条件细则的，不得上报。</w:t>
      </w:r>
    </w:p>
    <w:p w:rsidR="00247691" w:rsidRDefault="00247691" w:rsidP="00247691">
      <w:pPr>
        <w:rPr>
          <w:rFonts w:hint="eastAsia"/>
        </w:rPr>
      </w:pPr>
      <w:r>
        <w:rPr>
          <w:rFonts w:hint="eastAsia"/>
        </w:rPr>
        <w:t>五、本细则解释权属临沂市硬笔书法家协会。</w:t>
      </w:r>
    </w:p>
    <w:p w:rsidR="00247691" w:rsidRDefault="00247691" w:rsidP="00247691">
      <w:r>
        <w:t xml:space="preserve"> </w:t>
      </w:r>
    </w:p>
    <w:p w:rsidR="0062217F" w:rsidRPr="00247691" w:rsidRDefault="00247691" w:rsidP="00247691">
      <w:r>
        <w:rPr>
          <w:rFonts w:hint="eastAsia"/>
        </w:rPr>
        <w:t xml:space="preserve">                         </w:t>
      </w:r>
      <w:r>
        <w:rPr>
          <w:rFonts w:hint="eastAsia"/>
        </w:rPr>
        <w:t>临沂市书法家协会</w:t>
      </w:r>
    </w:p>
    <w:sectPr w:rsidR="0062217F" w:rsidRPr="00247691" w:rsidSect="00617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BCA" w:rsidRDefault="00B85BCA" w:rsidP="00257E70">
      <w:r>
        <w:separator/>
      </w:r>
    </w:p>
  </w:endnote>
  <w:endnote w:type="continuationSeparator" w:id="1">
    <w:p w:rsidR="00B85BCA" w:rsidRDefault="00B85BCA" w:rsidP="00257E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BCA" w:rsidRDefault="00B85BCA" w:rsidP="00257E70">
      <w:r>
        <w:separator/>
      </w:r>
    </w:p>
  </w:footnote>
  <w:footnote w:type="continuationSeparator" w:id="1">
    <w:p w:rsidR="00B85BCA" w:rsidRDefault="00B85BCA" w:rsidP="00257E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7E70"/>
    <w:rsid w:val="00247691"/>
    <w:rsid w:val="00257E70"/>
    <w:rsid w:val="00617BC3"/>
    <w:rsid w:val="0062217F"/>
    <w:rsid w:val="00B85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E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7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7E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7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7E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lezhi</dc:creator>
  <cp:keywords/>
  <dc:description/>
  <cp:lastModifiedBy>lezhi</cp:lastModifiedBy>
  <cp:revision>3</cp:revision>
  <dcterms:created xsi:type="dcterms:W3CDTF">2016-12-29T09:32:00Z</dcterms:created>
  <dcterms:modified xsi:type="dcterms:W3CDTF">2016-12-29T10:54:00Z</dcterms:modified>
</cp:coreProperties>
</file>