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52BE5" w14:textId="77777777" w:rsidR="00961245" w:rsidRPr="00BB4105" w:rsidRDefault="00B973FA">
      <w:pPr>
        <w:pStyle w:val="Body"/>
        <w:jc w:val="center"/>
        <w:rPr>
          <w:color w:val="auto"/>
        </w:rPr>
      </w:pPr>
      <w:r w:rsidRPr="00BB4105">
        <w:rPr>
          <w:noProof/>
          <w:color w:val="auto"/>
          <w:lang w:eastAsia="en-US" w:bidi="ar-SA"/>
        </w:rPr>
        <w:drawing>
          <wp:inline distT="0" distB="0" distL="0" distR="0" wp14:anchorId="5757EE35" wp14:editId="635A3F25">
            <wp:extent cx="2641600" cy="1054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600" cy="1054100"/>
                    </a:xfrm>
                    <a:prstGeom prst="rect">
                      <a:avLst/>
                    </a:prstGeom>
                    <a:solidFill>
                      <a:srgbClr val="FFFFFF"/>
                    </a:solidFill>
                    <a:ln>
                      <a:noFill/>
                    </a:ln>
                  </pic:spPr>
                </pic:pic>
              </a:graphicData>
            </a:graphic>
          </wp:inline>
        </w:drawing>
      </w:r>
    </w:p>
    <w:p w14:paraId="4051BA5F" w14:textId="77777777" w:rsidR="00961245" w:rsidRPr="00BB4105" w:rsidRDefault="00961245">
      <w:pPr>
        <w:pStyle w:val="Body"/>
        <w:jc w:val="center"/>
        <w:rPr>
          <w:color w:val="auto"/>
        </w:rPr>
      </w:pPr>
    </w:p>
    <w:p w14:paraId="1A67A19C" w14:textId="77777777" w:rsidR="00961245" w:rsidRPr="00BB4105" w:rsidRDefault="00961245">
      <w:pPr>
        <w:pStyle w:val="Body"/>
        <w:jc w:val="center"/>
        <w:rPr>
          <w:color w:val="auto"/>
        </w:rPr>
      </w:pPr>
      <w:r w:rsidRPr="00BB4105">
        <w:rPr>
          <w:b/>
          <w:color w:val="auto"/>
          <w:sz w:val="36"/>
        </w:rPr>
        <w:t>Interface Control Document</w:t>
      </w:r>
      <w:r w:rsidRPr="00BB4105">
        <w:rPr>
          <w:color w:val="auto"/>
        </w:rPr>
        <w:t xml:space="preserve"> </w:t>
      </w:r>
    </w:p>
    <w:p w14:paraId="14AFA202" w14:textId="77777777" w:rsidR="00961245" w:rsidRPr="00BB4105" w:rsidRDefault="00961245">
      <w:pPr>
        <w:pStyle w:val="Body"/>
        <w:jc w:val="center"/>
        <w:rPr>
          <w:color w:val="auto"/>
        </w:rPr>
      </w:pPr>
    </w:p>
    <w:p w14:paraId="30E6F361" w14:textId="77777777" w:rsidR="00961245" w:rsidRPr="00BB4105" w:rsidRDefault="00961245">
      <w:pPr>
        <w:pStyle w:val="Body"/>
        <w:jc w:val="center"/>
        <w:rPr>
          <w:color w:val="auto"/>
        </w:rPr>
      </w:pPr>
    </w:p>
    <w:p w14:paraId="2713A31C" w14:textId="77777777" w:rsidR="00961245" w:rsidRPr="00BB4105" w:rsidRDefault="00961245">
      <w:pPr>
        <w:pStyle w:val="Body"/>
        <w:rPr>
          <w:color w:val="auto"/>
        </w:rPr>
      </w:pPr>
      <w:r w:rsidRPr="00BB4105">
        <w:rPr>
          <w:b/>
          <w:i/>
          <w:color w:val="auto"/>
        </w:rPr>
        <w:tab/>
      </w:r>
      <w:r w:rsidRPr="00BB4105">
        <w:rPr>
          <w:b/>
          <w:i/>
          <w:color w:val="auto"/>
        </w:rPr>
        <w:tab/>
      </w:r>
      <w:r w:rsidRPr="00BB4105">
        <w:rPr>
          <w:b/>
          <w:i/>
          <w:color w:val="auto"/>
        </w:rPr>
        <w:tab/>
        <w:t>For:</w:t>
      </w:r>
      <w:r w:rsidRPr="00BB4105">
        <w:rPr>
          <w:color w:val="auto"/>
        </w:rPr>
        <w:t xml:space="preserve">  </w:t>
      </w:r>
      <w:r w:rsidRPr="00BB4105">
        <w:rPr>
          <w:color w:val="auto"/>
        </w:rPr>
        <w:tab/>
        <w:t>Analog Signal Processing Subsystem (ASP)</w:t>
      </w:r>
    </w:p>
    <w:p w14:paraId="37653EF7" w14:textId="77777777" w:rsidR="00961245" w:rsidRDefault="00961245">
      <w:pPr>
        <w:pStyle w:val="Body"/>
        <w:rPr>
          <w:color w:val="auto"/>
        </w:rPr>
      </w:pPr>
    </w:p>
    <w:p w14:paraId="4A31297F" w14:textId="77777777" w:rsidR="00996EE0" w:rsidRPr="00BB4105" w:rsidRDefault="00996EE0">
      <w:pPr>
        <w:pStyle w:val="Body"/>
        <w:rPr>
          <w:color w:val="auto"/>
        </w:rPr>
      </w:pPr>
    </w:p>
    <w:p w14:paraId="422D62BF" w14:textId="0BE05D01" w:rsidR="00961245" w:rsidRPr="00BB4105" w:rsidRDefault="00961245">
      <w:pPr>
        <w:pStyle w:val="Body"/>
        <w:rPr>
          <w:color w:val="auto"/>
        </w:rPr>
      </w:pPr>
      <w:r w:rsidRPr="00BB4105">
        <w:rPr>
          <w:i/>
          <w:color w:val="auto"/>
        </w:rPr>
        <w:tab/>
      </w:r>
      <w:r w:rsidRPr="00BB4105">
        <w:rPr>
          <w:i/>
          <w:color w:val="auto"/>
        </w:rPr>
        <w:tab/>
      </w:r>
      <w:r w:rsidRPr="00BB4105">
        <w:rPr>
          <w:i/>
          <w:color w:val="auto"/>
        </w:rPr>
        <w:tab/>
      </w:r>
      <w:r w:rsidRPr="00BD3678">
        <w:rPr>
          <w:b/>
          <w:i/>
          <w:color w:val="auto"/>
        </w:rPr>
        <w:t>Status:</w:t>
      </w:r>
      <w:r w:rsidRPr="00BB4105">
        <w:rPr>
          <w:i/>
          <w:color w:val="auto"/>
        </w:rPr>
        <w:t xml:space="preserve">  </w:t>
      </w:r>
      <w:r w:rsidRPr="00BB4105">
        <w:rPr>
          <w:i/>
          <w:color w:val="auto"/>
        </w:rPr>
        <w:tab/>
      </w:r>
      <w:r w:rsidR="0094676A">
        <w:rPr>
          <w:color w:val="auto"/>
        </w:rPr>
        <w:t>Version G</w:t>
      </w:r>
    </w:p>
    <w:p w14:paraId="62320B22" w14:textId="782AB3A5" w:rsidR="00961245" w:rsidRPr="00BB4105" w:rsidRDefault="00E241A9">
      <w:pPr>
        <w:pStyle w:val="Body"/>
        <w:rPr>
          <w:color w:val="auto"/>
        </w:rPr>
      </w:pPr>
      <w:r>
        <w:rPr>
          <w:color w:val="auto"/>
        </w:rPr>
        <w:tab/>
      </w:r>
      <w:r>
        <w:rPr>
          <w:color w:val="auto"/>
        </w:rPr>
        <w:tab/>
      </w:r>
      <w:r>
        <w:rPr>
          <w:color w:val="auto"/>
        </w:rPr>
        <w:tab/>
      </w:r>
      <w:r>
        <w:rPr>
          <w:color w:val="auto"/>
        </w:rPr>
        <w:tab/>
      </w:r>
      <w:r>
        <w:rPr>
          <w:color w:val="auto"/>
        </w:rPr>
        <w:tab/>
        <w:t>2012</w:t>
      </w:r>
      <w:r w:rsidR="00961245" w:rsidRPr="00BB4105">
        <w:rPr>
          <w:color w:val="auto"/>
        </w:rPr>
        <w:t>-</w:t>
      </w:r>
      <w:r w:rsidR="0050341F">
        <w:rPr>
          <w:color w:val="auto"/>
        </w:rPr>
        <w:t>10-31</w:t>
      </w:r>
    </w:p>
    <w:p w14:paraId="34E1F7B6" w14:textId="77777777" w:rsidR="00961245" w:rsidRPr="00BB4105" w:rsidRDefault="00961245">
      <w:pPr>
        <w:pStyle w:val="Body"/>
        <w:rPr>
          <w:color w:val="auto"/>
        </w:rPr>
      </w:pPr>
    </w:p>
    <w:p w14:paraId="5BE8CB38" w14:textId="77777777" w:rsidR="00961245" w:rsidRPr="00BB4105" w:rsidRDefault="00961245">
      <w:pPr>
        <w:pStyle w:val="Body"/>
        <w:jc w:val="center"/>
        <w:rPr>
          <w:color w:val="auto"/>
        </w:rPr>
      </w:pPr>
    </w:p>
    <w:tbl>
      <w:tblPr>
        <w:tblW w:w="0" w:type="auto"/>
        <w:jc w:val="center"/>
        <w:tblLayout w:type="fixed"/>
        <w:tblCellMar>
          <w:top w:w="100" w:type="dxa"/>
          <w:left w:w="100" w:type="dxa"/>
          <w:bottom w:w="100" w:type="dxa"/>
          <w:right w:w="100" w:type="dxa"/>
        </w:tblCellMar>
        <w:tblLook w:val="0000" w:firstRow="0" w:lastRow="0" w:firstColumn="0" w:lastColumn="0" w:noHBand="0" w:noVBand="0"/>
      </w:tblPr>
      <w:tblGrid>
        <w:gridCol w:w="5644"/>
        <w:gridCol w:w="1976"/>
      </w:tblGrid>
      <w:tr w:rsidR="00961245" w:rsidRPr="00BB4105" w14:paraId="4C1E1FCE" w14:textId="77777777">
        <w:trPr>
          <w:cantSplit/>
          <w:trHeight w:val="280"/>
          <w:tblHeader/>
          <w:jc w:val="center"/>
        </w:trPr>
        <w:tc>
          <w:tcPr>
            <w:tcW w:w="5644" w:type="dxa"/>
            <w:tcBorders>
              <w:top w:val="single" w:sz="8" w:space="0" w:color="000000"/>
              <w:left w:val="single" w:sz="8" w:space="0" w:color="000000"/>
              <w:bottom w:val="single" w:sz="8" w:space="0" w:color="000000"/>
            </w:tcBorders>
            <w:shd w:val="clear" w:color="auto" w:fill="FFFFFF"/>
          </w:tcPr>
          <w:p w14:paraId="0CC915D6"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Prepared By</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19577B33"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Date</w:t>
            </w:r>
          </w:p>
        </w:tc>
      </w:tr>
      <w:tr w:rsidR="00961245" w:rsidRPr="00BB4105" w14:paraId="5DBAD9BC" w14:textId="77777777">
        <w:trPr>
          <w:cantSplit/>
          <w:trHeight w:val="300"/>
          <w:jc w:val="center"/>
        </w:trPr>
        <w:tc>
          <w:tcPr>
            <w:tcW w:w="5644" w:type="dxa"/>
            <w:tcBorders>
              <w:top w:val="single" w:sz="8" w:space="0" w:color="000000"/>
              <w:left w:val="single" w:sz="8" w:space="0" w:color="000000"/>
              <w:bottom w:val="single" w:sz="8" w:space="0" w:color="000000"/>
            </w:tcBorders>
            <w:shd w:val="clear" w:color="auto" w:fill="FFFFFF"/>
          </w:tcPr>
          <w:p w14:paraId="3AB6F83B" w14:textId="7FA5C1E8" w:rsidR="00961245" w:rsidRPr="00BB4105" w:rsidRDefault="007A59D4">
            <w:pPr>
              <w:pStyle w:val="Body"/>
              <w:snapToGrid w:val="0"/>
              <w:rPr>
                <w:rFonts w:ascii="Times New Roman" w:hAnsi="Times New Roman"/>
                <w:color w:val="auto"/>
              </w:rPr>
            </w:pPr>
            <w:r>
              <w:rPr>
                <w:rFonts w:ascii="Times New Roman" w:hAnsi="Times New Roman"/>
                <w:color w:val="auto"/>
              </w:rPr>
              <w:t>J</w:t>
            </w:r>
            <w:r w:rsidR="00E241A9">
              <w:rPr>
                <w:rFonts w:ascii="Times New Roman" w:hAnsi="Times New Roman"/>
                <w:color w:val="auto"/>
              </w:rPr>
              <w:t>. Craig</w:t>
            </w:r>
            <w:r>
              <w:rPr>
                <w:rFonts w:ascii="Times New Roman" w:hAnsi="Times New Roman"/>
                <w:color w:val="auto"/>
              </w:rPr>
              <w:t xml:space="preserve"> &amp; J. Dowell</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185DB379" w14:textId="5E1C7279" w:rsidR="00961245" w:rsidRPr="00BB4105" w:rsidRDefault="00E241A9">
            <w:pPr>
              <w:pStyle w:val="Body"/>
              <w:snapToGrid w:val="0"/>
              <w:jc w:val="center"/>
              <w:rPr>
                <w:color w:val="auto"/>
              </w:rPr>
            </w:pPr>
            <w:r>
              <w:rPr>
                <w:color w:val="auto"/>
              </w:rPr>
              <w:t>2012</w:t>
            </w:r>
            <w:r w:rsidR="001677D3">
              <w:rPr>
                <w:color w:val="auto"/>
              </w:rPr>
              <w:t>-</w:t>
            </w:r>
            <w:r w:rsidR="0050341F">
              <w:rPr>
                <w:color w:val="auto"/>
              </w:rPr>
              <w:t>10</w:t>
            </w:r>
            <w:r w:rsidR="00333C47">
              <w:rPr>
                <w:color w:val="auto"/>
              </w:rPr>
              <w:t>-</w:t>
            </w:r>
            <w:r w:rsidR="0050341F">
              <w:rPr>
                <w:color w:val="auto"/>
              </w:rPr>
              <w:t>31</w:t>
            </w:r>
          </w:p>
        </w:tc>
      </w:tr>
      <w:tr w:rsidR="00961245" w:rsidRPr="00BB4105" w14:paraId="13CBFA79" w14:textId="77777777">
        <w:trPr>
          <w:cantSplit/>
          <w:trHeight w:val="280"/>
          <w:jc w:val="center"/>
        </w:trPr>
        <w:tc>
          <w:tcPr>
            <w:tcW w:w="5644" w:type="dxa"/>
            <w:tcBorders>
              <w:top w:val="single" w:sz="8" w:space="0" w:color="000000"/>
              <w:left w:val="single" w:sz="8" w:space="0" w:color="000000"/>
              <w:bottom w:val="single" w:sz="8" w:space="0" w:color="000000"/>
            </w:tcBorders>
            <w:shd w:val="clear" w:color="auto" w:fill="FFFFFF"/>
          </w:tcPr>
          <w:p w14:paraId="643FE4A6"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System Engineering Approval</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0233AEF7"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Date</w:t>
            </w:r>
          </w:p>
        </w:tc>
      </w:tr>
      <w:tr w:rsidR="00961245" w:rsidRPr="00BB4105" w14:paraId="545F31D2" w14:textId="77777777">
        <w:trPr>
          <w:cantSplit/>
          <w:trHeight w:val="300"/>
          <w:jc w:val="center"/>
        </w:trPr>
        <w:tc>
          <w:tcPr>
            <w:tcW w:w="5644" w:type="dxa"/>
            <w:tcBorders>
              <w:top w:val="single" w:sz="8" w:space="0" w:color="000000"/>
              <w:left w:val="single" w:sz="8" w:space="0" w:color="000000"/>
              <w:bottom w:val="single" w:sz="8" w:space="0" w:color="000000"/>
            </w:tcBorders>
            <w:shd w:val="clear" w:color="auto" w:fill="FFFFFF"/>
          </w:tcPr>
          <w:p w14:paraId="1354A50A" w14:textId="48CCF4B5" w:rsidR="00961245" w:rsidRPr="00BB4105" w:rsidRDefault="00961245">
            <w:pPr>
              <w:pStyle w:val="Body"/>
              <w:snapToGrid w:val="0"/>
              <w:rPr>
                <w:rFonts w:ascii="Times New Roman" w:hAnsi="Times New Roman"/>
                <w:color w:val="auto"/>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314C3A24" w14:textId="3004F237" w:rsidR="00961245" w:rsidRPr="00BB4105" w:rsidRDefault="00333C47">
            <w:pPr>
              <w:pStyle w:val="Body"/>
              <w:snapToGrid w:val="0"/>
              <w:jc w:val="center"/>
              <w:rPr>
                <w:color w:val="auto"/>
              </w:rPr>
            </w:pPr>
            <w:r>
              <w:rPr>
                <w:color w:val="auto"/>
              </w:rPr>
              <w:t>YYYY-MM-DD</w:t>
            </w:r>
          </w:p>
        </w:tc>
      </w:tr>
      <w:tr w:rsidR="00961245" w:rsidRPr="00BB4105" w14:paraId="503C640B" w14:textId="77777777">
        <w:trPr>
          <w:cantSplit/>
          <w:trHeight w:val="280"/>
          <w:jc w:val="center"/>
        </w:trPr>
        <w:tc>
          <w:tcPr>
            <w:tcW w:w="5644" w:type="dxa"/>
            <w:tcBorders>
              <w:top w:val="single" w:sz="8" w:space="0" w:color="000000"/>
              <w:left w:val="single" w:sz="8" w:space="0" w:color="000000"/>
              <w:bottom w:val="single" w:sz="8" w:space="0" w:color="000000"/>
            </w:tcBorders>
            <w:shd w:val="clear" w:color="auto" w:fill="FFFFFF"/>
          </w:tcPr>
          <w:p w14:paraId="63072EB6"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System Architecture Approval</w:t>
            </w: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2597EBC3" w14:textId="77777777" w:rsidR="00961245" w:rsidRPr="00BB4105" w:rsidRDefault="00961245">
            <w:pPr>
              <w:pStyle w:val="Sub-heading"/>
              <w:snapToGrid w:val="0"/>
              <w:jc w:val="center"/>
              <w:rPr>
                <w:rFonts w:ascii="Times New Roman" w:hAnsi="Times New Roman"/>
                <w:color w:val="auto"/>
              </w:rPr>
            </w:pPr>
            <w:r w:rsidRPr="00BB4105">
              <w:rPr>
                <w:rFonts w:ascii="Times New Roman" w:hAnsi="Times New Roman"/>
                <w:color w:val="auto"/>
              </w:rPr>
              <w:t>Date</w:t>
            </w:r>
          </w:p>
        </w:tc>
      </w:tr>
      <w:tr w:rsidR="00961245" w:rsidRPr="00BB4105" w14:paraId="22545F19" w14:textId="77777777">
        <w:trPr>
          <w:cantSplit/>
          <w:trHeight w:val="300"/>
          <w:jc w:val="center"/>
        </w:trPr>
        <w:tc>
          <w:tcPr>
            <w:tcW w:w="5644" w:type="dxa"/>
            <w:tcBorders>
              <w:top w:val="single" w:sz="8" w:space="0" w:color="000000"/>
              <w:left w:val="single" w:sz="8" w:space="0" w:color="000000"/>
              <w:bottom w:val="single" w:sz="8" w:space="0" w:color="000000"/>
            </w:tcBorders>
            <w:shd w:val="clear" w:color="auto" w:fill="FFFFFF"/>
          </w:tcPr>
          <w:p w14:paraId="37D6C96C" w14:textId="79D49D97" w:rsidR="00961245" w:rsidRPr="00BB4105" w:rsidRDefault="00961245">
            <w:pPr>
              <w:pStyle w:val="Body"/>
              <w:snapToGrid w:val="0"/>
              <w:rPr>
                <w:rFonts w:ascii="Times New Roman" w:hAnsi="Times New Roman"/>
                <w:color w:val="auto"/>
              </w:rPr>
            </w:pPr>
          </w:p>
        </w:tc>
        <w:tc>
          <w:tcPr>
            <w:tcW w:w="1976" w:type="dxa"/>
            <w:tcBorders>
              <w:top w:val="single" w:sz="8" w:space="0" w:color="000000"/>
              <w:left w:val="single" w:sz="8" w:space="0" w:color="000000"/>
              <w:bottom w:val="single" w:sz="8" w:space="0" w:color="000000"/>
              <w:right w:val="single" w:sz="8" w:space="0" w:color="000000"/>
            </w:tcBorders>
            <w:shd w:val="clear" w:color="auto" w:fill="FFFFFF"/>
          </w:tcPr>
          <w:p w14:paraId="45F9FC64" w14:textId="6CAEA1E3" w:rsidR="00961245" w:rsidRPr="00BB4105" w:rsidRDefault="00333C47">
            <w:pPr>
              <w:pStyle w:val="Body"/>
              <w:snapToGrid w:val="0"/>
              <w:jc w:val="center"/>
              <w:rPr>
                <w:color w:val="auto"/>
              </w:rPr>
            </w:pPr>
            <w:r>
              <w:rPr>
                <w:color w:val="auto"/>
              </w:rPr>
              <w:t>YYYY-MM-DD</w:t>
            </w:r>
          </w:p>
        </w:tc>
      </w:tr>
    </w:tbl>
    <w:p w14:paraId="19D10299" w14:textId="77777777" w:rsidR="00961245" w:rsidRPr="00BB4105" w:rsidRDefault="00961245">
      <w:pPr>
        <w:pStyle w:val="Body"/>
        <w:jc w:val="center"/>
        <w:rPr>
          <w:color w:val="auto"/>
        </w:rPr>
      </w:pPr>
    </w:p>
    <w:p w14:paraId="025D6A1F" w14:textId="77777777" w:rsidR="00961245" w:rsidRPr="00BB4105" w:rsidRDefault="00961245">
      <w:pPr>
        <w:pStyle w:val="Body"/>
        <w:jc w:val="center"/>
        <w:rPr>
          <w:color w:val="auto"/>
        </w:rPr>
      </w:pPr>
    </w:p>
    <w:p w14:paraId="54BCE620" w14:textId="77777777" w:rsidR="00961245" w:rsidRPr="00BB4105" w:rsidRDefault="00961245">
      <w:pPr>
        <w:pStyle w:val="Body"/>
        <w:jc w:val="center"/>
        <w:rPr>
          <w:color w:val="auto"/>
        </w:rPr>
      </w:pPr>
    </w:p>
    <w:p w14:paraId="6DD542AD" w14:textId="77777777" w:rsidR="00961245" w:rsidRPr="00BB4105" w:rsidRDefault="00961245">
      <w:pPr>
        <w:pStyle w:val="Body"/>
        <w:jc w:val="center"/>
        <w:rPr>
          <w:color w:val="auto"/>
        </w:rPr>
      </w:pPr>
    </w:p>
    <w:p w14:paraId="296BCAA7" w14:textId="77777777" w:rsidR="00961245" w:rsidRPr="00BB4105" w:rsidRDefault="00961245">
      <w:pPr>
        <w:pStyle w:val="Body"/>
        <w:jc w:val="center"/>
        <w:rPr>
          <w:color w:val="auto"/>
        </w:rPr>
      </w:pPr>
    </w:p>
    <w:p w14:paraId="274A4069" w14:textId="77777777" w:rsidR="00961245" w:rsidRPr="00BB4105" w:rsidRDefault="00961245">
      <w:pPr>
        <w:pStyle w:val="Body"/>
        <w:jc w:val="center"/>
        <w:rPr>
          <w:color w:val="auto"/>
        </w:rPr>
      </w:pPr>
    </w:p>
    <w:p w14:paraId="6695CA84" w14:textId="77777777" w:rsidR="00961245" w:rsidRPr="00BB4105" w:rsidRDefault="00961245">
      <w:pPr>
        <w:pStyle w:val="Body"/>
        <w:jc w:val="center"/>
        <w:rPr>
          <w:color w:val="auto"/>
        </w:rPr>
      </w:pPr>
    </w:p>
    <w:p w14:paraId="1B872A02" w14:textId="77777777" w:rsidR="00961245" w:rsidRPr="00BB4105" w:rsidRDefault="00961245">
      <w:pPr>
        <w:pStyle w:val="Body"/>
        <w:jc w:val="center"/>
        <w:rPr>
          <w:color w:val="auto"/>
        </w:rPr>
      </w:pPr>
    </w:p>
    <w:p w14:paraId="2B635277" w14:textId="77777777" w:rsidR="00961245" w:rsidRPr="00BB4105" w:rsidRDefault="00961245">
      <w:pPr>
        <w:pStyle w:val="Body"/>
        <w:jc w:val="center"/>
        <w:rPr>
          <w:color w:val="auto"/>
        </w:rPr>
      </w:pPr>
    </w:p>
    <w:p w14:paraId="1C5F5A80" w14:textId="77777777" w:rsidR="00961245" w:rsidRPr="00BB4105" w:rsidRDefault="00961245">
      <w:pPr>
        <w:pStyle w:val="Body"/>
        <w:jc w:val="center"/>
        <w:rPr>
          <w:color w:val="auto"/>
        </w:rPr>
      </w:pPr>
    </w:p>
    <w:p w14:paraId="111FADFB" w14:textId="77777777" w:rsidR="00961245" w:rsidRPr="00BB4105" w:rsidRDefault="00961245">
      <w:pPr>
        <w:pStyle w:val="Body"/>
        <w:jc w:val="center"/>
        <w:rPr>
          <w:color w:val="auto"/>
        </w:rPr>
      </w:pPr>
    </w:p>
    <w:p w14:paraId="0762229F" w14:textId="77777777" w:rsidR="00961245" w:rsidRPr="00BB4105" w:rsidRDefault="00961245">
      <w:pPr>
        <w:pStyle w:val="Body"/>
        <w:jc w:val="center"/>
        <w:rPr>
          <w:color w:val="auto"/>
        </w:rPr>
      </w:pPr>
    </w:p>
    <w:p w14:paraId="5AD6D639" w14:textId="77777777" w:rsidR="00961245" w:rsidRPr="00BB4105" w:rsidRDefault="00961245">
      <w:pPr>
        <w:pStyle w:val="Body"/>
        <w:jc w:val="center"/>
        <w:rPr>
          <w:color w:val="auto"/>
        </w:rPr>
      </w:pPr>
    </w:p>
    <w:p w14:paraId="7EE525D7" w14:textId="77777777" w:rsidR="00961245" w:rsidRPr="00BB4105" w:rsidRDefault="00961245">
      <w:pPr>
        <w:pStyle w:val="Body"/>
        <w:jc w:val="center"/>
        <w:rPr>
          <w:color w:val="auto"/>
        </w:rPr>
      </w:pPr>
    </w:p>
    <w:p w14:paraId="37E9A0D7" w14:textId="77777777" w:rsidR="00961245" w:rsidRPr="00BB4105" w:rsidRDefault="00961245">
      <w:pPr>
        <w:pStyle w:val="Body"/>
        <w:jc w:val="center"/>
        <w:rPr>
          <w:color w:val="auto"/>
        </w:rPr>
      </w:pPr>
    </w:p>
    <w:p w14:paraId="21FDAF04" w14:textId="77777777" w:rsidR="00961245" w:rsidRPr="00BB4105" w:rsidRDefault="00961245" w:rsidP="00636110">
      <w:pPr>
        <w:pStyle w:val="Body"/>
        <w:rPr>
          <w:i/>
          <w:color w:val="auto"/>
        </w:rPr>
      </w:pPr>
    </w:p>
    <w:p w14:paraId="1C2FE0FB" w14:textId="77777777" w:rsidR="00961245" w:rsidRPr="00BB4105" w:rsidRDefault="00961245" w:rsidP="0071668E">
      <w:pPr>
        <w:pStyle w:val="Body"/>
        <w:pageBreakBefore/>
        <w:jc w:val="center"/>
        <w:rPr>
          <w:b/>
          <w:i/>
          <w:color w:val="auto"/>
        </w:rPr>
      </w:pPr>
      <w:r w:rsidRPr="00BB4105">
        <w:rPr>
          <w:b/>
          <w:i/>
          <w:color w:val="auto"/>
        </w:rPr>
        <w:lastRenderedPageBreak/>
        <w:t>Change Record</w:t>
      </w:r>
    </w:p>
    <w:tbl>
      <w:tblPr>
        <w:tblStyle w:val="LightList-Accent1"/>
        <w:tblW w:w="0" w:type="auto"/>
        <w:jc w:val="center"/>
        <w:tblLayout w:type="fixed"/>
        <w:tblLook w:val="0020" w:firstRow="1" w:lastRow="0" w:firstColumn="0" w:lastColumn="0" w:noHBand="0" w:noVBand="0"/>
      </w:tblPr>
      <w:tblGrid>
        <w:gridCol w:w="1420"/>
        <w:gridCol w:w="1440"/>
        <w:gridCol w:w="2110"/>
        <w:gridCol w:w="4430"/>
      </w:tblGrid>
      <w:tr w:rsidR="00961245" w:rsidRPr="00BB4105" w14:paraId="23C31EEC" w14:textId="77777777" w:rsidTr="002A1F63">
        <w:trPr>
          <w:cnfStyle w:val="100000000000" w:firstRow="1" w:lastRow="0" w:firstColumn="0" w:lastColumn="0" w:oddVBand="0" w:evenVBand="0" w:oddHBand="0" w:evenHBand="0" w:firstRowFirstColumn="0" w:firstRowLastColumn="0" w:lastRowFirstColumn="0" w:lastRowLastColumn="0"/>
          <w:trHeight w:val="560"/>
          <w:jc w:val="center"/>
        </w:trPr>
        <w:tc>
          <w:tcPr>
            <w:cnfStyle w:val="000010000000" w:firstRow="0" w:lastRow="0" w:firstColumn="0" w:lastColumn="0" w:oddVBand="1" w:evenVBand="0" w:oddHBand="0" w:evenHBand="0" w:firstRowFirstColumn="0" w:firstRowLastColumn="0" w:lastRowFirstColumn="0" w:lastRowLastColumn="0"/>
            <w:tcW w:w="1420" w:type="dxa"/>
          </w:tcPr>
          <w:p w14:paraId="73D6BD52" w14:textId="77777777" w:rsidR="00961245" w:rsidRPr="00BB4105" w:rsidRDefault="00961245" w:rsidP="00A42617">
            <w:pPr>
              <w:pStyle w:val="Body"/>
              <w:snapToGrid w:val="0"/>
              <w:rPr>
                <w:b w:val="0"/>
                <w:color w:val="auto"/>
              </w:rPr>
            </w:pPr>
            <w:r w:rsidRPr="00BB4105">
              <w:rPr>
                <w:color w:val="auto"/>
              </w:rPr>
              <w:t>Version</w:t>
            </w:r>
          </w:p>
        </w:tc>
        <w:tc>
          <w:tcPr>
            <w:tcW w:w="1440" w:type="dxa"/>
          </w:tcPr>
          <w:p w14:paraId="1029DF37" w14:textId="77777777" w:rsidR="00961245" w:rsidRPr="00BB4105" w:rsidRDefault="00961245" w:rsidP="00A42617">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Date</w:t>
            </w:r>
          </w:p>
        </w:tc>
        <w:tc>
          <w:tcPr>
            <w:cnfStyle w:val="000010000000" w:firstRow="0" w:lastRow="0" w:firstColumn="0" w:lastColumn="0" w:oddVBand="1" w:evenVBand="0" w:oddHBand="0" w:evenHBand="0" w:firstRowFirstColumn="0" w:firstRowLastColumn="0" w:lastRowFirstColumn="0" w:lastRowLastColumn="0"/>
            <w:tcW w:w="2110" w:type="dxa"/>
          </w:tcPr>
          <w:p w14:paraId="3164EE2A" w14:textId="77777777" w:rsidR="00961245" w:rsidRPr="00BB4105" w:rsidRDefault="00961245" w:rsidP="00A42617">
            <w:pPr>
              <w:pStyle w:val="Body"/>
              <w:snapToGrid w:val="0"/>
              <w:rPr>
                <w:b w:val="0"/>
                <w:color w:val="auto"/>
              </w:rPr>
            </w:pPr>
            <w:r w:rsidRPr="00BB4105">
              <w:rPr>
                <w:color w:val="auto"/>
              </w:rPr>
              <w:t>Affected Se</w:t>
            </w:r>
            <w:r w:rsidRPr="00BB4105">
              <w:rPr>
                <w:color w:val="auto"/>
              </w:rPr>
              <w:t>c</w:t>
            </w:r>
            <w:r w:rsidRPr="00BB4105">
              <w:rPr>
                <w:color w:val="auto"/>
              </w:rPr>
              <w:t>tion(s)</w:t>
            </w:r>
          </w:p>
        </w:tc>
        <w:tc>
          <w:tcPr>
            <w:tcW w:w="4430" w:type="dxa"/>
          </w:tcPr>
          <w:p w14:paraId="0811890B" w14:textId="77777777" w:rsidR="00961245" w:rsidRPr="00BB4105" w:rsidRDefault="00961245" w:rsidP="00A42617">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Reason/Initiation/Remarks</w:t>
            </w:r>
          </w:p>
        </w:tc>
      </w:tr>
      <w:tr w:rsidR="00961245" w:rsidRPr="00BB4105" w14:paraId="65039876" w14:textId="77777777" w:rsidTr="002A1F63">
        <w:trPr>
          <w:cnfStyle w:val="000000100000" w:firstRow="0" w:lastRow="0" w:firstColumn="0" w:lastColumn="0" w:oddVBand="0" w:evenVBand="0" w:oddHBand="1" w:evenHBand="0" w:firstRowFirstColumn="0" w:firstRowLastColumn="0" w:lastRowFirstColumn="0" w:lastRowLastColumn="0"/>
          <w:trHeight w:val="270"/>
          <w:jc w:val="center"/>
        </w:trPr>
        <w:tc>
          <w:tcPr>
            <w:cnfStyle w:val="000010000000" w:firstRow="0" w:lastRow="0" w:firstColumn="0" w:lastColumn="0" w:oddVBand="1" w:evenVBand="0" w:oddHBand="0" w:evenHBand="0" w:firstRowFirstColumn="0" w:firstRowLastColumn="0" w:lastRowFirstColumn="0" w:lastRowLastColumn="0"/>
            <w:tcW w:w="1420" w:type="dxa"/>
          </w:tcPr>
          <w:p w14:paraId="0F8618DB" w14:textId="77777777" w:rsidR="00961245" w:rsidRPr="00BB4105" w:rsidRDefault="00961245" w:rsidP="00A42617">
            <w:pPr>
              <w:pStyle w:val="Body"/>
              <w:snapToGrid w:val="0"/>
              <w:rPr>
                <w:color w:val="auto"/>
              </w:rPr>
            </w:pPr>
            <w:r w:rsidRPr="00BB4105">
              <w:rPr>
                <w:color w:val="auto"/>
              </w:rPr>
              <w:t>A</w:t>
            </w:r>
          </w:p>
        </w:tc>
        <w:tc>
          <w:tcPr>
            <w:tcW w:w="1440" w:type="dxa"/>
          </w:tcPr>
          <w:p w14:paraId="26744A39" w14:textId="77777777" w:rsidR="00961245" w:rsidRPr="00BB4105" w:rsidRDefault="00961245" w:rsidP="00A42617">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2008-11-12</w:t>
            </w:r>
          </w:p>
        </w:tc>
        <w:tc>
          <w:tcPr>
            <w:cnfStyle w:val="000010000000" w:firstRow="0" w:lastRow="0" w:firstColumn="0" w:lastColumn="0" w:oddVBand="1" w:evenVBand="0" w:oddHBand="0" w:evenHBand="0" w:firstRowFirstColumn="0" w:firstRowLastColumn="0" w:lastRowFirstColumn="0" w:lastRowLastColumn="0"/>
            <w:tcW w:w="2110" w:type="dxa"/>
          </w:tcPr>
          <w:p w14:paraId="56503D2E" w14:textId="77777777" w:rsidR="00961245" w:rsidRPr="00BB4105" w:rsidRDefault="00961245" w:rsidP="00A42617">
            <w:pPr>
              <w:pStyle w:val="Body"/>
              <w:snapToGrid w:val="0"/>
              <w:rPr>
                <w:color w:val="auto"/>
              </w:rPr>
            </w:pPr>
            <w:r w:rsidRPr="00BB4105">
              <w:rPr>
                <w:color w:val="auto"/>
              </w:rPr>
              <w:t>All</w:t>
            </w:r>
          </w:p>
        </w:tc>
        <w:tc>
          <w:tcPr>
            <w:tcW w:w="4430" w:type="dxa"/>
          </w:tcPr>
          <w:p w14:paraId="5F47EAB2" w14:textId="77777777" w:rsidR="00961245" w:rsidRPr="00BB4105" w:rsidRDefault="00961245" w:rsidP="00A42617">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Initial Template Draft</w:t>
            </w:r>
          </w:p>
        </w:tc>
      </w:tr>
      <w:tr w:rsidR="00961245" w:rsidRPr="00BB4105" w14:paraId="3FA3BB81" w14:textId="77777777" w:rsidTr="002A1F63">
        <w:trPr>
          <w:trHeight w:val="280"/>
          <w:jc w:val="center"/>
        </w:trPr>
        <w:tc>
          <w:tcPr>
            <w:cnfStyle w:val="000010000000" w:firstRow="0" w:lastRow="0" w:firstColumn="0" w:lastColumn="0" w:oddVBand="1" w:evenVBand="0" w:oddHBand="0" w:evenHBand="0" w:firstRowFirstColumn="0" w:firstRowLastColumn="0" w:lastRowFirstColumn="0" w:lastRowLastColumn="0"/>
            <w:tcW w:w="1420" w:type="dxa"/>
          </w:tcPr>
          <w:p w14:paraId="55FCD2FD" w14:textId="77777777" w:rsidR="00961245" w:rsidRPr="00BB4105" w:rsidRDefault="00961245" w:rsidP="00A42617">
            <w:pPr>
              <w:pStyle w:val="Body"/>
              <w:snapToGrid w:val="0"/>
              <w:rPr>
                <w:color w:val="auto"/>
              </w:rPr>
            </w:pPr>
            <w:r w:rsidRPr="00BB4105">
              <w:rPr>
                <w:color w:val="auto"/>
              </w:rPr>
              <w:t>B</w:t>
            </w:r>
          </w:p>
        </w:tc>
        <w:tc>
          <w:tcPr>
            <w:tcW w:w="1440" w:type="dxa"/>
          </w:tcPr>
          <w:p w14:paraId="5F3711DE" w14:textId="77777777" w:rsidR="00961245" w:rsidRPr="00BB4105" w:rsidRDefault="00961245" w:rsidP="00A42617">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2009-2-23</w:t>
            </w:r>
          </w:p>
        </w:tc>
        <w:tc>
          <w:tcPr>
            <w:cnfStyle w:val="000010000000" w:firstRow="0" w:lastRow="0" w:firstColumn="0" w:lastColumn="0" w:oddVBand="1" w:evenVBand="0" w:oddHBand="0" w:evenHBand="0" w:firstRowFirstColumn="0" w:firstRowLastColumn="0" w:lastRowFirstColumn="0" w:lastRowLastColumn="0"/>
            <w:tcW w:w="2110" w:type="dxa"/>
          </w:tcPr>
          <w:p w14:paraId="5EB5694F" w14:textId="77777777" w:rsidR="00961245" w:rsidRPr="00BB4105" w:rsidRDefault="00961245" w:rsidP="00A42617">
            <w:pPr>
              <w:pStyle w:val="Body"/>
              <w:snapToGrid w:val="0"/>
              <w:rPr>
                <w:color w:val="auto"/>
              </w:rPr>
            </w:pPr>
            <w:r w:rsidRPr="00BB4105">
              <w:rPr>
                <w:color w:val="auto"/>
              </w:rPr>
              <w:t>All</w:t>
            </w:r>
          </w:p>
        </w:tc>
        <w:tc>
          <w:tcPr>
            <w:tcW w:w="4430" w:type="dxa"/>
          </w:tcPr>
          <w:p w14:paraId="7095D89C" w14:textId="77777777" w:rsidR="00961245" w:rsidRPr="00BB4105" w:rsidRDefault="00961245" w:rsidP="00A42617">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Updated per MCS Common ICD</w:t>
            </w:r>
          </w:p>
        </w:tc>
      </w:tr>
      <w:tr w:rsidR="00961245" w:rsidRPr="00BB4105" w14:paraId="0D9AA06D" w14:textId="77777777" w:rsidTr="002A1F63">
        <w:trPr>
          <w:cnfStyle w:val="000000100000" w:firstRow="0" w:lastRow="0" w:firstColumn="0" w:lastColumn="0" w:oddVBand="0" w:evenVBand="0" w:oddHBand="1" w:evenHBand="0" w:firstRowFirstColumn="0" w:firstRowLastColumn="0" w:lastRowFirstColumn="0" w:lastRowLastColumn="0"/>
          <w:trHeight w:val="280"/>
          <w:jc w:val="center"/>
        </w:trPr>
        <w:tc>
          <w:tcPr>
            <w:cnfStyle w:val="000010000000" w:firstRow="0" w:lastRow="0" w:firstColumn="0" w:lastColumn="0" w:oddVBand="1" w:evenVBand="0" w:oddHBand="0" w:evenHBand="0" w:firstRowFirstColumn="0" w:firstRowLastColumn="0" w:lastRowFirstColumn="0" w:lastRowLastColumn="0"/>
            <w:tcW w:w="1420" w:type="dxa"/>
          </w:tcPr>
          <w:p w14:paraId="075D0DD2" w14:textId="77777777" w:rsidR="00961245" w:rsidRPr="00BB4105" w:rsidRDefault="00961245" w:rsidP="00A42617">
            <w:pPr>
              <w:pStyle w:val="Body"/>
              <w:snapToGrid w:val="0"/>
              <w:rPr>
                <w:color w:val="auto"/>
              </w:rPr>
            </w:pPr>
            <w:r w:rsidRPr="00BB4105">
              <w:rPr>
                <w:color w:val="auto"/>
              </w:rPr>
              <w:t>C</w:t>
            </w:r>
          </w:p>
        </w:tc>
        <w:tc>
          <w:tcPr>
            <w:tcW w:w="1440" w:type="dxa"/>
          </w:tcPr>
          <w:p w14:paraId="17E7EF7B" w14:textId="77777777" w:rsidR="00961245" w:rsidRPr="00BB4105" w:rsidRDefault="00961245" w:rsidP="00A42617">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2009-3-6</w:t>
            </w:r>
          </w:p>
        </w:tc>
        <w:tc>
          <w:tcPr>
            <w:cnfStyle w:val="000010000000" w:firstRow="0" w:lastRow="0" w:firstColumn="0" w:lastColumn="0" w:oddVBand="1" w:evenVBand="0" w:oddHBand="0" w:evenHBand="0" w:firstRowFirstColumn="0" w:firstRowLastColumn="0" w:lastRowFirstColumn="0" w:lastRowLastColumn="0"/>
            <w:tcW w:w="2110" w:type="dxa"/>
          </w:tcPr>
          <w:p w14:paraId="37DB1262" w14:textId="77777777" w:rsidR="00961245" w:rsidRPr="00BB4105" w:rsidRDefault="00961245" w:rsidP="00A42617">
            <w:pPr>
              <w:pStyle w:val="Body"/>
              <w:snapToGrid w:val="0"/>
              <w:rPr>
                <w:color w:val="auto"/>
              </w:rPr>
            </w:pPr>
            <w:r w:rsidRPr="00BB4105">
              <w:rPr>
                <w:color w:val="auto"/>
              </w:rPr>
              <w:t>All</w:t>
            </w:r>
          </w:p>
        </w:tc>
        <w:tc>
          <w:tcPr>
            <w:tcW w:w="4430" w:type="dxa"/>
          </w:tcPr>
          <w:p w14:paraId="6A5D0521" w14:textId="77777777" w:rsidR="00961245" w:rsidRPr="00BB4105" w:rsidRDefault="00961245" w:rsidP="00A42617">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Common ICD refinement</w:t>
            </w:r>
          </w:p>
        </w:tc>
      </w:tr>
      <w:tr w:rsidR="00961245" w:rsidRPr="00BB4105" w14:paraId="020048FD" w14:textId="77777777" w:rsidTr="002A1F63">
        <w:trPr>
          <w:trHeight w:val="560"/>
          <w:jc w:val="center"/>
        </w:trPr>
        <w:tc>
          <w:tcPr>
            <w:cnfStyle w:val="000010000000" w:firstRow="0" w:lastRow="0" w:firstColumn="0" w:lastColumn="0" w:oddVBand="1" w:evenVBand="0" w:oddHBand="0" w:evenHBand="0" w:firstRowFirstColumn="0" w:firstRowLastColumn="0" w:lastRowFirstColumn="0" w:lastRowLastColumn="0"/>
            <w:tcW w:w="1420" w:type="dxa"/>
          </w:tcPr>
          <w:p w14:paraId="00093C7C" w14:textId="77777777" w:rsidR="00961245" w:rsidRPr="00BB4105" w:rsidRDefault="00961245" w:rsidP="00A42617">
            <w:pPr>
              <w:pStyle w:val="Body"/>
              <w:snapToGrid w:val="0"/>
              <w:rPr>
                <w:color w:val="auto"/>
              </w:rPr>
            </w:pPr>
            <w:r w:rsidRPr="00BB4105">
              <w:rPr>
                <w:color w:val="auto"/>
              </w:rPr>
              <w:t>D</w:t>
            </w:r>
          </w:p>
        </w:tc>
        <w:tc>
          <w:tcPr>
            <w:tcW w:w="1440" w:type="dxa"/>
          </w:tcPr>
          <w:p w14:paraId="7D620E13" w14:textId="77777777" w:rsidR="00961245" w:rsidRPr="00BB4105" w:rsidRDefault="00961245" w:rsidP="00A42617">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2009-4-10</w:t>
            </w:r>
          </w:p>
        </w:tc>
        <w:tc>
          <w:tcPr>
            <w:cnfStyle w:val="000010000000" w:firstRow="0" w:lastRow="0" w:firstColumn="0" w:lastColumn="0" w:oddVBand="1" w:evenVBand="0" w:oddHBand="0" w:evenHBand="0" w:firstRowFirstColumn="0" w:firstRowLastColumn="0" w:lastRowFirstColumn="0" w:lastRowLastColumn="0"/>
            <w:tcW w:w="2110" w:type="dxa"/>
          </w:tcPr>
          <w:p w14:paraId="35C2F57A" w14:textId="77777777" w:rsidR="00961245" w:rsidRPr="00BB4105" w:rsidRDefault="00961245" w:rsidP="00A42617">
            <w:pPr>
              <w:pStyle w:val="Body"/>
              <w:snapToGrid w:val="0"/>
              <w:rPr>
                <w:color w:val="auto"/>
              </w:rPr>
            </w:pPr>
            <w:r w:rsidRPr="00BB4105">
              <w:rPr>
                <w:color w:val="auto"/>
              </w:rPr>
              <w:t>3.2, 4.1, 4.6.2, 4.6.3</w:t>
            </w:r>
          </w:p>
        </w:tc>
        <w:tc>
          <w:tcPr>
            <w:tcW w:w="4430" w:type="dxa"/>
          </w:tcPr>
          <w:p w14:paraId="13501347" w14:textId="77777777" w:rsidR="00961245" w:rsidRPr="00BB4105" w:rsidRDefault="00961245" w:rsidP="00A42617">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MCS Common ICD v 1.0 formatting</w:t>
            </w:r>
          </w:p>
        </w:tc>
      </w:tr>
      <w:tr w:rsidR="00961245" w:rsidRPr="00BB4105" w14:paraId="6CCC62C1" w14:textId="77777777" w:rsidTr="002A1F63">
        <w:trPr>
          <w:cnfStyle w:val="000000100000" w:firstRow="0" w:lastRow="0" w:firstColumn="0" w:lastColumn="0" w:oddVBand="0" w:evenVBand="0" w:oddHBand="1" w:evenHBand="0" w:firstRowFirstColumn="0" w:firstRowLastColumn="0" w:lastRowFirstColumn="0" w:lastRowLastColumn="0"/>
          <w:trHeight w:val="2250"/>
          <w:jc w:val="center"/>
        </w:trPr>
        <w:tc>
          <w:tcPr>
            <w:cnfStyle w:val="000010000000" w:firstRow="0" w:lastRow="0" w:firstColumn="0" w:lastColumn="0" w:oddVBand="1" w:evenVBand="0" w:oddHBand="0" w:evenHBand="0" w:firstRowFirstColumn="0" w:firstRowLastColumn="0" w:lastRowFirstColumn="0" w:lastRowLastColumn="0"/>
            <w:tcW w:w="1420" w:type="dxa"/>
          </w:tcPr>
          <w:p w14:paraId="5FFCBC3E" w14:textId="77777777" w:rsidR="00961245" w:rsidRPr="00BB4105" w:rsidRDefault="00961245" w:rsidP="00A42617">
            <w:pPr>
              <w:pStyle w:val="Body"/>
              <w:snapToGrid w:val="0"/>
              <w:rPr>
                <w:color w:val="auto"/>
              </w:rPr>
            </w:pPr>
            <w:r w:rsidRPr="00BB4105">
              <w:rPr>
                <w:color w:val="auto"/>
              </w:rPr>
              <w:t>E</w:t>
            </w:r>
          </w:p>
        </w:tc>
        <w:tc>
          <w:tcPr>
            <w:tcW w:w="1440" w:type="dxa"/>
          </w:tcPr>
          <w:p w14:paraId="7DCE886A" w14:textId="77777777" w:rsidR="00961245" w:rsidRPr="00BB4105" w:rsidRDefault="00961245" w:rsidP="00A42617">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2009-11-09</w:t>
            </w:r>
          </w:p>
        </w:tc>
        <w:tc>
          <w:tcPr>
            <w:cnfStyle w:val="000010000000" w:firstRow="0" w:lastRow="0" w:firstColumn="0" w:lastColumn="0" w:oddVBand="1" w:evenVBand="0" w:oddHBand="0" w:evenHBand="0" w:firstRowFirstColumn="0" w:firstRowLastColumn="0" w:lastRowFirstColumn="0" w:lastRowLastColumn="0"/>
            <w:tcW w:w="2110" w:type="dxa"/>
          </w:tcPr>
          <w:p w14:paraId="77543EF1" w14:textId="77777777" w:rsidR="00961245" w:rsidRPr="00BB4105" w:rsidRDefault="00961245" w:rsidP="00A42617">
            <w:pPr>
              <w:snapToGrid w:val="0"/>
              <w:rPr>
                <w:color w:val="auto"/>
              </w:rPr>
            </w:pPr>
            <w:r w:rsidRPr="00BB4105">
              <w:rPr>
                <w:color w:val="auto"/>
              </w:rPr>
              <w:t>2.1.2, 2.1.4, 2.2.2, 2.2.4, 3.1/260, 4.1.1/260, 4.2.1/260, 4.3.1/260, 5.1/260.1/2, 6.2</w:t>
            </w:r>
          </w:p>
        </w:tc>
        <w:tc>
          <w:tcPr>
            <w:tcW w:w="4430" w:type="dxa"/>
          </w:tcPr>
          <w:p w14:paraId="75FFAE3D" w14:textId="77777777" w:rsidR="00961245" w:rsidRPr="00BB4105" w:rsidRDefault="00961245" w:rsidP="00A42617">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Format fields.  MIB Labels.</w:t>
            </w:r>
          </w:p>
        </w:tc>
      </w:tr>
      <w:tr w:rsidR="00C57F4A" w:rsidRPr="00BB4105" w14:paraId="5BE6DE9D" w14:textId="77777777" w:rsidTr="002A1F63">
        <w:trPr>
          <w:trHeight w:val="1127"/>
          <w:jc w:val="center"/>
        </w:trPr>
        <w:tc>
          <w:tcPr>
            <w:cnfStyle w:val="000010000000" w:firstRow="0" w:lastRow="0" w:firstColumn="0" w:lastColumn="0" w:oddVBand="1" w:evenVBand="0" w:oddHBand="0" w:evenHBand="0" w:firstRowFirstColumn="0" w:firstRowLastColumn="0" w:lastRowFirstColumn="0" w:lastRowLastColumn="0"/>
            <w:tcW w:w="1420" w:type="dxa"/>
          </w:tcPr>
          <w:p w14:paraId="4FA9D00C" w14:textId="0EE9E395" w:rsidR="00C57F4A" w:rsidRPr="00BB4105" w:rsidRDefault="00C57F4A" w:rsidP="00A42617">
            <w:pPr>
              <w:pStyle w:val="Body"/>
              <w:snapToGrid w:val="0"/>
              <w:rPr>
                <w:color w:val="auto"/>
              </w:rPr>
            </w:pPr>
            <w:r w:rsidRPr="00BB4105">
              <w:rPr>
                <w:color w:val="auto"/>
              </w:rPr>
              <w:t>F</w:t>
            </w:r>
          </w:p>
        </w:tc>
        <w:tc>
          <w:tcPr>
            <w:tcW w:w="1440" w:type="dxa"/>
          </w:tcPr>
          <w:p w14:paraId="409F4C61" w14:textId="3DCC7EFB" w:rsidR="00C57F4A" w:rsidRDefault="00C57F4A" w:rsidP="00A42617">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Pr>
                <w:color w:val="auto"/>
              </w:rPr>
              <w:t>2011</w:t>
            </w:r>
            <w:r w:rsidRPr="00BB4105">
              <w:rPr>
                <w:color w:val="auto"/>
              </w:rPr>
              <w:t>-</w:t>
            </w:r>
            <w:r>
              <w:rPr>
                <w:color w:val="auto"/>
              </w:rPr>
              <w:t>12</w:t>
            </w:r>
            <w:r w:rsidRPr="00BB4105">
              <w:rPr>
                <w:color w:val="auto"/>
              </w:rPr>
              <w:t>-</w:t>
            </w:r>
            <w:r>
              <w:rPr>
                <w:color w:val="auto"/>
              </w:rPr>
              <w:t>14</w:t>
            </w:r>
          </w:p>
        </w:tc>
        <w:tc>
          <w:tcPr>
            <w:cnfStyle w:val="000010000000" w:firstRow="0" w:lastRow="0" w:firstColumn="0" w:lastColumn="0" w:oddVBand="1" w:evenVBand="0" w:oddHBand="0" w:evenHBand="0" w:firstRowFirstColumn="0" w:firstRowLastColumn="0" w:lastRowFirstColumn="0" w:lastRowLastColumn="0"/>
            <w:tcW w:w="2110" w:type="dxa"/>
          </w:tcPr>
          <w:p w14:paraId="3A41EDEB" w14:textId="69303155" w:rsidR="00C57F4A" w:rsidRPr="00BB4105" w:rsidRDefault="00C57F4A" w:rsidP="00A42617">
            <w:pPr>
              <w:snapToGrid w:val="0"/>
              <w:rPr>
                <w:color w:val="auto"/>
              </w:rPr>
            </w:pPr>
            <w:r w:rsidRPr="00BB4105">
              <w:rPr>
                <w:color w:val="auto"/>
              </w:rPr>
              <w:t>4.1, 4.2, 4.3</w:t>
            </w:r>
          </w:p>
        </w:tc>
        <w:tc>
          <w:tcPr>
            <w:tcW w:w="4430" w:type="dxa"/>
          </w:tcPr>
          <w:p w14:paraId="0E51318E" w14:textId="370F849F" w:rsidR="00C57F4A" w:rsidRPr="00BB4105" w:rsidRDefault="00C57F4A" w:rsidP="00A42617">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Updates to reflect the new ASP MCS software</w:t>
            </w:r>
            <w:r>
              <w:rPr>
                <w:color w:val="auto"/>
              </w:rPr>
              <w:t>.  Added information about how SPI bus commands are processed.  Added timing constraints on commands and command rates.  Added info</w:t>
            </w:r>
            <w:r>
              <w:rPr>
                <w:color w:val="auto"/>
              </w:rPr>
              <w:t>r</w:t>
            </w:r>
            <w:r>
              <w:rPr>
                <w:color w:val="auto"/>
              </w:rPr>
              <w:t>mation about periods of unresponsiv</w:t>
            </w:r>
            <w:r>
              <w:rPr>
                <w:color w:val="auto"/>
              </w:rPr>
              <w:t>e</w:t>
            </w:r>
            <w:r>
              <w:rPr>
                <w:color w:val="auto"/>
              </w:rPr>
              <w:t>ness.</w:t>
            </w:r>
          </w:p>
        </w:tc>
      </w:tr>
      <w:tr w:rsidR="00961245" w:rsidRPr="00BB4105" w14:paraId="560EC016" w14:textId="77777777" w:rsidTr="002A1F63">
        <w:trPr>
          <w:cnfStyle w:val="000000100000" w:firstRow="0" w:lastRow="0" w:firstColumn="0" w:lastColumn="0" w:oddVBand="0" w:evenVBand="0" w:oddHBand="1" w:evenHBand="0" w:firstRowFirstColumn="0" w:firstRowLastColumn="0" w:lastRowFirstColumn="0" w:lastRowLastColumn="0"/>
          <w:trHeight w:val="1127"/>
          <w:jc w:val="center"/>
        </w:trPr>
        <w:tc>
          <w:tcPr>
            <w:cnfStyle w:val="000010000000" w:firstRow="0" w:lastRow="0" w:firstColumn="0" w:lastColumn="0" w:oddVBand="1" w:evenVBand="0" w:oddHBand="0" w:evenHBand="0" w:firstRowFirstColumn="0" w:firstRowLastColumn="0" w:lastRowFirstColumn="0" w:lastRowLastColumn="0"/>
            <w:tcW w:w="1420" w:type="dxa"/>
          </w:tcPr>
          <w:p w14:paraId="77F5650B" w14:textId="7C535DA3" w:rsidR="00961245" w:rsidRPr="00BB4105" w:rsidRDefault="00C57F4A" w:rsidP="00A42617">
            <w:pPr>
              <w:pStyle w:val="Body"/>
              <w:snapToGrid w:val="0"/>
              <w:rPr>
                <w:color w:val="auto"/>
              </w:rPr>
            </w:pPr>
            <w:r>
              <w:rPr>
                <w:color w:val="auto"/>
              </w:rPr>
              <w:t>G</w:t>
            </w:r>
          </w:p>
        </w:tc>
        <w:tc>
          <w:tcPr>
            <w:tcW w:w="1440" w:type="dxa"/>
          </w:tcPr>
          <w:p w14:paraId="1C325C99" w14:textId="253C3D2A" w:rsidR="00961245" w:rsidRPr="00BB4105" w:rsidRDefault="00C57F4A" w:rsidP="00A42617">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Pr>
                <w:color w:val="auto"/>
              </w:rPr>
              <w:t>2012-9-20</w:t>
            </w:r>
          </w:p>
        </w:tc>
        <w:tc>
          <w:tcPr>
            <w:cnfStyle w:val="000010000000" w:firstRow="0" w:lastRow="0" w:firstColumn="0" w:lastColumn="0" w:oddVBand="1" w:evenVBand="0" w:oddHBand="0" w:evenHBand="0" w:firstRowFirstColumn="0" w:firstRowLastColumn="0" w:lastRowFirstColumn="0" w:lastRowLastColumn="0"/>
            <w:tcW w:w="2110" w:type="dxa"/>
          </w:tcPr>
          <w:p w14:paraId="531707F6" w14:textId="7BE15FEA" w:rsidR="00961245" w:rsidRPr="00BB4105" w:rsidRDefault="00C57F4A" w:rsidP="00A42617">
            <w:pPr>
              <w:snapToGrid w:val="0"/>
              <w:rPr>
                <w:color w:val="auto"/>
              </w:rPr>
            </w:pPr>
            <w:r w:rsidRPr="00BB4105">
              <w:rPr>
                <w:color w:val="auto"/>
              </w:rPr>
              <w:t>4.1, 4.2, 4.3</w:t>
            </w:r>
          </w:p>
        </w:tc>
        <w:tc>
          <w:tcPr>
            <w:tcW w:w="4430" w:type="dxa"/>
          </w:tcPr>
          <w:p w14:paraId="359952EB" w14:textId="23492B1D" w:rsidR="00C57F4A" w:rsidRPr="00BB4105" w:rsidRDefault="00C57F4A" w:rsidP="00A42617">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Pr>
                <w:color w:val="auto"/>
              </w:rPr>
              <w:t>Updated to reflect the new Python-based ASP MCS system.  Removed the information about periods of unr</w:t>
            </w:r>
            <w:r>
              <w:rPr>
                <w:color w:val="auto"/>
              </w:rPr>
              <w:t>e</w:t>
            </w:r>
            <w:r>
              <w:rPr>
                <w:color w:val="auto"/>
              </w:rPr>
              <w:t xml:space="preserve">sponsiveness.  </w:t>
            </w:r>
            <w:r w:rsidR="005F4E10">
              <w:rPr>
                <w:color w:val="auto"/>
              </w:rPr>
              <w:t>Added a list of co</w:t>
            </w:r>
            <w:r w:rsidR="005F4E10">
              <w:rPr>
                <w:color w:val="auto"/>
              </w:rPr>
              <w:t>m</w:t>
            </w:r>
            <w:r w:rsidR="005F4E10">
              <w:rPr>
                <w:color w:val="auto"/>
              </w:rPr>
              <w:t>mand exit codes and subsystem status codes.</w:t>
            </w:r>
            <w:r w:rsidR="006F4623">
              <w:rPr>
                <w:color w:val="auto"/>
              </w:rPr>
              <w:t xml:space="preserve">  Updated the command times for INI and SHT.  Removed the co</w:t>
            </w:r>
            <w:r w:rsidR="006F4623">
              <w:rPr>
                <w:color w:val="auto"/>
              </w:rPr>
              <w:t>m</w:t>
            </w:r>
            <w:r w:rsidR="006F4623">
              <w:rPr>
                <w:color w:val="auto"/>
              </w:rPr>
              <w:t>mand times for FIL, AT1, AT2, ATS, and FPW.</w:t>
            </w:r>
            <w:r w:rsidR="008172E8">
              <w:rPr>
                <w:color w:val="auto"/>
              </w:rPr>
              <w:t xml:space="preserve">  Added new MIB entries for the ARX and FEE voltages.</w:t>
            </w:r>
          </w:p>
        </w:tc>
      </w:tr>
    </w:tbl>
    <w:p w14:paraId="41F3990A" w14:textId="77777777" w:rsidR="00961245" w:rsidRPr="00BB4105" w:rsidRDefault="00961245" w:rsidP="008E3F3F">
      <w:pPr>
        <w:pStyle w:val="Body"/>
        <w:rPr>
          <w:color w:val="auto"/>
        </w:rPr>
      </w:pPr>
    </w:p>
    <w:p w14:paraId="3942E0FC" w14:textId="77777777" w:rsidR="00961245" w:rsidRPr="00BB4105" w:rsidRDefault="00961245">
      <w:pPr>
        <w:pStyle w:val="Body"/>
        <w:jc w:val="center"/>
        <w:rPr>
          <w:color w:val="auto"/>
        </w:rPr>
      </w:pPr>
    </w:p>
    <w:p w14:paraId="55BE00E8" w14:textId="77777777" w:rsidR="00961245" w:rsidRPr="00BB4105" w:rsidRDefault="00961245">
      <w:pPr>
        <w:pStyle w:val="Body"/>
        <w:jc w:val="center"/>
        <w:rPr>
          <w:color w:val="auto"/>
        </w:rPr>
      </w:pPr>
    </w:p>
    <w:p w14:paraId="7535AA8E" w14:textId="77777777" w:rsidR="00961245" w:rsidRPr="00BB4105" w:rsidRDefault="00961245">
      <w:pPr>
        <w:pStyle w:val="Body"/>
        <w:jc w:val="center"/>
        <w:rPr>
          <w:color w:val="auto"/>
        </w:rPr>
      </w:pPr>
    </w:p>
    <w:p w14:paraId="26DD0778" w14:textId="77777777" w:rsidR="00961245" w:rsidRPr="00BB4105" w:rsidRDefault="00961245">
      <w:pPr>
        <w:pStyle w:val="Body"/>
        <w:jc w:val="center"/>
        <w:rPr>
          <w:color w:val="auto"/>
        </w:rPr>
      </w:pPr>
    </w:p>
    <w:p w14:paraId="08744011" w14:textId="77777777" w:rsidR="00961245" w:rsidRPr="00BB4105" w:rsidRDefault="00961245">
      <w:pPr>
        <w:pStyle w:val="Body"/>
        <w:jc w:val="center"/>
        <w:rPr>
          <w:color w:val="auto"/>
        </w:rPr>
      </w:pPr>
    </w:p>
    <w:p w14:paraId="6ECA8BDD" w14:textId="77777777" w:rsidR="00961245" w:rsidRPr="00BB4105" w:rsidRDefault="00961245" w:rsidP="002A1F63">
      <w:pPr>
        <w:pStyle w:val="Body"/>
        <w:rPr>
          <w:b/>
          <w:i/>
          <w:color w:val="auto"/>
        </w:rPr>
      </w:pPr>
    </w:p>
    <w:p w14:paraId="6B648642" w14:textId="454500D0" w:rsidR="00961245" w:rsidRPr="00BB4105" w:rsidRDefault="00961245">
      <w:pPr>
        <w:pStyle w:val="ContentsHeading"/>
        <w:pageBreakBefore/>
        <w:rPr>
          <w:color w:val="auto"/>
        </w:rPr>
        <w:sectPr w:rsidR="00961245" w:rsidRPr="00BB4105" w:rsidSect="00E64B6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864" w:gutter="0"/>
          <w:cols w:space="720"/>
          <w:formProt w:val="0"/>
          <w:docGrid w:linePitch="360"/>
        </w:sectPr>
      </w:pPr>
    </w:p>
    <w:p w14:paraId="00CB184C" w14:textId="650CF7A6" w:rsidR="00961245" w:rsidRPr="00BB4105" w:rsidRDefault="00961245">
      <w:pPr>
        <w:pStyle w:val="TOC1"/>
        <w:rPr>
          <w:color w:val="auto"/>
        </w:rPr>
        <w:sectPr w:rsidR="00961245" w:rsidRPr="00BB4105" w:rsidSect="00E64B6E">
          <w:pgSz w:w="12240" w:h="15840"/>
          <w:pgMar w:top="1440" w:right="1440" w:bottom="1440" w:left="1440" w:header="720" w:footer="864" w:gutter="0"/>
          <w:cols w:space="720"/>
          <w:docGrid w:linePitch="360"/>
        </w:sectPr>
      </w:pPr>
    </w:p>
    <w:sdt>
      <w:sdtPr>
        <w:rPr>
          <w:rFonts w:ascii="Helvetica" w:eastAsia="ヒラギノ角ゴ Pro W3" w:hAnsi="Helvetica" w:cs="Times New Roman"/>
          <w:b w:val="0"/>
          <w:bCs w:val="0"/>
          <w:color w:val="000000"/>
          <w:kern w:val="1"/>
          <w:sz w:val="24"/>
          <w:szCs w:val="24"/>
          <w:lang w:eastAsia="ar-SA"/>
        </w:rPr>
        <w:id w:val="-12689907"/>
        <w:docPartObj>
          <w:docPartGallery w:val="Table of Contents"/>
          <w:docPartUnique/>
        </w:docPartObj>
      </w:sdtPr>
      <w:sdtEndPr>
        <w:rPr>
          <w:noProof/>
        </w:rPr>
      </w:sdtEndPr>
      <w:sdtContent>
        <w:p w14:paraId="7964A944" w14:textId="0038018A" w:rsidR="007F36A5" w:rsidRDefault="007F36A5">
          <w:pPr>
            <w:pStyle w:val="TOCHeading"/>
          </w:pPr>
          <w:r>
            <w:t>Table of Contents</w:t>
          </w:r>
        </w:p>
        <w:p w14:paraId="013E9E85" w14:textId="77777777" w:rsidR="00A12124" w:rsidRDefault="007F36A5">
          <w:pPr>
            <w:pStyle w:val="TOC1"/>
            <w:tabs>
              <w:tab w:val="left" w:pos="382"/>
              <w:tab w:val="right" w:leader="dot" w:pos="9350"/>
            </w:tabs>
            <w:rPr>
              <w:rFonts w:eastAsiaTheme="minorEastAsia" w:cstheme="minorBidi"/>
              <w:b w:val="0"/>
              <w:noProof/>
              <w:color w:val="auto"/>
              <w:kern w:val="0"/>
              <w:lang w:eastAsia="ja-JP"/>
            </w:rPr>
          </w:pPr>
          <w:r>
            <w:rPr>
              <w:b w:val="0"/>
            </w:rPr>
            <w:fldChar w:fldCharType="begin"/>
          </w:r>
          <w:r>
            <w:instrText xml:space="preserve"> TOC \o "1-3" \h \z \u </w:instrText>
          </w:r>
          <w:r>
            <w:rPr>
              <w:b w:val="0"/>
            </w:rPr>
            <w:fldChar w:fldCharType="separate"/>
          </w:r>
          <w:bookmarkStart w:id="0" w:name="_GoBack"/>
          <w:bookmarkEnd w:id="0"/>
          <w:r w:rsidR="00A12124" w:rsidRPr="006D0AE3">
            <w:rPr>
              <w:noProof/>
              <w:color w:val="auto"/>
            </w:rPr>
            <w:t>1</w:t>
          </w:r>
          <w:r w:rsidR="00A12124">
            <w:rPr>
              <w:rFonts w:eastAsiaTheme="minorEastAsia" w:cstheme="minorBidi"/>
              <w:b w:val="0"/>
              <w:noProof/>
              <w:color w:val="auto"/>
              <w:kern w:val="0"/>
              <w:lang w:eastAsia="ja-JP"/>
            </w:rPr>
            <w:tab/>
          </w:r>
          <w:r w:rsidR="00A12124" w:rsidRPr="006D0AE3">
            <w:rPr>
              <w:noProof/>
              <w:color w:val="auto"/>
            </w:rPr>
            <w:t>DESCRIPTION</w:t>
          </w:r>
          <w:r w:rsidR="00A12124">
            <w:rPr>
              <w:noProof/>
            </w:rPr>
            <w:tab/>
          </w:r>
          <w:r w:rsidR="00A12124">
            <w:rPr>
              <w:noProof/>
            </w:rPr>
            <w:fldChar w:fldCharType="begin"/>
          </w:r>
          <w:r w:rsidR="00A12124">
            <w:rPr>
              <w:noProof/>
            </w:rPr>
            <w:instrText xml:space="preserve"> PAGEREF _Toc213334162 \h </w:instrText>
          </w:r>
          <w:r w:rsidR="00A12124">
            <w:rPr>
              <w:noProof/>
            </w:rPr>
          </w:r>
          <w:r w:rsidR="00A12124">
            <w:rPr>
              <w:noProof/>
            </w:rPr>
            <w:fldChar w:fldCharType="separate"/>
          </w:r>
          <w:r w:rsidR="00A12124">
            <w:rPr>
              <w:noProof/>
            </w:rPr>
            <w:t>5</w:t>
          </w:r>
          <w:r w:rsidR="00A12124">
            <w:rPr>
              <w:noProof/>
            </w:rPr>
            <w:fldChar w:fldCharType="end"/>
          </w:r>
        </w:p>
        <w:p w14:paraId="5A54017F"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1.1</w:t>
          </w:r>
          <w:r>
            <w:rPr>
              <w:rFonts w:eastAsiaTheme="minorEastAsia" w:cstheme="minorBidi"/>
              <w:b w:val="0"/>
              <w:noProof/>
              <w:color w:val="auto"/>
              <w:kern w:val="0"/>
              <w:sz w:val="24"/>
              <w:szCs w:val="24"/>
              <w:lang w:eastAsia="ja-JP"/>
            </w:rPr>
            <w:tab/>
          </w:r>
          <w:r w:rsidRPr="006D0AE3">
            <w:rPr>
              <w:noProof/>
              <w:color w:val="auto"/>
            </w:rPr>
            <w:t>Purpose</w:t>
          </w:r>
          <w:r>
            <w:rPr>
              <w:noProof/>
            </w:rPr>
            <w:tab/>
          </w:r>
          <w:r>
            <w:rPr>
              <w:noProof/>
            </w:rPr>
            <w:fldChar w:fldCharType="begin"/>
          </w:r>
          <w:r>
            <w:rPr>
              <w:noProof/>
            </w:rPr>
            <w:instrText xml:space="preserve"> PAGEREF _Toc213334163 \h </w:instrText>
          </w:r>
          <w:r>
            <w:rPr>
              <w:noProof/>
            </w:rPr>
          </w:r>
          <w:r>
            <w:rPr>
              <w:noProof/>
            </w:rPr>
            <w:fldChar w:fldCharType="separate"/>
          </w:r>
          <w:r>
            <w:rPr>
              <w:noProof/>
            </w:rPr>
            <w:t>5</w:t>
          </w:r>
          <w:r>
            <w:rPr>
              <w:noProof/>
            </w:rPr>
            <w:fldChar w:fldCharType="end"/>
          </w:r>
        </w:p>
        <w:p w14:paraId="63CA5348"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1.2</w:t>
          </w:r>
          <w:r>
            <w:rPr>
              <w:rFonts w:eastAsiaTheme="minorEastAsia" w:cstheme="minorBidi"/>
              <w:b w:val="0"/>
              <w:noProof/>
              <w:color w:val="auto"/>
              <w:kern w:val="0"/>
              <w:sz w:val="24"/>
              <w:szCs w:val="24"/>
              <w:lang w:eastAsia="ja-JP"/>
            </w:rPr>
            <w:tab/>
          </w:r>
          <w:r w:rsidRPr="006D0AE3">
            <w:rPr>
              <w:noProof/>
              <w:color w:val="auto"/>
            </w:rPr>
            <w:t>Scope</w:t>
          </w:r>
          <w:r>
            <w:rPr>
              <w:noProof/>
            </w:rPr>
            <w:tab/>
          </w:r>
          <w:r>
            <w:rPr>
              <w:noProof/>
            </w:rPr>
            <w:fldChar w:fldCharType="begin"/>
          </w:r>
          <w:r>
            <w:rPr>
              <w:noProof/>
            </w:rPr>
            <w:instrText xml:space="preserve"> PAGEREF _Toc213334164 \h </w:instrText>
          </w:r>
          <w:r>
            <w:rPr>
              <w:noProof/>
            </w:rPr>
          </w:r>
          <w:r>
            <w:rPr>
              <w:noProof/>
            </w:rPr>
            <w:fldChar w:fldCharType="separate"/>
          </w:r>
          <w:r>
            <w:rPr>
              <w:noProof/>
            </w:rPr>
            <w:t>5</w:t>
          </w:r>
          <w:r>
            <w:rPr>
              <w:noProof/>
            </w:rPr>
            <w:fldChar w:fldCharType="end"/>
          </w:r>
        </w:p>
        <w:p w14:paraId="63E9D6E8"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1.3</w:t>
          </w:r>
          <w:r>
            <w:rPr>
              <w:rFonts w:eastAsiaTheme="minorEastAsia" w:cstheme="minorBidi"/>
              <w:b w:val="0"/>
              <w:noProof/>
              <w:color w:val="auto"/>
              <w:kern w:val="0"/>
              <w:sz w:val="24"/>
              <w:szCs w:val="24"/>
              <w:lang w:eastAsia="ja-JP"/>
            </w:rPr>
            <w:tab/>
          </w:r>
          <w:r w:rsidRPr="006D0AE3">
            <w:rPr>
              <w:noProof/>
              <w:color w:val="auto"/>
            </w:rPr>
            <w:t>Related Documents and Drawings</w:t>
          </w:r>
          <w:r>
            <w:rPr>
              <w:noProof/>
            </w:rPr>
            <w:tab/>
          </w:r>
          <w:r>
            <w:rPr>
              <w:noProof/>
            </w:rPr>
            <w:fldChar w:fldCharType="begin"/>
          </w:r>
          <w:r>
            <w:rPr>
              <w:noProof/>
            </w:rPr>
            <w:instrText xml:space="preserve"> PAGEREF _Toc213334165 \h </w:instrText>
          </w:r>
          <w:r>
            <w:rPr>
              <w:noProof/>
            </w:rPr>
          </w:r>
          <w:r>
            <w:rPr>
              <w:noProof/>
            </w:rPr>
            <w:fldChar w:fldCharType="separate"/>
          </w:r>
          <w:r>
            <w:rPr>
              <w:noProof/>
            </w:rPr>
            <w:t>5</w:t>
          </w:r>
          <w:r>
            <w:rPr>
              <w:noProof/>
            </w:rPr>
            <w:fldChar w:fldCharType="end"/>
          </w:r>
        </w:p>
        <w:p w14:paraId="1CE675C0"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1.4</w:t>
          </w:r>
          <w:r>
            <w:rPr>
              <w:rFonts w:eastAsiaTheme="minorEastAsia" w:cstheme="minorBidi"/>
              <w:b w:val="0"/>
              <w:noProof/>
              <w:color w:val="auto"/>
              <w:kern w:val="0"/>
              <w:sz w:val="24"/>
              <w:szCs w:val="24"/>
              <w:lang w:eastAsia="ja-JP"/>
            </w:rPr>
            <w:tab/>
          </w:r>
          <w:r w:rsidRPr="006D0AE3">
            <w:rPr>
              <w:noProof/>
              <w:color w:val="auto"/>
            </w:rPr>
            <w:t>Applicable Documents and Drawings</w:t>
          </w:r>
          <w:r>
            <w:rPr>
              <w:noProof/>
            </w:rPr>
            <w:tab/>
          </w:r>
          <w:r>
            <w:rPr>
              <w:noProof/>
            </w:rPr>
            <w:fldChar w:fldCharType="begin"/>
          </w:r>
          <w:r>
            <w:rPr>
              <w:noProof/>
            </w:rPr>
            <w:instrText xml:space="preserve"> PAGEREF _Toc213334166 \h </w:instrText>
          </w:r>
          <w:r>
            <w:rPr>
              <w:noProof/>
            </w:rPr>
          </w:r>
          <w:r>
            <w:rPr>
              <w:noProof/>
            </w:rPr>
            <w:fldChar w:fldCharType="separate"/>
          </w:r>
          <w:r>
            <w:rPr>
              <w:noProof/>
            </w:rPr>
            <w:t>5</w:t>
          </w:r>
          <w:r>
            <w:rPr>
              <w:noProof/>
            </w:rPr>
            <w:fldChar w:fldCharType="end"/>
          </w:r>
        </w:p>
        <w:p w14:paraId="503FF6B4"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1.5</w:t>
          </w:r>
          <w:r>
            <w:rPr>
              <w:rFonts w:eastAsiaTheme="minorEastAsia" w:cstheme="minorBidi"/>
              <w:b w:val="0"/>
              <w:noProof/>
              <w:color w:val="auto"/>
              <w:kern w:val="0"/>
              <w:sz w:val="24"/>
              <w:szCs w:val="24"/>
              <w:lang w:eastAsia="ja-JP"/>
            </w:rPr>
            <w:tab/>
          </w:r>
          <w:r w:rsidRPr="006D0AE3">
            <w:rPr>
              <w:noProof/>
              <w:color w:val="auto"/>
            </w:rPr>
            <w:t>Order of precedence</w:t>
          </w:r>
          <w:r>
            <w:rPr>
              <w:noProof/>
            </w:rPr>
            <w:tab/>
          </w:r>
          <w:r>
            <w:rPr>
              <w:noProof/>
            </w:rPr>
            <w:fldChar w:fldCharType="begin"/>
          </w:r>
          <w:r>
            <w:rPr>
              <w:noProof/>
            </w:rPr>
            <w:instrText xml:space="preserve"> PAGEREF _Toc213334167 \h </w:instrText>
          </w:r>
          <w:r>
            <w:rPr>
              <w:noProof/>
            </w:rPr>
          </w:r>
          <w:r>
            <w:rPr>
              <w:noProof/>
            </w:rPr>
            <w:fldChar w:fldCharType="separate"/>
          </w:r>
          <w:r>
            <w:rPr>
              <w:noProof/>
            </w:rPr>
            <w:t>5</w:t>
          </w:r>
          <w:r>
            <w:rPr>
              <w:noProof/>
            </w:rPr>
            <w:fldChar w:fldCharType="end"/>
          </w:r>
        </w:p>
        <w:p w14:paraId="40E83AD2" w14:textId="77777777" w:rsidR="00A12124" w:rsidRDefault="00A12124">
          <w:pPr>
            <w:pStyle w:val="TOC1"/>
            <w:tabs>
              <w:tab w:val="left" w:pos="382"/>
              <w:tab w:val="right" w:leader="dot" w:pos="9350"/>
            </w:tabs>
            <w:rPr>
              <w:rFonts w:eastAsiaTheme="minorEastAsia" w:cstheme="minorBidi"/>
              <w:b w:val="0"/>
              <w:noProof/>
              <w:color w:val="auto"/>
              <w:kern w:val="0"/>
              <w:lang w:eastAsia="ja-JP"/>
            </w:rPr>
          </w:pPr>
          <w:r w:rsidRPr="006D0AE3">
            <w:rPr>
              <w:noProof/>
              <w:color w:val="auto"/>
            </w:rPr>
            <w:t>2</w:t>
          </w:r>
          <w:r>
            <w:rPr>
              <w:rFonts w:eastAsiaTheme="minorEastAsia" w:cstheme="minorBidi"/>
              <w:b w:val="0"/>
              <w:noProof/>
              <w:color w:val="auto"/>
              <w:kern w:val="0"/>
              <w:lang w:eastAsia="ja-JP"/>
            </w:rPr>
            <w:tab/>
          </w:r>
          <w:r w:rsidRPr="006D0AE3">
            <w:rPr>
              <w:noProof/>
              <w:color w:val="auto"/>
            </w:rPr>
            <w:t>ABBREVIATIONS AND ACRONYMS</w:t>
          </w:r>
          <w:r>
            <w:rPr>
              <w:noProof/>
            </w:rPr>
            <w:tab/>
          </w:r>
          <w:r>
            <w:rPr>
              <w:noProof/>
            </w:rPr>
            <w:fldChar w:fldCharType="begin"/>
          </w:r>
          <w:r>
            <w:rPr>
              <w:noProof/>
            </w:rPr>
            <w:instrText xml:space="preserve"> PAGEREF _Toc213334168 \h </w:instrText>
          </w:r>
          <w:r>
            <w:rPr>
              <w:noProof/>
            </w:rPr>
          </w:r>
          <w:r>
            <w:rPr>
              <w:noProof/>
            </w:rPr>
            <w:fldChar w:fldCharType="separate"/>
          </w:r>
          <w:r>
            <w:rPr>
              <w:noProof/>
            </w:rPr>
            <w:t>5</w:t>
          </w:r>
          <w:r>
            <w:rPr>
              <w:noProof/>
            </w:rPr>
            <w:fldChar w:fldCharType="end"/>
          </w:r>
        </w:p>
        <w:p w14:paraId="2825658E"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2.1</w:t>
          </w:r>
          <w:r>
            <w:rPr>
              <w:rFonts w:eastAsiaTheme="minorEastAsia" w:cstheme="minorBidi"/>
              <w:b w:val="0"/>
              <w:noProof/>
              <w:color w:val="auto"/>
              <w:kern w:val="0"/>
              <w:sz w:val="24"/>
              <w:szCs w:val="24"/>
              <w:lang w:eastAsia="ja-JP"/>
            </w:rPr>
            <w:tab/>
          </w:r>
          <w:r w:rsidRPr="006D0AE3">
            <w:rPr>
              <w:noProof/>
              <w:color w:val="auto"/>
            </w:rPr>
            <w:t>Glossary</w:t>
          </w:r>
          <w:r>
            <w:rPr>
              <w:noProof/>
            </w:rPr>
            <w:tab/>
          </w:r>
          <w:r>
            <w:rPr>
              <w:noProof/>
            </w:rPr>
            <w:fldChar w:fldCharType="begin"/>
          </w:r>
          <w:r>
            <w:rPr>
              <w:noProof/>
            </w:rPr>
            <w:instrText xml:space="preserve"> PAGEREF _Toc213334169 \h </w:instrText>
          </w:r>
          <w:r>
            <w:rPr>
              <w:noProof/>
            </w:rPr>
          </w:r>
          <w:r>
            <w:rPr>
              <w:noProof/>
            </w:rPr>
            <w:fldChar w:fldCharType="separate"/>
          </w:r>
          <w:r>
            <w:rPr>
              <w:noProof/>
            </w:rPr>
            <w:t>5</w:t>
          </w:r>
          <w:r>
            <w:rPr>
              <w:noProof/>
            </w:rPr>
            <w:fldChar w:fldCharType="end"/>
          </w:r>
        </w:p>
        <w:p w14:paraId="3DB5B534" w14:textId="77777777" w:rsidR="00A12124" w:rsidRDefault="00A12124">
          <w:pPr>
            <w:pStyle w:val="TOC1"/>
            <w:tabs>
              <w:tab w:val="left" w:pos="382"/>
              <w:tab w:val="right" w:leader="dot" w:pos="9350"/>
            </w:tabs>
            <w:rPr>
              <w:rFonts w:eastAsiaTheme="minorEastAsia" w:cstheme="minorBidi"/>
              <w:b w:val="0"/>
              <w:noProof/>
              <w:color w:val="auto"/>
              <w:kern w:val="0"/>
              <w:lang w:eastAsia="ja-JP"/>
            </w:rPr>
          </w:pPr>
          <w:r w:rsidRPr="006D0AE3">
            <w:rPr>
              <w:noProof/>
              <w:color w:val="auto"/>
            </w:rPr>
            <w:t>3</w:t>
          </w:r>
          <w:r>
            <w:rPr>
              <w:rFonts w:eastAsiaTheme="minorEastAsia" w:cstheme="minorBidi"/>
              <w:b w:val="0"/>
              <w:noProof/>
              <w:color w:val="auto"/>
              <w:kern w:val="0"/>
              <w:lang w:eastAsia="ja-JP"/>
            </w:rPr>
            <w:tab/>
          </w:r>
          <w:r w:rsidRPr="006D0AE3">
            <w:rPr>
              <w:noProof/>
              <w:color w:val="auto"/>
            </w:rPr>
            <w:t>PHYSICAL SYSTEM INTERFACES</w:t>
          </w:r>
          <w:r>
            <w:rPr>
              <w:noProof/>
            </w:rPr>
            <w:tab/>
          </w:r>
          <w:r>
            <w:rPr>
              <w:noProof/>
            </w:rPr>
            <w:fldChar w:fldCharType="begin"/>
          </w:r>
          <w:r>
            <w:rPr>
              <w:noProof/>
            </w:rPr>
            <w:instrText xml:space="preserve"> PAGEREF _Toc213334170 \h </w:instrText>
          </w:r>
          <w:r>
            <w:rPr>
              <w:noProof/>
            </w:rPr>
          </w:r>
          <w:r>
            <w:rPr>
              <w:noProof/>
            </w:rPr>
            <w:fldChar w:fldCharType="separate"/>
          </w:r>
          <w:r>
            <w:rPr>
              <w:noProof/>
            </w:rPr>
            <w:t>6</w:t>
          </w:r>
          <w:r>
            <w:rPr>
              <w:noProof/>
            </w:rPr>
            <w:fldChar w:fldCharType="end"/>
          </w:r>
        </w:p>
        <w:p w14:paraId="7EF563B4"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3.1</w:t>
          </w:r>
          <w:r>
            <w:rPr>
              <w:rFonts w:eastAsiaTheme="minorEastAsia" w:cstheme="minorBidi"/>
              <w:b w:val="0"/>
              <w:noProof/>
              <w:color w:val="auto"/>
              <w:kern w:val="0"/>
              <w:sz w:val="24"/>
              <w:szCs w:val="24"/>
              <w:lang w:eastAsia="ja-JP"/>
            </w:rPr>
            <w:tab/>
          </w:r>
          <w:r w:rsidRPr="006D0AE3">
            <w:rPr>
              <w:noProof/>
              <w:color w:val="auto"/>
            </w:rPr>
            <w:t>Mechanical Interface</w:t>
          </w:r>
          <w:r>
            <w:rPr>
              <w:noProof/>
            </w:rPr>
            <w:tab/>
          </w:r>
          <w:r>
            <w:rPr>
              <w:noProof/>
            </w:rPr>
            <w:fldChar w:fldCharType="begin"/>
          </w:r>
          <w:r>
            <w:rPr>
              <w:noProof/>
            </w:rPr>
            <w:instrText xml:space="preserve"> PAGEREF _Toc213334171 \h </w:instrText>
          </w:r>
          <w:r>
            <w:rPr>
              <w:noProof/>
            </w:rPr>
          </w:r>
          <w:r>
            <w:rPr>
              <w:noProof/>
            </w:rPr>
            <w:fldChar w:fldCharType="separate"/>
          </w:r>
          <w:r>
            <w:rPr>
              <w:noProof/>
            </w:rPr>
            <w:t>6</w:t>
          </w:r>
          <w:r>
            <w:rPr>
              <w:noProof/>
            </w:rPr>
            <w:fldChar w:fldCharType="end"/>
          </w:r>
        </w:p>
        <w:p w14:paraId="26FEEC19"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3.2</w:t>
          </w:r>
          <w:r>
            <w:rPr>
              <w:rFonts w:eastAsiaTheme="minorEastAsia" w:cstheme="minorBidi"/>
              <w:b w:val="0"/>
              <w:noProof/>
              <w:color w:val="auto"/>
              <w:kern w:val="0"/>
              <w:sz w:val="24"/>
              <w:szCs w:val="24"/>
              <w:lang w:eastAsia="ja-JP"/>
            </w:rPr>
            <w:tab/>
          </w:r>
          <w:r w:rsidRPr="006D0AE3">
            <w:rPr>
              <w:noProof/>
              <w:color w:val="auto"/>
            </w:rPr>
            <w:t>Electrical Power Interface</w:t>
          </w:r>
          <w:r>
            <w:rPr>
              <w:noProof/>
            </w:rPr>
            <w:tab/>
          </w:r>
          <w:r>
            <w:rPr>
              <w:noProof/>
            </w:rPr>
            <w:fldChar w:fldCharType="begin"/>
          </w:r>
          <w:r>
            <w:rPr>
              <w:noProof/>
            </w:rPr>
            <w:instrText xml:space="preserve"> PAGEREF _Toc213334172 \h </w:instrText>
          </w:r>
          <w:r>
            <w:rPr>
              <w:noProof/>
            </w:rPr>
          </w:r>
          <w:r>
            <w:rPr>
              <w:noProof/>
            </w:rPr>
            <w:fldChar w:fldCharType="separate"/>
          </w:r>
          <w:r>
            <w:rPr>
              <w:noProof/>
            </w:rPr>
            <w:t>6</w:t>
          </w:r>
          <w:r>
            <w:rPr>
              <w:noProof/>
            </w:rPr>
            <w:fldChar w:fldCharType="end"/>
          </w:r>
        </w:p>
        <w:p w14:paraId="1CB450BA"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3.3</w:t>
          </w:r>
          <w:r>
            <w:rPr>
              <w:rFonts w:eastAsiaTheme="minorEastAsia" w:cstheme="minorBidi"/>
              <w:b w:val="0"/>
              <w:noProof/>
              <w:color w:val="auto"/>
              <w:kern w:val="0"/>
              <w:sz w:val="24"/>
              <w:szCs w:val="24"/>
              <w:lang w:eastAsia="ja-JP"/>
            </w:rPr>
            <w:tab/>
          </w:r>
          <w:r w:rsidRPr="006D0AE3">
            <w:rPr>
              <w:noProof/>
              <w:color w:val="auto"/>
            </w:rPr>
            <w:t>Electronic Interface</w:t>
          </w:r>
          <w:r>
            <w:rPr>
              <w:noProof/>
            </w:rPr>
            <w:tab/>
          </w:r>
          <w:r>
            <w:rPr>
              <w:noProof/>
            </w:rPr>
            <w:fldChar w:fldCharType="begin"/>
          </w:r>
          <w:r>
            <w:rPr>
              <w:noProof/>
            </w:rPr>
            <w:instrText xml:space="preserve"> PAGEREF _Toc213334173 \h </w:instrText>
          </w:r>
          <w:r>
            <w:rPr>
              <w:noProof/>
            </w:rPr>
          </w:r>
          <w:r>
            <w:rPr>
              <w:noProof/>
            </w:rPr>
            <w:fldChar w:fldCharType="separate"/>
          </w:r>
          <w:r>
            <w:rPr>
              <w:noProof/>
            </w:rPr>
            <w:t>6</w:t>
          </w:r>
          <w:r>
            <w:rPr>
              <w:noProof/>
            </w:rPr>
            <w:fldChar w:fldCharType="end"/>
          </w:r>
        </w:p>
        <w:p w14:paraId="4C89BAA6"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3.3.1</w:t>
          </w:r>
          <w:r>
            <w:rPr>
              <w:rFonts w:eastAsiaTheme="minorEastAsia" w:cstheme="minorBidi"/>
              <w:noProof/>
              <w:color w:val="auto"/>
              <w:kern w:val="0"/>
              <w:sz w:val="24"/>
              <w:szCs w:val="24"/>
              <w:lang w:eastAsia="ja-JP"/>
            </w:rPr>
            <w:tab/>
          </w:r>
          <w:r w:rsidRPr="006D0AE3">
            <w:rPr>
              <w:noProof/>
              <w:color w:val="auto"/>
            </w:rPr>
            <w:t>List of Connectors</w:t>
          </w:r>
          <w:r>
            <w:rPr>
              <w:noProof/>
            </w:rPr>
            <w:tab/>
          </w:r>
          <w:r>
            <w:rPr>
              <w:noProof/>
            </w:rPr>
            <w:fldChar w:fldCharType="begin"/>
          </w:r>
          <w:r>
            <w:rPr>
              <w:noProof/>
            </w:rPr>
            <w:instrText xml:space="preserve"> PAGEREF _Toc213334174 \h </w:instrText>
          </w:r>
          <w:r>
            <w:rPr>
              <w:noProof/>
            </w:rPr>
          </w:r>
          <w:r>
            <w:rPr>
              <w:noProof/>
            </w:rPr>
            <w:fldChar w:fldCharType="separate"/>
          </w:r>
          <w:r>
            <w:rPr>
              <w:noProof/>
            </w:rPr>
            <w:t>6</w:t>
          </w:r>
          <w:r>
            <w:rPr>
              <w:noProof/>
            </w:rPr>
            <w:fldChar w:fldCharType="end"/>
          </w:r>
        </w:p>
        <w:p w14:paraId="5ACA4C4B" w14:textId="77777777" w:rsidR="00A12124" w:rsidRDefault="00A12124">
          <w:pPr>
            <w:pStyle w:val="TOC1"/>
            <w:tabs>
              <w:tab w:val="left" w:pos="382"/>
              <w:tab w:val="right" w:leader="dot" w:pos="9350"/>
            </w:tabs>
            <w:rPr>
              <w:rFonts w:eastAsiaTheme="minorEastAsia" w:cstheme="minorBidi"/>
              <w:b w:val="0"/>
              <w:noProof/>
              <w:color w:val="auto"/>
              <w:kern w:val="0"/>
              <w:lang w:eastAsia="ja-JP"/>
            </w:rPr>
          </w:pPr>
          <w:r w:rsidRPr="006D0AE3">
            <w:rPr>
              <w:noProof/>
              <w:color w:val="auto"/>
            </w:rPr>
            <w:t>4</w:t>
          </w:r>
          <w:r>
            <w:rPr>
              <w:rFonts w:eastAsiaTheme="minorEastAsia" w:cstheme="minorBidi"/>
              <w:b w:val="0"/>
              <w:noProof/>
              <w:color w:val="auto"/>
              <w:kern w:val="0"/>
              <w:lang w:eastAsia="ja-JP"/>
            </w:rPr>
            <w:tab/>
          </w:r>
          <w:r w:rsidRPr="006D0AE3">
            <w:rPr>
              <w:noProof/>
              <w:color w:val="auto"/>
            </w:rPr>
            <w:t>MONITOR/CONTROL INTERFACE</w:t>
          </w:r>
          <w:r>
            <w:rPr>
              <w:noProof/>
            </w:rPr>
            <w:tab/>
          </w:r>
          <w:r>
            <w:rPr>
              <w:noProof/>
            </w:rPr>
            <w:fldChar w:fldCharType="begin"/>
          </w:r>
          <w:r>
            <w:rPr>
              <w:noProof/>
            </w:rPr>
            <w:instrText xml:space="preserve"> PAGEREF _Toc213334175 \h </w:instrText>
          </w:r>
          <w:r>
            <w:rPr>
              <w:noProof/>
            </w:rPr>
          </w:r>
          <w:r>
            <w:rPr>
              <w:noProof/>
            </w:rPr>
            <w:fldChar w:fldCharType="separate"/>
          </w:r>
          <w:r>
            <w:rPr>
              <w:noProof/>
            </w:rPr>
            <w:t>6</w:t>
          </w:r>
          <w:r>
            <w:rPr>
              <w:noProof/>
            </w:rPr>
            <w:fldChar w:fldCharType="end"/>
          </w:r>
        </w:p>
        <w:p w14:paraId="1DDDB8DB"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4.1</w:t>
          </w:r>
          <w:r>
            <w:rPr>
              <w:rFonts w:eastAsiaTheme="minorEastAsia" w:cstheme="minorBidi"/>
              <w:b w:val="0"/>
              <w:noProof/>
              <w:color w:val="auto"/>
              <w:kern w:val="0"/>
              <w:sz w:val="24"/>
              <w:szCs w:val="24"/>
              <w:lang w:eastAsia="ja-JP"/>
            </w:rPr>
            <w:tab/>
          </w:r>
          <w:r w:rsidRPr="006D0AE3">
            <w:rPr>
              <w:noProof/>
              <w:color w:val="auto"/>
            </w:rPr>
            <w:t>Overview</w:t>
          </w:r>
          <w:r>
            <w:rPr>
              <w:noProof/>
            </w:rPr>
            <w:tab/>
          </w:r>
          <w:r>
            <w:rPr>
              <w:noProof/>
            </w:rPr>
            <w:fldChar w:fldCharType="begin"/>
          </w:r>
          <w:r>
            <w:rPr>
              <w:noProof/>
            </w:rPr>
            <w:instrText xml:space="preserve"> PAGEREF _Toc213334176 \h </w:instrText>
          </w:r>
          <w:r>
            <w:rPr>
              <w:noProof/>
            </w:rPr>
          </w:r>
          <w:r>
            <w:rPr>
              <w:noProof/>
            </w:rPr>
            <w:fldChar w:fldCharType="separate"/>
          </w:r>
          <w:r>
            <w:rPr>
              <w:noProof/>
            </w:rPr>
            <w:t>6</w:t>
          </w:r>
          <w:r>
            <w:rPr>
              <w:noProof/>
            </w:rPr>
            <w:fldChar w:fldCharType="end"/>
          </w:r>
        </w:p>
        <w:p w14:paraId="5E097AB4"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4.1.1</w:t>
          </w:r>
          <w:r>
            <w:rPr>
              <w:rFonts w:eastAsiaTheme="minorEastAsia" w:cstheme="minorBidi"/>
              <w:noProof/>
              <w:color w:val="auto"/>
              <w:kern w:val="0"/>
              <w:sz w:val="24"/>
              <w:szCs w:val="24"/>
              <w:lang w:eastAsia="ja-JP"/>
            </w:rPr>
            <w:tab/>
          </w:r>
          <w:r w:rsidRPr="006D0AE3">
            <w:rPr>
              <w:noProof/>
              <w:color w:val="auto"/>
            </w:rPr>
            <w:t>MCS Interface</w:t>
          </w:r>
          <w:r>
            <w:rPr>
              <w:noProof/>
            </w:rPr>
            <w:tab/>
          </w:r>
          <w:r>
            <w:rPr>
              <w:noProof/>
            </w:rPr>
            <w:fldChar w:fldCharType="begin"/>
          </w:r>
          <w:r>
            <w:rPr>
              <w:noProof/>
            </w:rPr>
            <w:instrText xml:space="preserve"> PAGEREF _Toc213334177 \h </w:instrText>
          </w:r>
          <w:r>
            <w:rPr>
              <w:noProof/>
            </w:rPr>
          </w:r>
          <w:r>
            <w:rPr>
              <w:noProof/>
            </w:rPr>
            <w:fldChar w:fldCharType="separate"/>
          </w:r>
          <w:r>
            <w:rPr>
              <w:noProof/>
            </w:rPr>
            <w:t>6</w:t>
          </w:r>
          <w:r>
            <w:rPr>
              <w:noProof/>
            </w:rPr>
            <w:fldChar w:fldCharType="end"/>
          </w:r>
        </w:p>
        <w:p w14:paraId="2CB540BB"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4.1.2</w:t>
          </w:r>
          <w:r>
            <w:rPr>
              <w:rFonts w:eastAsiaTheme="minorEastAsia" w:cstheme="minorBidi"/>
              <w:noProof/>
              <w:color w:val="auto"/>
              <w:kern w:val="0"/>
              <w:sz w:val="24"/>
              <w:szCs w:val="24"/>
              <w:lang w:eastAsia="ja-JP"/>
            </w:rPr>
            <w:tab/>
          </w:r>
          <w:r w:rsidRPr="006D0AE3">
            <w:rPr>
              <w:noProof/>
              <w:color w:val="auto"/>
            </w:rPr>
            <w:t>Filter Configuration</w:t>
          </w:r>
          <w:r>
            <w:rPr>
              <w:noProof/>
            </w:rPr>
            <w:tab/>
          </w:r>
          <w:r>
            <w:rPr>
              <w:noProof/>
            </w:rPr>
            <w:fldChar w:fldCharType="begin"/>
          </w:r>
          <w:r>
            <w:rPr>
              <w:noProof/>
            </w:rPr>
            <w:instrText xml:space="preserve"> PAGEREF _Toc213334178 \h </w:instrText>
          </w:r>
          <w:r>
            <w:rPr>
              <w:noProof/>
            </w:rPr>
          </w:r>
          <w:r>
            <w:rPr>
              <w:noProof/>
            </w:rPr>
            <w:fldChar w:fldCharType="separate"/>
          </w:r>
          <w:r>
            <w:rPr>
              <w:noProof/>
            </w:rPr>
            <w:t>7</w:t>
          </w:r>
          <w:r>
            <w:rPr>
              <w:noProof/>
            </w:rPr>
            <w:fldChar w:fldCharType="end"/>
          </w:r>
        </w:p>
        <w:p w14:paraId="40810AA5"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4.1.3</w:t>
          </w:r>
          <w:r>
            <w:rPr>
              <w:rFonts w:eastAsiaTheme="minorEastAsia" w:cstheme="minorBidi"/>
              <w:noProof/>
              <w:color w:val="auto"/>
              <w:kern w:val="0"/>
              <w:sz w:val="24"/>
              <w:szCs w:val="24"/>
              <w:lang w:eastAsia="ja-JP"/>
            </w:rPr>
            <w:tab/>
          </w:r>
          <w:r w:rsidRPr="006D0AE3">
            <w:rPr>
              <w:noProof/>
              <w:color w:val="auto"/>
            </w:rPr>
            <w:t>Gain Control</w:t>
          </w:r>
          <w:r>
            <w:rPr>
              <w:noProof/>
            </w:rPr>
            <w:tab/>
          </w:r>
          <w:r>
            <w:rPr>
              <w:noProof/>
            </w:rPr>
            <w:fldChar w:fldCharType="begin"/>
          </w:r>
          <w:r>
            <w:rPr>
              <w:noProof/>
            </w:rPr>
            <w:instrText xml:space="preserve"> PAGEREF _Toc213334179 \h </w:instrText>
          </w:r>
          <w:r>
            <w:rPr>
              <w:noProof/>
            </w:rPr>
          </w:r>
          <w:r>
            <w:rPr>
              <w:noProof/>
            </w:rPr>
            <w:fldChar w:fldCharType="separate"/>
          </w:r>
          <w:r>
            <w:rPr>
              <w:noProof/>
            </w:rPr>
            <w:t>7</w:t>
          </w:r>
          <w:r>
            <w:rPr>
              <w:noProof/>
            </w:rPr>
            <w:fldChar w:fldCharType="end"/>
          </w:r>
        </w:p>
        <w:p w14:paraId="31822513"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4.1.4</w:t>
          </w:r>
          <w:r>
            <w:rPr>
              <w:rFonts w:eastAsiaTheme="minorEastAsia" w:cstheme="minorBidi"/>
              <w:noProof/>
              <w:color w:val="auto"/>
              <w:kern w:val="0"/>
              <w:sz w:val="24"/>
              <w:szCs w:val="24"/>
              <w:lang w:eastAsia="ja-JP"/>
            </w:rPr>
            <w:tab/>
          </w:r>
          <w:r w:rsidRPr="006D0AE3">
            <w:rPr>
              <w:noProof/>
              <w:color w:val="auto"/>
            </w:rPr>
            <w:t>FEE Power</w:t>
          </w:r>
          <w:r>
            <w:rPr>
              <w:noProof/>
            </w:rPr>
            <w:tab/>
          </w:r>
          <w:r>
            <w:rPr>
              <w:noProof/>
            </w:rPr>
            <w:fldChar w:fldCharType="begin"/>
          </w:r>
          <w:r>
            <w:rPr>
              <w:noProof/>
            </w:rPr>
            <w:instrText xml:space="preserve"> PAGEREF _Toc213334180 \h </w:instrText>
          </w:r>
          <w:r>
            <w:rPr>
              <w:noProof/>
            </w:rPr>
          </w:r>
          <w:r>
            <w:rPr>
              <w:noProof/>
            </w:rPr>
            <w:fldChar w:fldCharType="separate"/>
          </w:r>
          <w:r>
            <w:rPr>
              <w:noProof/>
            </w:rPr>
            <w:t>7</w:t>
          </w:r>
          <w:r>
            <w:rPr>
              <w:noProof/>
            </w:rPr>
            <w:fldChar w:fldCharType="end"/>
          </w:r>
        </w:p>
        <w:p w14:paraId="68D5082A"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4.2</w:t>
          </w:r>
          <w:r>
            <w:rPr>
              <w:rFonts w:eastAsiaTheme="minorEastAsia" w:cstheme="minorBidi"/>
              <w:b w:val="0"/>
              <w:noProof/>
              <w:color w:val="auto"/>
              <w:kern w:val="0"/>
              <w:sz w:val="24"/>
              <w:szCs w:val="24"/>
              <w:lang w:eastAsia="ja-JP"/>
            </w:rPr>
            <w:tab/>
          </w:r>
          <w:r w:rsidRPr="006D0AE3">
            <w:rPr>
              <w:noProof/>
              <w:color w:val="auto"/>
            </w:rPr>
            <w:t>Monitor (RPT) Responses</w:t>
          </w:r>
          <w:r>
            <w:rPr>
              <w:noProof/>
            </w:rPr>
            <w:tab/>
          </w:r>
          <w:r>
            <w:rPr>
              <w:noProof/>
            </w:rPr>
            <w:fldChar w:fldCharType="begin"/>
          </w:r>
          <w:r>
            <w:rPr>
              <w:noProof/>
            </w:rPr>
            <w:instrText xml:space="preserve"> PAGEREF _Toc213334181 \h </w:instrText>
          </w:r>
          <w:r>
            <w:rPr>
              <w:noProof/>
            </w:rPr>
          </w:r>
          <w:r>
            <w:rPr>
              <w:noProof/>
            </w:rPr>
            <w:fldChar w:fldCharType="separate"/>
          </w:r>
          <w:r>
            <w:rPr>
              <w:noProof/>
            </w:rPr>
            <w:t>7</w:t>
          </w:r>
          <w:r>
            <w:rPr>
              <w:noProof/>
            </w:rPr>
            <w:fldChar w:fldCharType="end"/>
          </w:r>
        </w:p>
        <w:p w14:paraId="4FA73149"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4.2.1</w:t>
          </w:r>
          <w:r>
            <w:rPr>
              <w:rFonts w:eastAsiaTheme="minorEastAsia" w:cstheme="minorBidi"/>
              <w:noProof/>
              <w:color w:val="auto"/>
              <w:kern w:val="0"/>
              <w:sz w:val="24"/>
              <w:szCs w:val="24"/>
              <w:lang w:eastAsia="ja-JP"/>
            </w:rPr>
            <w:tab/>
          </w:r>
          <w:r w:rsidRPr="006D0AE3">
            <w:rPr>
              <w:noProof/>
              <w:color w:val="auto"/>
            </w:rPr>
            <w:t>Summary of Monitor Points</w:t>
          </w:r>
          <w:r>
            <w:rPr>
              <w:noProof/>
            </w:rPr>
            <w:tab/>
          </w:r>
          <w:r>
            <w:rPr>
              <w:noProof/>
            </w:rPr>
            <w:fldChar w:fldCharType="begin"/>
          </w:r>
          <w:r>
            <w:rPr>
              <w:noProof/>
            </w:rPr>
            <w:instrText xml:space="preserve"> PAGEREF _Toc213334182 \h </w:instrText>
          </w:r>
          <w:r>
            <w:rPr>
              <w:noProof/>
            </w:rPr>
          </w:r>
          <w:r>
            <w:rPr>
              <w:noProof/>
            </w:rPr>
            <w:fldChar w:fldCharType="separate"/>
          </w:r>
          <w:r>
            <w:rPr>
              <w:noProof/>
            </w:rPr>
            <w:t>7</w:t>
          </w:r>
          <w:r>
            <w:rPr>
              <w:noProof/>
            </w:rPr>
            <w:fldChar w:fldCharType="end"/>
          </w:r>
        </w:p>
        <w:p w14:paraId="5C1AAB4A"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4.2.2</w:t>
          </w:r>
          <w:r>
            <w:rPr>
              <w:rFonts w:eastAsiaTheme="minorEastAsia" w:cstheme="minorBidi"/>
              <w:noProof/>
              <w:color w:val="auto"/>
              <w:kern w:val="0"/>
              <w:sz w:val="24"/>
              <w:szCs w:val="24"/>
              <w:lang w:eastAsia="ja-JP"/>
            </w:rPr>
            <w:tab/>
          </w:r>
          <w:r w:rsidRPr="006D0AE3">
            <w:rPr>
              <w:noProof/>
              <w:color w:val="auto"/>
            </w:rPr>
            <w:t>Monitor Points in Detail</w:t>
          </w:r>
          <w:r>
            <w:rPr>
              <w:noProof/>
            </w:rPr>
            <w:tab/>
          </w:r>
          <w:r>
            <w:rPr>
              <w:noProof/>
            </w:rPr>
            <w:fldChar w:fldCharType="begin"/>
          </w:r>
          <w:r>
            <w:rPr>
              <w:noProof/>
            </w:rPr>
            <w:instrText xml:space="preserve"> PAGEREF _Toc213334183 \h </w:instrText>
          </w:r>
          <w:r>
            <w:rPr>
              <w:noProof/>
            </w:rPr>
          </w:r>
          <w:r>
            <w:rPr>
              <w:noProof/>
            </w:rPr>
            <w:fldChar w:fldCharType="separate"/>
          </w:r>
          <w:r>
            <w:rPr>
              <w:noProof/>
            </w:rPr>
            <w:t>8</w:t>
          </w:r>
          <w:r>
            <w:rPr>
              <w:noProof/>
            </w:rPr>
            <w:fldChar w:fldCharType="end"/>
          </w:r>
        </w:p>
        <w:p w14:paraId="062A13B2" w14:textId="77777777" w:rsidR="00A12124" w:rsidRDefault="00A12124">
          <w:pPr>
            <w:pStyle w:val="TOC2"/>
            <w:tabs>
              <w:tab w:val="left" w:pos="792"/>
              <w:tab w:val="right" w:leader="dot" w:pos="9350"/>
            </w:tabs>
            <w:rPr>
              <w:rFonts w:eastAsiaTheme="minorEastAsia" w:cstheme="minorBidi"/>
              <w:b w:val="0"/>
              <w:noProof/>
              <w:color w:val="auto"/>
              <w:kern w:val="0"/>
              <w:sz w:val="24"/>
              <w:szCs w:val="24"/>
              <w:lang w:eastAsia="ja-JP"/>
            </w:rPr>
          </w:pPr>
          <w:r w:rsidRPr="006D0AE3">
            <w:rPr>
              <w:noProof/>
              <w:color w:val="auto"/>
            </w:rPr>
            <w:t>4.3</w:t>
          </w:r>
          <w:r>
            <w:rPr>
              <w:rFonts w:eastAsiaTheme="minorEastAsia" w:cstheme="minorBidi"/>
              <w:b w:val="0"/>
              <w:noProof/>
              <w:color w:val="auto"/>
              <w:kern w:val="0"/>
              <w:sz w:val="24"/>
              <w:szCs w:val="24"/>
              <w:lang w:eastAsia="ja-JP"/>
            </w:rPr>
            <w:tab/>
          </w:r>
          <w:r w:rsidRPr="006D0AE3">
            <w:rPr>
              <w:noProof/>
              <w:color w:val="auto"/>
            </w:rPr>
            <w:t>Control Commands</w:t>
          </w:r>
          <w:r>
            <w:rPr>
              <w:noProof/>
            </w:rPr>
            <w:tab/>
          </w:r>
          <w:r>
            <w:rPr>
              <w:noProof/>
            </w:rPr>
            <w:fldChar w:fldCharType="begin"/>
          </w:r>
          <w:r>
            <w:rPr>
              <w:noProof/>
            </w:rPr>
            <w:instrText xml:space="preserve"> PAGEREF _Toc213334184 \h </w:instrText>
          </w:r>
          <w:r>
            <w:rPr>
              <w:noProof/>
            </w:rPr>
          </w:r>
          <w:r>
            <w:rPr>
              <w:noProof/>
            </w:rPr>
            <w:fldChar w:fldCharType="separate"/>
          </w:r>
          <w:r>
            <w:rPr>
              <w:noProof/>
            </w:rPr>
            <w:t>13</w:t>
          </w:r>
          <w:r>
            <w:rPr>
              <w:noProof/>
            </w:rPr>
            <w:fldChar w:fldCharType="end"/>
          </w:r>
        </w:p>
        <w:p w14:paraId="17425707"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4.3.2</w:t>
          </w:r>
          <w:r>
            <w:rPr>
              <w:rFonts w:eastAsiaTheme="minorEastAsia" w:cstheme="minorBidi"/>
              <w:noProof/>
              <w:color w:val="auto"/>
              <w:kern w:val="0"/>
              <w:sz w:val="24"/>
              <w:szCs w:val="24"/>
              <w:lang w:eastAsia="ja-JP"/>
            </w:rPr>
            <w:tab/>
          </w:r>
          <w:r w:rsidRPr="006D0AE3">
            <w:rPr>
              <w:noProof/>
              <w:color w:val="auto"/>
            </w:rPr>
            <w:t>Summary of Control Commands</w:t>
          </w:r>
          <w:r>
            <w:rPr>
              <w:noProof/>
            </w:rPr>
            <w:tab/>
          </w:r>
          <w:r>
            <w:rPr>
              <w:noProof/>
            </w:rPr>
            <w:fldChar w:fldCharType="begin"/>
          </w:r>
          <w:r>
            <w:rPr>
              <w:noProof/>
            </w:rPr>
            <w:instrText xml:space="preserve"> PAGEREF _Toc213334185 \h </w:instrText>
          </w:r>
          <w:r>
            <w:rPr>
              <w:noProof/>
            </w:rPr>
          </w:r>
          <w:r>
            <w:rPr>
              <w:noProof/>
            </w:rPr>
            <w:fldChar w:fldCharType="separate"/>
          </w:r>
          <w:r>
            <w:rPr>
              <w:noProof/>
            </w:rPr>
            <w:t>14</w:t>
          </w:r>
          <w:r>
            <w:rPr>
              <w:noProof/>
            </w:rPr>
            <w:fldChar w:fldCharType="end"/>
          </w:r>
        </w:p>
        <w:p w14:paraId="67116655"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4.3.3</w:t>
          </w:r>
          <w:r>
            <w:rPr>
              <w:rFonts w:eastAsiaTheme="minorEastAsia" w:cstheme="minorBidi"/>
              <w:noProof/>
              <w:color w:val="auto"/>
              <w:kern w:val="0"/>
              <w:sz w:val="24"/>
              <w:szCs w:val="24"/>
              <w:lang w:eastAsia="ja-JP"/>
            </w:rPr>
            <w:tab/>
          </w:r>
          <w:r w:rsidRPr="006D0AE3">
            <w:rPr>
              <w:noProof/>
              <w:color w:val="auto"/>
            </w:rPr>
            <w:t xml:space="preserve"> Commands in Detail</w:t>
          </w:r>
          <w:r>
            <w:rPr>
              <w:noProof/>
            </w:rPr>
            <w:tab/>
          </w:r>
          <w:r>
            <w:rPr>
              <w:noProof/>
            </w:rPr>
            <w:fldChar w:fldCharType="begin"/>
          </w:r>
          <w:r>
            <w:rPr>
              <w:noProof/>
            </w:rPr>
            <w:instrText xml:space="preserve"> PAGEREF _Toc213334186 \h </w:instrText>
          </w:r>
          <w:r>
            <w:rPr>
              <w:noProof/>
            </w:rPr>
          </w:r>
          <w:r>
            <w:rPr>
              <w:noProof/>
            </w:rPr>
            <w:fldChar w:fldCharType="separate"/>
          </w:r>
          <w:r>
            <w:rPr>
              <w:noProof/>
            </w:rPr>
            <w:t>14</w:t>
          </w:r>
          <w:r>
            <w:rPr>
              <w:noProof/>
            </w:rPr>
            <w:fldChar w:fldCharType="end"/>
          </w:r>
        </w:p>
        <w:p w14:paraId="218FACF6" w14:textId="77777777" w:rsidR="00A12124" w:rsidRDefault="00A12124">
          <w:pPr>
            <w:pStyle w:val="TOC3"/>
            <w:tabs>
              <w:tab w:val="left" w:pos="1176"/>
              <w:tab w:val="right" w:leader="dot" w:pos="9350"/>
            </w:tabs>
            <w:rPr>
              <w:rFonts w:eastAsiaTheme="minorEastAsia" w:cstheme="minorBidi"/>
              <w:noProof/>
              <w:color w:val="auto"/>
              <w:kern w:val="0"/>
              <w:sz w:val="24"/>
              <w:szCs w:val="24"/>
              <w:lang w:eastAsia="ja-JP"/>
            </w:rPr>
          </w:pPr>
          <w:r w:rsidRPr="006D0AE3">
            <w:rPr>
              <w:noProof/>
              <w:color w:val="auto"/>
            </w:rPr>
            <w:t>4.3.4</w:t>
          </w:r>
          <w:r>
            <w:rPr>
              <w:rFonts w:eastAsiaTheme="minorEastAsia" w:cstheme="minorBidi"/>
              <w:noProof/>
              <w:color w:val="auto"/>
              <w:kern w:val="0"/>
              <w:sz w:val="24"/>
              <w:szCs w:val="24"/>
              <w:lang w:eastAsia="ja-JP"/>
            </w:rPr>
            <w:tab/>
          </w:r>
          <w:r w:rsidRPr="006D0AE3">
            <w:rPr>
              <w:noProof/>
              <w:color w:val="auto"/>
            </w:rPr>
            <w:t xml:space="preserve"> Command/Response Examples</w:t>
          </w:r>
          <w:r>
            <w:rPr>
              <w:noProof/>
            </w:rPr>
            <w:tab/>
          </w:r>
          <w:r>
            <w:rPr>
              <w:noProof/>
            </w:rPr>
            <w:fldChar w:fldCharType="begin"/>
          </w:r>
          <w:r>
            <w:rPr>
              <w:noProof/>
            </w:rPr>
            <w:instrText xml:space="preserve"> PAGEREF _Toc213334187 \h </w:instrText>
          </w:r>
          <w:r>
            <w:rPr>
              <w:noProof/>
            </w:rPr>
          </w:r>
          <w:r>
            <w:rPr>
              <w:noProof/>
            </w:rPr>
            <w:fldChar w:fldCharType="separate"/>
          </w:r>
          <w:r>
            <w:rPr>
              <w:noProof/>
            </w:rPr>
            <w:t>16</w:t>
          </w:r>
          <w:r>
            <w:rPr>
              <w:noProof/>
            </w:rPr>
            <w:fldChar w:fldCharType="end"/>
          </w:r>
        </w:p>
        <w:p w14:paraId="1FEB2A4B" w14:textId="77777777" w:rsidR="00A12124" w:rsidRDefault="00A12124">
          <w:pPr>
            <w:pStyle w:val="TOC1"/>
            <w:tabs>
              <w:tab w:val="right" w:leader="dot" w:pos="9350"/>
            </w:tabs>
            <w:rPr>
              <w:rFonts w:eastAsiaTheme="minorEastAsia" w:cstheme="minorBidi"/>
              <w:b w:val="0"/>
              <w:noProof/>
              <w:color w:val="auto"/>
              <w:kern w:val="0"/>
              <w:lang w:eastAsia="ja-JP"/>
            </w:rPr>
          </w:pPr>
          <w:r w:rsidRPr="006D0AE3">
            <w:rPr>
              <w:noProof/>
              <w:color w:val="auto"/>
            </w:rPr>
            <w:t>5  SAFETY INTERFACE</w:t>
          </w:r>
          <w:r>
            <w:rPr>
              <w:noProof/>
            </w:rPr>
            <w:tab/>
          </w:r>
          <w:r>
            <w:rPr>
              <w:noProof/>
            </w:rPr>
            <w:fldChar w:fldCharType="begin"/>
          </w:r>
          <w:r>
            <w:rPr>
              <w:noProof/>
            </w:rPr>
            <w:instrText xml:space="preserve"> PAGEREF _Toc213334188 \h </w:instrText>
          </w:r>
          <w:r>
            <w:rPr>
              <w:noProof/>
            </w:rPr>
          </w:r>
          <w:r>
            <w:rPr>
              <w:noProof/>
            </w:rPr>
            <w:fldChar w:fldCharType="separate"/>
          </w:r>
          <w:r>
            <w:rPr>
              <w:noProof/>
            </w:rPr>
            <w:t>18</w:t>
          </w:r>
          <w:r>
            <w:rPr>
              <w:noProof/>
            </w:rPr>
            <w:fldChar w:fldCharType="end"/>
          </w:r>
        </w:p>
        <w:p w14:paraId="1BC23951" w14:textId="77777777" w:rsidR="00A12124" w:rsidRDefault="00A12124">
          <w:pPr>
            <w:pStyle w:val="TOC1"/>
            <w:tabs>
              <w:tab w:val="right" w:leader="dot" w:pos="9350"/>
            </w:tabs>
            <w:rPr>
              <w:rFonts w:eastAsiaTheme="minorEastAsia" w:cstheme="minorBidi"/>
              <w:b w:val="0"/>
              <w:noProof/>
              <w:color w:val="auto"/>
              <w:kern w:val="0"/>
              <w:lang w:eastAsia="ja-JP"/>
            </w:rPr>
          </w:pPr>
          <w:r w:rsidRPr="006D0AE3">
            <w:rPr>
              <w:noProof/>
              <w:color w:val="auto"/>
            </w:rPr>
            <w:t>6  REFERENCES</w:t>
          </w:r>
          <w:r>
            <w:rPr>
              <w:noProof/>
            </w:rPr>
            <w:tab/>
          </w:r>
          <w:r>
            <w:rPr>
              <w:noProof/>
            </w:rPr>
            <w:fldChar w:fldCharType="begin"/>
          </w:r>
          <w:r>
            <w:rPr>
              <w:noProof/>
            </w:rPr>
            <w:instrText xml:space="preserve"> PAGEREF _Toc213334189 \h </w:instrText>
          </w:r>
          <w:r>
            <w:rPr>
              <w:noProof/>
            </w:rPr>
          </w:r>
          <w:r>
            <w:rPr>
              <w:noProof/>
            </w:rPr>
            <w:fldChar w:fldCharType="separate"/>
          </w:r>
          <w:r>
            <w:rPr>
              <w:noProof/>
            </w:rPr>
            <w:t>18</w:t>
          </w:r>
          <w:r>
            <w:rPr>
              <w:noProof/>
            </w:rPr>
            <w:fldChar w:fldCharType="end"/>
          </w:r>
        </w:p>
        <w:p w14:paraId="051DA981" w14:textId="77777777" w:rsidR="00A12124" w:rsidRDefault="00A12124">
          <w:pPr>
            <w:pStyle w:val="TOC1"/>
            <w:tabs>
              <w:tab w:val="right" w:leader="dot" w:pos="9350"/>
            </w:tabs>
            <w:rPr>
              <w:rFonts w:eastAsiaTheme="minorEastAsia" w:cstheme="minorBidi"/>
              <w:b w:val="0"/>
              <w:noProof/>
              <w:color w:val="auto"/>
              <w:kern w:val="0"/>
              <w:lang w:eastAsia="ja-JP"/>
            </w:rPr>
          </w:pPr>
          <w:r w:rsidRPr="006D0AE3">
            <w:rPr>
              <w:noProof/>
              <w:color w:val="auto"/>
            </w:rPr>
            <w:t>Appendix A</w:t>
          </w:r>
          <w:r>
            <w:rPr>
              <w:noProof/>
            </w:rPr>
            <w:tab/>
          </w:r>
          <w:r>
            <w:rPr>
              <w:noProof/>
            </w:rPr>
            <w:fldChar w:fldCharType="begin"/>
          </w:r>
          <w:r>
            <w:rPr>
              <w:noProof/>
            </w:rPr>
            <w:instrText xml:space="preserve"> PAGEREF _Toc213334190 \h </w:instrText>
          </w:r>
          <w:r>
            <w:rPr>
              <w:noProof/>
            </w:rPr>
          </w:r>
          <w:r>
            <w:rPr>
              <w:noProof/>
            </w:rPr>
            <w:fldChar w:fldCharType="separate"/>
          </w:r>
          <w:r>
            <w:rPr>
              <w:noProof/>
            </w:rPr>
            <w:t>19</w:t>
          </w:r>
          <w:r>
            <w:rPr>
              <w:noProof/>
            </w:rPr>
            <w:fldChar w:fldCharType="end"/>
          </w:r>
        </w:p>
        <w:p w14:paraId="5DFC5B81" w14:textId="77777777" w:rsidR="00A12124" w:rsidRDefault="00A12124">
          <w:pPr>
            <w:pStyle w:val="TOC2"/>
            <w:tabs>
              <w:tab w:val="left" w:pos="805"/>
              <w:tab w:val="right" w:leader="dot" w:pos="9350"/>
            </w:tabs>
            <w:rPr>
              <w:rFonts w:eastAsiaTheme="minorEastAsia" w:cstheme="minorBidi"/>
              <w:b w:val="0"/>
              <w:noProof/>
              <w:color w:val="auto"/>
              <w:kern w:val="0"/>
              <w:sz w:val="24"/>
              <w:szCs w:val="24"/>
              <w:lang w:eastAsia="ja-JP"/>
            </w:rPr>
          </w:pPr>
          <w:r w:rsidRPr="006D0AE3">
            <w:rPr>
              <w:noProof/>
              <w:color w:val="auto"/>
            </w:rPr>
            <w:t>A.1</w:t>
          </w:r>
          <w:r>
            <w:rPr>
              <w:rFonts w:eastAsiaTheme="minorEastAsia" w:cstheme="minorBidi"/>
              <w:b w:val="0"/>
              <w:noProof/>
              <w:color w:val="auto"/>
              <w:kern w:val="0"/>
              <w:sz w:val="24"/>
              <w:szCs w:val="24"/>
              <w:lang w:eastAsia="ja-JP"/>
            </w:rPr>
            <w:tab/>
          </w:r>
          <w:r w:rsidRPr="006D0AE3">
            <w:rPr>
              <w:noProof/>
              <w:color w:val="auto"/>
            </w:rPr>
            <w:t>Command Exit Codes</w:t>
          </w:r>
          <w:r>
            <w:rPr>
              <w:noProof/>
            </w:rPr>
            <w:tab/>
          </w:r>
          <w:r>
            <w:rPr>
              <w:noProof/>
            </w:rPr>
            <w:fldChar w:fldCharType="begin"/>
          </w:r>
          <w:r>
            <w:rPr>
              <w:noProof/>
            </w:rPr>
            <w:instrText xml:space="preserve"> PAGEREF _Toc213334191 \h </w:instrText>
          </w:r>
          <w:r>
            <w:rPr>
              <w:noProof/>
            </w:rPr>
          </w:r>
          <w:r>
            <w:rPr>
              <w:noProof/>
            </w:rPr>
            <w:fldChar w:fldCharType="separate"/>
          </w:r>
          <w:r>
            <w:rPr>
              <w:noProof/>
            </w:rPr>
            <w:t>19</w:t>
          </w:r>
          <w:r>
            <w:rPr>
              <w:noProof/>
            </w:rPr>
            <w:fldChar w:fldCharType="end"/>
          </w:r>
        </w:p>
        <w:p w14:paraId="354F530F" w14:textId="77777777" w:rsidR="00A12124" w:rsidRDefault="00A12124">
          <w:pPr>
            <w:pStyle w:val="TOC2"/>
            <w:tabs>
              <w:tab w:val="left" w:pos="805"/>
              <w:tab w:val="right" w:leader="dot" w:pos="9350"/>
            </w:tabs>
            <w:rPr>
              <w:rFonts w:eastAsiaTheme="minorEastAsia" w:cstheme="minorBidi"/>
              <w:b w:val="0"/>
              <w:noProof/>
              <w:color w:val="auto"/>
              <w:kern w:val="0"/>
              <w:sz w:val="24"/>
              <w:szCs w:val="24"/>
              <w:lang w:eastAsia="ja-JP"/>
            </w:rPr>
          </w:pPr>
          <w:r w:rsidRPr="006D0AE3">
            <w:rPr>
              <w:noProof/>
              <w:color w:val="auto"/>
            </w:rPr>
            <w:t>A.2</w:t>
          </w:r>
          <w:r>
            <w:rPr>
              <w:rFonts w:eastAsiaTheme="minorEastAsia" w:cstheme="minorBidi"/>
              <w:b w:val="0"/>
              <w:noProof/>
              <w:color w:val="auto"/>
              <w:kern w:val="0"/>
              <w:sz w:val="24"/>
              <w:szCs w:val="24"/>
              <w:lang w:eastAsia="ja-JP"/>
            </w:rPr>
            <w:tab/>
          </w:r>
          <w:r w:rsidRPr="006D0AE3">
            <w:rPr>
              <w:noProof/>
              <w:color w:val="auto"/>
            </w:rPr>
            <w:t>Subsystem Status Codes</w:t>
          </w:r>
          <w:r>
            <w:rPr>
              <w:noProof/>
            </w:rPr>
            <w:tab/>
          </w:r>
          <w:r>
            <w:rPr>
              <w:noProof/>
            </w:rPr>
            <w:fldChar w:fldCharType="begin"/>
          </w:r>
          <w:r>
            <w:rPr>
              <w:noProof/>
            </w:rPr>
            <w:instrText xml:space="preserve"> PAGEREF _Toc213334192 \h </w:instrText>
          </w:r>
          <w:r>
            <w:rPr>
              <w:noProof/>
            </w:rPr>
          </w:r>
          <w:r>
            <w:rPr>
              <w:noProof/>
            </w:rPr>
            <w:fldChar w:fldCharType="separate"/>
          </w:r>
          <w:r>
            <w:rPr>
              <w:noProof/>
            </w:rPr>
            <w:t>19</w:t>
          </w:r>
          <w:r>
            <w:rPr>
              <w:noProof/>
            </w:rPr>
            <w:fldChar w:fldCharType="end"/>
          </w:r>
        </w:p>
        <w:p w14:paraId="25BE8A38" w14:textId="1D5FD340" w:rsidR="007F36A5" w:rsidRDefault="007F36A5">
          <w:r>
            <w:rPr>
              <w:b/>
              <w:bCs/>
              <w:noProof/>
            </w:rPr>
            <w:fldChar w:fldCharType="end"/>
          </w:r>
        </w:p>
      </w:sdtContent>
    </w:sdt>
    <w:p w14:paraId="7A3DF95E" w14:textId="77777777" w:rsidR="00854541" w:rsidRPr="00BB4105" w:rsidRDefault="00854541">
      <w:pPr>
        <w:rPr>
          <w:color w:val="auto"/>
        </w:rPr>
        <w:sectPr w:rsidR="00854541" w:rsidRPr="00BB4105" w:rsidSect="00E64B6E">
          <w:type w:val="continuous"/>
          <w:pgSz w:w="12240" w:h="15840"/>
          <w:pgMar w:top="1440" w:right="1440" w:bottom="1440" w:left="1440" w:header="720" w:footer="864" w:gutter="0"/>
          <w:cols w:space="720"/>
          <w:formProt w:val="0"/>
          <w:docGrid w:linePitch="360"/>
        </w:sectPr>
      </w:pPr>
    </w:p>
    <w:p w14:paraId="5E6AB7DC" w14:textId="7C1F9ABE" w:rsidR="00961245" w:rsidRPr="00BB4105" w:rsidRDefault="00B73734" w:rsidP="00854541">
      <w:pPr>
        <w:pStyle w:val="TOCHeading"/>
        <w:sectPr w:rsidR="00961245" w:rsidRPr="00BB4105" w:rsidSect="00E64B6E">
          <w:type w:val="continuous"/>
          <w:pgSz w:w="12240" w:h="15840"/>
          <w:pgMar w:top="1440" w:right="1440" w:bottom="1440" w:left="1440" w:header="720" w:footer="864" w:gutter="0"/>
          <w:cols w:space="720"/>
          <w:docGrid w:linePitch="360"/>
        </w:sectPr>
      </w:pPr>
      <w:r>
        <w:lastRenderedPageBreak/>
        <w:t>List of Tables</w:t>
      </w:r>
    </w:p>
    <w:p w14:paraId="2D521176" w14:textId="77777777" w:rsidR="00DB4D5D" w:rsidRDefault="00854541">
      <w:pPr>
        <w:pStyle w:val="TableofFigures"/>
        <w:tabs>
          <w:tab w:val="right" w:leader="dot" w:pos="9350"/>
        </w:tabs>
        <w:rPr>
          <w:rFonts w:asciiTheme="minorHAnsi" w:eastAsiaTheme="minorEastAsia" w:hAnsiTheme="minorHAnsi" w:cstheme="minorBidi"/>
          <w:noProof/>
          <w:color w:val="auto"/>
          <w:kern w:val="0"/>
          <w:lang w:eastAsia="ja-JP"/>
        </w:rPr>
      </w:pPr>
      <w:r w:rsidRPr="00BB4105">
        <w:rPr>
          <w:color w:val="auto"/>
        </w:rPr>
        <w:lastRenderedPageBreak/>
        <w:fldChar w:fldCharType="begin"/>
      </w:r>
      <w:r w:rsidRPr="00BB4105">
        <w:rPr>
          <w:color w:val="auto"/>
        </w:rPr>
        <w:instrText xml:space="preserve"> TOC \c "Table" </w:instrText>
      </w:r>
      <w:r w:rsidRPr="00BB4105">
        <w:rPr>
          <w:color w:val="auto"/>
        </w:rPr>
        <w:fldChar w:fldCharType="separate"/>
      </w:r>
      <w:r w:rsidR="00DB4D5D" w:rsidRPr="00997978">
        <w:rPr>
          <w:noProof/>
          <w:color w:val="auto"/>
        </w:rPr>
        <w:t>Table 1: List of Connectors</w:t>
      </w:r>
      <w:r w:rsidR="00DB4D5D">
        <w:rPr>
          <w:noProof/>
        </w:rPr>
        <w:tab/>
      </w:r>
      <w:r w:rsidR="00DB4D5D">
        <w:rPr>
          <w:noProof/>
        </w:rPr>
        <w:fldChar w:fldCharType="begin"/>
      </w:r>
      <w:r w:rsidR="00DB4D5D">
        <w:rPr>
          <w:noProof/>
        </w:rPr>
        <w:instrText xml:space="preserve"> PAGEREF _Toc209713303 \h </w:instrText>
      </w:r>
      <w:r w:rsidR="00DB4D5D">
        <w:rPr>
          <w:noProof/>
        </w:rPr>
      </w:r>
      <w:r w:rsidR="00DB4D5D">
        <w:rPr>
          <w:noProof/>
        </w:rPr>
        <w:fldChar w:fldCharType="separate"/>
      </w:r>
      <w:r w:rsidR="00DB4D5D">
        <w:rPr>
          <w:noProof/>
        </w:rPr>
        <w:t>6</w:t>
      </w:r>
      <w:r w:rsidR="00DB4D5D">
        <w:rPr>
          <w:noProof/>
        </w:rPr>
        <w:fldChar w:fldCharType="end"/>
      </w:r>
    </w:p>
    <w:p w14:paraId="4074B4A8"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sidRPr="00997978">
        <w:rPr>
          <w:noProof/>
          <w:color w:val="auto"/>
        </w:rPr>
        <w:t>Table 2: Summary of Monitor Points</w:t>
      </w:r>
      <w:r>
        <w:rPr>
          <w:noProof/>
        </w:rPr>
        <w:tab/>
      </w:r>
      <w:r>
        <w:rPr>
          <w:noProof/>
        </w:rPr>
        <w:fldChar w:fldCharType="begin"/>
      </w:r>
      <w:r>
        <w:rPr>
          <w:noProof/>
        </w:rPr>
        <w:instrText xml:space="preserve"> PAGEREF _Toc209713304 \h </w:instrText>
      </w:r>
      <w:r>
        <w:rPr>
          <w:noProof/>
        </w:rPr>
      </w:r>
      <w:r>
        <w:rPr>
          <w:noProof/>
        </w:rPr>
        <w:fldChar w:fldCharType="separate"/>
      </w:r>
      <w:r>
        <w:rPr>
          <w:noProof/>
        </w:rPr>
        <w:t>7</w:t>
      </w:r>
      <w:r>
        <w:rPr>
          <w:noProof/>
        </w:rPr>
        <w:fldChar w:fldCharType="end"/>
      </w:r>
    </w:p>
    <w:p w14:paraId="5843743C"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sidRPr="00997978">
        <w:rPr>
          <w:noProof/>
          <w:color w:val="auto"/>
        </w:rPr>
        <w:t>Table 3: MCS Reserved MIB Entries</w:t>
      </w:r>
      <w:r>
        <w:rPr>
          <w:noProof/>
        </w:rPr>
        <w:tab/>
      </w:r>
      <w:r>
        <w:rPr>
          <w:noProof/>
        </w:rPr>
        <w:fldChar w:fldCharType="begin"/>
      </w:r>
      <w:r>
        <w:rPr>
          <w:noProof/>
        </w:rPr>
        <w:instrText xml:space="preserve"> PAGEREF _Toc209713305 \h </w:instrText>
      </w:r>
      <w:r>
        <w:rPr>
          <w:noProof/>
        </w:rPr>
      </w:r>
      <w:r>
        <w:rPr>
          <w:noProof/>
        </w:rPr>
        <w:fldChar w:fldCharType="separate"/>
      </w:r>
      <w:r>
        <w:rPr>
          <w:noProof/>
        </w:rPr>
        <w:t>8</w:t>
      </w:r>
      <w:r>
        <w:rPr>
          <w:noProof/>
        </w:rPr>
        <w:fldChar w:fldCharType="end"/>
      </w:r>
    </w:p>
    <w:p w14:paraId="2ECF0E85"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sidRPr="00997978">
        <w:rPr>
          <w:noProof/>
          <w:color w:val="auto"/>
        </w:rPr>
        <w:t>Table 4: ASP Power MIB Entries</w:t>
      </w:r>
      <w:r>
        <w:rPr>
          <w:noProof/>
        </w:rPr>
        <w:tab/>
      </w:r>
      <w:r>
        <w:rPr>
          <w:noProof/>
        </w:rPr>
        <w:fldChar w:fldCharType="begin"/>
      </w:r>
      <w:r>
        <w:rPr>
          <w:noProof/>
        </w:rPr>
        <w:instrText xml:space="preserve"> PAGEREF _Toc209713306 \h </w:instrText>
      </w:r>
      <w:r>
        <w:rPr>
          <w:noProof/>
        </w:rPr>
      </w:r>
      <w:r>
        <w:rPr>
          <w:noProof/>
        </w:rPr>
        <w:fldChar w:fldCharType="separate"/>
      </w:r>
      <w:r>
        <w:rPr>
          <w:noProof/>
        </w:rPr>
        <w:t>9</w:t>
      </w:r>
      <w:r>
        <w:rPr>
          <w:noProof/>
        </w:rPr>
        <w:fldChar w:fldCharType="end"/>
      </w:r>
    </w:p>
    <w:p w14:paraId="586CCD4C"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sidRPr="00997978">
        <w:rPr>
          <w:noProof/>
          <w:color w:val="auto"/>
        </w:rPr>
        <w:t>Table 5: ARX Filter MIB Entries</w:t>
      </w:r>
      <w:r>
        <w:rPr>
          <w:noProof/>
        </w:rPr>
        <w:tab/>
      </w:r>
      <w:r>
        <w:rPr>
          <w:noProof/>
        </w:rPr>
        <w:fldChar w:fldCharType="begin"/>
      </w:r>
      <w:r>
        <w:rPr>
          <w:noProof/>
        </w:rPr>
        <w:instrText xml:space="preserve"> PAGEREF _Toc209713307 \h </w:instrText>
      </w:r>
      <w:r>
        <w:rPr>
          <w:noProof/>
        </w:rPr>
      </w:r>
      <w:r>
        <w:rPr>
          <w:noProof/>
        </w:rPr>
        <w:fldChar w:fldCharType="separate"/>
      </w:r>
      <w:r>
        <w:rPr>
          <w:noProof/>
        </w:rPr>
        <w:t>10</w:t>
      </w:r>
      <w:r>
        <w:rPr>
          <w:noProof/>
        </w:rPr>
        <w:fldChar w:fldCharType="end"/>
      </w:r>
    </w:p>
    <w:p w14:paraId="610CB34D"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sidRPr="00997978">
        <w:rPr>
          <w:noProof/>
          <w:color w:val="auto"/>
        </w:rPr>
        <w:t>Table 6: ARX Attenuator MIB Entries</w:t>
      </w:r>
      <w:r>
        <w:rPr>
          <w:noProof/>
        </w:rPr>
        <w:tab/>
      </w:r>
      <w:r>
        <w:rPr>
          <w:noProof/>
        </w:rPr>
        <w:fldChar w:fldCharType="begin"/>
      </w:r>
      <w:r>
        <w:rPr>
          <w:noProof/>
        </w:rPr>
        <w:instrText xml:space="preserve"> PAGEREF _Toc209713308 \h </w:instrText>
      </w:r>
      <w:r>
        <w:rPr>
          <w:noProof/>
        </w:rPr>
      </w:r>
      <w:r>
        <w:rPr>
          <w:noProof/>
        </w:rPr>
        <w:fldChar w:fldCharType="separate"/>
      </w:r>
      <w:r>
        <w:rPr>
          <w:noProof/>
        </w:rPr>
        <w:t>10</w:t>
      </w:r>
      <w:r>
        <w:rPr>
          <w:noProof/>
        </w:rPr>
        <w:fldChar w:fldCharType="end"/>
      </w:r>
    </w:p>
    <w:p w14:paraId="3F4770E2"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sidRPr="00997978">
        <w:rPr>
          <w:noProof/>
          <w:color w:val="auto"/>
        </w:rPr>
        <w:t>Table 7: FEE Power MIB Entries</w:t>
      </w:r>
      <w:r>
        <w:rPr>
          <w:noProof/>
        </w:rPr>
        <w:tab/>
      </w:r>
      <w:r>
        <w:rPr>
          <w:noProof/>
        </w:rPr>
        <w:fldChar w:fldCharType="begin"/>
      </w:r>
      <w:r>
        <w:rPr>
          <w:noProof/>
        </w:rPr>
        <w:instrText xml:space="preserve"> PAGEREF _Toc209713309 \h </w:instrText>
      </w:r>
      <w:r>
        <w:rPr>
          <w:noProof/>
        </w:rPr>
      </w:r>
      <w:r>
        <w:rPr>
          <w:noProof/>
        </w:rPr>
        <w:fldChar w:fldCharType="separate"/>
      </w:r>
      <w:r>
        <w:rPr>
          <w:noProof/>
        </w:rPr>
        <w:t>11</w:t>
      </w:r>
      <w:r>
        <w:rPr>
          <w:noProof/>
        </w:rPr>
        <w:fldChar w:fldCharType="end"/>
      </w:r>
    </w:p>
    <w:p w14:paraId="32C254C3"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sidRPr="00997978">
        <w:rPr>
          <w:noProof/>
          <w:color w:val="auto"/>
        </w:rPr>
        <w:t>Table 8: ASP Temperature MIB Entries</w:t>
      </w:r>
      <w:r>
        <w:rPr>
          <w:noProof/>
        </w:rPr>
        <w:tab/>
      </w:r>
      <w:r>
        <w:rPr>
          <w:noProof/>
        </w:rPr>
        <w:fldChar w:fldCharType="begin"/>
      </w:r>
      <w:r>
        <w:rPr>
          <w:noProof/>
        </w:rPr>
        <w:instrText xml:space="preserve"> PAGEREF _Toc209713310 \h </w:instrText>
      </w:r>
      <w:r>
        <w:rPr>
          <w:noProof/>
        </w:rPr>
      </w:r>
      <w:r>
        <w:rPr>
          <w:noProof/>
        </w:rPr>
        <w:fldChar w:fldCharType="separate"/>
      </w:r>
      <w:r>
        <w:rPr>
          <w:noProof/>
        </w:rPr>
        <w:t>12</w:t>
      </w:r>
      <w:r>
        <w:rPr>
          <w:noProof/>
        </w:rPr>
        <w:fldChar w:fldCharType="end"/>
      </w:r>
    </w:p>
    <w:p w14:paraId="643A7B54"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Pr>
          <w:noProof/>
        </w:rPr>
        <w:t>Table 9:  Command Exit Codes</w:t>
      </w:r>
      <w:r>
        <w:rPr>
          <w:noProof/>
        </w:rPr>
        <w:tab/>
      </w:r>
      <w:r>
        <w:rPr>
          <w:noProof/>
        </w:rPr>
        <w:fldChar w:fldCharType="begin"/>
      </w:r>
      <w:r>
        <w:rPr>
          <w:noProof/>
        </w:rPr>
        <w:instrText xml:space="preserve"> PAGEREF _Toc209713311 \h </w:instrText>
      </w:r>
      <w:r>
        <w:rPr>
          <w:noProof/>
        </w:rPr>
      </w:r>
      <w:r>
        <w:rPr>
          <w:noProof/>
        </w:rPr>
        <w:fldChar w:fldCharType="separate"/>
      </w:r>
      <w:r>
        <w:rPr>
          <w:noProof/>
        </w:rPr>
        <w:t>18</w:t>
      </w:r>
      <w:r>
        <w:rPr>
          <w:noProof/>
        </w:rPr>
        <w:fldChar w:fldCharType="end"/>
      </w:r>
    </w:p>
    <w:p w14:paraId="329A3216" w14:textId="77777777" w:rsidR="00DB4D5D" w:rsidRDefault="00DB4D5D">
      <w:pPr>
        <w:pStyle w:val="TableofFigures"/>
        <w:tabs>
          <w:tab w:val="right" w:leader="dot" w:pos="9350"/>
        </w:tabs>
        <w:rPr>
          <w:rFonts w:asciiTheme="minorHAnsi" w:eastAsiaTheme="minorEastAsia" w:hAnsiTheme="minorHAnsi" w:cstheme="minorBidi"/>
          <w:noProof/>
          <w:color w:val="auto"/>
          <w:kern w:val="0"/>
          <w:lang w:eastAsia="ja-JP"/>
        </w:rPr>
      </w:pPr>
      <w:r>
        <w:rPr>
          <w:noProof/>
        </w:rPr>
        <w:t>Table 10:  Subsystem Status Codes</w:t>
      </w:r>
      <w:r>
        <w:rPr>
          <w:noProof/>
        </w:rPr>
        <w:tab/>
      </w:r>
      <w:r>
        <w:rPr>
          <w:noProof/>
        </w:rPr>
        <w:fldChar w:fldCharType="begin"/>
      </w:r>
      <w:r>
        <w:rPr>
          <w:noProof/>
        </w:rPr>
        <w:instrText xml:space="preserve"> PAGEREF _Toc209713312 \h </w:instrText>
      </w:r>
      <w:r>
        <w:rPr>
          <w:noProof/>
        </w:rPr>
      </w:r>
      <w:r>
        <w:rPr>
          <w:noProof/>
        </w:rPr>
        <w:fldChar w:fldCharType="separate"/>
      </w:r>
      <w:r>
        <w:rPr>
          <w:noProof/>
        </w:rPr>
        <w:t>18</w:t>
      </w:r>
      <w:r>
        <w:rPr>
          <w:noProof/>
        </w:rPr>
        <w:fldChar w:fldCharType="end"/>
      </w:r>
    </w:p>
    <w:p w14:paraId="3E499C6C" w14:textId="6657E4EE" w:rsidR="00961245" w:rsidRPr="00BB4105" w:rsidRDefault="00854541" w:rsidP="007A469D">
      <w:pPr>
        <w:pStyle w:val="TableofFigures"/>
        <w:rPr>
          <w:color w:val="auto"/>
        </w:rPr>
      </w:pPr>
      <w:r w:rsidRPr="00BB4105">
        <w:rPr>
          <w:color w:val="auto"/>
        </w:rPr>
        <w:fldChar w:fldCharType="end"/>
      </w:r>
      <w:r w:rsidR="00961245" w:rsidRPr="00BB4105">
        <w:rPr>
          <w:color w:val="auto"/>
        </w:rPr>
        <w:tab/>
      </w:r>
      <w:r w:rsidR="00961245" w:rsidRPr="00BB4105">
        <w:rPr>
          <w:color w:val="auto"/>
        </w:rPr>
        <w:tab/>
      </w:r>
      <w:r w:rsidR="00961245" w:rsidRPr="00BB4105">
        <w:rPr>
          <w:color w:val="auto"/>
        </w:rPr>
        <w:tab/>
        <w:t xml:space="preserve"> </w:t>
      </w:r>
    </w:p>
    <w:p w14:paraId="2902C1F6" w14:textId="77777777" w:rsidR="00961245" w:rsidRPr="00BB4105" w:rsidRDefault="00961245" w:rsidP="00854541">
      <w:pPr>
        <w:pStyle w:val="TOCHeading"/>
      </w:pPr>
      <w:r w:rsidRPr="00BB4105">
        <w:t>List of Figures</w:t>
      </w:r>
    </w:p>
    <w:p w14:paraId="1AA07FDA" w14:textId="77777777" w:rsidR="00961245" w:rsidRPr="00BB4105" w:rsidRDefault="00DC3301">
      <w:pPr>
        <w:pStyle w:val="Body"/>
        <w:jc w:val="both"/>
        <w:rPr>
          <w:color w:val="auto"/>
        </w:rPr>
      </w:pPr>
      <w:r>
        <w:rPr>
          <w:color w:val="auto"/>
        </w:rPr>
        <w:fldChar w:fldCharType="begin"/>
      </w:r>
      <w:r>
        <w:rPr>
          <w:color w:val="auto"/>
        </w:rPr>
        <w:instrText xml:space="preserve"> TOC \c "Figure" </w:instrText>
      </w:r>
      <w:r>
        <w:rPr>
          <w:color w:val="auto"/>
        </w:rPr>
        <w:fldChar w:fldCharType="separate"/>
      </w:r>
      <w:r>
        <w:rPr>
          <w:b/>
          <w:noProof/>
          <w:color w:val="auto"/>
        </w:rPr>
        <w:t>No table of figures entries found.</w:t>
      </w:r>
      <w:r>
        <w:rPr>
          <w:color w:val="auto"/>
        </w:rPr>
        <w:fldChar w:fldCharType="end"/>
      </w:r>
    </w:p>
    <w:p w14:paraId="1A557BAE" w14:textId="77777777" w:rsidR="00961245" w:rsidRPr="00BB4105" w:rsidRDefault="00961245">
      <w:pPr>
        <w:pStyle w:val="Body"/>
        <w:jc w:val="both"/>
        <w:rPr>
          <w:color w:val="auto"/>
        </w:rPr>
      </w:pPr>
    </w:p>
    <w:p w14:paraId="5C767F80" w14:textId="77777777" w:rsidR="00961245" w:rsidRPr="00BB4105" w:rsidRDefault="00961245">
      <w:pPr>
        <w:pStyle w:val="Body"/>
        <w:jc w:val="both"/>
        <w:rPr>
          <w:color w:val="auto"/>
        </w:rPr>
      </w:pPr>
    </w:p>
    <w:p w14:paraId="490641AB" w14:textId="77777777" w:rsidR="00961245" w:rsidRPr="00BB4105" w:rsidRDefault="00961245">
      <w:pPr>
        <w:pStyle w:val="Body"/>
        <w:jc w:val="both"/>
        <w:rPr>
          <w:color w:val="auto"/>
        </w:rPr>
      </w:pPr>
    </w:p>
    <w:p w14:paraId="101213BE" w14:textId="77777777" w:rsidR="00961245" w:rsidRPr="00BB4105" w:rsidRDefault="00961245">
      <w:pPr>
        <w:pStyle w:val="Body"/>
        <w:jc w:val="both"/>
        <w:rPr>
          <w:color w:val="auto"/>
        </w:rPr>
      </w:pPr>
    </w:p>
    <w:p w14:paraId="208C129A" w14:textId="77777777" w:rsidR="00961245" w:rsidRPr="00BB4105" w:rsidRDefault="00961245">
      <w:pPr>
        <w:pStyle w:val="Heading1"/>
        <w:numPr>
          <w:ilvl w:val="0"/>
          <w:numId w:val="0"/>
        </w:numPr>
        <w:rPr>
          <w:color w:val="auto"/>
        </w:rPr>
      </w:pPr>
    </w:p>
    <w:p w14:paraId="38B268B9" w14:textId="77777777" w:rsidR="00961245" w:rsidRPr="00BB4105" w:rsidRDefault="00961245" w:rsidP="00E46EA0">
      <w:pPr>
        <w:pStyle w:val="Heading1"/>
        <w:pageBreakBefore/>
        <w:numPr>
          <w:ilvl w:val="0"/>
          <w:numId w:val="0"/>
        </w:numPr>
        <w:rPr>
          <w:color w:val="auto"/>
        </w:rPr>
      </w:pPr>
      <w:bookmarkStart w:id="1" w:name="_Toc184786309"/>
      <w:bookmarkStart w:id="2" w:name="_Toc213334162"/>
      <w:r w:rsidRPr="00BB4105">
        <w:rPr>
          <w:color w:val="auto"/>
        </w:rPr>
        <w:lastRenderedPageBreak/>
        <w:t>1</w:t>
      </w:r>
      <w:r w:rsidRPr="00BB4105">
        <w:rPr>
          <w:color w:val="auto"/>
        </w:rPr>
        <w:tab/>
        <w:t>DESCRIPTION</w:t>
      </w:r>
      <w:bookmarkEnd w:id="1"/>
      <w:bookmarkEnd w:id="2"/>
    </w:p>
    <w:p w14:paraId="2F6865B0" w14:textId="77777777" w:rsidR="00961245" w:rsidRPr="00BB4105" w:rsidRDefault="00961245">
      <w:pPr>
        <w:pStyle w:val="Heading2"/>
        <w:rPr>
          <w:color w:val="auto"/>
        </w:rPr>
      </w:pPr>
      <w:bookmarkStart w:id="3" w:name="_Toc184786310"/>
      <w:bookmarkStart w:id="4" w:name="_Toc213334163"/>
      <w:r w:rsidRPr="00BB4105">
        <w:rPr>
          <w:color w:val="auto"/>
        </w:rPr>
        <w:t>1.1</w:t>
      </w:r>
      <w:r w:rsidRPr="00BB4105">
        <w:rPr>
          <w:color w:val="auto"/>
        </w:rPr>
        <w:tab/>
        <w:t>Purpose</w:t>
      </w:r>
      <w:bookmarkEnd w:id="3"/>
      <w:bookmarkEnd w:id="4"/>
    </w:p>
    <w:p w14:paraId="5311DAAB" w14:textId="77777777" w:rsidR="00961245" w:rsidRPr="00BB4105" w:rsidRDefault="00961245">
      <w:pPr>
        <w:pStyle w:val="Body"/>
        <w:jc w:val="both"/>
        <w:rPr>
          <w:color w:val="auto"/>
        </w:rPr>
      </w:pPr>
      <w:r w:rsidRPr="00BB4105">
        <w:rPr>
          <w:color w:val="auto"/>
        </w:rPr>
        <w:t>The purpose of this document is to define the Station Monitor and Control, Level-1 inte</w:t>
      </w:r>
      <w:r w:rsidRPr="00BB4105">
        <w:rPr>
          <w:color w:val="auto"/>
        </w:rPr>
        <w:t>r</w:t>
      </w:r>
      <w:r w:rsidRPr="00BB4105">
        <w:rPr>
          <w:color w:val="auto"/>
        </w:rPr>
        <w:t>face between the Analog Signal Processing Monitor and Control (ASP-MCS).  The ASP described here is used to adjust the gains of each antenna signal, send power to the Front-End Electronics (FEE), and provide adequate filtering of the RF signal prior to di</w:t>
      </w:r>
      <w:r w:rsidRPr="00BB4105">
        <w:rPr>
          <w:color w:val="auto"/>
        </w:rPr>
        <w:t>g</w:t>
      </w:r>
      <w:r w:rsidRPr="00BB4105">
        <w:rPr>
          <w:color w:val="auto"/>
        </w:rPr>
        <w:t xml:space="preserve">itization.  </w:t>
      </w:r>
    </w:p>
    <w:p w14:paraId="6EFEA1C4" w14:textId="77777777" w:rsidR="00961245" w:rsidRPr="00BB4105" w:rsidRDefault="00961245">
      <w:pPr>
        <w:pStyle w:val="Heading2"/>
        <w:rPr>
          <w:color w:val="auto"/>
        </w:rPr>
      </w:pPr>
      <w:bookmarkStart w:id="5" w:name="_Toc184786311"/>
      <w:bookmarkStart w:id="6" w:name="_Toc213334164"/>
      <w:r w:rsidRPr="00BB4105">
        <w:rPr>
          <w:color w:val="auto"/>
        </w:rPr>
        <w:t>1.2</w:t>
      </w:r>
      <w:r w:rsidRPr="00BB4105">
        <w:rPr>
          <w:color w:val="auto"/>
        </w:rPr>
        <w:tab/>
        <w:t>Scope</w:t>
      </w:r>
      <w:bookmarkEnd w:id="5"/>
      <w:bookmarkEnd w:id="6"/>
    </w:p>
    <w:p w14:paraId="3990DFA1" w14:textId="77777777" w:rsidR="00961245" w:rsidRPr="00BB4105" w:rsidRDefault="00961245">
      <w:pPr>
        <w:pStyle w:val="Body"/>
        <w:jc w:val="both"/>
        <w:rPr>
          <w:color w:val="auto"/>
        </w:rPr>
      </w:pPr>
      <w:r w:rsidRPr="00BB4105">
        <w:rPr>
          <w:color w:val="auto"/>
        </w:rPr>
        <w:t>The document contains lists of monitor and control points available in the ASP and their suggested access rates.</w:t>
      </w:r>
    </w:p>
    <w:p w14:paraId="05DFEE0C" w14:textId="77777777" w:rsidR="00961245" w:rsidRPr="00BB4105" w:rsidRDefault="00961245">
      <w:pPr>
        <w:pStyle w:val="Heading2"/>
        <w:rPr>
          <w:color w:val="auto"/>
        </w:rPr>
      </w:pPr>
      <w:bookmarkStart w:id="7" w:name="_Toc184786312"/>
      <w:bookmarkStart w:id="8" w:name="_Toc213334165"/>
      <w:r w:rsidRPr="00BB4105">
        <w:rPr>
          <w:color w:val="auto"/>
        </w:rPr>
        <w:t>1.3</w:t>
      </w:r>
      <w:r w:rsidRPr="00BB4105">
        <w:rPr>
          <w:color w:val="auto"/>
        </w:rPr>
        <w:tab/>
        <w:t>Related Documents and Drawings</w:t>
      </w:r>
      <w:bookmarkEnd w:id="7"/>
      <w:bookmarkEnd w:id="8"/>
    </w:p>
    <w:p w14:paraId="7ABBEB91" w14:textId="77777777" w:rsidR="00961245" w:rsidRPr="00BB4105" w:rsidRDefault="00961245">
      <w:pPr>
        <w:pStyle w:val="Body"/>
        <w:numPr>
          <w:ilvl w:val="0"/>
          <w:numId w:val="2"/>
        </w:numPr>
        <w:ind w:hanging="180"/>
        <w:jc w:val="both"/>
        <w:rPr>
          <w:color w:val="auto"/>
        </w:rPr>
      </w:pPr>
      <w:r w:rsidRPr="00BB4105">
        <w:rPr>
          <w:color w:val="auto"/>
        </w:rPr>
        <w:t>MCS Common ICD [1]</w:t>
      </w:r>
    </w:p>
    <w:p w14:paraId="16491622" w14:textId="77777777" w:rsidR="00961245" w:rsidRPr="00BB4105" w:rsidRDefault="00961245">
      <w:pPr>
        <w:pStyle w:val="Body"/>
        <w:numPr>
          <w:ilvl w:val="0"/>
          <w:numId w:val="2"/>
        </w:numPr>
        <w:ind w:hanging="180"/>
        <w:jc w:val="both"/>
        <w:rPr>
          <w:color w:val="auto"/>
        </w:rPr>
      </w:pPr>
      <w:r w:rsidRPr="00BB4105">
        <w:rPr>
          <w:color w:val="auto"/>
        </w:rPr>
        <w:t>PCD Common ICD [2]</w:t>
      </w:r>
    </w:p>
    <w:p w14:paraId="0CE2E4F4" w14:textId="77777777" w:rsidR="00961245" w:rsidRPr="00BB4105" w:rsidRDefault="00961245">
      <w:pPr>
        <w:pStyle w:val="Body"/>
        <w:numPr>
          <w:ilvl w:val="0"/>
          <w:numId w:val="2"/>
        </w:numPr>
        <w:ind w:hanging="180"/>
        <w:jc w:val="both"/>
        <w:rPr>
          <w:color w:val="auto"/>
        </w:rPr>
      </w:pPr>
      <w:r w:rsidRPr="00BB4105">
        <w:rPr>
          <w:color w:val="auto"/>
        </w:rPr>
        <w:t>ASP Preliminary Design [3]</w:t>
      </w:r>
    </w:p>
    <w:p w14:paraId="77762CDE" w14:textId="77777777" w:rsidR="00961245" w:rsidRPr="00BB4105" w:rsidRDefault="00961245">
      <w:pPr>
        <w:pStyle w:val="Body"/>
        <w:ind w:left="180" w:hanging="180"/>
        <w:jc w:val="both"/>
        <w:rPr>
          <w:color w:val="auto"/>
        </w:rPr>
      </w:pPr>
    </w:p>
    <w:p w14:paraId="0BA444C0" w14:textId="77777777" w:rsidR="00961245" w:rsidRPr="00BB4105" w:rsidRDefault="00961245">
      <w:pPr>
        <w:pStyle w:val="Body"/>
        <w:jc w:val="both"/>
        <w:rPr>
          <w:color w:val="auto"/>
        </w:rPr>
      </w:pPr>
      <w:proofErr w:type="gramStart"/>
      <w:r w:rsidRPr="00BB4105">
        <w:rPr>
          <w:color w:val="auto"/>
        </w:rPr>
        <w:t>All EMs, LWA Memos, schematics, module drawings, wiring diagrams, other ICDs, etc.</w:t>
      </w:r>
      <w:proofErr w:type="gramEnd"/>
    </w:p>
    <w:p w14:paraId="37EE3638" w14:textId="77777777" w:rsidR="00961245" w:rsidRPr="00BB4105" w:rsidRDefault="00961245">
      <w:pPr>
        <w:pStyle w:val="Heading2"/>
        <w:rPr>
          <w:color w:val="auto"/>
        </w:rPr>
      </w:pPr>
      <w:bookmarkStart w:id="9" w:name="_Toc184786313"/>
      <w:bookmarkStart w:id="10" w:name="_Toc213334166"/>
      <w:r w:rsidRPr="00BB4105">
        <w:rPr>
          <w:color w:val="auto"/>
        </w:rPr>
        <w:t>1.4</w:t>
      </w:r>
      <w:r w:rsidRPr="00BB4105">
        <w:rPr>
          <w:color w:val="auto"/>
        </w:rPr>
        <w:tab/>
        <w:t>Applicable Documents and Drawings</w:t>
      </w:r>
      <w:bookmarkEnd w:id="9"/>
      <w:bookmarkEnd w:id="10"/>
    </w:p>
    <w:p w14:paraId="48A2CC39" w14:textId="77777777" w:rsidR="00961245" w:rsidRPr="00BB4105" w:rsidRDefault="00961245">
      <w:pPr>
        <w:pStyle w:val="Body"/>
        <w:numPr>
          <w:ilvl w:val="0"/>
          <w:numId w:val="2"/>
        </w:numPr>
        <w:ind w:hanging="180"/>
        <w:jc w:val="both"/>
        <w:rPr>
          <w:color w:val="auto"/>
        </w:rPr>
      </w:pPr>
      <w:r w:rsidRPr="00BB4105">
        <w:rPr>
          <w:color w:val="auto"/>
        </w:rPr>
        <w:t>LWA Station Architecture [4]</w:t>
      </w:r>
    </w:p>
    <w:p w14:paraId="2881844B" w14:textId="77777777" w:rsidR="00961245" w:rsidRPr="00BB4105" w:rsidRDefault="00961245">
      <w:pPr>
        <w:pStyle w:val="Body"/>
        <w:numPr>
          <w:ilvl w:val="0"/>
          <w:numId w:val="2"/>
        </w:numPr>
        <w:ind w:hanging="180"/>
        <w:jc w:val="both"/>
        <w:rPr>
          <w:color w:val="auto"/>
        </w:rPr>
      </w:pPr>
      <w:r w:rsidRPr="00BB4105">
        <w:rPr>
          <w:color w:val="auto"/>
        </w:rPr>
        <w:t>LWA Analog Signal Path Planning [5]</w:t>
      </w:r>
    </w:p>
    <w:p w14:paraId="0BBD0612" w14:textId="77777777" w:rsidR="00961245" w:rsidRPr="00BB4105" w:rsidRDefault="00961245">
      <w:pPr>
        <w:pStyle w:val="Body"/>
        <w:numPr>
          <w:ilvl w:val="0"/>
          <w:numId w:val="2"/>
        </w:numPr>
        <w:ind w:hanging="180"/>
        <w:jc w:val="both"/>
        <w:rPr>
          <w:color w:val="auto"/>
        </w:rPr>
      </w:pPr>
      <w:r w:rsidRPr="00BB4105">
        <w:rPr>
          <w:color w:val="auto"/>
        </w:rPr>
        <w:t>LWA Technical Requirements [6]</w:t>
      </w:r>
    </w:p>
    <w:p w14:paraId="6D9E8554" w14:textId="77777777" w:rsidR="00961245" w:rsidRPr="00BB4105" w:rsidRDefault="00961245">
      <w:pPr>
        <w:pStyle w:val="Body"/>
        <w:ind w:left="180" w:hanging="180"/>
        <w:jc w:val="both"/>
        <w:rPr>
          <w:color w:val="auto"/>
        </w:rPr>
      </w:pPr>
    </w:p>
    <w:p w14:paraId="756DC878" w14:textId="77777777" w:rsidR="00961245" w:rsidRPr="00BB4105" w:rsidRDefault="00961245">
      <w:pPr>
        <w:pStyle w:val="Body"/>
        <w:jc w:val="both"/>
        <w:rPr>
          <w:color w:val="auto"/>
        </w:rPr>
      </w:pPr>
      <w:proofErr w:type="gramStart"/>
      <w:r w:rsidRPr="00BB4105">
        <w:rPr>
          <w:color w:val="auto"/>
        </w:rPr>
        <w:t>ICD definition document, station architecture, technical requirements, etc.</w:t>
      </w:r>
      <w:proofErr w:type="gramEnd"/>
    </w:p>
    <w:p w14:paraId="0FB0A599" w14:textId="77777777" w:rsidR="00961245" w:rsidRPr="00BB4105" w:rsidRDefault="00961245">
      <w:pPr>
        <w:pStyle w:val="Heading2"/>
        <w:rPr>
          <w:color w:val="auto"/>
        </w:rPr>
      </w:pPr>
      <w:bookmarkStart w:id="11" w:name="_Toc184786314"/>
      <w:bookmarkStart w:id="12" w:name="_Toc213334167"/>
      <w:r w:rsidRPr="00BB4105">
        <w:rPr>
          <w:color w:val="auto"/>
        </w:rPr>
        <w:t>1.5</w:t>
      </w:r>
      <w:r w:rsidRPr="00BB4105">
        <w:rPr>
          <w:color w:val="auto"/>
        </w:rPr>
        <w:tab/>
        <w:t>Order of precedence</w:t>
      </w:r>
      <w:bookmarkEnd w:id="11"/>
      <w:bookmarkEnd w:id="12"/>
    </w:p>
    <w:p w14:paraId="06CD97C2" w14:textId="77777777" w:rsidR="00961245" w:rsidRPr="00BB4105" w:rsidRDefault="00961245">
      <w:pPr>
        <w:pStyle w:val="Body"/>
        <w:jc w:val="both"/>
        <w:rPr>
          <w:color w:val="auto"/>
        </w:rPr>
      </w:pPr>
      <w:r w:rsidRPr="00BB4105">
        <w:rPr>
          <w:color w:val="auto"/>
        </w:rPr>
        <w:t>In the event of conflict between the text of this document and applicable documents, the applicable documents shall take precedence unless explicitly mentioned in this doc</w:t>
      </w:r>
      <w:r w:rsidRPr="00BB4105">
        <w:rPr>
          <w:color w:val="auto"/>
        </w:rPr>
        <w:t>u</w:t>
      </w:r>
      <w:r w:rsidRPr="00BB4105">
        <w:rPr>
          <w:color w:val="auto"/>
        </w:rPr>
        <w:t>ment.</w:t>
      </w:r>
    </w:p>
    <w:p w14:paraId="1843914C" w14:textId="77777777" w:rsidR="00961245" w:rsidRPr="00BB4105" w:rsidRDefault="00961245">
      <w:pPr>
        <w:pStyle w:val="Body"/>
        <w:jc w:val="both"/>
        <w:rPr>
          <w:color w:val="auto"/>
        </w:rPr>
      </w:pPr>
    </w:p>
    <w:p w14:paraId="7329BD57" w14:textId="77777777" w:rsidR="00961245" w:rsidRPr="00BB4105" w:rsidRDefault="00961245">
      <w:pPr>
        <w:pStyle w:val="Heading1"/>
        <w:rPr>
          <w:color w:val="auto"/>
        </w:rPr>
      </w:pPr>
      <w:bookmarkStart w:id="13" w:name="_Toc184786315"/>
      <w:bookmarkStart w:id="14" w:name="_Toc213334168"/>
      <w:r w:rsidRPr="00BB4105">
        <w:rPr>
          <w:color w:val="auto"/>
        </w:rPr>
        <w:t>2</w:t>
      </w:r>
      <w:r w:rsidRPr="00BB4105">
        <w:rPr>
          <w:color w:val="auto"/>
        </w:rPr>
        <w:tab/>
        <w:t>ABBREVIATIONS AND ACRONYMS</w:t>
      </w:r>
      <w:bookmarkEnd w:id="13"/>
      <w:bookmarkEnd w:id="14"/>
    </w:p>
    <w:p w14:paraId="23519D4E" w14:textId="77777777" w:rsidR="00961245" w:rsidRPr="00BB4105" w:rsidRDefault="00961245">
      <w:pPr>
        <w:pStyle w:val="Body"/>
        <w:jc w:val="both"/>
        <w:rPr>
          <w:color w:val="auto"/>
        </w:rPr>
      </w:pPr>
      <w:r w:rsidRPr="00BB4105">
        <w:rPr>
          <w:color w:val="auto"/>
        </w:rPr>
        <w:t>See [4]</w:t>
      </w:r>
    </w:p>
    <w:p w14:paraId="0D0C85FE" w14:textId="77777777" w:rsidR="00961245" w:rsidRPr="00BB4105" w:rsidRDefault="00961245">
      <w:pPr>
        <w:pStyle w:val="Heading2"/>
        <w:rPr>
          <w:color w:val="auto"/>
        </w:rPr>
      </w:pPr>
      <w:bookmarkStart w:id="15" w:name="_Toc184786316"/>
      <w:bookmarkStart w:id="16" w:name="_Toc213334169"/>
      <w:r w:rsidRPr="00BB4105">
        <w:rPr>
          <w:color w:val="auto"/>
        </w:rPr>
        <w:t>2.1</w:t>
      </w:r>
      <w:r w:rsidRPr="00BB4105">
        <w:rPr>
          <w:color w:val="auto"/>
        </w:rPr>
        <w:tab/>
        <w:t>Glossary</w:t>
      </w:r>
      <w:bookmarkEnd w:id="15"/>
      <w:bookmarkEnd w:id="16"/>
    </w:p>
    <w:p w14:paraId="347D0DC8" w14:textId="77777777" w:rsidR="00961245" w:rsidRPr="00BB4105" w:rsidRDefault="00961245">
      <w:pPr>
        <w:pStyle w:val="Body"/>
        <w:jc w:val="both"/>
        <w:rPr>
          <w:color w:val="auto"/>
        </w:rPr>
      </w:pPr>
      <w:r w:rsidRPr="00BB4105">
        <w:rPr>
          <w:color w:val="auto"/>
        </w:rPr>
        <w:t>See [4]</w:t>
      </w:r>
    </w:p>
    <w:p w14:paraId="3C868773" w14:textId="77777777" w:rsidR="00961245" w:rsidRPr="00BB4105" w:rsidRDefault="00961245">
      <w:pPr>
        <w:pStyle w:val="Body"/>
        <w:jc w:val="both"/>
        <w:rPr>
          <w:color w:val="auto"/>
        </w:rPr>
      </w:pPr>
    </w:p>
    <w:p w14:paraId="10071FCC" w14:textId="77777777" w:rsidR="00961245" w:rsidRPr="00BB4105" w:rsidRDefault="00961245">
      <w:pPr>
        <w:pStyle w:val="Heading1"/>
        <w:rPr>
          <w:color w:val="auto"/>
        </w:rPr>
      </w:pPr>
      <w:bookmarkStart w:id="17" w:name="_Toc184786317"/>
      <w:bookmarkStart w:id="18" w:name="_Toc213334170"/>
      <w:r w:rsidRPr="00BB4105">
        <w:rPr>
          <w:color w:val="auto"/>
        </w:rPr>
        <w:lastRenderedPageBreak/>
        <w:t>3</w:t>
      </w:r>
      <w:r w:rsidRPr="00BB4105">
        <w:rPr>
          <w:color w:val="auto"/>
        </w:rPr>
        <w:tab/>
        <w:t>PHYSICAL SYSTEM INTERFACES</w:t>
      </w:r>
      <w:bookmarkEnd w:id="17"/>
      <w:bookmarkEnd w:id="18"/>
    </w:p>
    <w:p w14:paraId="7C5B807D" w14:textId="77777777" w:rsidR="00961245" w:rsidRPr="00BB4105" w:rsidRDefault="00961245">
      <w:pPr>
        <w:pStyle w:val="Heading2"/>
        <w:rPr>
          <w:color w:val="auto"/>
        </w:rPr>
      </w:pPr>
      <w:bookmarkStart w:id="19" w:name="_Toc184786318"/>
      <w:bookmarkStart w:id="20" w:name="_Toc213334171"/>
      <w:r w:rsidRPr="00BB4105">
        <w:rPr>
          <w:color w:val="auto"/>
        </w:rPr>
        <w:t>3.1</w:t>
      </w:r>
      <w:r w:rsidRPr="00BB4105">
        <w:rPr>
          <w:color w:val="auto"/>
        </w:rPr>
        <w:tab/>
        <w:t>Mechanical Interface</w:t>
      </w:r>
      <w:bookmarkEnd w:id="19"/>
      <w:bookmarkEnd w:id="20"/>
    </w:p>
    <w:p w14:paraId="5D5D4221" w14:textId="77777777" w:rsidR="00961245" w:rsidRPr="00BB4105" w:rsidRDefault="00961245">
      <w:pPr>
        <w:pStyle w:val="Body"/>
        <w:jc w:val="both"/>
        <w:rPr>
          <w:color w:val="auto"/>
        </w:rPr>
      </w:pPr>
      <w:r w:rsidRPr="00BB4105">
        <w:rPr>
          <w:color w:val="auto"/>
        </w:rPr>
        <w:t>See [3]</w:t>
      </w:r>
    </w:p>
    <w:p w14:paraId="5DBEDC9B" w14:textId="77777777" w:rsidR="00961245" w:rsidRPr="00BB4105" w:rsidRDefault="00961245">
      <w:pPr>
        <w:pStyle w:val="Heading2"/>
        <w:rPr>
          <w:color w:val="auto"/>
        </w:rPr>
      </w:pPr>
      <w:bookmarkStart w:id="21" w:name="_Toc184786319"/>
      <w:bookmarkStart w:id="22" w:name="_Toc213334172"/>
      <w:r w:rsidRPr="00BB4105">
        <w:rPr>
          <w:color w:val="auto"/>
        </w:rPr>
        <w:t>3.2</w:t>
      </w:r>
      <w:r w:rsidRPr="00BB4105">
        <w:rPr>
          <w:color w:val="auto"/>
        </w:rPr>
        <w:tab/>
        <w:t>Electrical Power Interface</w:t>
      </w:r>
      <w:bookmarkEnd w:id="21"/>
      <w:bookmarkEnd w:id="22"/>
    </w:p>
    <w:p w14:paraId="7E22005E" w14:textId="77777777" w:rsidR="00961245" w:rsidRPr="00BB4105" w:rsidRDefault="00961245">
      <w:pPr>
        <w:pStyle w:val="Body"/>
        <w:jc w:val="both"/>
        <w:rPr>
          <w:color w:val="auto"/>
        </w:rPr>
      </w:pPr>
      <w:r w:rsidRPr="00BB4105">
        <w:rPr>
          <w:color w:val="auto"/>
        </w:rPr>
        <w:t xml:space="preserve">The ASP is powered from the Shelter-PCD via two controlled power ports.  </w:t>
      </w:r>
    </w:p>
    <w:p w14:paraId="79752316" w14:textId="77777777" w:rsidR="00961245" w:rsidRPr="00BB4105" w:rsidRDefault="00961245">
      <w:pPr>
        <w:pStyle w:val="Body"/>
        <w:jc w:val="both"/>
        <w:rPr>
          <w:color w:val="auto"/>
        </w:rPr>
      </w:pPr>
    </w:p>
    <w:p w14:paraId="1DCFF676" w14:textId="77777777" w:rsidR="00961245" w:rsidRPr="00BB4105" w:rsidRDefault="00961245">
      <w:pPr>
        <w:pStyle w:val="Body"/>
        <w:jc w:val="both"/>
        <w:rPr>
          <w:color w:val="auto"/>
        </w:rPr>
      </w:pPr>
      <w:r w:rsidRPr="00BB4105">
        <w:rPr>
          <w:color w:val="auto"/>
        </w:rPr>
        <w:t>Port 1:  240 VAC, ~ 15 A - FEE &amp; ARX Power</w:t>
      </w:r>
    </w:p>
    <w:p w14:paraId="4E2EBCE5" w14:textId="77777777" w:rsidR="00961245" w:rsidRPr="00BB4105" w:rsidRDefault="00961245">
      <w:pPr>
        <w:pStyle w:val="Body"/>
        <w:jc w:val="both"/>
        <w:rPr>
          <w:color w:val="auto"/>
        </w:rPr>
      </w:pPr>
      <w:r w:rsidRPr="00BB4105">
        <w:rPr>
          <w:color w:val="auto"/>
        </w:rPr>
        <w:t xml:space="preserve">Port 2:  110 VAC, ~ 1 A - MCS Power </w:t>
      </w:r>
    </w:p>
    <w:p w14:paraId="72118796" w14:textId="77777777" w:rsidR="00961245" w:rsidRPr="00BB4105" w:rsidRDefault="00961245">
      <w:pPr>
        <w:pStyle w:val="Heading2"/>
        <w:rPr>
          <w:color w:val="auto"/>
        </w:rPr>
      </w:pPr>
      <w:bookmarkStart w:id="23" w:name="_Toc184786320"/>
      <w:bookmarkStart w:id="24" w:name="_Toc213334173"/>
      <w:r w:rsidRPr="00BB4105">
        <w:rPr>
          <w:color w:val="auto"/>
        </w:rPr>
        <w:t>3.3</w:t>
      </w:r>
      <w:r w:rsidRPr="00BB4105">
        <w:rPr>
          <w:color w:val="auto"/>
        </w:rPr>
        <w:tab/>
        <w:t>Electronic Interface</w:t>
      </w:r>
      <w:bookmarkEnd w:id="23"/>
      <w:bookmarkEnd w:id="24"/>
    </w:p>
    <w:p w14:paraId="258B8300" w14:textId="77777777" w:rsidR="00961245" w:rsidRPr="00BB4105" w:rsidRDefault="00961245">
      <w:pPr>
        <w:pStyle w:val="Heading3"/>
        <w:rPr>
          <w:color w:val="auto"/>
        </w:rPr>
      </w:pPr>
      <w:bookmarkStart w:id="25" w:name="_Toc184786321"/>
      <w:bookmarkStart w:id="26" w:name="_Toc213334174"/>
      <w:r w:rsidRPr="00BB4105">
        <w:rPr>
          <w:color w:val="auto"/>
        </w:rPr>
        <w:t>3.3.1</w:t>
      </w:r>
      <w:r w:rsidRPr="00BB4105">
        <w:rPr>
          <w:color w:val="auto"/>
        </w:rPr>
        <w:tab/>
        <w:t>List of Connectors</w:t>
      </w:r>
      <w:bookmarkEnd w:id="25"/>
      <w:bookmarkEnd w:id="26"/>
    </w:p>
    <w:p w14:paraId="742D5410" w14:textId="77777777" w:rsidR="00961245" w:rsidRPr="00BB4105" w:rsidRDefault="00961245">
      <w:pPr>
        <w:pStyle w:val="Table"/>
        <w:keepNext/>
        <w:jc w:val="center"/>
        <w:rPr>
          <w:color w:val="auto"/>
        </w:rPr>
      </w:pPr>
      <w:bookmarkStart w:id="27" w:name="_Toc184789043"/>
      <w:bookmarkStart w:id="28" w:name="_Toc209713303"/>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280B43">
        <w:rPr>
          <w:noProof/>
          <w:color w:val="auto"/>
        </w:rPr>
        <w:t>1</w:t>
      </w:r>
      <w:r w:rsidRPr="00BB4105">
        <w:rPr>
          <w:color w:val="auto"/>
        </w:rPr>
        <w:fldChar w:fldCharType="end"/>
      </w:r>
      <w:r w:rsidRPr="00BB4105">
        <w:rPr>
          <w:color w:val="auto"/>
        </w:rPr>
        <w:t>: List of Connectors</w:t>
      </w:r>
      <w:bookmarkEnd w:id="27"/>
      <w:bookmarkEnd w:id="28"/>
    </w:p>
    <w:tbl>
      <w:tblPr>
        <w:tblStyle w:val="LightList-Accent1"/>
        <w:tblW w:w="0" w:type="auto"/>
        <w:jc w:val="center"/>
        <w:tblLayout w:type="fixed"/>
        <w:tblLook w:val="0020" w:firstRow="1" w:lastRow="0" w:firstColumn="0" w:lastColumn="0" w:noHBand="0" w:noVBand="0"/>
      </w:tblPr>
      <w:tblGrid>
        <w:gridCol w:w="1670"/>
        <w:gridCol w:w="2417"/>
        <w:gridCol w:w="2637"/>
        <w:gridCol w:w="2676"/>
      </w:tblGrid>
      <w:tr w:rsidR="00DB6180" w:rsidRPr="00BB4105" w14:paraId="00A19462" w14:textId="77777777" w:rsidTr="00D475F0">
        <w:trPr>
          <w:cnfStyle w:val="100000000000" w:firstRow="1" w:lastRow="0" w:firstColumn="0" w:lastColumn="0" w:oddVBand="0" w:evenVBand="0" w:oddHBand="0" w:evenHBand="0" w:firstRowFirstColumn="0" w:firstRowLastColumn="0" w:lastRowFirstColumn="0" w:lastRowLastColumn="0"/>
          <w:trHeight w:val="280"/>
          <w:tblHeader/>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09FEEB71" w14:textId="77777777" w:rsidR="00961245" w:rsidRPr="00BB4105" w:rsidRDefault="00961245" w:rsidP="00F20826">
            <w:pPr>
              <w:pStyle w:val="Body"/>
              <w:snapToGrid w:val="0"/>
              <w:rPr>
                <w:b w:val="0"/>
                <w:color w:val="auto"/>
              </w:rPr>
            </w:pPr>
            <w:r w:rsidRPr="00BB4105">
              <w:rPr>
                <w:color w:val="auto"/>
              </w:rPr>
              <w:t>Subsystem</w:t>
            </w:r>
          </w:p>
        </w:tc>
        <w:tc>
          <w:tcPr>
            <w:tcW w:w="2417" w:type="dxa"/>
            <w:vAlign w:val="center"/>
          </w:tcPr>
          <w:p w14:paraId="139B0AD2" w14:textId="77777777" w:rsidR="00961245" w:rsidRPr="00BB410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Signals</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3DFAD9AE" w14:textId="77777777" w:rsidR="00961245" w:rsidRPr="00BB4105" w:rsidRDefault="00961245" w:rsidP="00F20826">
            <w:pPr>
              <w:pStyle w:val="Body"/>
              <w:snapToGrid w:val="0"/>
              <w:rPr>
                <w:b w:val="0"/>
                <w:color w:val="auto"/>
              </w:rPr>
            </w:pPr>
            <w:r w:rsidRPr="00BB4105">
              <w:rPr>
                <w:color w:val="auto"/>
              </w:rPr>
              <w:t xml:space="preserve">No. </w:t>
            </w:r>
            <w:proofErr w:type="gramStart"/>
            <w:r w:rsidRPr="00BB4105">
              <w:rPr>
                <w:color w:val="auto"/>
              </w:rPr>
              <w:t>of</w:t>
            </w:r>
            <w:proofErr w:type="gramEnd"/>
            <w:r w:rsidRPr="00BB4105">
              <w:rPr>
                <w:color w:val="auto"/>
              </w:rPr>
              <w:t xml:space="preserve"> connectors</w:t>
            </w:r>
          </w:p>
        </w:tc>
        <w:tc>
          <w:tcPr>
            <w:tcW w:w="2676" w:type="dxa"/>
            <w:vAlign w:val="center"/>
          </w:tcPr>
          <w:p w14:paraId="5B7DB550" w14:textId="77777777" w:rsidR="00961245" w:rsidRPr="00BB410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Type of connector</w:t>
            </w:r>
          </w:p>
        </w:tc>
      </w:tr>
      <w:tr w:rsidR="00961245" w:rsidRPr="00BB4105" w14:paraId="21D43A88" w14:textId="77777777" w:rsidTr="00180D25">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51C630AB" w14:textId="77777777" w:rsidR="00961245" w:rsidRPr="00180D25" w:rsidRDefault="00961245" w:rsidP="00180D25">
            <w:pPr>
              <w:pStyle w:val="Body"/>
              <w:snapToGrid w:val="0"/>
              <w:rPr>
                <w:color w:val="auto"/>
                <w:szCs w:val="24"/>
              </w:rPr>
            </w:pPr>
            <w:r w:rsidRPr="00180D25">
              <w:rPr>
                <w:color w:val="auto"/>
                <w:szCs w:val="24"/>
              </w:rPr>
              <w:t>SEP</w:t>
            </w:r>
          </w:p>
        </w:tc>
        <w:tc>
          <w:tcPr>
            <w:tcW w:w="2417" w:type="dxa"/>
            <w:vAlign w:val="center"/>
          </w:tcPr>
          <w:p w14:paraId="3B45EB63"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260 dual polariz</w:t>
            </w:r>
            <w:r w:rsidRPr="00180D25">
              <w:rPr>
                <w:color w:val="auto"/>
                <w:szCs w:val="24"/>
              </w:rPr>
              <w:t>a</w:t>
            </w:r>
            <w:r w:rsidRPr="00180D25">
              <w:rPr>
                <w:color w:val="auto"/>
                <w:szCs w:val="24"/>
              </w:rPr>
              <w:t>tion signals from a</w:t>
            </w:r>
            <w:r w:rsidRPr="00180D25">
              <w:rPr>
                <w:color w:val="auto"/>
                <w:szCs w:val="24"/>
              </w:rPr>
              <w:t>n</w:t>
            </w:r>
            <w:r w:rsidRPr="00180D25">
              <w:rPr>
                <w:color w:val="auto"/>
                <w:szCs w:val="24"/>
              </w:rPr>
              <w:t>tennas.</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0463FD0D" w14:textId="77777777" w:rsidR="00961245" w:rsidRPr="00180D25" w:rsidRDefault="00961245" w:rsidP="00180D25">
            <w:pPr>
              <w:pStyle w:val="Body"/>
              <w:snapToGrid w:val="0"/>
              <w:rPr>
                <w:color w:val="auto"/>
                <w:szCs w:val="24"/>
              </w:rPr>
            </w:pPr>
            <w:r w:rsidRPr="00180D25">
              <w:rPr>
                <w:color w:val="auto"/>
                <w:szCs w:val="24"/>
              </w:rPr>
              <w:t>520</w:t>
            </w:r>
          </w:p>
        </w:tc>
        <w:tc>
          <w:tcPr>
            <w:tcW w:w="2676" w:type="dxa"/>
            <w:vAlign w:val="center"/>
          </w:tcPr>
          <w:p w14:paraId="0AEF8529"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SMA</w:t>
            </w:r>
          </w:p>
        </w:tc>
      </w:tr>
      <w:tr w:rsidR="00961245" w:rsidRPr="00BB4105" w14:paraId="7E33DF86" w14:textId="77777777" w:rsidTr="00180D25">
        <w:trPr>
          <w:trHeight w:val="2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65D63591" w14:textId="77777777" w:rsidR="00961245" w:rsidRPr="00180D25" w:rsidRDefault="00961245" w:rsidP="00180D25">
            <w:pPr>
              <w:pStyle w:val="Body"/>
              <w:snapToGrid w:val="0"/>
              <w:rPr>
                <w:color w:val="auto"/>
                <w:szCs w:val="24"/>
              </w:rPr>
            </w:pPr>
            <w:r w:rsidRPr="00180D25">
              <w:rPr>
                <w:color w:val="auto"/>
                <w:szCs w:val="24"/>
              </w:rPr>
              <w:t>MCS</w:t>
            </w:r>
          </w:p>
        </w:tc>
        <w:tc>
          <w:tcPr>
            <w:tcW w:w="2417" w:type="dxa"/>
            <w:vAlign w:val="center"/>
          </w:tcPr>
          <w:p w14:paraId="65D1E46C" w14:textId="77777777" w:rsidR="00961245" w:rsidRPr="00180D25" w:rsidRDefault="00961245" w:rsidP="00180D25">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Monitor/Control</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403500E4" w14:textId="77777777" w:rsidR="00961245" w:rsidRPr="00180D25" w:rsidRDefault="00961245" w:rsidP="00180D25">
            <w:pPr>
              <w:pStyle w:val="Body"/>
              <w:snapToGrid w:val="0"/>
              <w:rPr>
                <w:color w:val="auto"/>
                <w:szCs w:val="24"/>
              </w:rPr>
            </w:pPr>
            <w:r w:rsidRPr="00180D25">
              <w:rPr>
                <w:color w:val="auto"/>
                <w:szCs w:val="24"/>
              </w:rPr>
              <w:t>1</w:t>
            </w:r>
          </w:p>
        </w:tc>
        <w:tc>
          <w:tcPr>
            <w:tcW w:w="2676" w:type="dxa"/>
            <w:vAlign w:val="center"/>
          </w:tcPr>
          <w:p w14:paraId="4C6FF5C2" w14:textId="77777777" w:rsidR="00961245" w:rsidRPr="00180D25" w:rsidRDefault="00961245" w:rsidP="00180D25">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RJ-45</w:t>
            </w:r>
          </w:p>
        </w:tc>
      </w:tr>
      <w:tr w:rsidR="00961245" w:rsidRPr="00BB4105" w14:paraId="30DCAE9D" w14:textId="77777777" w:rsidTr="00180D25">
        <w:trPr>
          <w:cnfStyle w:val="000000100000" w:firstRow="0" w:lastRow="0" w:firstColumn="0" w:lastColumn="0" w:oddVBand="0" w:evenVBand="0" w:oddHBand="1" w:evenHBand="0" w:firstRowFirstColumn="0" w:firstRowLastColumn="0" w:lastRowFirstColumn="0" w:lastRowLastColumn="0"/>
          <w:trHeight w:val="1680"/>
          <w:jc w:val="center"/>
        </w:trPr>
        <w:tc>
          <w:tcPr>
            <w:cnfStyle w:val="000010000000" w:firstRow="0" w:lastRow="0" w:firstColumn="0" w:lastColumn="0" w:oddVBand="1" w:evenVBand="0" w:oddHBand="0" w:evenHBand="0" w:firstRowFirstColumn="0" w:firstRowLastColumn="0" w:lastRowFirstColumn="0" w:lastRowLastColumn="0"/>
            <w:tcW w:w="1670" w:type="dxa"/>
            <w:vAlign w:val="center"/>
          </w:tcPr>
          <w:p w14:paraId="271325E5" w14:textId="77777777" w:rsidR="00961245" w:rsidRPr="00180D25" w:rsidRDefault="00961245" w:rsidP="00180D25">
            <w:pPr>
              <w:pStyle w:val="Body"/>
              <w:snapToGrid w:val="0"/>
              <w:rPr>
                <w:color w:val="auto"/>
                <w:szCs w:val="24"/>
              </w:rPr>
            </w:pPr>
            <w:r w:rsidRPr="00180D25">
              <w:rPr>
                <w:color w:val="auto"/>
                <w:szCs w:val="24"/>
              </w:rPr>
              <w:t>DP</w:t>
            </w:r>
          </w:p>
        </w:tc>
        <w:tc>
          <w:tcPr>
            <w:tcW w:w="2417" w:type="dxa"/>
            <w:vAlign w:val="center"/>
          </w:tcPr>
          <w:p w14:paraId="24A192BE"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260 dual polariz</w:t>
            </w:r>
            <w:r w:rsidRPr="00180D25">
              <w:rPr>
                <w:color w:val="auto"/>
                <w:szCs w:val="24"/>
              </w:rPr>
              <w:t>a</w:t>
            </w:r>
            <w:r w:rsidRPr="00180D25">
              <w:rPr>
                <w:color w:val="auto"/>
                <w:szCs w:val="24"/>
              </w:rPr>
              <w:t>tion differential si</w:t>
            </w:r>
            <w:r w:rsidRPr="00180D25">
              <w:rPr>
                <w:color w:val="auto"/>
                <w:szCs w:val="24"/>
              </w:rPr>
              <w:t>g</w:t>
            </w:r>
            <w:r w:rsidRPr="00180D25">
              <w:rPr>
                <w:color w:val="auto"/>
                <w:szCs w:val="24"/>
              </w:rPr>
              <w:t xml:space="preserve">nals from ARX.  Each Cat-7 cable has 4 </w:t>
            </w:r>
            <w:proofErr w:type="gramStart"/>
            <w:r w:rsidRPr="00180D25">
              <w:rPr>
                <w:color w:val="auto"/>
                <w:szCs w:val="24"/>
              </w:rPr>
              <w:t>pairs which</w:t>
            </w:r>
            <w:proofErr w:type="gramEnd"/>
            <w:r w:rsidRPr="00180D25">
              <w:rPr>
                <w:color w:val="auto"/>
                <w:szCs w:val="24"/>
              </w:rPr>
              <w:t xml:space="preserve"> carry signals from 2 polarizations of 2 stands.</w:t>
            </w:r>
          </w:p>
        </w:tc>
        <w:tc>
          <w:tcPr>
            <w:cnfStyle w:val="000010000000" w:firstRow="0" w:lastRow="0" w:firstColumn="0" w:lastColumn="0" w:oddVBand="1" w:evenVBand="0" w:oddHBand="0" w:evenHBand="0" w:firstRowFirstColumn="0" w:firstRowLastColumn="0" w:lastRowFirstColumn="0" w:lastRowLastColumn="0"/>
            <w:tcW w:w="2637" w:type="dxa"/>
            <w:vAlign w:val="center"/>
          </w:tcPr>
          <w:p w14:paraId="6587409D" w14:textId="77777777" w:rsidR="00961245" w:rsidRPr="00180D25" w:rsidRDefault="00961245" w:rsidP="00180D25">
            <w:pPr>
              <w:pStyle w:val="Body"/>
              <w:snapToGrid w:val="0"/>
              <w:rPr>
                <w:color w:val="auto"/>
                <w:szCs w:val="24"/>
              </w:rPr>
            </w:pPr>
            <w:r w:rsidRPr="00180D25">
              <w:rPr>
                <w:color w:val="auto"/>
                <w:szCs w:val="24"/>
              </w:rPr>
              <w:t>130</w:t>
            </w:r>
          </w:p>
        </w:tc>
        <w:tc>
          <w:tcPr>
            <w:tcW w:w="2676" w:type="dxa"/>
            <w:vAlign w:val="center"/>
          </w:tcPr>
          <w:p w14:paraId="10C6ACB7" w14:textId="77777777" w:rsidR="00961245" w:rsidRPr="00180D25" w:rsidRDefault="00961245" w:rsidP="00180D25">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RJ-45</w:t>
            </w:r>
          </w:p>
        </w:tc>
      </w:tr>
    </w:tbl>
    <w:p w14:paraId="1D23977A" w14:textId="77777777" w:rsidR="00961245" w:rsidRPr="00BB4105" w:rsidRDefault="00961245">
      <w:pPr>
        <w:pStyle w:val="Body"/>
        <w:jc w:val="both"/>
        <w:rPr>
          <w:b/>
          <w:color w:val="auto"/>
        </w:rPr>
      </w:pPr>
    </w:p>
    <w:p w14:paraId="7976E002" w14:textId="77777777" w:rsidR="00961245" w:rsidRPr="00BB4105" w:rsidRDefault="00961245">
      <w:pPr>
        <w:pStyle w:val="Body"/>
        <w:jc w:val="both"/>
        <w:rPr>
          <w:color w:val="auto"/>
        </w:rPr>
      </w:pPr>
    </w:p>
    <w:p w14:paraId="607CB1DF" w14:textId="77777777" w:rsidR="00961245" w:rsidRPr="00BB4105" w:rsidRDefault="00961245">
      <w:pPr>
        <w:pStyle w:val="Heading1"/>
        <w:rPr>
          <w:color w:val="auto"/>
        </w:rPr>
      </w:pPr>
      <w:bookmarkStart w:id="29" w:name="_Toc184786322"/>
      <w:bookmarkStart w:id="30" w:name="_Toc213334175"/>
      <w:r w:rsidRPr="00BB4105">
        <w:rPr>
          <w:color w:val="auto"/>
        </w:rPr>
        <w:t>4</w:t>
      </w:r>
      <w:r w:rsidRPr="00BB4105">
        <w:rPr>
          <w:color w:val="auto"/>
        </w:rPr>
        <w:tab/>
        <w:t>MONITOR/CONTROL INTERFACE</w:t>
      </w:r>
      <w:bookmarkEnd w:id="29"/>
      <w:bookmarkEnd w:id="30"/>
    </w:p>
    <w:p w14:paraId="2AC0AFAC" w14:textId="77777777" w:rsidR="00961245" w:rsidRPr="00BB4105" w:rsidRDefault="00961245">
      <w:pPr>
        <w:pStyle w:val="Heading2"/>
        <w:rPr>
          <w:color w:val="auto"/>
        </w:rPr>
      </w:pPr>
      <w:bookmarkStart w:id="31" w:name="_Toc184786323"/>
      <w:bookmarkStart w:id="32" w:name="_Toc213334176"/>
      <w:r w:rsidRPr="00BB4105">
        <w:rPr>
          <w:color w:val="auto"/>
        </w:rPr>
        <w:t>4.1</w:t>
      </w:r>
      <w:r w:rsidRPr="00BB4105">
        <w:rPr>
          <w:color w:val="auto"/>
        </w:rPr>
        <w:tab/>
        <w:t>Overview</w:t>
      </w:r>
      <w:bookmarkEnd w:id="31"/>
      <w:bookmarkEnd w:id="32"/>
    </w:p>
    <w:p w14:paraId="3D203665" w14:textId="77777777" w:rsidR="00961245" w:rsidRPr="00BB4105" w:rsidRDefault="00961245">
      <w:pPr>
        <w:pStyle w:val="Body"/>
        <w:jc w:val="both"/>
        <w:rPr>
          <w:color w:val="auto"/>
        </w:rPr>
      </w:pPr>
      <w:r w:rsidRPr="00BB4105">
        <w:rPr>
          <w:color w:val="auto"/>
        </w:rPr>
        <w:t>The ASP-MCS module consists of a single software controllable component.  Message formats and responses will conform to the MCS Common ICD [1].</w:t>
      </w:r>
    </w:p>
    <w:p w14:paraId="17D3A386" w14:textId="77777777" w:rsidR="00961245" w:rsidRPr="00BB4105" w:rsidRDefault="00961245">
      <w:pPr>
        <w:pStyle w:val="Heading3"/>
        <w:rPr>
          <w:color w:val="auto"/>
        </w:rPr>
      </w:pPr>
      <w:bookmarkStart w:id="33" w:name="_Toc184786324"/>
      <w:bookmarkStart w:id="34" w:name="_Toc213334177"/>
      <w:r w:rsidRPr="00BB4105">
        <w:rPr>
          <w:color w:val="auto"/>
        </w:rPr>
        <w:t>4.1.1</w:t>
      </w:r>
      <w:r w:rsidRPr="00BB4105">
        <w:rPr>
          <w:color w:val="auto"/>
        </w:rPr>
        <w:tab/>
        <w:t>MCS Interface</w:t>
      </w:r>
      <w:bookmarkEnd w:id="33"/>
      <w:bookmarkEnd w:id="34"/>
    </w:p>
    <w:p w14:paraId="2D35158F" w14:textId="5E341792" w:rsidR="00961245" w:rsidRPr="00BB4105" w:rsidRDefault="00961245">
      <w:pPr>
        <w:pStyle w:val="Body"/>
        <w:jc w:val="both"/>
        <w:rPr>
          <w:color w:val="auto"/>
        </w:rPr>
      </w:pPr>
      <w:r w:rsidRPr="00BB4105">
        <w:rPr>
          <w:color w:val="auto"/>
        </w:rPr>
        <w:t xml:space="preserve">The ASP Monitor/Control interface </w:t>
      </w:r>
      <w:r w:rsidR="00934A0C" w:rsidRPr="00BB4105">
        <w:rPr>
          <w:color w:val="auto"/>
        </w:rPr>
        <w:t>accepts a CAT-6 cable from the s</w:t>
      </w:r>
      <w:r w:rsidRPr="00BB4105">
        <w:rPr>
          <w:color w:val="auto"/>
        </w:rPr>
        <w:t xml:space="preserve">tation MCS and </w:t>
      </w:r>
      <w:r w:rsidR="00934A0C" w:rsidRPr="00BB4105">
        <w:rPr>
          <w:color w:val="auto"/>
        </w:rPr>
        <w:t xml:space="preserve">is </w:t>
      </w:r>
      <w:r w:rsidRPr="00BB4105">
        <w:rPr>
          <w:color w:val="auto"/>
        </w:rPr>
        <w:t>fully controllable through the MCS Common ICD defined in [1].</w:t>
      </w:r>
    </w:p>
    <w:p w14:paraId="6888EC88" w14:textId="77777777" w:rsidR="00961245" w:rsidRPr="00BB4105" w:rsidRDefault="00961245">
      <w:pPr>
        <w:pStyle w:val="Body"/>
        <w:jc w:val="both"/>
        <w:rPr>
          <w:color w:val="auto"/>
        </w:rPr>
      </w:pPr>
    </w:p>
    <w:p w14:paraId="476DB210" w14:textId="5A68F70A" w:rsidR="00961245" w:rsidRPr="00BB4105" w:rsidRDefault="00791E39">
      <w:pPr>
        <w:pStyle w:val="Heading3"/>
        <w:rPr>
          <w:color w:val="auto"/>
        </w:rPr>
      </w:pPr>
      <w:bookmarkStart w:id="35" w:name="_Toc184786326"/>
      <w:bookmarkStart w:id="36" w:name="_Toc213334178"/>
      <w:r>
        <w:rPr>
          <w:color w:val="auto"/>
        </w:rPr>
        <w:lastRenderedPageBreak/>
        <w:t>4.1.2</w:t>
      </w:r>
      <w:r w:rsidR="00961245" w:rsidRPr="00BB4105">
        <w:rPr>
          <w:color w:val="auto"/>
        </w:rPr>
        <w:tab/>
        <w:t>Filter Configuration</w:t>
      </w:r>
      <w:bookmarkEnd w:id="35"/>
      <w:bookmarkEnd w:id="36"/>
    </w:p>
    <w:p w14:paraId="5654E155" w14:textId="77777777" w:rsidR="00961245" w:rsidRPr="00BB4105" w:rsidRDefault="00961245">
      <w:pPr>
        <w:pStyle w:val="Body"/>
        <w:jc w:val="both"/>
        <w:rPr>
          <w:color w:val="auto"/>
        </w:rPr>
      </w:pPr>
      <w:r w:rsidRPr="00BB4105">
        <w:rPr>
          <w:color w:val="auto"/>
        </w:rPr>
        <w:t>Each pair of 260 receiver channels can select between one of four filter configurations:</w:t>
      </w:r>
    </w:p>
    <w:p w14:paraId="11556BB3" w14:textId="77777777" w:rsidR="00961245" w:rsidRPr="00BB4105" w:rsidRDefault="00961245">
      <w:pPr>
        <w:pStyle w:val="Body"/>
        <w:jc w:val="both"/>
        <w:rPr>
          <w:color w:val="auto"/>
        </w:rPr>
      </w:pPr>
    </w:p>
    <w:p w14:paraId="15116222" w14:textId="77777777" w:rsidR="00961245" w:rsidRPr="00BB4105" w:rsidRDefault="00961245">
      <w:pPr>
        <w:pStyle w:val="Body"/>
        <w:numPr>
          <w:ilvl w:val="0"/>
          <w:numId w:val="3"/>
        </w:numPr>
        <w:ind w:left="720" w:hanging="360"/>
        <w:jc w:val="both"/>
        <w:rPr>
          <w:color w:val="auto"/>
        </w:rPr>
      </w:pPr>
      <w:r w:rsidRPr="00BB4105">
        <w:rPr>
          <w:color w:val="auto"/>
        </w:rPr>
        <w:t>Full Bandwidth, 10 MHz to 80 MHz;</w:t>
      </w:r>
    </w:p>
    <w:p w14:paraId="56EE7D5B" w14:textId="77777777" w:rsidR="00961245" w:rsidRPr="00BB4105" w:rsidRDefault="00961245">
      <w:pPr>
        <w:pStyle w:val="Body"/>
        <w:numPr>
          <w:ilvl w:val="0"/>
          <w:numId w:val="3"/>
        </w:numPr>
        <w:ind w:left="720" w:hanging="360"/>
        <w:jc w:val="both"/>
        <w:rPr>
          <w:color w:val="auto"/>
        </w:rPr>
      </w:pPr>
      <w:r w:rsidRPr="00BB4105">
        <w:rPr>
          <w:color w:val="auto"/>
        </w:rPr>
        <w:t>Reduced Bandwidth, 28 MHz to 54 MHz;</w:t>
      </w:r>
    </w:p>
    <w:p w14:paraId="164BDF15" w14:textId="77777777" w:rsidR="00961245" w:rsidRPr="00BB4105" w:rsidRDefault="00961245">
      <w:pPr>
        <w:pStyle w:val="Body"/>
        <w:numPr>
          <w:ilvl w:val="0"/>
          <w:numId w:val="3"/>
        </w:numPr>
        <w:ind w:left="720" w:hanging="360"/>
        <w:jc w:val="both"/>
        <w:rPr>
          <w:color w:val="auto"/>
        </w:rPr>
      </w:pPr>
      <w:r w:rsidRPr="00BB4105">
        <w:rPr>
          <w:color w:val="auto"/>
        </w:rPr>
        <w:t xml:space="preserve">Split Bandwidth, 10 MHz to 80 MHz, with additional attenuation control over the low frequency portion of the </w:t>
      </w:r>
      <w:proofErr w:type="spellStart"/>
      <w:r w:rsidRPr="00BB4105">
        <w:rPr>
          <w:color w:val="auto"/>
        </w:rPr>
        <w:t>passband</w:t>
      </w:r>
      <w:proofErr w:type="spellEnd"/>
      <w:r w:rsidRPr="00BB4105">
        <w:rPr>
          <w:color w:val="auto"/>
        </w:rPr>
        <w:t xml:space="preserve"> (</w:t>
      </w:r>
      <w:proofErr w:type="spellStart"/>
      <w:r w:rsidRPr="00BB4105">
        <w:rPr>
          <w:color w:val="auto"/>
        </w:rPr>
        <w:t>diplexed</w:t>
      </w:r>
      <w:proofErr w:type="spellEnd"/>
      <w:r w:rsidRPr="00BB4105">
        <w:rPr>
          <w:color w:val="auto"/>
        </w:rPr>
        <w:t xml:space="preserve"> at 41 MHz); and</w:t>
      </w:r>
    </w:p>
    <w:p w14:paraId="77B9E5FE" w14:textId="77777777" w:rsidR="00961245" w:rsidRDefault="00961245">
      <w:pPr>
        <w:pStyle w:val="Body"/>
        <w:numPr>
          <w:ilvl w:val="0"/>
          <w:numId w:val="3"/>
        </w:numPr>
        <w:ind w:left="720" w:hanging="360"/>
        <w:jc w:val="both"/>
        <w:rPr>
          <w:color w:val="auto"/>
        </w:rPr>
      </w:pPr>
      <w:r w:rsidRPr="00BB4105">
        <w:rPr>
          <w:color w:val="auto"/>
        </w:rPr>
        <w:t>Signal path off.</w:t>
      </w:r>
    </w:p>
    <w:p w14:paraId="568D194A" w14:textId="77777777" w:rsidR="007C2E42" w:rsidRDefault="007C2E42" w:rsidP="007C2E42">
      <w:pPr>
        <w:pStyle w:val="Body"/>
        <w:jc w:val="both"/>
        <w:rPr>
          <w:color w:val="auto"/>
        </w:rPr>
      </w:pPr>
    </w:p>
    <w:p w14:paraId="7E10135B" w14:textId="4F307E4A" w:rsidR="007C2E42" w:rsidRPr="00BB4105" w:rsidRDefault="007C2E42" w:rsidP="007C2E42">
      <w:pPr>
        <w:pStyle w:val="Body"/>
        <w:jc w:val="both"/>
        <w:rPr>
          <w:color w:val="auto"/>
        </w:rPr>
      </w:pPr>
      <w:r>
        <w:rPr>
          <w:color w:val="auto"/>
        </w:rPr>
        <w:t>In the above, the listed bandwidths are to the 3 dB level.</w:t>
      </w:r>
    </w:p>
    <w:p w14:paraId="31B93869" w14:textId="77777777" w:rsidR="00961245" w:rsidRPr="00BB4105" w:rsidRDefault="00961245">
      <w:pPr>
        <w:pStyle w:val="Body"/>
        <w:jc w:val="both"/>
        <w:rPr>
          <w:color w:val="auto"/>
        </w:rPr>
      </w:pPr>
    </w:p>
    <w:p w14:paraId="29B5E6CB" w14:textId="77777777" w:rsidR="00961245" w:rsidRPr="00BB4105" w:rsidRDefault="00961245">
      <w:pPr>
        <w:pStyle w:val="Heading3"/>
        <w:rPr>
          <w:color w:val="auto"/>
        </w:rPr>
      </w:pPr>
      <w:bookmarkStart w:id="37" w:name="_Toc184786327"/>
      <w:bookmarkStart w:id="38" w:name="_Toc213334179"/>
      <w:r w:rsidRPr="00BB4105">
        <w:rPr>
          <w:color w:val="auto"/>
        </w:rPr>
        <w:t>4.1.3</w:t>
      </w:r>
      <w:r w:rsidRPr="00BB4105">
        <w:rPr>
          <w:color w:val="auto"/>
        </w:rPr>
        <w:tab/>
        <w:t>Gain Control</w:t>
      </w:r>
      <w:bookmarkEnd w:id="37"/>
      <w:bookmarkEnd w:id="38"/>
    </w:p>
    <w:p w14:paraId="4263BAA2" w14:textId="77777777" w:rsidR="00961245" w:rsidRPr="00BB4105" w:rsidRDefault="00961245">
      <w:pPr>
        <w:pStyle w:val="Body"/>
        <w:jc w:val="both"/>
        <w:rPr>
          <w:color w:val="auto"/>
        </w:rPr>
      </w:pPr>
      <w:r w:rsidRPr="00BB4105">
        <w:rPr>
          <w:color w:val="auto"/>
        </w:rPr>
        <w:t xml:space="preserve">60 dB of gain control (via digital step attenuators) is available in 2 dB steps for each pair of 260 receiver channels.  In addition to the 60 dB of gain control, the Split Bandwidth filter configuration provides another 30 dB of gain control (2 dB steps) for the 10 MHz to 30 MHz portion of the </w:t>
      </w:r>
      <w:proofErr w:type="spellStart"/>
      <w:r w:rsidRPr="00BB4105">
        <w:rPr>
          <w:color w:val="auto"/>
        </w:rPr>
        <w:t>passband</w:t>
      </w:r>
      <w:proofErr w:type="spellEnd"/>
      <w:r w:rsidRPr="00BB4105">
        <w:rPr>
          <w:color w:val="auto"/>
        </w:rPr>
        <w:t xml:space="preserve">.  </w:t>
      </w:r>
    </w:p>
    <w:p w14:paraId="06FBBE3C" w14:textId="77777777" w:rsidR="00961245" w:rsidRPr="00BB4105" w:rsidRDefault="00961245">
      <w:pPr>
        <w:pStyle w:val="Body"/>
        <w:jc w:val="both"/>
        <w:rPr>
          <w:color w:val="auto"/>
        </w:rPr>
      </w:pPr>
    </w:p>
    <w:p w14:paraId="02BDAE0F" w14:textId="77777777" w:rsidR="00961245" w:rsidRPr="00BB4105" w:rsidRDefault="00961245">
      <w:pPr>
        <w:pStyle w:val="Heading3"/>
        <w:rPr>
          <w:color w:val="auto"/>
        </w:rPr>
      </w:pPr>
      <w:bookmarkStart w:id="39" w:name="_Toc184786328"/>
      <w:bookmarkStart w:id="40" w:name="_Toc213334180"/>
      <w:r w:rsidRPr="00BB4105">
        <w:rPr>
          <w:color w:val="auto"/>
        </w:rPr>
        <w:t>4.1.4</w:t>
      </w:r>
      <w:r w:rsidRPr="00BB4105">
        <w:rPr>
          <w:color w:val="auto"/>
        </w:rPr>
        <w:tab/>
        <w:t>FEE Power</w:t>
      </w:r>
      <w:bookmarkEnd w:id="39"/>
      <w:bookmarkEnd w:id="40"/>
    </w:p>
    <w:p w14:paraId="41CB3A02" w14:textId="77777777" w:rsidR="00961245" w:rsidRPr="00BB4105" w:rsidRDefault="00961245">
      <w:pPr>
        <w:pStyle w:val="Body"/>
        <w:jc w:val="both"/>
        <w:rPr>
          <w:color w:val="auto"/>
        </w:rPr>
      </w:pPr>
      <w:r w:rsidRPr="00BB4105">
        <w:rPr>
          <w:color w:val="auto"/>
        </w:rPr>
        <w:t xml:space="preserve">On/off control for the FEE is provided for all </w:t>
      </w:r>
      <w:proofErr w:type="gramStart"/>
      <w:r w:rsidRPr="00BB4105">
        <w:rPr>
          <w:color w:val="auto"/>
        </w:rPr>
        <w:t>520 receiver</w:t>
      </w:r>
      <w:proofErr w:type="gramEnd"/>
      <w:r w:rsidRPr="00BB4105">
        <w:rPr>
          <w:color w:val="auto"/>
        </w:rPr>
        <w:t xml:space="preserve"> channels (each channel, and each polarization).  </w:t>
      </w:r>
    </w:p>
    <w:p w14:paraId="2C7D4049" w14:textId="77777777" w:rsidR="00961245" w:rsidRPr="00BB4105" w:rsidRDefault="00961245">
      <w:pPr>
        <w:pStyle w:val="Body"/>
        <w:jc w:val="both"/>
        <w:rPr>
          <w:color w:val="auto"/>
        </w:rPr>
      </w:pPr>
    </w:p>
    <w:p w14:paraId="3E6E03B9" w14:textId="016DF6B1" w:rsidR="00DB6180" w:rsidRPr="00633E15" w:rsidRDefault="00961245" w:rsidP="009D22D6">
      <w:pPr>
        <w:pStyle w:val="Heading2"/>
        <w:rPr>
          <w:color w:val="auto"/>
        </w:rPr>
      </w:pPr>
      <w:bookmarkStart w:id="41" w:name="_Toc184786329"/>
      <w:bookmarkStart w:id="42" w:name="_Toc213334181"/>
      <w:r w:rsidRPr="00BB4105">
        <w:rPr>
          <w:color w:val="auto"/>
        </w:rPr>
        <w:t>4.2</w:t>
      </w:r>
      <w:r w:rsidRPr="00BB4105">
        <w:rPr>
          <w:color w:val="auto"/>
        </w:rPr>
        <w:tab/>
        <w:t>Monitor (RPT) Responses</w:t>
      </w:r>
      <w:bookmarkEnd w:id="41"/>
      <w:bookmarkEnd w:id="42"/>
    </w:p>
    <w:p w14:paraId="21DF16C2" w14:textId="23F3F209" w:rsidR="00961245" w:rsidRPr="00BB4105" w:rsidRDefault="00633E15">
      <w:pPr>
        <w:pStyle w:val="Heading3"/>
        <w:rPr>
          <w:color w:val="auto"/>
        </w:rPr>
      </w:pPr>
      <w:bookmarkStart w:id="43" w:name="_Toc184786331"/>
      <w:bookmarkStart w:id="44" w:name="_Toc213334182"/>
      <w:r>
        <w:rPr>
          <w:color w:val="auto"/>
        </w:rPr>
        <w:t>4.2.1</w:t>
      </w:r>
      <w:r w:rsidR="00904A1A" w:rsidRPr="00BB4105">
        <w:rPr>
          <w:color w:val="auto"/>
        </w:rPr>
        <w:tab/>
      </w:r>
      <w:r w:rsidR="00961245" w:rsidRPr="00BB4105">
        <w:rPr>
          <w:color w:val="auto"/>
        </w:rPr>
        <w:t>Summary of Monitor Points</w:t>
      </w:r>
      <w:bookmarkEnd w:id="43"/>
      <w:bookmarkEnd w:id="44"/>
    </w:p>
    <w:p w14:paraId="0678DFC1" w14:textId="77777777" w:rsidR="00961245" w:rsidRPr="00BB4105" w:rsidRDefault="00961245">
      <w:pPr>
        <w:pStyle w:val="BodyText"/>
        <w:rPr>
          <w:color w:val="auto"/>
        </w:rPr>
      </w:pPr>
    </w:p>
    <w:p w14:paraId="662CA955" w14:textId="77777777" w:rsidR="00961245" w:rsidRPr="00BB4105" w:rsidRDefault="00961245">
      <w:pPr>
        <w:pStyle w:val="Table"/>
        <w:keepNext/>
        <w:jc w:val="center"/>
        <w:rPr>
          <w:color w:val="auto"/>
        </w:rPr>
      </w:pPr>
      <w:bookmarkStart w:id="45" w:name="_Toc184789044"/>
      <w:bookmarkStart w:id="46" w:name="_Toc209713304"/>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280B43">
        <w:rPr>
          <w:noProof/>
          <w:color w:val="auto"/>
        </w:rPr>
        <w:t>2</w:t>
      </w:r>
      <w:r w:rsidRPr="00BB4105">
        <w:rPr>
          <w:color w:val="auto"/>
        </w:rPr>
        <w:fldChar w:fldCharType="end"/>
      </w:r>
      <w:r w:rsidRPr="00BB4105">
        <w:rPr>
          <w:color w:val="auto"/>
        </w:rPr>
        <w:t>: Summary of Monitor Points</w:t>
      </w:r>
      <w:bookmarkEnd w:id="45"/>
      <w:bookmarkEnd w:id="46"/>
    </w:p>
    <w:tbl>
      <w:tblPr>
        <w:tblStyle w:val="LightList-Accent1"/>
        <w:tblW w:w="0" w:type="auto"/>
        <w:jc w:val="center"/>
        <w:tblLayout w:type="fixed"/>
        <w:tblLook w:val="0020" w:firstRow="1" w:lastRow="0" w:firstColumn="0" w:lastColumn="0" w:noHBand="0" w:noVBand="0"/>
      </w:tblPr>
      <w:tblGrid>
        <w:gridCol w:w="3144"/>
        <w:gridCol w:w="2097"/>
        <w:gridCol w:w="1759"/>
      </w:tblGrid>
      <w:tr w:rsidR="00961245" w:rsidRPr="00BB4105" w14:paraId="1B1B8430" w14:textId="77777777" w:rsidTr="00D475F0">
        <w:trPr>
          <w:cnfStyle w:val="100000000000" w:firstRow="1" w:lastRow="0" w:firstColumn="0" w:lastColumn="0" w:oddVBand="0" w:evenVBand="0" w:oddHBand="0" w:evenHBand="0" w:firstRowFirstColumn="0" w:firstRowLastColumn="0" w:lastRowFirstColumn="0" w:lastRowLastColumn="0"/>
          <w:trHeight w:val="280"/>
          <w:tblHeader/>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5A6900E3" w14:textId="77777777" w:rsidR="00961245" w:rsidRPr="00BB4105" w:rsidRDefault="00961245" w:rsidP="00F20826">
            <w:pPr>
              <w:pStyle w:val="Body"/>
              <w:snapToGrid w:val="0"/>
              <w:rPr>
                <w:b w:val="0"/>
                <w:color w:val="auto"/>
              </w:rPr>
            </w:pPr>
            <w:r w:rsidRPr="00BB4105">
              <w:rPr>
                <w:color w:val="auto"/>
              </w:rPr>
              <w:t>MIB Label</w:t>
            </w:r>
          </w:p>
        </w:tc>
        <w:tc>
          <w:tcPr>
            <w:tcW w:w="2097" w:type="dxa"/>
            <w:vAlign w:val="center"/>
          </w:tcPr>
          <w:p w14:paraId="0953EA99" w14:textId="77777777" w:rsidR="00961245" w:rsidRPr="00BB410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b w:val="0"/>
                <w:color w:val="auto"/>
              </w:rPr>
            </w:pPr>
            <w:r w:rsidRPr="00BB4105">
              <w:rPr>
                <w:color w:val="auto"/>
              </w:rPr>
              <w:t>MIB Index</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735B92CC" w14:textId="77777777" w:rsidR="00961245" w:rsidRPr="00BB4105" w:rsidRDefault="00961245" w:rsidP="00F20826">
            <w:pPr>
              <w:pStyle w:val="Body"/>
              <w:snapToGrid w:val="0"/>
              <w:rPr>
                <w:b w:val="0"/>
                <w:color w:val="auto"/>
              </w:rPr>
            </w:pPr>
            <w:r w:rsidRPr="00BB4105">
              <w:rPr>
                <w:color w:val="auto"/>
              </w:rPr>
              <w:t>Section</w:t>
            </w:r>
          </w:p>
        </w:tc>
      </w:tr>
      <w:tr w:rsidR="00961245" w:rsidRPr="00BB4105" w14:paraId="3CC08779" w14:textId="77777777" w:rsidTr="00F20826">
        <w:trPr>
          <w:cnfStyle w:val="000000100000" w:firstRow="0" w:lastRow="0" w:firstColumn="0" w:lastColumn="0" w:oddVBand="0" w:evenVBand="0" w:oddHBand="1"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09AAE475" w14:textId="77777777" w:rsidR="00961245" w:rsidRPr="00BB4105" w:rsidRDefault="00961245" w:rsidP="00F20826">
            <w:pPr>
              <w:pStyle w:val="Body"/>
              <w:snapToGrid w:val="0"/>
              <w:rPr>
                <w:color w:val="auto"/>
              </w:rPr>
            </w:pPr>
            <w:r w:rsidRPr="00BB4105">
              <w:rPr>
                <w:color w:val="auto"/>
              </w:rPr>
              <w:t>MCS-RESERVED</w:t>
            </w:r>
          </w:p>
        </w:tc>
        <w:tc>
          <w:tcPr>
            <w:tcW w:w="2097" w:type="dxa"/>
            <w:vAlign w:val="center"/>
          </w:tcPr>
          <w:p w14:paraId="7C0B06C3"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1</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4E0F51C3" w14:textId="142CDD0E" w:rsidR="00961245" w:rsidRPr="00BB4105" w:rsidRDefault="00633E15" w:rsidP="00F20826">
            <w:pPr>
              <w:pStyle w:val="Body"/>
              <w:snapToGrid w:val="0"/>
              <w:rPr>
                <w:color w:val="auto"/>
              </w:rPr>
            </w:pPr>
            <w:r>
              <w:rPr>
                <w:color w:val="auto"/>
              </w:rPr>
              <w:t>4.2.2</w:t>
            </w:r>
            <w:r w:rsidR="00961245" w:rsidRPr="00BB4105">
              <w:rPr>
                <w:color w:val="auto"/>
              </w:rPr>
              <w:t>.1</w:t>
            </w:r>
          </w:p>
        </w:tc>
      </w:tr>
      <w:tr w:rsidR="00961245" w:rsidRPr="00BB4105" w14:paraId="7AF30C20" w14:textId="77777777" w:rsidTr="00F20826">
        <w:trPr>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4119FA6F" w14:textId="77777777" w:rsidR="00961245" w:rsidRPr="00BB4105" w:rsidRDefault="00961245" w:rsidP="00F20826">
            <w:pPr>
              <w:pStyle w:val="Body"/>
              <w:snapToGrid w:val="0"/>
              <w:rPr>
                <w:color w:val="auto"/>
              </w:rPr>
            </w:pPr>
            <w:r w:rsidRPr="00BB4105">
              <w:rPr>
                <w:color w:val="auto"/>
              </w:rPr>
              <w:t>ASP-POWER</w:t>
            </w:r>
          </w:p>
        </w:tc>
        <w:tc>
          <w:tcPr>
            <w:tcW w:w="2097" w:type="dxa"/>
            <w:vAlign w:val="center"/>
          </w:tcPr>
          <w:p w14:paraId="1CA9471F"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2</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251A3F17" w14:textId="7D9FAACA" w:rsidR="00961245" w:rsidRPr="00BB4105" w:rsidRDefault="00633E15" w:rsidP="00F20826">
            <w:pPr>
              <w:pStyle w:val="Body"/>
              <w:snapToGrid w:val="0"/>
              <w:rPr>
                <w:color w:val="auto"/>
              </w:rPr>
            </w:pPr>
            <w:r>
              <w:rPr>
                <w:color w:val="auto"/>
              </w:rPr>
              <w:t>4.2.2</w:t>
            </w:r>
            <w:r w:rsidR="00961245" w:rsidRPr="00BB4105">
              <w:rPr>
                <w:color w:val="auto"/>
              </w:rPr>
              <w:t>.2</w:t>
            </w:r>
          </w:p>
        </w:tc>
      </w:tr>
      <w:tr w:rsidR="00961245" w:rsidRPr="00BB4105" w14:paraId="469E0F9C" w14:textId="77777777" w:rsidTr="00F20826">
        <w:trPr>
          <w:cnfStyle w:val="000000100000" w:firstRow="0" w:lastRow="0" w:firstColumn="0" w:lastColumn="0" w:oddVBand="0" w:evenVBand="0" w:oddHBand="1"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59251F5C" w14:textId="77777777" w:rsidR="00961245" w:rsidRPr="00BB4105" w:rsidRDefault="00961245" w:rsidP="00F20826">
            <w:pPr>
              <w:pStyle w:val="Body"/>
              <w:snapToGrid w:val="0"/>
              <w:rPr>
                <w:color w:val="auto"/>
              </w:rPr>
            </w:pPr>
            <w:r w:rsidRPr="00BB4105">
              <w:rPr>
                <w:color w:val="auto"/>
              </w:rPr>
              <w:t>ARX-FILTERS</w:t>
            </w:r>
          </w:p>
        </w:tc>
        <w:tc>
          <w:tcPr>
            <w:tcW w:w="2097" w:type="dxa"/>
            <w:vAlign w:val="center"/>
          </w:tcPr>
          <w:p w14:paraId="0030F075"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3</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7085586C" w14:textId="3C7F73B1" w:rsidR="00961245" w:rsidRPr="00BB4105" w:rsidRDefault="00633E15" w:rsidP="00F20826">
            <w:pPr>
              <w:pStyle w:val="Body"/>
              <w:snapToGrid w:val="0"/>
              <w:rPr>
                <w:color w:val="auto"/>
              </w:rPr>
            </w:pPr>
            <w:r>
              <w:rPr>
                <w:color w:val="auto"/>
              </w:rPr>
              <w:t>4.2.2</w:t>
            </w:r>
            <w:r w:rsidR="00961245" w:rsidRPr="00BB4105">
              <w:rPr>
                <w:color w:val="auto"/>
              </w:rPr>
              <w:t>.3</w:t>
            </w:r>
          </w:p>
        </w:tc>
      </w:tr>
      <w:tr w:rsidR="00961245" w:rsidRPr="00BB4105" w14:paraId="500D80EE" w14:textId="77777777" w:rsidTr="00F20826">
        <w:trPr>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38C9BCF2" w14:textId="77777777" w:rsidR="00961245" w:rsidRPr="00BB4105" w:rsidRDefault="00961245" w:rsidP="00F20826">
            <w:pPr>
              <w:pStyle w:val="Body"/>
              <w:snapToGrid w:val="0"/>
              <w:rPr>
                <w:color w:val="auto"/>
              </w:rPr>
            </w:pPr>
            <w:r w:rsidRPr="00BB4105">
              <w:rPr>
                <w:color w:val="auto"/>
              </w:rPr>
              <w:t>ARX-ATTEN</w:t>
            </w:r>
          </w:p>
        </w:tc>
        <w:tc>
          <w:tcPr>
            <w:tcW w:w="2097" w:type="dxa"/>
            <w:vAlign w:val="center"/>
          </w:tcPr>
          <w:p w14:paraId="2E62719F"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4</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11ADB536" w14:textId="3478EEAF" w:rsidR="00961245" w:rsidRPr="00BB4105" w:rsidRDefault="00633E15" w:rsidP="00F20826">
            <w:pPr>
              <w:pStyle w:val="Body"/>
              <w:snapToGrid w:val="0"/>
              <w:rPr>
                <w:color w:val="auto"/>
              </w:rPr>
            </w:pPr>
            <w:r>
              <w:rPr>
                <w:color w:val="auto"/>
              </w:rPr>
              <w:t>4.2.2</w:t>
            </w:r>
            <w:r w:rsidR="00961245" w:rsidRPr="00BB4105">
              <w:rPr>
                <w:color w:val="auto"/>
              </w:rPr>
              <w:t>.4</w:t>
            </w:r>
          </w:p>
        </w:tc>
      </w:tr>
      <w:tr w:rsidR="00961245" w:rsidRPr="00BB4105" w14:paraId="6223FC62" w14:textId="77777777" w:rsidTr="00F20826">
        <w:trPr>
          <w:cnfStyle w:val="000000100000" w:firstRow="0" w:lastRow="0" w:firstColumn="0" w:lastColumn="0" w:oddVBand="0" w:evenVBand="0" w:oddHBand="1" w:evenHBand="0" w:firstRowFirstColumn="0" w:firstRowLastColumn="0" w:lastRowFirstColumn="0" w:lastRowLastColumn="0"/>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3117F9A9" w14:textId="77777777" w:rsidR="00961245" w:rsidRPr="00BB4105" w:rsidRDefault="00961245" w:rsidP="00F20826">
            <w:pPr>
              <w:pStyle w:val="Body"/>
              <w:snapToGrid w:val="0"/>
              <w:rPr>
                <w:color w:val="auto"/>
              </w:rPr>
            </w:pPr>
            <w:r w:rsidRPr="00BB4105">
              <w:rPr>
                <w:color w:val="auto"/>
              </w:rPr>
              <w:t>FEE-PWR</w:t>
            </w:r>
          </w:p>
        </w:tc>
        <w:tc>
          <w:tcPr>
            <w:tcW w:w="2097" w:type="dxa"/>
            <w:vAlign w:val="center"/>
          </w:tcPr>
          <w:p w14:paraId="7FD1A201"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5</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284109DC" w14:textId="04D7D5A3" w:rsidR="00961245" w:rsidRPr="00BB4105" w:rsidRDefault="00633E15" w:rsidP="00F20826">
            <w:pPr>
              <w:pStyle w:val="Body"/>
              <w:snapToGrid w:val="0"/>
              <w:rPr>
                <w:color w:val="auto"/>
              </w:rPr>
            </w:pPr>
            <w:r>
              <w:rPr>
                <w:color w:val="auto"/>
              </w:rPr>
              <w:t>4.2.2</w:t>
            </w:r>
            <w:r w:rsidR="00961245" w:rsidRPr="00BB4105">
              <w:rPr>
                <w:color w:val="auto"/>
              </w:rPr>
              <w:t>.5</w:t>
            </w:r>
          </w:p>
        </w:tc>
      </w:tr>
      <w:tr w:rsidR="00961245" w:rsidRPr="00BB4105" w14:paraId="29AB3703" w14:textId="77777777" w:rsidTr="00F20826">
        <w:trPr>
          <w:cantSplit/>
          <w:trHeight w:val="280"/>
          <w:jc w:val="center"/>
        </w:trPr>
        <w:tc>
          <w:tcPr>
            <w:cnfStyle w:val="000010000000" w:firstRow="0" w:lastRow="0" w:firstColumn="0" w:lastColumn="0" w:oddVBand="1" w:evenVBand="0" w:oddHBand="0" w:evenHBand="0" w:firstRowFirstColumn="0" w:firstRowLastColumn="0" w:lastRowFirstColumn="0" w:lastRowLastColumn="0"/>
            <w:tcW w:w="3144" w:type="dxa"/>
            <w:vAlign w:val="center"/>
          </w:tcPr>
          <w:p w14:paraId="19963609" w14:textId="77777777" w:rsidR="00961245" w:rsidRPr="00BB4105" w:rsidRDefault="00961245" w:rsidP="00F20826">
            <w:pPr>
              <w:pStyle w:val="Body"/>
              <w:snapToGrid w:val="0"/>
              <w:rPr>
                <w:color w:val="auto"/>
              </w:rPr>
            </w:pPr>
            <w:r w:rsidRPr="00BB4105">
              <w:rPr>
                <w:color w:val="auto"/>
              </w:rPr>
              <w:t>ASP-TEMP</w:t>
            </w:r>
          </w:p>
        </w:tc>
        <w:tc>
          <w:tcPr>
            <w:tcW w:w="2097" w:type="dxa"/>
            <w:vAlign w:val="center"/>
          </w:tcPr>
          <w:p w14:paraId="32A3C978"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6</w:t>
            </w:r>
          </w:p>
        </w:tc>
        <w:tc>
          <w:tcPr>
            <w:cnfStyle w:val="000010000000" w:firstRow="0" w:lastRow="0" w:firstColumn="0" w:lastColumn="0" w:oddVBand="1" w:evenVBand="0" w:oddHBand="0" w:evenHBand="0" w:firstRowFirstColumn="0" w:firstRowLastColumn="0" w:lastRowFirstColumn="0" w:lastRowLastColumn="0"/>
            <w:tcW w:w="1759" w:type="dxa"/>
            <w:vAlign w:val="center"/>
          </w:tcPr>
          <w:p w14:paraId="5074BE09" w14:textId="0A467E8C" w:rsidR="00961245" w:rsidRPr="00BB4105" w:rsidRDefault="00633E15" w:rsidP="00F20826">
            <w:pPr>
              <w:pStyle w:val="Body"/>
              <w:snapToGrid w:val="0"/>
              <w:rPr>
                <w:color w:val="auto"/>
              </w:rPr>
            </w:pPr>
            <w:r>
              <w:rPr>
                <w:color w:val="auto"/>
              </w:rPr>
              <w:t>4.2.2</w:t>
            </w:r>
            <w:r w:rsidR="00961245" w:rsidRPr="00BB4105">
              <w:rPr>
                <w:color w:val="auto"/>
              </w:rPr>
              <w:t>.6</w:t>
            </w:r>
          </w:p>
        </w:tc>
      </w:tr>
    </w:tbl>
    <w:p w14:paraId="286A3C77" w14:textId="77777777" w:rsidR="00961245" w:rsidRPr="00BB4105" w:rsidRDefault="00961245">
      <w:pPr>
        <w:pStyle w:val="Body"/>
        <w:rPr>
          <w:color w:val="auto"/>
        </w:rPr>
      </w:pPr>
    </w:p>
    <w:p w14:paraId="0E9E7AEC" w14:textId="77777777" w:rsidR="00961245" w:rsidRPr="00BB4105" w:rsidRDefault="00961245">
      <w:pPr>
        <w:pStyle w:val="Body"/>
        <w:jc w:val="center"/>
        <w:rPr>
          <w:color w:val="auto"/>
        </w:rPr>
      </w:pPr>
    </w:p>
    <w:p w14:paraId="70DE7378" w14:textId="6A63AAD8" w:rsidR="00961245" w:rsidRPr="00BB4105" w:rsidRDefault="00633E15">
      <w:pPr>
        <w:pStyle w:val="Heading3"/>
        <w:rPr>
          <w:color w:val="auto"/>
        </w:rPr>
      </w:pPr>
      <w:bookmarkStart w:id="47" w:name="_Toc184786332"/>
      <w:bookmarkStart w:id="48" w:name="_Toc213334183"/>
      <w:r>
        <w:rPr>
          <w:color w:val="auto"/>
        </w:rPr>
        <w:lastRenderedPageBreak/>
        <w:t>4.2.2</w:t>
      </w:r>
      <w:r w:rsidR="00961245" w:rsidRPr="00BB4105">
        <w:rPr>
          <w:color w:val="auto"/>
        </w:rPr>
        <w:tab/>
        <w:t>Monitor Points in Detail</w:t>
      </w:r>
      <w:bookmarkEnd w:id="47"/>
      <w:bookmarkEnd w:id="48"/>
    </w:p>
    <w:p w14:paraId="2100A43A" w14:textId="6547BC9F" w:rsidR="00961245" w:rsidRPr="00BB4105" w:rsidRDefault="00961245">
      <w:pPr>
        <w:pStyle w:val="Body"/>
        <w:jc w:val="both"/>
        <w:rPr>
          <w:color w:val="auto"/>
        </w:rPr>
      </w:pPr>
      <w:r w:rsidRPr="00BB4105">
        <w:rPr>
          <w:color w:val="auto"/>
        </w:rPr>
        <w:t>Monitor data shall be polled by the MCS system according to the protocol specified in the MCS Common ICD, using the MIB structure described in MCS Common ICD, se</w:t>
      </w:r>
      <w:r w:rsidRPr="00BB4105">
        <w:rPr>
          <w:color w:val="auto"/>
        </w:rPr>
        <w:t>c</w:t>
      </w:r>
      <w:r w:rsidRPr="00BB4105">
        <w:rPr>
          <w:color w:val="auto"/>
        </w:rPr>
        <w:t>tion 3 [1].</w:t>
      </w:r>
      <w:r w:rsidR="00705FBC" w:rsidRPr="00BB4105">
        <w:rPr>
          <w:color w:val="auto"/>
        </w:rPr>
        <w:t xml:space="preserve">  It should be noted that branching on MIB indices is not currently supported by ASP-MCS.</w:t>
      </w:r>
    </w:p>
    <w:p w14:paraId="30A9129F" w14:textId="77777777" w:rsidR="00961245" w:rsidRPr="00BB4105" w:rsidRDefault="00961245">
      <w:pPr>
        <w:pStyle w:val="Body"/>
        <w:jc w:val="both"/>
        <w:rPr>
          <w:color w:val="auto"/>
        </w:rPr>
      </w:pPr>
    </w:p>
    <w:p w14:paraId="613C3786" w14:textId="28D3FE1B" w:rsidR="00961245" w:rsidRPr="00BB4105" w:rsidRDefault="00633E15">
      <w:pPr>
        <w:pStyle w:val="Heading4"/>
        <w:rPr>
          <w:color w:val="auto"/>
        </w:rPr>
      </w:pPr>
      <w:bookmarkStart w:id="49" w:name="_Toc184786333"/>
      <w:r>
        <w:rPr>
          <w:color w:val="auto"/>
        </w:rPr>
        <w:t>4.2.2</w:t>
      </w:r>
      <w:r w:rsidR="00961245" w:rsidRPr="00BB4105">
        <w:rPr>
          <w:color w:val="auto"/>
        </w:rPr>
        <w:t>.1</w:t>
      </w:r>
      <w:r w:rsidR="00961245" w:rsidRPr="00BB4105">
        <w:rPr>
          <w:color w:val="auto"/>
        </w:rPr>
        <w:tab/>
      </w:r>
      <w:r w:rsidR="00961245" w:rsidRPr="00BB4105">
        <w:rPr>
          <w:color w:val="auto"/>
        </w:rPr>
        <w:tab/>
        <w:t>MCS-RESERVED</w:t>
      </w:r>
      <w:bookmarkEnd w:id="49"/>
      <w:r w:rsidR="00961245" w:rsidRPr="00BB4105">
        <w:rPr>
          <w:color w:val="auto"/>
        </w:rPr>
        <w:tab/>
      </w:r>
    </w:p>
    <w:p w14:paraId="5E2B00BF" w14:textId="3CD7ADE5" w:rsidR="00961245" w:rsidRPr="00BB4105" w:rsidRDefault="00C7330A">
      <w:pPr>
        <w:pStyle w:val="Body"/>
        <w:rPr>
          <w:color w:val="auto"/>
        </w:rPr>
      </w:pPr>
      <w:r>
        <w:rPr>
          <w:color w:val="auto"/>
        </w:rPr>
        <w:t>ASP MIB i</w:t>
      </w:r>
      <w:r w:rsidR="00961245" w:rsidRPr="00BB4105">
        <w:rPr>
          <w:color w:val="auto"/>
        </w:rPr>
        <w:t>ndex 1 provides the MCS-required MIB entries as specified in [1].</w:t>
      </w:r>
    </w:p>
    <w:p w14:paraId="32C87CE6" w14:textId="77777777" w:rsidR="00961245" w:rsidRPr="00BB4105" w:rsidRDefault="00961245">
      <w:pPr>
        <w:pStyle w:val="Body"/>
        <w:rPr>
          <w:color w:val="auto"/>
        </w:rPr>
      </w:pPr>
      <w:r w:rsidRPr="00BB4105">
        <w:rPr>
          <w:color w:val="auto"/>
        </w:rPr>
        <w:t xml:space="preserve">  </w:t>
      </w:r>
    </w:p>
    <w:p w14:paraId="506C5168" w14:textId="77777777" w:rsidR="00961245" w:rsidRPr="00BB4105" w:rsidRDefault="00961245">
      <w:pPr>
        <w:pStyle w:val="Table"/>
        <w:keepNext/>
        <w:jc w:val="center"/>
        <w:rPr>
          <w:color w:val="auto"/>
        </w:rPr>
      </w:pPr>
      <w:bookmarkStart w:id="50" w:name="_Toc184789045"/>
      <w:bookmarkStart w:id="51" w:name="_Toc209713305"/>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280B43">
        <w:rPr>
          <w:noProof/>
          <w:color w:val="auto"/>
        </w:rPr>
        <w:t>3</w:t>
      </w:r>
      <w:r w:rsidRPr="00BB4105">
        <w:rPr>
          <w:color w:val="auto"/>
        </w:rPr>
        <w:fldChar w:fldCharType="end"/>
      </w:r>
      <w:r w:rsidRPr="00BB4105">
        <w:rPr>
          <w:color w:val="auto"/>
        </w:rPr>
        <w:t>: MCS Reserved MIB Entries</w:t>
      </w:r>
      <w:bookmarkEnd w:id="50"/>
      <w:bookmarkEnd w:id="51"/>
    </w:p>
    <w:tbl>
      <w:tblPr>
        <w:tblStyle w:val="LightList-Accent1"/>
        <w:tblW w:w="0" w:type="auto"/>
        <w:jc w:val="center"/>
        <w:tblLayout w:type="fixed"/>
        <w:tblLook w:val="0020" w:firstRow="1" w:lastRow="0" w:firstColumn="0" w:lastColumn="0" w:noHBand="0" w:noVBand="0"/>
      </w:tblPr>
      <w:tblGrid>
        <w:gridCol w:w="1092"/>
        <w:gridCol w:w="2296"/>
        <w:gridCol w:w="3898"/>
        <w:gridCol w:w="2094"/>
      </w:tblGrid>
      <w:tr w:rsidR="00961245" w:rsidRPr="00BB4105" w14:paraId="4600C67A"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67BD20E"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296" w:type="dxa"/>
            <w:vAlign w:val="center"/>
          </w:tcPr>
          <w:p w14:paraId="373643AB"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37CED622"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14F9961E"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5C9CD747"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6CB1E66" w14:textId="77777777" w:rsidR="00961245" w:rsidRPr="00180D25" w:rsidRDefault="00961245" w:rsidP="00F20826">
            <w:pPr>
              <w:pStyle w:val="Body"/>
              <w:snapToGrid w:val="0"/>
              <w:rPr>
                <w:color w:val="auto"/>
                <w:szCs w:val="24"/>
              </w:rPr>
            </w:pPr>
            <w:r w:rsidRPr="00180D25">
              <w:rPr>
                <w:color w:val="auto"/>
                <w:szCs w:val="24"/>
              </w:rPr>
              <w:t>1</w:t>
            </w:r>
          </w:p>
        </w:tc>
        <w:tc>
          <w:tcPr>
            <w:tcW w:w="2296" w:type="dxa"/>
            <w:vAlign w:val="center"/>
          </w:tcPr>
          <w:p w14:paraId="5959EDF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MCS-RESERVED</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6A0C194A" w14:textId="77777777" w:rsidR="00961245" w:rsidRPr="00180D25" w:rsidRDefault="00961245" w:rsidP="00F20826">
            <w:pPr>
              <w:pStyle w:val="Body"/>
              <w:snapToGrid w:val="0"/>
              <w:rPr>
                <w:color w:val="auto"/>
                <w:szCs w:val="24"/>
              </w:rPr>
            </w:pPr>
          </w:p>
        </w:tc>
        <w:tc>
          <w:tcPr>
            <w:tcW w:w="2094" w:type="dxa"/>
            <w:vAlign w:val="center"/>
          </w:tcPr>
          <w:p w14:paraId="6D331AED"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46232A8B"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7FBAF44" w14:textId="77777777" w:rsidR="00961245" w:rsidRPr="00180D25" w:rsidRDefault="00961245" w:rsidP="00F20826">
            <w:pPr>
              <w:pStyle w:val="Body"/>
              <w:snapToGrid w:val="0"/>
              <w:rPr>
                <w:color w:val="auto"/>
                <w:szCs w:val="24"/>
              </w:rPr>
            </w:pPr>
            <w:r w:rsidRPr="00180D25">
              <w:rPr>
                <w:color w:val="auto"/>
                <w:szCs w:val="24"/>
              </w:rPr>
              <w:t>1.1</w:t>
            </w:r>
          </w:p>
        </w:tc>
        <w:tc>
          <w:tcPr>
            <w:tcW w:w="2296" w:type="dxa"/>
            <w:vAlign w:val="center"/>
          </w:tcPr>
          <w:p w14:paraId="5D7F697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SUMMARY</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7BFDE90C" w14:textId="0993F089" w:rsidR="00961245" w:rsidRPr="00180D25" w:rsidRDefault="00825538" w:rsidP="00F20826">
            <w:pPr>
              <w:pStyle w:val="Body"/>
              <w:snapToGrid w:val="0"/>
              <w:rPr>
                <w:color w:val="auto"/>
                <w:szCs w:val="24"/>
              </w:rPr>
            </w:pPr>
            <w:r>
              <w:rPr>
                <w:color w:val="auto"/>
                <w:szCs w:val="24"/>
              </w:rPr>
              <w:t>D</w:t>
            </w:r>
            <w:r w:rsidR="00961245" w:rsidRPr="00180D25">
              <w:rPr>
                <w:color w:val="auto"/>
                <w:szCs w:val="24"/>
              </w:rPr>
              <w:t>efined in [1]</w:t>
            </w:r>
          </w:p>
        </w:tc>
        <w:tc>
          <w:tcPr>
            <w:tcW w:w="2094" w:type="dxa"/>
            <w:vAlign w:val="center"/>
          </w:tcPr>
          <w:p w14:paraId="56E26400"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[7 bytes, ASCII]</w:t>
            </w:r>
          </w:p>
        </w:tc>
      </w:tr>
      <w:tr w:rsidR="00961245" w:rsidRPr="00BB4105" w14:paraId="6F25C93D"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E23E878" w14:textId="77777777" w:rsidR="00961245" w:rsidRPr="00180D25" w:rsidRDefault="00961245" w:rsidP="00F20826">
            <w:pPr>
              <w:pStyle w:val="Body"/>
              <w:snapToGrid w:val="0"/>
              <w:rPr>
                <w:color w:val="auto"/>
                <w:szCs w:val="24"/>
              </w:rPr>
            </w:pPr>
            <w:r w:rsidRPr="00180D25">
              <w:rPr>
                <w:color w:val="auto"/>
                <w:szCs w:val="24"/>
              </w:rPr>
              <w:t>1.2</w:t>
            </w:r>
          </w:p>
        </w:tc>
        <w:tc>
          <w:tcPr>
            <w:tcW w:w="2296" w:type="dxa"/>
            <w:vAlign w:val="center"/>
          </w:tcPr>
          <w:p w14:paraId="529A127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INFO</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7BC44FE0" w14:textId="33505567" w:rsidR="00961245" w:rsidRPr="00180D25" w:rsidRDefault="00825538" w:rsidP="00F20826">
            <w:pPr>
              <w:pStyle w:val="Body"/>
              <w:snapToGrid w:val="0"/>
              <w:rPr>
                <w:color w:val="auto"/>
                <w:szCs w:val="24"/>
              </w:rPr>
            </w:pPr>
            <w:r>
              <w:rPr>
                <w:color w:val="auto"/>
                <w:szCs w:val="24"/>
              </w:rPr>
              <w:t>D</w:t>
            </w:r>
            <w:r w:rsidR="00961245" w:rsidRPr="00180D25">
              <w:rPr>
                <w:color w:val="auto"/>
                <w:szCs w:val="24"/>
              </w:rPr>
              <w:t>efined in [1]</w:t>
            </w:r>
          </w:p>
        </w:tc>
        <w:tc>
          <w:tcPr>
            <w:tcW w:w="2094" w:type="dxa"/>
            <w:vAlign w:val="center"/>
          </w:tcPr>
          <w:p w14:paraId="353937F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0067C411" w14:textId="77777777" w:rsidTr="00F20826">
        <w:trPr>
          <w:trHeight w:val="24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7A60B52" w14:textId="77777777" w:rsidR="00961245" w:rsidRPr="00180D25" w:rsidRDefault="00961245" w:rsidP="00F20826">
            <w:pPr>
              <w:pStyle w:val="Body"/>
              <w:snapToGrid w:val="0"/>
              <w:rPr>
                <w:color w:val="auto"/>
                <w:szCs w:val="24"/>
              </w:rPr>
            </w:pPr>
            <w:r w:rsidRPr="00180D25">
              <w:rPr>
                <w:color w:val="auto"/>
                <w:szCs w:val="24"/>
              </w:rPr>
              <w:t>1.3</w:t>
            </w:r>
          </w:p>
        </w:tc>
        <w:tc>
          <w:tcPr>
            <w:tcW w:w="2296" w:type="dxa"/>
            <w:vAlign w:val="center"/>
          </w:tcPr>
          <w:p w14:paraId="580CFA7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LASTLOG</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04F1917C" w14:textId="2A65FEE4" w:rsidR="00961245" w:rsidRPr="00180D25" w:rsidRDefault="00825538" w:rsidP="00F20826">
            <w:pPr>
              <w:pStyle w:val="Body"/>
              <w:snapToGrid w:val="0"/>
              <w:rPr>
                <w:color w:val="auto"/>
                <w:szCs w:val="24"/>
              </w:rPr>
            </w:pPr>
            <w:r>
              <w:rPr>
                <w:color w:val="auto"/>
                <w:szCs w:val="24"/>
              </w:rPr>
              <w:t>Lo</w:t>
            </w:r>
            <w:r w:rsidR="00961245" w:rsidRPr="00180D25">
              <w:rPr>
                <w:color w:val="auto"/>
                <w:szCs w:val="24"/>
              </w:rPr>
              <w:t>g items specified in [7]</w:t>
            </w:r>
          </w:p>
        </w:tc>
        <w:tc>
          <w:tcPr>
            <w:tcW w:w="2094" w:type="dxa"/>
            <w:vAlign w:val="center"/>
          </w:tcPr>
          <w:p w14:paraId="4266E4E4"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1ECCAB0D" w14:textId="77777777" w:rsidTr="00F20826">
        <w:trPr>
          <w:cnfStyle w:val="000000100000" w:firstRow="0" w:lastRow="0" w:firstColumn="0" w:lastColumn="0" w:oddVBand="0" w:evenVBand="0" w:oddHBand="1"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7D96D5C" w14:textId="77777777" w:rsidR="00961245" w:rsidRPr="00180D25" w:rsidRDefault="00961245" w:rsidP="00F20826">
            <w:pPr>
              <w:pStyle w:val="Body"/>
              <w:snapToGrid w:val="0"/>
              <w:rPr>
                <w:color w:val="auto"/>
                <w:szCs w:val="24"/>
              </w:rPr>
            </w:pPr>
            <w:r w:rsidRPr="00180D25">
              <w:rPr>
                <w:color w:val="auto"/>
                <w:szCs w:val="24"/>
              </w:rPr>
              <w:t>1.4</w:t>
            </w:r>
          </w:p>
        </w:tc>
        <w:tc>
          <w:tcPr>
            <w:tcW w:w="2296" w:type="dxa"/>
            <w:vAlign w:val="center"/>
          </w:tcPr>
          <w:p w14:paraId="5B452A3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SUBSYSTEM</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0770F592" w14:textId="77777777" w:rsidR="00961245" w:rsidRPr="00180D25" w:rsidRDefault="00961245" w:rsidP="00F20826">
            <w:pPr>
              <w:pStyle w:val="Body"/>
              <w:snapToGrid w:val="0"/>
              <w:rPr>
                <w:color w:val="auto"/>
                <w:szCs w:val="24"/>
              </w:rPr>
            </w:pPr>
            <w:r w:rsidRPr="00180D25">
              <w:rPr>
                <w:color w:val="auto"/>
                <w:szCs w:val="24"/>
              </w:rPr>
              <w:t>Value always “ASP”</w:t>
            </w:r>
          </w:p>
        </w:tc>
        <w:tc>
          <w:tcPr>
            <w:tcW w:w="2094" w:type="dxa"/>
            <w:vAlign w:val="center"/>
          </w:tcPr>
          <w:p w14:paraId="13898C0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2C068E99"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CCADD67" w14:textId="77777777" w:rsidR="00961245" w:rsidRPr="00180D25" w:rsidRDefault="00961245" w:rsidP="00F20826">
            <w:pPr>
              <w:pStyle w:val="Body"/>
              <w:snapToGrid w:val="0"/>
              <w:rPr>
                <w:color w:val="auto"/>
                <w:szCs w:val="24"/>
              </w:rPr>
            </w:pPr>
            <w:r w:rsidRPr="00180D25">
              <w:rPr>
                <w:color w:val="auto"/>
                <w:szCs w:val="24"/>
              </w:rPr>
              <w:t>1.4</w:t>
            </w:r>
          </w:p>
        </w:tc>
        <w:tc>
          <w:tcPr>
            <w:tcW w:w="2296" w:type="dxa"/>
            <w:vAlign w:val="center"/>
          </w:tcPr>
          <w:p w14:paraId="7D9C7D6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SERIALNO</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7784A399" w14:textId="0E73138A" w:rsidR="00961245" w:rsidRPr="00180D25" w:rsidRDefault="00825538" w:rsidP="00F20826">
            <w:pPr>
              <w:pStyle w:val="Body"/>
              <w:snapToGrid w:val="0"/>
              <w:rPr>
                <w:color w:val="auto"/>
                <w:szCs w:val="24"/>
              </w:rPr>
            </w:pPr>
            <w:r>
              <w:rPr>
                <w:color w:val="auto"/>
                <w:szCs w:val="24"/>
              </w:rPr>
              <w:t>S</w:t>
            </w:r>
            <w:r w:rsidR="00961245" w:rsidRPr="00180D25">
              <w:rPr>
                <w:color w:val="auto"/>
                <w:szCs w:val="24"/>
              </w:rPr>
              <w:t>erial number of ASP-MCS mo</w:t>
            </w:r>
            <w:r w:rsidR="00961245" w:rsidRPr="00180D25">
              <w:rPr>
                <w:color w:val="auto"/>
                <w:szCs w:val="24"/>
              </w:rPr>
              <w:t>d</w:t>
            </w:r>
            <w:r w:rsidR="00961245" w:rsidRPr="00180D25">
              <w:rPr>
                <w:color w:val="auto"/>
                <w:szCs w:val="24"/>
              </w:rPr>
              <w:t>ule only</w:t>
            </w:r>
          </w:p>
        </w:tc>
        <w:tc>
          <w:tcPr>
            <w:tcW w:w="2094" w:type="dxa"/>
            <w:vAlign w:val="center"/>
          </w:tcPr>
          <w:p w14:paraId="36851F1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[5 bytes, ASCII]</w:t>
            </w:r>
          </w:p>
        </w:tc>
      </w:tr>
      <w:tr w:rsidR="00961245" w:rsidRPr="00BB4105" w14:paraId="3361270B"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29943E0" w14:textId="77777777" w:rsidR="00961245" w:rsidRPr="00180D25" w:rsidRDefault="00961245" w:rsidP="00F20826">
            <w:pPr>
              <w:pStyle w:val="Body"/>
              <w:snapToGrid w:val="0"/>
              <w:rPr>
                <w:color w:val="auto"/>
                <w:szCs w:val="24"/>
              </w:rPr>
            </w:pPr>
            <w:r w:rsidRPr="00180D25">
              <w:rPr>
                <w:color w:val="auto"/>
                <w:szCs w:val="24"/>
              </w:rPr>
              <w:t>1.5</w:t>
            </w:r>
          </w:p>
        </w:tc>
        <w:tc>
          <w:tcPr>
            <w:tcW w:w="2296" w:type="dxa"/>
            <w:vAlign w:val="center"/>
          </w:tcPr>
          <w:p w14:paraId="1CCD960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VERSION</w:t>
            </w:r>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160095F5" w14:textId="63BDE958" w:rsidR="00961245" w:rsidRPr="00180D25" w:rsidRDefault="00825538" w:rsidP="00F20826">
            <w:pPr>
              <w:pStyle w:val="Body"/>
              <w:snapToGrid w:val="0"/>
              <w:rPr>
                <w:color w:val="auto"/>
                <w:szCs w:val="24"/>
              </w:rPr>
            </w:pPr>
            <w:r>
              <w:rPr>
                <w:color w:val="auto"/>
                <w:szCs w:val="24"/>
              </w:rPr>
              <w:t>F</w:t>
            </w:r>
            <w:r w:rsidR="00961245" w:rsidRPr="00180D25">
              <w:rPr>
                <w:color w:val="auto"/>
                <w:szCs w:val="24"/>
              </w:rPr>
              <w:t>irmware version of ASP-MCS module</w:t>
            </w:r>
          </w:p>
        </w:tc>
        <w:tc>
          <w:tcPr>
            <w:tcW w:w="2094" w:type="dxa"/>
            <w:vAlign w:val="center"/>
          </w:tcPr>
          <w:p w14:paraId="2F85999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05F2910B" w14:textId="77777777" w:rsidTr="00F20826">
        <w:trPr>
          <w:trHeight w:val="56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123A2E5" w14:textId="77777777" w:rsidR="00961245" w:rsidRPr="00180D25" w:rsidRDefault="00961245" w:rsidP="00F20826">
            <w:pPr>
              <w:pStyle w:val="Body"/>
              <w:snapToGrid w:val="0"/>
              <w:rPr>
                <w:color w:val="auto"/>
                <w:szCs w:val="24"/>
              </w:rPr>
            </w:pPr>
            <w:r w:rsidRPr="00180D25">
              <w:rPr>
                <w:color w:val="auto"/>
                <w:szCs w:val="24"/>
              </w:rPr>
              <w:t>1.X</w:t>
            </w:r>
          </w:p>
          <w:p w14:paraId="3F2CF31F" w14:textId="77777777" w:rsidR="00961245" w:rsidRPr="00180D25" w:rsidRDefault="00961245" w:rsidP="00F20826">
            <w:pPr>
              <w:pStyle w:val="Body"/>
              <w:rPr>
                <w:color w:val="auto"/>
                <w:position w:val="-1"/>
                <w:szCs w:val="24"/>
              </w:rPr>
            </w:pPr>
            <w:r w:rsidRPr="00180D25">
              <w:rPr>
                <w:color w:val="auto"/>
                <w:position w:val="-1"/>
                <w:szCs w:val="24"/>
              </w:rPr>
              <w:t>(</w:t>
            </w:r>
            <w:r w:rsidR="00B973FA" w:rsidRPr="00180D25">
              <w:rPr>
                <w:noProof/>
                <w:color w:val="auto"/>
                <w:szCs w:val="24"/>
                <w:lang w:eastAsia="en-US" w:bidi="ar-SA"/>
              </w:rPr>
              <w:drawing>
                <wp:inline distT="0" distB="0" distL="0" distR="0" wp14:anchorId="18354AC1" wp14:editId="4F819F8F">
                  <wp:extent cx="406400" cy="139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 cy="139700"/>
                          </a:xfrm>
                          <a:prstGeom prst="rect">
                            <a:avLst/>
                          </a:prstGeom>
                          <a:solidFill>
                            <a:srgbClr val="FFFFFF"/>
                          </a:solidFill>
                          <a:ln>
                            <a:noFill/>
                          </a:ln>
                        </pic:spPr>
                      </pic:pic>
                    </a:graphicData>
                  </a:graphic>
                </wp:inline>
              </w:drawing>
            </w:r>
            <w:r w:rsidRPr="00180D25">
              <w:rPr>
                <w:color w:val="auto"/>
                <w:position w:val="-1"/>
                <w:szCs w:val="24"/>
              </w:rPr>
              <w:t>)</w:t>
            </w:r>
          </w:p>
        </w:tc>
        <w:tc>
          <w:tcPr>
            <w:tcW w:w="2296" w:type="dxa"/>
            <w:vAlign w:val="center"/>
          </w:tcPr>
          <w:p w14:paraId="3A77D47D"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roofErr w:type="gramStart"/>
            <w:r w:rsidRPr="00180D25">
              <w:rPr>
                <w:color w:val="auto"/>
                <w:szCs w:val="24"/>
              </w:rPr>
              <w:t>reserved</w:t>
            </w:r>
            <w:proofErr w:type="gramEnd"/>
          </w:p>
        </w:tc>
        <w:tc>
          <w:tcPr>
            <w:cnfStyle w:val="000010000000" w:firstRow="0" w:lastRow="0" w:firstColumn="0" w:lastColumn="0" w:oddVBand="1" w:evenVBand="0" w:oddHBand="0" w:evenHBand="0" w:firstRowFirstColumn="0" w:firstRowLastColumn="0" w:lastRowFirstColumn="0" w:lastRowLastColumn="0"/>
            <w:tcW w:w="3898" w:type="dxa"/>
            <w:vAlign w:val="center"/>
          </w:tcPr>
          <w:p w14:paraId="221F8C4A" w14:textId="77777777" w:rsidR="00961245" w:rsidRPr="00180D25" w:rsidRDefault="00961245" w:rsidP="00F20826">
            <w:pPr>
              <w:pStyle w:val="Body"/>
              <w:snapToGrid w:val="0"/>
              <w:rPr>
                <w:color w:val="auto"/>
                <w:szCs w:val="24"/>
              </w:rPr>
            </w:pPr>
            <w:r w:rsidRPr="00180D25">
              <w:rPr>
                <w:color w:val="auto"/>
                <w:szCs w:val="24"/>
              </w:rPr>
              <w:t>TBD</w:t>
            </w:r>
          </w:p>
        </w:tc>
        <w:tc>
          <w:tcPr>
            <w:tcW w:w="2094" w:type="dxa"/>
            <w:vAlign w:val="center"/>
          </w:tcPr>
          <w:p w14:paraId="2F55B44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TBD</w:t>
            </w:r>
          </w:p>
        </w:tc>
      </w:tr>
    </w:tbl>
    <w:p w14:paraId="45B306C6" w14:textId="77777777" w:rsidR="00961245" w:rsidRPr="00BB4105" w:rsidRDefault="00961245">
      <w:pPr>
        <w:pStyle w:val="Body"/>
        <w:rPr>
          <w:color w:val="auto"/>
        </w:rPr>
      </w:pPr>
    </w:p>
    <w:p w14:paraId="0017A11E" w14:textId="503CD687" w:rsidR="00961245" w:rsidRPr="00BB4105" w:rsidRDefault="00633E15">
      <w:pPr>
        <w:pStyle w:val="Heading4"/>
        <w:rPr>
          <w:color w:val="auto"/>
        </w:rPr>
      </w:pPr>
      <w:bookmarkStart w:id="52" w:name="_Toc184786334"/>
      <w:r>
        <w:rPr>
          <w:color w:val="auto"/>
        </w:rPr>
        <w:t>4.2.2</w:t>
      </w:r>
      <w:r w:rsidR="00961245" w:rsidRPr="00BB4105">
        <w:rPr>
          <w:color w:val="auto"/>
        </w:rPr>
        <w:t>.2</w:t>
      </w:r>
      <w:r w:rsidR="00961245" w:rsidRPr="00BB4105">
        <w:rPr>
          <w:color w:val="auto"/>
        </w:rPr>
        <w:tab/>
      </w:r>
      <w:r w:rsidR="00961245" w:rsidRPr="00BB4105">
        <w:rPr>
          <w:color w:val="auto"/>
        </w:rPr>
        <w:tab/>
        <w:t>ASP-POWER</w:t>
      </w:r>
      <w:bookmarkEnd w:id="52"/>
    </w:p>
    <w:p w14:paraId="258C9E71" w14:textId="79AADEC0" w:rsidR="00961245" w:rsidRDefault="00C7330A">
      <w:pPr>
        <w:pStyle w:val="Body"/>
        <w:rPr>
          <w:color w:val="auto"/>
        </w:rPr>
      </w:pPr>
      <w:r>
        <w:rPr>
          <w:color w:val="auto"/>
        </w:rPr>
        <w:t>ASP MIB i</w:t>
      </w:r>
      <w:r w:rsidR="00961245" w:rsidRPr="00BB4105">
        <w:rPr>
          <w:color w:val="auto"/>
        </w:rPr>
        <w:t>ndex 2 provides information about the ASP Power.  There are two subsy</w:t>
      </w:r>
      <w:r w:rsidR="00961245" w:rsidRPr="00BB4105">
        <w:rPr>
          <w:color w:val="auto"/>
        </w:rPr>
        <w:t>s</w:t>
      </w:r>
      <w:r w:rsidR="00961245" w:rsidRPr="00BB4105">
        <w:rPr>
          <w:color w:val="auto"/>
        </w:rPr>
        <w:t>tems for power in the ASP</w:t>
      </w:r>
      <w:proofErr w:type="gramStart"/>
      <w:r w:rsidR="00961245" w:rsidRPr="00BB4105">
        <w:rPr>
          <w:color w:val="auto"/>
        </w:rPr>
        <w:t>;</w:t>
      </w:r>
      <w:proofErr w:type="gramEnd"/>
      <w:r w:rsidR="00961245" w:rsidRPr="00BB4105">
        <w:rPr>
          <w:color w:val="auto"/>
        </w:rPr>
        <w:t xml:space="preserve"> ARX power, and FEE power.  For each of these power su</w:t>
      </w:r>
      <w:r w:rsidR="00961245" w:rsidRPr="00BB4105">
        <w:rPr>
          <w:color w:val="auto"/>
        </w:rPr>
        <w:t>b</w:t>
      </w:r>
      <w:r w:rsidR="00961245" w:rsidRPr="00BB4105">
        <w:rPr>
          <w:color w:val="auto"/>
        </w:rPr>
        <w:t>systems, there are multiple power supplies connected in parallel to source the total cu</w:t>
      </w:r>
      <w:r w:rsidR="00961245" w:rsidRPr="00BB4105">
        <w:rPr>
          <w:color w:val="auto"/>
        </w:rPr>
        <w:t>r</w:t>
      </w:r>
      <w:r w:rsidR="00961245" w:rsidRPr="00BB4105">
        <w:rPr>
          <w:color w:val="auto"/>
        </w:rPr>
        <w:t xml:space="preserve">rent required.  An overall power status is indicated in 2.1.1 and 2.2.1 (ON or OFF).  The number of </w:t>
      </w:r>
      <w:r w:rsidR="00FC0986" w:rsidRPr="00BB4105">
        <w:rPr>
          <w:color w:val="auto"/>
        </w:rPr>
        <w:t>supplies that are connected in parallel</w:t>
      </w:r>
      <w:r w:rsidR="00961245" w:rsidRPr="00BB4105">
        <w:rPr>
          <w:color w:val="auto"/>
        </w:rPr>
        <w:t xml:space="preserve"> is indicated in 2.1.2 and 2.2.2 (ARX and FEE supplies respectively).  Individual power module information for each of these units is indicated in 2.1.3 and 2.2.3 (ARX and FEE units respectively).  The total current output of the paralleled supplies is indicated in 2.1.4 and 2.2.4 (ARX and FEE power r</w:t>
      </w:r>
      <w:r w:rsidR="00961245" w:rsidRPr="00BB4105">
        <w:rPr>
          <w:color w:val="auto"/>
        </w:rPr>
        <w:t>e</w:t>
      </w:r>
      <w:r w:rsidR="00961245" w:rsidRPr="00BB4105">
        <w:rPr>
          <w:color w:val="auto"/>
        </w:rPr>
        <w:t>spectively).</w:t>
      </w:r>
    </w:p>
    <w:p w14:paraId="1EA724C7" w14:textId="77777777" w:rsidR="00961245" w:rsidRDefault="00961245">
      <w:pPr>
        <w:pStyle w:val="Body"/>
        <w:rPr>
          <w:color w:val="auto"/>
        </w:rPr>
      </w:pPr>
    </w:p>
    <w:p w14:paraId="65EF06DB" w14:textId="77777777" w:rsidR="00760DFA" w:rsidRPr="00BB4105" w:rsidRDefault="00760DFA">
      <w:pPr>
        <w:pStyle w:val="Body"/>
        <w:rPr>
          <w:color w:val="auto"/>
        </w:rPr>
      </w:pPr>
    </w:p>
    <w:p w14:paraId="0D3AB199" w14:textId="77777777" w:rsidR="00961245" w:rsidRPr="00BB4105" w:rsidRDefault="00961245">
      <w:pPr>
        <w:pStyle w:val="Table"/>
        <w:keepNext/>
        <w:jc w:val="center"/>
        <w:rPr>
          <w:color w:val="auto"/>
        </w:rPr>
      </w:pPr>
      <w:bookmarkStart w:id="53" w:name="_Toc184789046"/>
      <w:bookmarkStart w:id="54" w:name="_Toc209713306"/>
      <w:r w:rsidRPr="00BB4105">
        <w:rPr>
          <w:color w:val="auto"/>
        </w:rPr>
        <w:lastRenderedPageBreak/>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280B43">
        <w:rPr>
          <w:noProof/>
          <w:color w:val="auto"/>
        </w:rPr>
        <w:t>4</w:t>
      </w:r>
      <w:r w:rsidRPr="00BB4105">
        <w:rPr>
          <w:color w:val="auto"/>
        </w:rPr>
        <w:fldChar w:fldCharType="end"/>
      </w:r>
      <w:r w:rsidRPr="00BB4105">
        <w:rPr>
          <w:color w:val="auto"/>
        </w:rPr>
        <w:t>: ASP Power MIB Entries</w:t>
      </w:r>
      <w:bookmarkEnd w:id="53"/>
      <w:bookmarkEnd w:id="54"/>
    </w:p>
    <w:tbl>
      <w:tblPr>
        <w:tblStyle w:val="LightList-Accent1"/>
        <w:tblW w:w="0" w:type="auto"/>
        <w:jc w:val="center"/>
        <w:tblLayout w:type="fixed"/>
        <w:tblLook w:val="0020" w:firstRow="1" w:lastRow="0" w:firstColumn="0" w:lastColumn="0" w:noHBand="0" w:noVBand="0"/>
      </w:tblPr>
      <w:tblGrid>
        <w:gridCol w:w="902"/>
        <w:gridCol w:w="2240"/>
        <w:gridCol w:w="4512"/>
        <w:gridCol w:w="1726"/>
      </w:tblGrid>
      <w:tr w:rsidR="00961245" w:rsidRPr="00BB4105" w14:paraId="1D7618B6" w14:textId="77777777" w:rsidTr="00D475F0">
        <w:trPr>
          <w:cnfStyle w:val="100000000000" w:firstRow="1" w:lastRow="0" w:firstColumn="0" w:lastColumn="0" w:oddVBand="0" w:evenVBand="0" w:oddHBand="0" w:evenHBand="0" w:firstRowFirstColumn="0" w:firstRowLastColumn="0" w:lastRowFirstColumn="0" w:lastRowLastColumn="0"/>
          <w:trHeight w:val="238"/>
          <w:tblHeader/>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1FBC031D"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240" w:type="dxa"/>
            <w:vAlign w:val="center"/>
          </w:tcPr>
          <w:p w14:paraId="0AD042C9"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29EC4ED" w14:textId="77777777" w:rsidR="00961245" w:rsidRPr="00180D25" w:rsidRDefault="00961245" w:rsidP="00F20826">
            <w:pPr>
              <w:pStyle w:val="Sub-heading"/>
              <w:snapToGrid w:val="0"/>
              <w:rPr>
                <w:b/>
                <w:color w:val="auto"/>
                <w:szCs w:val="24"/>
              </w:rPr>
            </w:pPr>
            <w:r w:rsidRPr="00180D25">
              <w:rPr>
                <w:b/>
                <w:color w:val="auto"/>
                <w:szCs w:val="24"/>
              </w:rPr>
              <w:t>Data</w:t>
            </w:r>
          </w:p>
        </w:tc>
        <w:tc>
          <w:tcPr>
            <w:tcW w:w="1726" w:type="dxa"/>
            <w:vAlign w:val="center"/>
          </w:tcPr>
          <w:p w14:paraId="4FF5A2DF"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3C92E80"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69EAD79" w14:textId="77777777" w:rsidR="00961245" w:rsidRPr="00180D25" w:rsidRDefault="00961245" w:rsidP="00F20826">
            <w:pPr>
              <w:pStyle w:val="Body"/>
              <w:snapToGrid w:val="0"/>
              <w:rPr>
                <w:color w:val="auto"/>
                <w:szCs w:val="24"/>
              </w:rPr>
            </w:pPr>
            <w:r w:rsidRPr="00180D25">
              <w:rPr>
                <w:color w:val="auto"/>
                <w:szCs w:val="24"/>
              </w:rPr>
              <w:t>2</w:t>
            </w:r>
          </w:p>
        </w:tc>
        <w:tc>
          <w:tcPr>
            <w:tcW w:w="2240" w:type="dxa"/>
            <w:vAlign w:val="center"/>
          </w:tcPr>
          <w:p w14:paraId="2071CD0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ASP-POWER</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48D2753B" w14:textId="77777777" w:rsidR="00961245" w:rsidRPr="00180D25" w:rsidRDefault="00961245" w:rsidP="00F20826">
            <w:pPr>
              <w:pStyle w:val="Body"/>
              <w:snapToGrid w:val="0"/>
              <w:rPr>
                <w:color w:val="auto"/>
                <w:szCs w:val="24"/>
              </w:rPr>
            </w:pPr>
          </w:p>
        </w:tc>
        <w:tc>
          <w:tcPr>
            <w:tcW w:w="1726" w:type="dxa"/>
            <w:vAlign w:val="center"/>
          </w:tcPr>
          <w:p w14:paraId="4CE8386B"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2A5C5DC0"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8099EDE" w14:textId="77777777" w:rsidR="00961245" w:rsidRPr="00180D25" w:rsidRDefault="00961245" w:rsidP="00F20826">
            <w:pPr>
              <w:pStyle w:val="Body"/>
              <w:snapToGrid w:val="0"/>
              <w:rPr>
                <w:color w:val="auto"/>
                <w:szCs w:val="24"/>
              </w:rPr>
            </w:pPr>
            <w:r w:rsidRPr="00180D25">
              <w:rPr>
                <w:color w:val="auto"/>
                <w:szCs w:val="24"/>
              </w:rPr>
              <w:t>2.1</w:t>
            </w:r>
          </w:p>
        </w:tc>
        <w:tc>
          <w:tcPr>
            <w:tcW w:w="2240" w:type="dxa"/>
            <w:vAlign w:val="center"/>
          </w:tcPr>
          <w:p w14:paraId="0420979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ARXSUPPLY-INFO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164801A" w14:textId="77777777" w:rsidR="00961245" w:rsidRPr="00180D25" w:rsidRDefault="00961245" w:rsidP="00F20826">
            <w:pPr>
              <w:pStyle w:val="Body"/>
              <w:snapToGrid w:val="0"/>
              <w:rPr>
                <w:color w:val="auto"/>
                <w:szCs w:val="24"/>
              </w:rPr>
            </w:pPr>
          </w:p>
        </w:tc>
        <w:tc>
          <w:tcPr>
            <w:tcW w:w="1726" w:type="dxa"/>
            <w:vAlign w:val="center"/>
          </w:tcPr>
          <w:p w14:paraId="37935623"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6D45757B" w14:textId="77777777" w:rsidTr="00F20826">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34854AD8" w14:textId="77777777" w:rsidR="00961245" w:rsidRPr="00180D25" w:rsidRDefault="00961245" w:rsidP="00F20826">
            <w:pPr>
              <w:pStyle w:val="Body"/>
              <w:snapToGrid w:val="0"/>
              <w:rPr>
                <w:color w:val="auto"/>
                <w:szCs w:val="24"/>
              </w:rPr>
            </w:pPr>
            <w:r w:rsidRPr="00180D25">
              <w:rPr>
                <w:color w:val="auto"/>
                <w:szCs w:val="24"/>
              </w:rPr>
              <w:t>2.1.1</w:t>
            </w:r>
          </w:p>
        </w:tc>
        <w:tc>
          <w:tcPr>
            <w:tcW w:w="2240" w:type="dxa"/>
            <w:vAlign w:val="center"/>
          </w:tcPr>
          <w:p w14:paraId="78950DDE"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ARXSUPPLY</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0941EFD8" w14:textId="77777777" w:rsidR="00961245" w:rsidRPr="00180D25" w:rsidRDefault="00961245" w:rsidP="00F20826">
            <w:pPr>
              <w:pStyle w:val="Body"/>
              <w:snapToGrid w:val="0"/>
              <w:rPr>
                <w:color w:val="auto"/>
                <w:szCs w:val="24"/>
              </w:rPr>
            </w:pPr>
            <w:r w:rsidRPr="00180D25">
              <w:rPr>
                <w:color w:val="auto"/>
                <w:szCs w:val="24"/>
              </w:rPr>
              <w:t>Overall ARX power status.  Values are “ON ” or “OFF” (note the space chara</w:t>
            </w:r>
            <w:r w:rsidRPr="00180D25">
              <w:rPr>
                <w:color w:val="auto"/>
                <w:szCs w:val="24"/>
              </w:rPr>
              <w:t>c</w:t>
            </w:r>
            <w:r w:rsidRPr="00180D25">
              <w:rPr>
                <w:color w:val="auto"/>
                <w:szCs w:val="24"/>
              </w:rPr>
              <w:t>ter used for ON).</w:t>
            </w:r>
          </w:p>
        </w:tc>
        <w:tc>
          <w:tcPr>
            <w:tcW w:w="1726" w:type="dxa"/>
            <w:vAlign w:val="center"/>
          </w:tcPr>
          <w:p w14:paraId="419ADE0D"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7F8945DE" w14:textId="77777777" w:rsidTr="00F20826">
        <w:trPr>
          <w:trHeight w:val="72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1CB8EAF1" w14:textId="77777777" w:rsidR="00961245" w:rsidRPr="00180D25" w:rsidRDefault="00961245" w:rsidP="00F20826">
            <w:pPr>
              <w:pStyle w:val="Body"/>
              <w:snapToGrid w:val="0"/>
              <w:rPr>
                <w:color w:val="auto"/>
                <w:szCs w:val="24"/>
              </w:rPr>
            </w:pPr>
            <w:r w:rsidRPr="00180D25">
              <w:rPr>
                <w:color w:val="auto"/>
                <w:szCs w:val="24"/>
              </w:rPr>
              <w:t>2.1.2</w:t>
            </w:r>
          </w:p>
        </w:tc>
        <w:tc>
          <w:tcPr>
            <w:tcW w:w="2240" w:type="dxa"/>
            <w:vAlign w:val="center"/>
          </w:tcPr>
          <w:p w14:paraId="7D19F1B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ARXSUPPLY-NO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75C1030" w14:textId="77777777" w:rsidR="00961245" w:rsidRPr="00180D25" w:rsidRDefault="00961245" w:rsidP="00F20826">
            <w:pPr>
              <w:pStyle w:val="Body"/>
              <w:snapToGrid w:val="0"/>
              <w:rPr>
                <w:color w:val="auto"/>
                <w:szCs w:val="24"/>
              </w:rPr>
            </w:pPr>
            <w:r w:rsidRPr="00180D25">
              <w:rPr>
                <w:color w:val="auto"/>
                <w:szCs w:val="24"/>
              </w:rPr>
              <w:t>Number of power supplies for ARX power.  Values are 1 to N, where N is the number of power supplies.</w:t>
            </w:r>
          </w:p>
        </w:tc>
        <w:tc>
          <w:tcPr>
            <w:tcW w:w="1726" w:type="dxa"/>
            <w:vAlign w:val="center"/>
          </w:tcPr>
          <w:p w14:paraId="51E5FF8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 bytes, ASCII]</w:t>
            </w:r>
          </w:p>
        </w:tc>
      </w:tr>
      <w:tr w:rsidR="00961245" w:rsidRPr="00BB4105" w14:paraId="23D9BD24"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04A55B3" w14:textId="77777777" w:rsidR="00961245" w:rsidRPr="00180D25" w:rsidRDefault="00961245" w:rsidP="00F20826">
            <w:pPr>
              <w:pStyle w:val="Body"/>
              <w:snapToGrid w:val="0"/>
              <w:rPr>
                <w:color w:val="auto"/>
                <w:szCs w:val="24"/>
              </w:rPr>
            </w:pPr>
            <w:r w:rsidRPr="00180D25">
              <w:rPr>
                <w:color w:val="auto"/>
                <w:szCs w:val="24"/>
              </w:rPr>
              <w:t>2.1.3</w:t>
            </w:r>
          </w:p>
        </w:tc>
        <w:tc>
          <w:tcPr>
            <w:tcW w:w="2240" w:type="dxa"/>
            <w:vAlign w:val="center"/>
          </w:tcPr>
          <w:p w14:paraId="4EC69E33"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ARXSUPPLY-STATUS</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34AFF321" w14:textId="77777777" w:rsidR="00961245" w:rsidRPr="00180D25" w:rsidRDefault="00961245" w:rsidP="00F20826">
            <w:pPr>
              <w:pStyle w:val="Body"/>
              <w:snapToGrid w:val="0"/>
              <w:rPr>
                <w:color w:val="auto"/>
                <w:szCs w:val="24"/>
              </w:rPr>
            </w:pPr>
          </w:p>
        </w:tc>
        <w:tc>
          <w:tcPr>
            <w:tcW w:w="1726" w:type="dxa"/>
            <w:vAlign w:val="center"/>
          </w:tcPr>
          <w:p w14:paraId="5D0F025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73E6FCF7" w14:textId="77777777" w:rsidTr="00F20826">
        <w:trPr>
          <w:trHeight w:val="96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7339D961" w14:textId="77777777" w:rsidR="00961245" w:rsidRPr="00180D25" w:rsidRDefault="00961245" w:rsidP="00F20826">
            <w:pPr>
              <w:pStyle w:val="Body"/>
              <w:snapToGrid w:val="0"/>
              <w:rPr>
                <w:color w:val="auto"/>
                <w:szCs w:val="24"/>
              </w:rPr>
            </w:pPr>
            <w:r w:rsidRPr="00180D25">
              <w:rPr>
                <w:color w:val="auto"/>
                <w:szCs w:val="24"/>
              </w:rPr>
              <w:t>2.1.3.X</w:t>
            </w:r>
          </w:p>
        </w:tc>
        <w:tc>
          <w:tcPr>
            <w:tcW w:w="2240" w:type="dxa"/>
            <w:vAlign w:val="center"/>
          </w:tcPr>
          <w:p w14:paraId="0D554D23"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ARXPWRUNIT_X</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1C7CE499" w14:textId="77777777" w:rsidR="00961245" w:rsidRPr="00180D25" w:rsidRDefault="00961245" w:rsidP="00F20826">
            <w:pPr>
              <w:pStyle w:val="Body"/>
              <w:snapToGrid w:val="0"/>
              <w:rPr>
                <w:color w:val="auto"/>
                <w:szCs w:val="24"/>
              </w:rPr>
            </w:pPr>
            <w:r w:rsidRPr="00180D25">
              <w:rPr>
                <w:color w:val="auto"/>
                <w:szCs w:val="24"/>
              </w:rPr>
              <w:t>Reserved for individual supply status.  Values are a text string describing the power supply status of unit X.  If 2.1.2 is N power supply units, there are MIB e</w:t>
            </w:r>
            <w:r w:rsidRPr="00180D25">
              <w:rPr>
                <w:color w:val="auto"/>
                <w:szCs w:val="24"/>
              </w:rPr>
              <w:t>n</w:t>
            </w:r>
            <w:r w:rsidRPr="00180D25">
              <w:rPr>
                <w:color w:val="auto"/>
                <w:szCs w:val="24"/>
              </w:rPr>
              <w:t>tries up to 2.1.3.N</w:t>
            </w:r>
          </w:p>
        </w:tc>
        <w:tc>
          <w:tcPr>
            <w:tcW w:w="1726" w:type="dxa"/>
            <w:vAlign w:val="center"/>
          </w:tcPr>
          <w:p w14:paraId="7E5A93DA"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59169786"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7F8389C9" w14:textId="77777777" w:rsidR="00961245" w:rsidRPr="00180D25" w:rsidRDefault="00961245" w:rsidP="00F20826">
            <w:pPr>
              <w:pStyle w:val="Body"/>
              <w:snapToGrid w:val="0"/>
              <w:rPr>
                <w:color w:val="auto"/>
                <w:szCs w:val="24"/>
              </w:rPr>
            </w:pPr>
            <w:r w:rsidRPr="00180D25">
              <w:rPr>
                <w:color w:val="auto"/>
                <w:szCs w:val="24"/>
              </w:rPr>
              <w:t>2.1.4</w:t>
            </w:r>
          </w:p>
        </w:tc>
        <w:tc>
          <w:tcPr>
            <w:tcW w:w="2240" w:type="dxa"/>
            <w:vAlign w:val="center"/>
          </w:tcPr>
          <w:p w14:paraId="7449E02C"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ARXCURR</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5129F770" w14:textId="77777777" w:rsidR="00961245" w:rsidRPr="00180D25" w:rsidRDefault="00961245" w:rsidP="00F20826">
            <w:pPr>
              <w:pStyle w:val="Body"/>
              <w:snapToGrid w:val="0"/>
              <w:rPr>
                <w:color w:val="auto"/>
                <w:szCs w:val="24"/>
              </w:rPr>
            </w:pPr>
            <w:r w:rsidRPr="00180D25">
              <w:rPr>
                <w:color w:val="auto"/>
                <w:szCs w:val="24"/>
              </w:rPr>
              <w:t>Value units are in mA</w:t>
            </w:r>
          </w:p>
        </w:tc>
        <w:tc>
          <w:tcPr>
            <w:tcW w:w="1726" w:type="dxa"/>
            <w:vAlign w:val="center"/>
          </w:tcPr>
          <w:p w14:paraId="52065C7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[7 bytes, ASCII]</w:t>
            </w:r>
          </w:p>
        </w:tc>
      </w:tr>
      <w:tr w:rsidR="008172E8" w:rsidRPr="00BB4105" w14:paraId="26355EAD"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2A7E6ECD" w14:textId="687DDC33" w:rsidR="008172E8" w:rsidRPr="00180D25" w:rsidRDefault="008172E8" w:rsidP="00F20826">
            <w:pPr>
              <w:pStyle w:val="Body"/>
              <w:snapToGrid w:val="0"/>
              <w:rPr>
                <w:color w:val="auto"/>
                <w:szCs w:val="24"/>
              </w:rPr>
            </w:pPr>
            <w:r>
              <w:rPr>
                <w:color w:val="auto"/>
                <w:szCs w:val="24"/>
              </w:rPr>
              <w:t>2.1.5</w:t>
            </w:r>
          </w:p>
        </w:tc>
        <w:tc>
          <w:tcPr>
            <w:tcW w:w="2240" w:type="dxa"/>
            <w:vAlign w:val="center"/>
          </w:tcPr>
          <w:p w14:paraId="4F6D85EA" w14:textId="3F758A10" w:rsidR="008172E8" w:rsidRPr="00180D25" w:rsidRDefault="008172E8"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Pr>
                <w:color w:val="auto"/>
                <w:szCs w:val="24"/>
              </w:rPr>
              <w:t>ARXVOLT</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37B73AE0" w14:textId="1B3E531E" w:rsidR="008172E8" w:rsidRPr="00180D25" w:rsidRDefault="008172E8" w:rsidP="00F20826">
            <w:pPr>
              <w:pStyle w:val="Body"/>
              <w:snapToGrid w:val="0"/>
              <w:rPr>
                <w:color w:val="auto"/>
                <w:szCs w:val="24"/>
              </w:rPr>
            </w:pPr>
            <w:r>
              <w:rPr>
                <w:color w:val="auto"/>
                <w:szCs w:val="24"/>
              </w:rPr>
              <w:t>Value units are in volts DC</w:t>
            </w:r>
          </w:p>
        </w:tc>
        <w:tc>
          <w:tcPr>
            <w:tcW w:w="1726" w:type="dxa"/>
            <w:vAlign w:val="center"/>
          </w:tcPr>
          <w:p w14:paraId="0B5A6730" w14:textId="41076E6E" w:rsidR="008172E8" w:rsidRPr="00180D25" w:rsidRDefault="008172E8"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Pr>
                <w:color w:val="auto"/>
                <w:szCs w:val="24"/>
              </w:rPr>
              <w:t>[7 bytes, ASCII, dec</w:t>
            </w:r>
            <w:r>
              <w:rPr>
                <w:color w:val="auto"/>
                <w:szCs w:val="24"/>
              </w:rPr>
              <w:t>i</w:t>
            </w:r>
            <w:r>
              <w:rPr>
                <w:color w:val="auto"/>
                <w:szCs w:val="24"/>
              </w:rPr>
              <w:t>mal point a</w:t>
            </w:r>
            <w:r>
              <w:rPr>
                <w:color w:val="auto"/>
                <w:szCs w:val="24"/>
              </w:rPr>
              <w:t>l</w:t>
            </w:r>
            <w:r>
              <w:rPr>
                <w:color w:val="auto"/>
                <w:szCs w:val="24"/>
              </w:rPr>
              <w:t>lowed]</w:t>
            </w:r>
          </w:p>
        </w:tc>
      </w:tr>
      <w:tr w:rsidR="00961245" w:rsidRPr="00BB4105" w14:paraId="4A705844"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2BFDC66" w14:textId="77777777" w:rsidR="00961245" w:rsidRPr="00180D25" w:rsidRDefault="00961245" w:rsidP="00F20826">
            <w:pPr>
              <w:pStyle w:val="Body"/>
              <w:snapToGrid w:val="0"/>
              <w:rPr>
                <w:color w:val="auto"/>
                <w:szCs w:val="24"/>
              </w:rPr>
            </w:pPr>
            <w:r w:rsidRPr="00180D25">
              <w:rPr>
                <w:color w:val="auto"/>
                <w:szCs w:val="24"/>
              </w:rPr>
              <w:t>2.2</w:t>
            </w:r>
          </w:p>
        </w:tc>
        <w:tc>
          <w:tcPr>
            <w:tcW w:w="2240" w:type="dxa"/>
            <w:vAlign w:val="center"/>
          </w:tcPr>
          <w:p w14:paraId="25772466"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FEESUPPLY-INFO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6BC33BF" w14:textId="77777777" w:rsidR="00961245" w:rsidRPr="00180D25" w:rsidRDefault="00961245" w:rsidP="00F20826">
            <w:pPr>
              <w:pStyle w:val="Body"/>
              <w:snapToGrid w:val="0"/>
              <w:rPr>
                <w:color w:val="auto"/>
                <w:szCs w:val="24"/>
              </w:rPr>
            </w:pPr>
          </w:p>
        </w:tc>
        <w:tc>
          <w:tcPr>
            <w:tcW w:w="1726" w:type="dxa"/>
            <w:vAlign w:val="center"/>
          </w:tcPr>
          <w:p w14:paraId="5D1A064B"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2B3EFA6C" w14:textId="77777777" w:rsidTr="00F20826">
        <w:trPr>
          <w:trHeight w:val="48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52F70D8E" w14:textId="77777777" w:rsidR="00961245" w:rsidRPr="00180D25" w:rsidRDefault="00961245" w:rsidP="00F20826">
            <w:pPr>
              <w:pStyle w:val="Body"/>
              <w:snapToGrid w:val="0"/>
              <w:rPr>
                <w:color w:val="auto"/>
                <w:szCs w:val="24"/>
              </w:rPr>
            </w:pPr>
            <w:r w:rsidRPr="00180D25">
              <w:rPr>
                <w:color w:val="auto"/>
                <w:szCs w:val="24"/>
              </w:rPr>
              <w:t>2.2.1</w:t>
            </w:r>
          </w:p>
        </w:tc>
        <w:tc>
          <w:tcPr>
            <w:tcW w:w="2240" w:type="dxa"/>
            <w:vAlign w:val="center"/>
          </w:tcPr>
          <w:p w14:paraId="6ACFED28"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FEESUPPLY</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45C9F8F0" w14:textId="77777777" w:rsidR="00961245" w:rsidRPr="00180D25" w:rsidRDefault="00961245" w:rsidP="00F20826">
            <w:pPr>
              <w:pStyle w:val="Body"/>
              <w:snapToGrid w:val="0"/>
              <w:rPr>
                <w:color w:val="auto"/>
                <w:szCs w:val="24"/>
              </w:rPr>
            </w:pPr>
            <w:r w:rsidRPr="00180D25">
              <w:rPr>
                <w:color w:val="auto"/>
                <w:szCs w:val="24"/>
              </w:rPr>
              <w:t>Values are “ON ” or “OFF” (note the space character used for ON).</w:t>
            </w:r>
          </w:p>
        </w:tc>
        <w:tc>
          <w:tcPr>
            <w:tcW w:w="1726" w:type="dxa"/>
            <w:vAlign w:val="center"/>
          </w:tcPr>
          <w:p w14:paraId="705FEE1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[3 bytes, ASCII]</w:t>
            </w:r>
          </w:p>
        </w:tc>
      </w:tr>
      <w:tr w:rsidR="00961245" w:rsidRPr="00BB4105" w14:paraId="75EE332B" w14:textId="77777777" w:rsidTr="00F2082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2A19CF16" w14:textId="77777777" w:rsidR="00961245" w:rsidRPr="00180D25" w:rsidRDefault="00961245" w:rsidP="00F20826">
            <w:pPr>
              <w:pStyle w:val="Body"/>
              <w:snapToGrid w:val="0"/>
              <w:rPr>
                <w:color w:val="auto"/>
                <w:szCs w:val="24"/>
              </w:rPr>
            </w:pPr>
            <w:r w:rsidRPr="00180D25">
              <w:rPr>
                <w:color w:val="auto"/>
                <w:szCs w:val="24"/>
              </w:rPr>
              <w:t>2.2.2</w:t>
            </w:r>
          </w:p>
        </w:tc>
        <w:tc>
          <w:tcPr>
            <w:tcW w:w="2240" w:type="dxa"/>
            <w:vAlign w:val="center"/>
          </w:tcPr>
          <w:p w14:paraId="3B2A4E4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FEESUPPLY_NO</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1096749" w14:textId="77777777" w:rsidR="00961245" w:rsidRPr="00180D25" w:rsidRDefault="00961245" w:rsidP="00F20826">
            <w:pPr>
              <w:pStyle w:val="Body"/>
              <w:snapToGrid w:val="0"/>
              <w:rPr>
                <w:color w:val="auto"/>
                <w:szCs w:val="24"/>
              </w:rPr>
            </w:pPr>
            <w:r w:rsidRPr="00180D25">
              <w:rPr>
                <w:color w:val="auto"/>
                <w:szCs w:val="24"/>
              </w:rPr>
              <w:t>Number of power supplies for FEE power.  Values are 1 to N, where N is the number of power supplies.</w:t>
            </w:r>
          </w:p>
        </w:tc>
        <w:tc>
          <w:tcPr>
            <w:tcW w:w="1726" w:type="dxa"/>
            <w:vAlign w:val="center"/>
          </w:tcPr>
          <w:p w14:paraId="40CC3A8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271B695F"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4E2DE890" w14:textId="77777777" w:rsidR="00961245" w:rsidRPr="00180D25" w:rsidRDefault="00961245" w:rsidP="00F20826">
            <w:pPr>
              <w:pStyle w:val="Body"/>
              <w:snapToGrid w:val="0"/>
              <w:rPr>
                <w:color w:val="auto"/>
                <w:szCs w:val="24"/>
              </w:rPr>
            </w:pPr>
            <w:r w:rsidRPr="00180D25">
              <w:rPr>
                <w:color w:val="auto"/>
                <w:szCs w:val="24"/>
              </w:rPr>
              <w:t>2.2.3</w:t>
            </w:r>
          </w:p>
        </w:tc>
        <w:tc>
          <w:tcPr>
            <w:tcW w:w="2240" w:type="dxa"/>
            <w:vAlign w:val="center"/>
          </w:tcPr>
          <w:p w14:paraId="523FC48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FEESUPPLY-STATUS</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363AF02" w14:textId="77777777" w:rsidR="00961245" w:rsidRPr="00180D25" w:rsidRDefault="00961245" w:rsidP="00F20826">
            <w:pPr>
              <w:pStyle w:val="Body"/>
              <w:snapToGrid w:val="0"/>
              <w:rPr>
                <w:color w:val="auto"/>
                <w:szCs w:val="24"/>
              </w:rPr>
            </w:pPr>
          </w:p>
        </w:tc>
        <w:tc>
          <w:tcPr>
            <w:tcW w:w="1726" w:type="dxa"/>
            <w:vAlign w:val="center"/>
          </w:tcPr>
          <w:p w14:paraId="523DC780"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046ED70C"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61A61C41" w14:textId="77777777" w:rsidR="00961245" w:rsidRPr="00180D25" w:rsidRDefault="00961245" w:rsidP="00F20826">
            <w:pPr>
              <w:pStyle w:val="Body"/>
              <w:snapToGrid w:val="0"/>
              <w:rPr>
                <w:color w:val="auto"/>
                <w:szCs w:val="24"/>
              </w:rPr>
            </w:pPr>
            <w:r w:rsidRPr="00180D25">
              <w:rPr>
                <w:color w:val="auto"/>
                <w:szCs w:val="24"/>
              </w:rPr>
              <w:t>2.2.3.X</w:t>
            </w:r>
          </w:p>
        </w:tc>
        <w:tc>
          <w:tcPr>
            <w:tcW w:w="2240" w:type="dxa"/>
            <w:vAlign w:val="center"/>
          </w:tcPr>
          <w:p w14:paraId="3C96D30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FEEPWRUNIT_X</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012AEFEB" w14:textId="77777777" w:rsidR="00961245" w:rsidRPr="00180D25" w:rsidRDefault="00961245" w:rsidP="00F20826">
            <w:pPr>
              <w:pStyle w:val="Body"/>
              <w:snapToGrid w:val="0"/>
              <w:rPr>
                <w:color w:val="auto"/>
                <w:szCs w:val="24"/>
              </w:rPr>
            </w:pPr>
            <w:r w:rsidRPr="00180D25">
              <w:rPr>
                <w:color w:val="auto"/>
                <w:szCs w:val="24"/>
              </w:rPr>
              <w:t>Reserved for individual supply status.  Values are a text string describing the power supply status of unit X.  If 2.2.2 is N power supply units, there are MIB e</w:t>
            </w:r>
            <w:r w:rsidRPr="00180D25">
              <w:rPr>
                <w:color w:val="auto"/>
                <w:szCs w:val="24"/>
              </w:rPr>
              <w:t>n</w:t>
            </w:r>
            <w:r w:rsidRPr="00180D25">
              <w:rPr>
                <w:color w:val="auto"/>
                <w:szCs w:val="24"/>
              </w:rPr>
              <w:t>tries up to 2.2.3.N</w:t>
            </w:r>
          </w:p>
        </w:tc>
        <w:tc>
          <w:tcPr>
            <w:tcW w:w="1726" w:type="dxa"/>
            <w:vAlign w:val="center"/>
          </w:tcPr>
          <w:p w14:paraId="6742B03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7EB4FDDB" w14:textId="77777777" w:rsidTr="00F20826">
        <w:trPr>
          <w:trHeight w:val="243"/>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2B3C949E" w14:textId="77777777" w:rsidR="00961245" w:rsidRPr="00180D25" w:rsidRDefault="00961245" w:rsidP="00F20826">
            <w:pPr>
              <w:pStyle w:val="Body"/>
              <w:snapToGrid w:val="0"/>
              <w:rPr>
                <w:color w:val="auto"/>
                <w:szCs w:val="24"/>
              </w:rPr>
            </w:pPr>
            <w:r w:rsidRPr="00180D25">
              <w:rPr>
                <w:color w:val="auto"/>
                <w:szCs w:val="24"/>
              </w:rPr>
              <w:t>2.2.4</w:t>
            </w:r>
          </w:p>
        </w:tc>
        <w:tc>
          <w:tcPr>
            <w:tcW w:w="2240" w:type="dxa"/>
            <w:vAlign w:val="center"/>
          </w:tcPr>
          <w:p w14:paraId="4E1E4026"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FEECURR</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798FC7F8" w14:textId="77777777" w:rsidR="00961245" w:rsidRPr="00180D25" w:rsidRDefault="00961245" w:rsidP="00F20826">
            <w:pPr>
              <w:pStyle w:val="Body"/>
              <w:snapToGrid w:val="0"/>
              <w:rPr>
                <w:color w:val="auto"/>
                <w:szCs w:val="24"/>
              </w:rPr>
            </w:pPr>
            <w:r w:rsidRPr="00180D25">
              <w:rPr>
                <w:color w:val="auto"/>
                <w:szCs w:val="24"/>
              </w:rPr>
              <w:t>Value units are in mA</w:t>
            </w:r>
          </w:p>
        </w:tc>
        <w:tc>
          <w:tcPr>
            <w:tcW w:w="1726" w:type="dxa"/>
            <w:vAlign w:val="center"/>
          </w:tcPr>
          <w:p w14:paraId="1BF770F4"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[7 bytes, ASCII]</w:t>
            </w:r>
          </w:p>
        </w:tc>
      </w:tr>
      <w:tr w:rsidR="008172E8" w:rsidRPr="00BB4105" w14:paraId="2F956CDD" w14:textId="77777777" w:rsidTr="00D475F0">
        <w:trPr>
          <w:cnfStyle w:val="000000100000" w:firstRow="0" w:lastRow="0" w:firstColumn="0" w:lastColumn="0" w:oddVBand="0" w:evenVBand="0" w:oddHBand="1" w:evenHBand="0" w:firstRowFirstColumn="0" w:firstRowLastColumn="0" w:lastRowFirstColumn="0" w:lastRowLastColumn="0"/>
          <w:cantSplit/>
          <w:trHeight w:val="243"/>
          <w:jc w:val="center"/>
        </w:trPr>
        <w:tc>
          <w:tcPr>
            <w:cnfStyle w:val="000010000000" w:firstRow="0" w:lastRow="0" w:firstColumn="0" w:lastColumn="0" w:oddVBand="1" w:evenVBand="0" w:oddHBand="0" w:evenHBand="0" w:firstRowFirstColumn="0" w:firstRowLastColumn="0" w:lastRowFirstColumn="0" w:lastRowLastColumn="0"/>
            <w:tcW w:w="902" w:type="dxa"/>
            <w:vAlign w:val="center"/>
          </w:tcPr>
          <w:p w14:paraId="0E4E8377" w14:textId="127E39D2" w:rsidR="008172E8" w:rsidRPr="00180D25" w:rsidRDefault="008172E8" w:rsidP="00F20826">
            <w:pPr>
              <w:pStyle w:val="Body"/>
              <w:snapToGrid w:val="0"/>
              <w:rPr>
                <w:color w:val="auto"/>
                <w:szCs w:val="24"/>
              </w:rPr>
            </w:pPr>
            <w:r>
              <w:rPr>
                <w:color w:val="auto"/>
                <w:szCs w:val="24"/>
              </w:rPr>
              <w:lastRenderedPageBreak/>
              <w:t>2.2.5</w:t>
            </w:r>
          </w:p>
        </w:tc>
        <w:tc>
          <w:tcPr>
            <w:tcW w:w="2240" w:type="dxa"/>
            <w:vAlign w:val="center"/>
          </w:tcPr>
          <w:p w14:paraId="751617E9" w14:textId="0F7CF779" w:rsidR="008172E8" w:rsidRPr="00180D25" w:rsidRDefault="008172E8"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FEEVOLT</w:t>
            </w:r>
          </w:p>
        </w:tc>
        <w:tc>
          <w:tcPr>
            <w:cnfStyle w:val="000010000000" w:firstRow="0" w:lastRow="0" w:firstColumn="0" w:lastColumn="0" w:oddVBand="1" w:evenVBand="0" w:oddHBand="0" w:evenHBand="0" w:firstRowFirstColumn="0" w:firstRowLastColumn="0" w:lastRowFirstColumn="0" w:lastRowLastColumn="0"/>
            <w:tcW w:w="4512" w:type="dxa"/>
            <w:vAlign w:val="center"/>
          </w:tcPr>
          <w:p w14:paraId="6BA041E0" w14:textId="482E89B0" w:rsidR="008172E8" w:rsidRPr="00180D25" w:rsidRDefault="008172E8" w:rsidP="00F20826">
            <w:pPr>
              <w:pStyle w:val="Body"/>
              <w:snapToGrid w:val="0"/>
              <w:rPr>
                <w:color w:val="auto"/>
                <w:szCs w:val="24"/>
              </w:rPr>
            </w:pPr>
            <w:r>
              <w:rPr>
                <w:color w:val="auto"/>
                <w:szCs w:val="24"/>
              </w:rPr>
              <w:t>Value units are in volts DC</w:t>
            </w:r>
          </w:p>
        </w:tc>
        <w:tc>
          <w:tcPr>
            <w:tcW w:w="1726" w:type="dxa"/>
            <w:vAlign w:val="center"/>
          </w:tcPr>
          <w:p w14:paraId="7E0C0E81" w14:textId="36959385" w:rsidR="008172E8" w:rsidRPr="00180D25" w:rsidRDefault="008172E8"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[7 bytes, ASCII, dec</w:t>
            </w:r>
            <w:r>
              <w:rPr>
                <w:color w:val="auto"/>
                <w:szCs w:val="24"/>
              </w:rPr>
              <w:t>i</w:t>
            </w:r>
            <w:r>
              <w:rPr>
                <w:color w:val="auto"/>
                <w:szCs w:val="24"/>
              </w:rPr>
              <w:t>mal point a</w:t>
            </w:r>
            <w:r>
              <w:rPr>
                <w:color w:val="auto"/>
                <w:szCs w:val="24"/>
              </w:rPr>
              <w:t>l</w:t>
            </w:r>
            <w:r>
              <w:rPr>
                <w:color w:val="auto"/>
                <w:szCs w:val="24"/>
              </w:rPr>
              <w:t>lowed]</w:t>
            </w:r>
          </w:p>
        </w:tc>
      </w:tr>
    </w:tbl>
    <w:p w14:paraId="007BA3C3" w14:textId="77777777" w:rsidR="00961245" w:rsidRPr="00BB4105" w:rsidRDefault="00961245">
      <w:pPr>
        <w:pStyle w:val="Body"/>
        <w:rPr>
          <w:color w:val="auto"/>
        </w:rPr>
      </w:pPr>
    </w:p>
    <w:p w14:paraId="22462438" w14:textId="740AFCF1" w:rsidR="00961245" w:rsidRPr="00BB4105" w:rsidRDefault="00633E15">
      <w:pPr>
        <w:pStyle w:val="Heading4"/>
        <w:rPr>
          <w:color w:val="auto"/>
        </w:rPr>
      </w:pPr>
      <w:bookmarkStart w:id="55" w:name="_Toc184786335"/>
      <w:r>
        <w:rPr>
          <w:color w:val="auto"/>
        </w:rPr>
        <w:t>4.2.2</w:t>
      </w:r>
      <w:r w:rsidR="00961245" w:rsidRPr="00BB4105">
        <w:rPr>
          <w:color w:val="auto"/>
        </w:rPr>
        <w:t>.3</w:t>
      </w:r>
      <w:r w:rsidR="00961245" w:rsidRPr="00BB4105">
        <w:rPr>
          <w:color w:val="auto"/>
        </w:rPr>
        <w:tab/>
      </w:r>
      <w:r w:rsidR="00961245" w:rsidRPr="00BB4105">
        <w:rPr>
          <w:color w:val="auto"/>
        </w:rPr>
        <w:tab/>
        <w:t>ARX-FILTERS</w:t>
      </w:r>
      <w:bookmarkEnd w:id="55"/>
    </w:p>
    <w:p w14:paraId="77E82A8B" w14:textId="4E7EDE39" w:rsidR="00961245" w:rsidRPr="00BB4105" w:rsidRDefault="00C7330A">
      <w:pPr>
        <w:pStyle w:val="Body"/>
        <w:rPr>
          <w:color w:val="auto"/>
        </w:rPr>
      </w:pPr>
      <w:r>
        <w:rPr>
          <w:color w:val="auto"/>
        </w:rPr>
        <w:t>ASP MIB i</w:t>
      </w:r>
      <w:r w:rsidR="00961245" w:rsidRPr="00BB4105">
        <w:rPr>
          <w:color w:val="auto"/>
        </w:rPr>
        <w:t>ndex 3 provides information about the ARX filter configurations.  Each ante</w:t>
      </w:r>
      <w:r w:rsidR="00961245" w:rsidRPr="00BB4105">
        <w:rPr>
          <w:color w:val="auto"/>
        </w:rPr>
        <w:t>n</w:t>
      </w:r>
      <w:r w:rsidR="00961245" w:rsidRPr="00BB4105">
        <w:rPr>
          <w:color w:val="auto"/>
        </w:rPr>
        <w:t xml:space="preserve">na stand has a corresponding filter configuration.  The same filter configuration is used for both polarizations.  </w:t>
      </w:r>
    </w:p>
    <w:p w14:paraId="20B516AA" w14:textId="77777777" w:rsidR="00961245" w:rsidRPr="00BB4105" w:rsidRDefault="00961245">
      <w:pPr>
        <w:pStyle w:val="Body"/>
        <w:rPr>
          <w:color w:val="auto"/>
        </w:rPr>
      </w:pPr>
    </w:p>
    <w:p w14:paraId="5E3332E0" w14:textId="77777777" w:rsidR="00961245" w:rsidRPr="00BB4105" w:rsidRDefault="00961245">
      <w:pPr>
        <w:pStyle w:val="Table"/>
        <w:keepNext/>
        <w:jc w:val="center"/>
        <w:rPr>
          <w:color w:val="auto"/>
        </w:rPr>
      </w:pPr>
      <w:bookmarkStart w:id="56" w:name="_Toc184789047"/>
      <w:bookmarkStart w:id="57" w:name="_Toc209713307"/>
      <w:r w:rsidRPr="00BB4105">
        <w:rPr>
          <w:color w:val="auto"/>
        </w:rPr>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280B43">
        <w:rPr>
          <w:noProof/>
          <w:color w:val="auto"/>
        </w:rPr>
        <w:t>5</w:t>
      </w:r>
      <w:r w:rsidRPr="00BB4105">
        <w:rPr>
          <w:color w:val="auto"/>
        </w:rPr>
        <w:fldChar w:fldCharType="end"/>
      </w:r>
      <w:r w:rsidRPr="00BB4105">
        <w:rPr>
          <w:color w:val="auto"/>
        </w:rPr>
        <w:t>: ARX Filter MIB Entries</w:t>
      </w:r>
      <w:bookmarkEnd w:id="56"/>
      <w:bookmarkEnd w:id="57"/>
    </w:p>
    <w:tbl>
      <w:tblPr>
        <w:tblStyle w:val="LightList-Accent1"/>
        <w:tblW w:w="0" w:type="auto"/>
        <w:jc w:val="center"/>
        <w:tblLayout w:type="fixed"/>
        <w:tblLook w:val="0020" w:firstRow="1" w:lastRow="0" w:firstColumn="0" w:lastColumn="0" w:noHBand="0" w:noVBand="0"/>
      </w:tblPr>
      <w:tblGrid>
        <w:gridCol w:w="1092"/>
        <w:gridCol w:w="1714"/>
        <w:gridCol w:w="4480"/>
        <w:gridCol w:w="2094"/>
      </w:tblGrid>
      <w:tr w:rsidR="00961245" w:rsidRPr="00BB4105" w14:paraId="0C4AFDC6"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D33A146"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1714" w:type="dxa"/>
            <w:vAlign w:val="center"/>
          </w:tcPr>
          <w:p w14:paraId="70BEFBD4"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69CFE887"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68186E43"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5E3DE27" w14:textId="77777777" w:rsidTr="00F20826">
        <w:trPr>
          <w:cnfStyle w:val="000000100000" w:firstRow="0" w:lastRow="0" w:firstColumn="0" w:lastColumn="0" w:oddVBand="0" w:evenVBand="0" w:oddHBand="1" w:evenHBand="0" w:firstRowFirstColumn="0" w:firstRowLastColumn="0" w:lastRowFirstColumn="0" w:lastRowLastColumn="0"/>
          <w:cantSplit/>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3F64AF4" w14:textId="77777777" w:rsidR="00961245" w:rsidRPr="00180D25" w:rsidRDefault="00961245" w:rsidP="00F20826">
            <w:pPr>
              <w:pStyle w:val="Body"/>
              <w:snapToGrid w:val="0"/>
              <w:rPr>
                <w:color w:val="auto"/>
                <w:szCs w:val="24"/>
              </w:rPr>
            </w:pPr>
            <w:r w:rsidRPr="00180D25">
              <w:rPr>
                <w:color w:val="auto"/>
                <w:szCs w:val="24"/>
              </w:rPr>
              <w:t>3</w:t>
            </w:r>
          </w:p>
        </w:tc>
        <w:tc>
          <w:tcPr>
            <w:tcW w:w="1714" w:type="dxa"/>
            <w:vAlign w:val="center"/>
          </w:tcPr>
          <w:p w14:paraId="0AA64B0F"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ARX-FILTERS</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289A3ED0" w14:textId="77777777" w:rsidR="00961245" w:rsidRPr="00180D25" w:rsidRDefault="00961245" w:rsidP="00F20826">
            <w:pPr>
              <w:pStyle w:val="Body"/>
              <w:snapToGrid w:val="0"/>
              <w:rPr>
                <w:color w:val="auto"/>
                <w:szCs w:val="24"/>
              </w:rPr>
            </w:pPr>
          </w:p>
        </w:tc>
        <w:tc>
          <w:tcPr>
            <w:tcW w:w="2094" w:type="dxa"/>
            <w:vAlign w:val="center"/>
          </w:tcPr>
          <w:p w14:paraId="40688C8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3CA52B7D" w14:textId="77777777" w:rsidTr="00F20826">
        <w:trPr>
          <w:trHeight w:val="14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1CE401C" w14:textId="77777777" w:rsidR="00961245" w:rsidRPr="00180D25" w:rsidRDefault="00961245" w:rsidP="00F20826">
            <w:pPr>
              <w:pStyle w:val="Body"/>
              <w:snapToGrid w:val="0"/>
              <w:rPr>
                <w:color w:val="auto"/>
                <w:szCs w:val="24"/>
              </w:rPr>
            </w:pPr>
            <w:r w:rsidRPr="00180D25">
              <w:rPr>
                <w:color w:val="auto"/>
                <w:szCs w:val="24"/>
              </w:rPr>
              <w:t>3.1</w:t>
            </w:r>
          </w:p>
        </w:tc>
        <w:tc>
          <w:tcPr>
            <w:tcW w:w="1714" w:type="dxa"/>
            <w:vAlign w:val="center"/>
          </w:tcPr>
          <w:p w14:paraId="307E1FA8"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FILTER_1</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71912D52" w14:textId="77777777" w:rsidR="00961245" w:rsidRPr="00180D25" w:rsidRDefault="00961245" w:rsidP="00F20826">
            <w:pPr>
              <w:pStyle w:val="Body"/>
              <w:snapToGrid w:val="0"/>
              <w:rPr>
                <w:color w:val="auto"/>
                <w:szCs w:val="24"/>
              </w:rPr>
            </w:pPr>
            <w:r w:rsidRPr="00180D25">
              <w:rPr>
                <w:color w:val="auto"/>
                <w:szCs w:val="24"/>
              </w:rPr>
              <w:t>Current value set for the filter of stand 1.  Values are:</w:t>
            </w:r>
          </w:p>
          <w:p w14:paraId="698492F4" w14:textId="77777777" w:rsidR="00961245" w:rsidRPr="00180D25" w:rsidRDefault="00961245" w:rsidP="00F20826">
            <w:pPr>
              <w:pStyle w:val="Body"/>
              <w:rPr>
                <w:i/>
                <w:color w:val="auto"/>
                <w:szCs w:val="24"/>
              </w:rPr>
            </w:pPr>
            <w:r w:rsidRPr="00180D25">
              <w:rPr>
                <w:i/>
                <w:color w:val="auto"/>
                <w:szCs w:val="24"/>
              </w:rPr>
              <w:t>0 = Split Bandwidth Filter Configuration</w:t>
            </w:r>
          </w:p>
          <w:p w14:paraId="1E0697B3" w14:textId="77777777" w:rsidR="00961245" w:rsidRPr="00180D25" w:rsidRDefault="00961245" w:rsidP="00F20826">
            <w:pPr>
              <w:pStyle w:val="Body"/>
              <w:rPr>
                <w:i/>
                <w:color w:val="auto"/>
                <w:szCs w:val="24"/>
              </w:rPr>
            </w:pPr>
            <w:r w:rsidRPr="00180D25">
              <w:rPr>
                <w:i/>
                <w:color w:val="auto"/>
                <w:szCs w:val="24"/>
              </w:rPr>
              <w:t>1 = Full Bandwidth Filter Configuration</w:t>
            </w:r>
          </w:p>
          <w:p w14:paraId="7DF66792" w14:textId="77777777" w:rsidR="00961245" w:rsidRPr="00180D25" w:rsidRDefault="00961245" w:rsidP="00F20826">
            <w:pPr>
              <w:pStyle w:val="Body"/>
              <w:rPr>
                <w:i/>
                <w:color w:val="auto"/>
                <w:szCs w:val="24"/>
              </w:rPr>
            </w:pPr>
            <w:r w:rsidRPr="00180D25">
              <w:rPr>
                <w:i/>
                <w:color w:val="auto"/>
                <w:szCs w:val="24"/>
              </w:rPr>
              <w:t>2 = Reduced Bandwidth Filter Config</w:t>
            </w:r>
            <w:r w:rsidRPr="00180D25">
              <w:rPr>
                <w:i/>
                <w:color w:val="auto"/>
                <w:szCs w:val="24"/>
              </w:rPr>
              <w:t>u</w:t>
            </w:r>
            <w:r w:rsidRPr="00180D25">
              <w:rPr>
                <w:i/>
                <w:color w:val="auto"/>
                <w:szCs w:val="24"/>
              </w:rPr>
              <w:t>ration</w:t>
            </w:r>
          </w:p>
          <w:p w14:paraId="70F0390F" w14:textId="77777777" w:rsidR="00961245" w:rsidRPr="00180D25" w:rsidRDefault="00961245" w:rsidP="00F20826">
            <w:pPr>
              <w:pStyle w:val="Body"/>
              <w:rPr>
                <w:i/>
                <w:color w:val="auto"/>
                <w:szCs w:val="24"/>
              </w:rPr>
            </w:pPr>
            <w:r w:rsidRPr="00180D25">
              <w:rPr>
                <w:i/>
                <w:color w:val="auto"/>
                <w:szCs w:val="24"/>
              </w:rPr>
              <w:t>3 = Signal Chain OFF</w:t>
            </w:r>
          </w:p>
        </w:tc>
        <w:tc>
          <w:tcPr>
            <w:tcW w:w="2094" w:type="dxa"/>
            <w:vAlign w:val="center"/>
          </w:tcPr>
          <w:p w14:paraId="4AC9D961"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[1 byte, ASCII]</w:t>
            </w:r>
          </w:p>
        </w:tc>
      </w:tr>
      <w:tr w:rsidR="00961245" w:rsidRPr="00BB4105" w14:paraId="05FBA73E"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7823EAB" w14:textId="77777777" w:rsidR="00961245" w:rsidRPr="00180D25" w:rsidRDefault="00961245" w:rsidP="00F20826">
            <w:pPr>
              <w:pStyle w:val="Body"/>
              <w:snapToGrid w:val="0"/>
              <w:rPr>
                <w:color w:val="auto"/>
                <w:szCs w:val="24"/>
              </w:rPr>
            </w:pPr>
            <w:r w:rsidRPr="00180D25">
              <w:rPr>
                <w:color w:val="auto"/>
                <w:szCs w:val="24"/>
              </w:rPr>
              <w:t>...</w:t>
            </w:r>
          </w:p>
        </w:tc>
        <w:tc>
          <w:tcPr>
            <w:tcW w:w="1714" w:type="dxa"/>
            <w:vAlign w:val="center"/>
          </w:tcPr>
          <w:p w14:paraId="4AAADAF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179E51EE"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2FB9CD0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r>
      <w:tr w:rsidR="00961245" w:rsidRPr="00BB4105" w14:paraId="23971399" w14:textId="77777777" w:rsidTr="00F20826">
        <w:trPr>
          <w:trHeight w:val="144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24BA841" w14:textId="77777777" w:rsidR="00961245" w:rsidRPr="00180D25" w:rsidRDefault="00961245" w:rsidP="00F20826">
            <w:pPr>
              <w:pStyle w:val="Body"/>
              <w:snapToGrid w:val="0"/>
              <w:rPr>
                <w:color w:val="auto"/>
                <w:szCs w:val="24"/>
              </w:rPr>
            </w:pPr>
            <w:r w:rsidRPr="00180D25">
              <w:rPr>
                <w:color w:val="auto"/>
                <w:szCs w:val="24"/>
              </w:rPr>
              <w:t>3.260</w:t>
            </w:r>
          </w:p>
        </w:tc>
        <w:tc>
          <w:tcPr>
            <w:tcW w:w="1714" w:type="dxa"/>
            <w:vAlign w:val="center"/>
          </w:tcPr>
          <w:p w14:paraId="4B8277F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FILTER_260</w:t>
            </w:r>
          </w:p>
        </w:tc>
        <w:tc>
          <w:tcPr>
            <w:cnfStyle w:val="000010000000" w:firstRow="0" w:lastRow="0" w:firstColumn="0" w:lastColumn="0" w:oddVBand="1" w:evenVBand="0" w:oddHBand="0" w:evenHBand="0" w:firstRowFirstColumn="0" w:firstRowLastColumn="0" w:lastRowFirstColumn="0" w:lastRowLastColumn="0"/>
            <w:tcW w:w="4480" w:type="dxa"/>
            <w:vAlign w:val="center"/>
          </w:tcPr>
          <w:p w14:paraId="67411AF7" w14:textId="77777777" w:rsidR="00961245" w:rsidRPr="00180D25" w:rsidRDefault="00961245" w:rsidP="00F20826">
            <w:pPr>
              <w:pStyle w:val="Body"/>
              <w:snapToGrid w:val="0"/>
              <w:rPr>
                <w:color w:val="auto"/>
                <w:szCs w:val="24"/>
              </w:rPr>
            </w:pPr>
            <w:r w:rsidRPr="00180D25">
              <w:rPr>
                <w:color w:val="auto"/>
                <w:szCs w:val="24"/>
              </w:rPr>
              <w:t>Current value set for the filter of stand 260.  Values are:</w:t>
            </w:r>
          </w:p>
          <w:p w14:paraId="47B46693" w14:textId="77777777" w:rsidR="00961245" w:rsidRPr="00180D25" w:rsidRDefault="00961245" w:rsidP="00F20826">
            <w:pPr>
              <w:pStyle w:val="Body"/>
              <w:rPr>
                <w:i/>
                <w:color w:val="auto"/>
                <w:szCs w:val="24"/>
              </w:rPr>
            </w:pPr>
            <w:r w:rsidRPr="00180D25">
              <w:rPr>
                <w:i/>
                <w:color w:val="auto"/>
                <w:szCs w:val="24"/>
              </w:rPr>
              <w:t>0 = Split Bandwidth Filter Configuration</w:t>
            </w:r>
          </w:p>
          <w:p w14:paraId="6ECFDE01" w14:textId="77777777" w:rsidR="00961245" w:rsidRPr="00180D25" w:rsidRDefault="00961245" w:rsidP="00F20826">
            <w:pPr>
              <w:pStyle w:val="Body"/>
              <w:rPr>
                <w:i/>
                <w:color w:val="auto"/>
                <w:szCs w:val="24"/>
              </w:rPr>
            </w:pPr>
            <w:r w:rsidRPr="00180D25">
              <w:rPr>
                <w:i/>
                <w:color w:val="auto"/>
                <w:szCs w:val="24"/>
              </w:rPr>
              <w:t>1 = Full Bandwidth Filter Configuration</w:t>
            </w:r>
          </w:p>
          <w:p w14:paraId="3784CCF1" w14:textId="77777777" w:rsidR="00961245" w:rsidRPr="00180D25" w:rsidRDefault="00961245" w:rsidP="00F20826">
            <w:pPr>
              <w:pStyle w:val="Body"/>
              <w:rPr>
                <w:i/>
                <w:color w:val="auto"/>
                <w:szCs w:val="24"/>
              </w:rPr>
            </w:pPr>
            <w:r w:rsidRPr="00180D25">
              <w:rPr>
                <w:i/>
                <w:color w:val="auto"/>
                <w:szCs w:val="24"/>
              </w:rPr>
              <w:t>2 = Reduced Bandwidth Filter Config</w:t>
            </w:r>
            <w:r w:rsidRPr="00180D25">
              <w:rPr>
                <w:i/>
                <w:color w:val="auto"/>
                <w:szCs w:val="24"/>
              </w:rPr>
              <w:t>u</w:t>
            </w:r>
            <w:r w:rsidRPr="00180D25">
              <w:rPr>
                <w:i/>
                <w:color w:val="auto"/>
                <w:szCs w:val="24"/>
              </w:rPr>
              <w:t>ration</w:t>
            </w:r>
          </w:p>
          <w:p w14:paraId="7CB707B3" w14:textId="77777777" w:rsidR="00961245" w:rsidRPr="00180D25" w:rsidRDefault="00961245" w:rsidP="00F20826">
            <w:pPr>
              <w:pStyle w:val="Body"/>
              <w:rPr>
                <w:i/>
                <w:color w:val="auto"/>
                <w:szCs w:val="24"/>
              </w:rPr>
            </w:pPr>
            <w:r w:rsidRPr="00180D25">
              <w:rPr>
                <w:i/>
                <w:color w:val="auto"/>
                <w:szCs w:val="24"/>
              </w:rPr>
              <w:t>3 = Signal Chain OFF</w:t>
            </w:r>
          </w:p>
        </w:tc>
        <w:tc>
          <w:tcPr>
            <w:tcW w:w="2094" w:type="dxa"/>
            <w:vAlign w:val="center"/>
          </w:tcPr>
          <w:p w14:paraId="14AF492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[1 byte, ASCII]</w:t>
            </w:r>
          </w:p>
        </w:tc>
      </w:tr>
    </w:tbl>
    <w:p w14:paraId="75D79CA9" w14:textId="77777777" w:rsidR="00961245" w:rsidRPr="00BB4105" w:rsidRDefault="00961245">
      <w:pPr>
        <w:pStyle w:val="Body"/>
        <w:rPr>
          <w:color w:val="auto"/>
        </w:rPr>
      </w:pPr>
    </w:p>
    <w:p w14:paraId="6BA1F58E" w14:textId="7F7A4B35" w:rsidR="00961245" w:rsidRPr="00BB4105" w:rsidRDefault="00633E15">
      <w:pPr>
        <w:pStyle w:val="Heading4"/>
        <w:rPr>
          <w:i w:val="0"/>
          <w:color w:val="auto"/>
        </w:rPr>
      </w:pPr>
      <w:bookmarkStart w:id="58" w:name="_Toc184786336"/>
      <w:r>
        <w:rPr>
          <w:i w:val="0"/>
          <w:color w:val="auto"/>
        </w:rPr>
        <w:t>4.2.2</w:t>
      </w:r>
      <w:r w:rsidR="00961245" w:rsidRPr="00BB4105">
        <w:rPr>
          <w:i w:val="0"/>
          <w:color w:val="auto"/>
        </w:rPr>
        <w:t>.4</w:t>
      </w:r>
      <w:r w:rsidR="00961245" w:rsidRPr="00BB4105">
        <w:rPr>
          <w:i w:val="0"/>
          <w:color w:val="auto"/>
        </w:rPr>
        <w:tab/>
      </w:r>
      <w:r w:rsidR="00961245" w:rsidRPr="00BB4105">
        <w:rPr>
          <w:i w:val="0"/>
          <w:color w:val="auto"/>
        </w:rPr>
        <w:tab/>
        <w:t>ARX-ATTEN</w:t>
      </w:r>
      <w:bookmarkEnd w:id="58"/>
    </w:p>
    <w:p w14:paraId="3F5633A9" w14:textId="0E58167B" w:rsidR="00961245" w:rsidRPr="00BB4105" w:rsidRDefault="00C7330A">
      <w:pPr>
        <w:pStyle w:val="Body"/>
        <w:rPr>
          <w:color w:val="auto"/>
        </w:rPr>
      </w:pPr>
      <w:r>
        <w:rPr>
          <w:color w:val="auto"/>
        </w:rPr>
        <w:t>ASP MIB i</w:t>
      </w:r>
      <w:r w:rsidR="00961245" w:rsidRPr="00BB4105">
        <w:rPr>
          <w:color w:val="auto"/>
        </w:rPr>
        <w:t>ndex 4 provides information about the ARX attenuator settings.  Each ante</w:t>
      </w:r>
      <w:r w:rsidR="00961245" w:rsidRPr="00BB4105">
        <w:rPr>
          <w:color w:val="auto"/>
        </w:rPr>
        <w:t>n</w:t>
      </w:r>
      <w:r w:rsidR="00961245" w:rsidRPr="00BB4105">
        <w:rPr>
          <w:color w:val="auto"/>
        </w:rPr>
        <w:t xml:space="preserve">na stand has a corresponding attenuator setting for each of </w:t>
      </w:r>
      <w:proofErr w:type="gramStart"/>
      <w:r w:rsidR="00961245" w:rsidRPr="00BB4105">
        <w:rPr>
          <w:color w:val="auto"/>
        </w:rPr>
        <w:t>it’s</w:t>
      </w:r>
      <w:proofErr w:type="gramEnd"/>
      <w:r w:rsidR="00961245" w:rsidRPr="00BB4105">
        <w:rPr>
          <w:color w:val="auto"/>
        </w:rPr>
        <w:t xml:space="preserve"> three attenuators.  The same attenuation setting is used for both polarizations.</w:t>
      </w:r>
    </w:p>
    <w:p w14:paraId="6908A399" w14:textId="77777777" w:rsidR="00961245" w:rsidRDefault="00961245">
      <w:pPr>
        <w:pStyle w:val="Body"/>
        <w:rPr>
          <w:color w:val="auto"/>
        </w:rPr>
      </w:pPr>
    </w:p>
    <w:p w14:paraId="1C54594E" w14:textId="77777777" w:rsidR="00D475F0" w:rsidRDefault="00D475F0">
      <w:pPr>
        <w:pStyle w:val="Body"/>
        <w:rPr>
          <w:color w:val="auto"/>
        </w:rPr>
      </w:pPr>
    </w:p>
    <w:p w14:paraId="6AF2C2ED" w14:textId="77777777" w:rsidR="00D475F0" w:rsidRPr="00BB4105" w:rsidRDefault="00D475F0">
      <w:pPr>
        <w:pStyle w:val="Body"/>
        <w:rPr>
          <w:color w:val="auto"/>
        </w:rPr>
      </w:pPr>
    </w:p>
    <w:p w14:paraId="0B79102F" w14:textId="77777777" w:rsidR="00961245" w:rsidRPr="00BB4105" w:rsidRDefault="00961245">
      <w:pPr>
        <w:pStyle w:val="Table"/>
        <w:keepNext/>
        <w:jc w:val="center"/>
        <w:rPr>
          <w:color w:val="auto"/>
        </w:rPr>
      </w:pPr>
      <w:bookmarkStart w:id="59" w:name="_Toc184789048"/>
      <w:bookmarkStart w:id="60" w:name="_Toc209713308"/>
      <w:r w:rsidRPr="00BB4105">
        <w:rPr>
          <w:color w:val="auto"/>
        </w:rPr>
        <w:lastRenderedPageBreak/>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280B43">
        <w:rPr>
          <w:noProof/>
          <w:color w:val="auto"/>
        </w:rPr>
        <w:t>6</w:t>
      </w:r>
      <w:r w:rsidRPr="00BB4105">
        <w:rPr>
          <w:color w:val="auto"/>
        </w:rPr>
        <w:fldChar w:fldCharType="end"/>
      </w:r>
      <w:r w:rsidRPr="00BB4105">
        <w:rPr>
          <w:color w:val="auto"/>
        </w:rPr>
        <w:t>: ARX Attenuator MIB Entries</w:t>
      </w:r>
      <w:bookmarkEnd w:id="59"/>
      <w:bookmarkEnd w:id="60"/>
    </w:p>
    <w:tbl>
      <w:tblPr>
        <w:tblStyle w:val="LightList-Accent1"/>
        <w:tblW w:w="0" w:type="auto"/>
        <w:jc w:val="center"/>
        <w:tblLayout w:type="fixed"/>
        <w:tblLook w:val="0020" w:firstRow="1" w:lastRow="0" w:firstColumn="0" w:lastColumn="0" w:noHBand="0" w:noVBand="0"/>
      </w:tblPr>
      <w:tblGrid>
        <w:gridCol w:w="1092"/>
        <w:gridCol w:w="1554"/>
        <w:gridCol w:w="4640"/>
        <w:gridCol w:w="2094"/>
      </w:tblGrid>
      <w:tr w:rsidR="00961245" w:rsidRPr="00BB4105" w14:paraId="374ABFD1" w14:textId="77777777" w:rsidTr="00D475F0">
        <w:trPr>
          <w:cnfStyle w:val="100000000000" w:firstRow="1" w:lastRow="0" w:firstColumn="0" w:lastColumn="0" w:oddVBand="0" w:evenVBand="0" w:oddHBand="0" w:evenHBand="0" w:firstRowFirstColumn="0" w:firstRowLastColumn="0" w:lastRowFirstColumn="0" w:lastRowLastColumn="0"/>
          <w:trHeight w:val="238"/>
          <w:tblHeader/>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E6E8842"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1554" w:type="dxa"/>
            <w:vAlign w:val="center"/>
          </w:tcPr>
          <w:p w14:paraId="316E13C2"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66F8D3C3"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72E0DB52"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00E66F6"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9AD8579" w14:textId="77777777" w:rsidR="00961245" w:rsidRPr="00180D25" w:rsidRDefault="00961245" w:rsidP="00F20826">
            <w:pPr>
              <w:pStyle w:val="Body"/>
              <w:snapToGrid w:val="0"/>
              <w:rPr>
                <w:color w:val="auto"/>
                <w:szCs w:val="24"/>
              </w:rPr>
            </w:pPr>
            <w:r w:rsidRPr="00180D25">
              <w:rPr>
                <w:color w:val="auto"/>
                <w:szCs w:val="24"/>
              </w:rPr>
              <w:t>4</w:t>
            </w:r>
          </w:p>
        </w:tc>
        <w:tc>
          <w:tcPr>
            <w:tcW w:w="1554" w:type="dxa"/>
            <w:vAlign w:val="center"/>
          </w:tcPr>
          <w:p w14:paraId="20E656E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ARX-ATTEN</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3FA10E53" w14:textId="77777777" w:rsidR="00961245" w:rsidRPr="00180D25" w:rsidRDefault="00961245" w:rsidP="00F20826">
            <w:pPr>
              <w:pStyle w:val="Body"/>
              <w:snapToGrid w:val="0"/>
              <w:rPr>
                <w:color w:val="auto"/>
                <w:szCs w:val="24"/>
              </w:rPr>
            </w:pPr>
          </w:p>
        </w:tc>
        <w:tc>
          <w:tcPr>
            <w:tcW w:w="2094" w:type="dxa"/>
            <w:vAlign w:val="center"/>
          </w:tcPr>
          <w:p w14:paraId="20AF4C4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15A5A788"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390A80F" w14:textId="77777777" w:rsidR="00961245" w:rsidRPr="00180D25" w:rsidRDefault="00961245" w:rsidP="00F20826">
            <w:pPr>
              <w:pStyle w:val="Body"/>
              <w:snapToGrid w:val="0"/>
              <w:rPr>
                <w:color w:val="auto"/>
                <w:szCs w:val="24"/>
              </w:rPr>
            </w:pPr>
            <w:r w:rsidRPr="00180D25">
              <w:rPr>
                <w:color w:val="auto"/>
                <w:szCs w:val="24"/>
              </w:rPr>
              <w:t>4.1</w:t>
            </w:r>
          </w:p>
        </w:tc>
        <w:tc>
          <w:tcPr>
            <w:tcW w:w="1554" w:type="dxa"/>
            <w:vAlign w:val="center"/>
          </w:tcPr>
          <w:p w14:paraId="1F8C263D"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ATTEN-1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5EA3AAA8" w14:textId="77777777" w:rsidR="00961245" w:rsidRPr="00180D25" w:rsidRDefault="00961245" w:rsidP="00F20826">
            <w:pPr>
              <w:pStyle w:val="Body"/>
              <w:snapToGrid w:val="0"/>
              <w:rPr>
                <w:color w:val="auto"/>
                <w:szCs w:val="24"/>
              </w:rPr>
            </w:pPr>
          </w:p>
        </w:tc>
        <w:tc>
          <w:tcPr>
            <w:tcW w:w="2094" w:type="dxa"/>
            <w:vAlign w:val="center"/>
          </w:tcPr>
          <w:p w14:paraId="47D6C73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2F1452A0"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F18CD5F" w14:textId="77777777" w:rsidR="00961245" w:rsidRPr="00180D25" w:rsidRDefault="00961245" w:rsidP="00F20826">
            <w:pPr>
              <w:pStyle w:val="Body"/>
              <w:snapToGrid w:val="0"/>
              <w:rPr>
                <w:color w:val="auto"/>
                <w:szCs w:val="24"/>
              </w:rPr>
            </w:pPr>
            <w:r w:rsidRPr="00180D25">
              <w:rPr>
                <w:color w:val="auto"/>
                <w:szCs w:val="24"/>
              </w:rPr>
              <w:t>4.1.1</w:t>
            </w:r>
          </w:p>
        </w:tc>
        <w:tc>
          <w:tcPr>
            <w:tcW w:w="1554" w:type="dxa"/>
            <w:vAlign w:val="center"/>
          </w:tcPr>
          <w:p w14:paraId="458B7B7F"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AT1_1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30D83A4" w14:textId="77777777" w:rsidR="00961245" w:rsidRPr="00180D25" w:rsidRDefault="00961245" w:rsidP="00F20826">
            <w:pPr>
              <w:pStyle w:val="Body"/>
              <w:snapToGrid w:val="0"/>
              <w:rPr>
                <w:color w:val="auto"/>
                <w:szCs w:val="24"/>
              </w:rPr>
            </w:pPr>
            <w:r w:rsidRPr="00180D25">
              <w:rPr>
                <w:color w:val="auto"/>
                <w:szCs w:val="24"/>
              </w:rPr>
              <w:t>Current value set for the attenuator 1 of stand 1.  Values range from 00 to 15 (00 corresponds to 0 dB and 15 corresponds to 30 dB, each increment represents a 2 dB step).</w:t>
            </w:r>
          </w:p>
        </w:tc>
        <w:tc>
          <w:tcPr>
            <w:tcW w:w="2094" w:type="dxa"/>
            <w:vAlign w:val="center"/>
          </w:tcPr>
          <w:p w14:paraId="087FEF8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6FE3FB99"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9B29C64" w14:textId="77777777" w:rsidR="00961245" w:rsidRPr="00180D25" w:rsidRDefault="00961245" w:rsidP="00F20826">
            <w:pPr>
              <w:pStyle w:val="Body"/>
              <w:snapToGrid w:val="0"/>
              <w:rPr>
                <w:color w:val="auto"/>
                <w:szCs w:val="24"/>
              </w:rPr>
            </w:pPr>
            <w:r w:rsidRPr="00180D25">
              <w:rPr>
                <w:color w:val="auto"/>
                <w:szCs w:val="24"/>
              </w:rPr>
              <w:t>...</w:t>
            </w:r>
          </w:p>
        </w:tc>
        <w:tc>
          <w:tcPr>
            <w:tcW w:w="1554" w:type="dxa"/>
            <w:vAlign w:val="center"/>
          </w:tcPr>
          <w:p w14:paraId="1426811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24343F1B"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0365B52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r>
      <w:tr w:rsidR="00961245" w:rsidRPr="00BB4105" w14:paraId="3C41A880"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83819A4" w14:textId="77777777" w:rsidR="00961245" w:rsidRPr="00180D25" w:rsidRDefault="00961245" w:rsidP="00F20826">
            <w:pPr>
              <w:pStyle w:val="Body"/>
              <w:snapToGrid w:val="0"/>
              <w:rPr>
                <w:color w:val="auto"/>
                <w:szCs w:val="24"/>
              </w:rPr>
            </w:pPr>
            <w:r w:rsidRPr="00180D25">
              <w:rPr>
                <w:color w:val="auto"/>
                <w:szCs w:val="24"/>
              </w:rPr>
              <w:t>4.1.260</w:t>
            </w:r>
          </w:p>
        </w:tc>
        <w:tc>
          <w:tcPr>
            <w:tcW w:w="1554" w:type="dxa"/>
            <w:vAlign w:val="center"/>
          </w:tcPr>
          <w:p w14:paraId="3B3C6233"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AT1_260</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6900C28" w14:textId="77777777" w:rsidR="00961245" w:rsidRPr="00180D25" w:rsidRDefault="00961245" w:rsidP="00F20826">
            <w:pPr>
              <w:pStyle w:val="Body"/>
              <w:snapToGrid w:val="0"/>
              <w:rPr>
                <w:color w:val="auto"/>
                <w:szCs w:val="24"/>
              </w:rPr>
            </w:pPr>
            <w:r w:rsidRPr="00180D25">
              <w:rPr>
                <w:color w:val="auto"/>
                <w:szCs w:val="24"/>
              </w:rPr>
              <w:t>Current value set for the attenuator 1 of stand 1.  Values range from 00 to 15 (00 corresponds to 0 dB and 15 corresponds to 30 dB, each increment represents a 2 dB step).</w:t>
            </w:r>
          </w:p>
        </w:tc>
        <w:tc>
          <w:tcPr>
            <w:tcW w:w="2094" w:type="dxa"/>
            <w:vAlign w:val="center"/>
          </w:tcPr>
          <w:p w14:paraId="2F2F14E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1D4C14A7"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DEA1463" w14:textId="77777777" w:rsidR="00961245" w:rsidRPr="00180D25" w:rsidRDefault="00961245" w:rsidP="00F20826">
            <w:pPr>
              <w:pStyle w:val="Body"/>
              <w:snapToGrid w:val="0"/>
              <w:rPr>
                <w:color w:val="auto"/>
                <w:szCs w:val="24"/>
              </w:rPr>
            </w:pPr>
            <w:r w:rsidRPr="00180D25">
              <w:rPr>
                <w:color w:val="auto"/>
                <w:szCs w:val="24"/>
              </w:rPr>
              <w:t>4.2</w:t>
            </w:r>
          </w:p>
        </w:tc>
        <w:tc>
          <w:tcPr>
            <w:tcW w:w="1554" w:type="dxa"/>
            <w:vAlign w:val="center"/>
          </w:tcPr>
          <w:p w14:paraId="581CE44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ATTEN-2</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676EF247" w14:textId="77777777" w:rsidR="00961245" w:rsidRPr="00180D25" w:rsidRDefault="00961245" w:rsidP="00F20826">
            <w:pPr>
              <w:pStyle w:val="Body"/>
              <w:snapToGrid w:val="0"/>
              <w:rPr>
                <w:color w:val="auto"/>
                <w:szCs w:val="24"/>
              </w:rPr>
            </w:pPr>
          </w:p>
        </w:tc>
        <w:tc>
          <w:tcPr>
            <w:tcW w:w="2094" w:type="dxa"/>
            <w:vAlign w:val="center"/>
          </w:tcPr>
          <w:p w14:paraId="26517040"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477618D4"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AC11680" w14:textId="77777777" w:rsidR="00961245" w:rsidRPr="00180D25" w:rsidRDefault="00961245" w:rsidP="00F20826">
            <w:pPr>
              <w:pStyle w:val="Body"/>
              <w:snapToGrid w:val="0"/>
              <w:rPr>
                <w:color w:val="auto"/>
                <w:szCs w:val="24"/>
              </w:rPr>
            </w:pPr>
            <w:r w:rsidRPr="00180D25">
              <w:rPr>
                <w:color w:val="auto"/>
                <w:szCs w:val="24"/>
              </w:rPr>
              <w:t>4.2.1</w:t>
            </w:r>
          </w:p>
        </w:tc>
        <w:tc>
          <w:tcPr>
            <w:tcW w:w="1554" w:type="dxa"/>
            <w:vAlign w:val="center"/>
          </w:tcPr>
          <w:p w14:paraId="2C88D91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AT2_1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8FCD765" w14:textId="77777777" w:rsidR="00961245" w:rsidRPr="00180D25" w:rsidRDefault="00961245" w:rsidP="00F20826">
            <w:pPr>
              <w:pStyle w:val="Body"/>
              <w:snapToGrid w:val="0"/>
              <w:rPr>
                <w:color w:val="auto"/>
                <w:szCs w:val="24"/>
              </w:rPr>
            </w:pPr>
            <w:r w:rsidRPr="00180D25">
              <w:rPr>
                <w:color w:val="auto"/>
                <w:szCs w:val="24"/>
              </w:rPr>
              <w:t>Current value set for the attenuator 2 of stand 1.  Values range from 00 to 15 (00 corresponds to 0 dB and 15 corresponds to 30 dB, each increment represents a 2 dB step).</w:t>
            </w:r>
          </w:p>
        </w:tc>
        <w:tc>
          <w:tcPr>
            <w:tcW w:w="2094" w:type="dxa"/>
            <w:vAlign w:val="center"/>
          </w:tcPr>
          <w:p w14:paraId="36DFEC3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4FA1FB40"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8A359DB" w14:textId="77777777" w:rsidR="00961245" w:rsidRPr="00180D25" w:rsidRDefault="00961245" w:rsidP="00F20826">
            <w:pPr>
              <w:pStyle w:val="Body"/>
              <w:snapToGrid w:val="0"/>
              <w:rPr>
                <w:color w:val="auto"/>
                <w:szCs w:val="24"/>
              </w:rPr>
            </w:pPr>
            <w:r w:rsidRPr="00180D25">
              <w:rPr>
                <w:color w:val="auto"/>
                <w:szCs w:val="24"/>
              </w:rPr>
              <w:t>...</w:t>
            </w:r>
          </w:p>
        </w:tc>
        <w:tc>
          <w:tcPr>
            <w:tcW w:w="1554" w:type="dxa"/>
            <w:vAlign w:val="center"/>
          </w:tcPr>
          <w:p w14:paraId="4DBADC0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498F974"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4BA68DFD"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r>
      <w:tr w:rsidR="00961245" w:rsidRPr="00BB4105" w14:paraId="6E72B8A0"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430A603" w14:textId="77777777" w:rsidR="00961245" w:rsidRPr="00180D25" w:rsidRDefault="00961245" w:rsidP="00F20826">
            <w:pPr>
              <w:pStyle w:val="Body"/>
              <w:snapToGrid w:val="0"/>
              <w:rPr>
                <w:color w:val="auto"/>
                <w:szCs w:val="24"/>
              </w:rPr>
            </w:pPr>
            <w:r w:rsidRPr="00180D25">
              <w:rPr>
                <w:color w:val="auto"/>
                <w:szCs w:val="24"/>
              </w:rPr>
              <w:t>4.2.260</w:t>
            </w:r>
          </w:p>
        </w:tc>
        <w:tc>
          <w:tcPr>
            <w:tcW w:w="1554" w:type="dxa"/>
            <w:vAlign w:val="center"/>
          </w:tcPr>
          <w:p w14:paraId="295D79D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AT2_260</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0216E74D" w14:textId="77777777" w:rsidR="00961245" w:rsidRPr="00180D25" w:rsidRDefault="00961245" w:rsidP="00F20826">
            <w:pPr>
              <w:pStyle w:val="Body"/>
              <w:snapToGrid w:val="0"/>
              <w:rPr>
                <w:color w:val="auto"/>
                <w:szCs w:val="24"/>
              </w:rPr>
            </w:pPr>
            <w:r w:rsidRPr="00180D25">
              <w:rPr>
                <w:color w:val="auto"/>
                <w:szCs w:val="24"/>
              </w:rPr>
              <w:t>Current value set for the attenuator 2 of stand 1.  Values range from 00 to 15 (00 corresponds to 0 dB and 15 corresponds to 30 dB, each increment represents a 2 dB step).</w:t>
            </w:r>
          </w:p>
        </w:tc>
        <w:tc>
          <w:tcPr>
            <w:tcW w:w="2094" w:type="dxa"/>
            <w:vAlign w:val="center"/>
          </w:tcPr>
          <w:p w14:paraId="43B4141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7DDD87BE"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221CAE9" w14:textId="77777777" w:rsidR="00961245" w:rsidRPr="00180D25" w:rsidRDefault="00961245" w:rsidP="00F20826">
            <w:pPr>
              <w:pStyle w:val="Body"/>
              <w:snapToGrid w:val="0"/>
              <w:rPr>
                <w:color w:val="auto"/>
                <w:szCs w:val="24"/>
              </w:rPr>
            </w:pPr>
            <w:r w:rsidRPr="00180D25">
              <w:rPr>
                <w:color w:val="auto"/>
                <w:szCs w:val="24"/>
              </w:rPr>
              <w:t>4.3</w:t>
            </w:r>
          </w:p>
        </w:tc>
        <w:tc>
          <w:tcPr>
            <w:tcW w:w="1554" w:type="dxa"/>
            <w:vAlign w:val="center"/>
          </w:tcPr>
          <w:p w14:paraId="25721EF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ATTEN-SPLIT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261BC1A7" w14:textId="77777777" w:rsidR="00961245" w:rsidRPr="00180D25" w:rsidRDefault="00961245" w:rsidP="00F20826">
            <w:pPr>
              <w:pStyle w:val="Body"/>
              <w:snapToGrid w:val="0"/>
              <w:rPr>
                <w:color w:val="auto"/>
                <w:szCs w:val="24"/>
              </w:rPr>
            </w:pPr>
          </w:p>
        </w:tc>
        <w:tc>
          <w:tcPr>
            <w:tcW w:w="2094" w:type="dxa"/>
            <w:vAlign w:val="center"/>
          </w:tcPr>
          <w:p w14:paraId="11E0F32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2F6C24D4"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36AD7D09" w14:textId="77777777" w:rsidR="00961245" w:rsidRPr="00180D25" w:rsidRDefault="00961245" w:rsidP="00F20826">
            <w:pPr>
              <w:pStyle w:val="Body"/>
              <w:snapToGrid w:val="0"/>
              <w:rPr>
                <w:color w:val="auto"/>
                <w:szCs w:val="24"/>
              </w:rPr>
            </w:pPr>
            <w:r w:rsidRPr="00180D25">
              <w:rPr>
                <w:color w:val="auto"/>
                <w:szCs w:val="24"/>
              </w:rPr>
              <w:t>4.3.1</w:t>
            </w:r>
          </w:p>
        </w:tc>
        <w:tc>
          <w:tcPr>
            <w:tcW w:w="1554" w:type="dxa"/>
            <w:vAlign w:val="center"/>
          </w:tcPr>
          <w:p w14:paraId="38A2833C"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ATSPLIT_1</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4D915AC8" w14:textId="77777777" w:rsidR="00961245" w:rsidRPr="00180D25" w:rsidRDefault="00961245" w:rsidP="00F20826">
            <w:pPr>
              <w:pStyle w:val="Body"/>
              <w:snapToGrid w:val="0"/>
              <w:rPr>
                <w:color w:val="auto"/>
                <w:szCs w:val="24"/>
              </w:rPr>
            </w:pPr>
            <w:r w:rsidRPr="00180D25">
              <w:rPr>
                <w:color w:val="auto"/>
                <w:szCs w:val="24"/>
              </w:rPr>
              <w:t>Current value set for the split bandwidth attenuator of stand 1.  Values range from 00 to 15 (00 corresponds to 0 dB and 15 corresponds to 30 dB, each increment represents a 2 dB step).</w:t>
            </w:r>
          </w:p>
        </w:tc>
        <w:tc>
          <w:tcPr>
            <w:tcW w:w="2094" w:type="dxa"/>
            <w:vAlign w:val="center"/>
          </w:tcPr>
          <w:p w14:paraId="5C54772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r w:rsidR="00961245" w:rsidRPr="00BB4105" w14:paraId="51488D27"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2CDB70D" w14:textId="77777777" w:rsidR="00961245" w:rsidRPr="00180D25" w:rsidRDefault="00961245" w:rsidP="00F20826">
            <w:pPr>
              <w:pStyle w:val="Body"/>
              <w:snapToGrid w:val="0"/>
              <w:rPr>
                <w:color w:val="auto"/>
                <w:szCs w:val="24"/>
              </w:rPr>
            </w:pPr>
            <w:r w:rsidRPr="00180D25">
              <w:rPr>
                <w:color w:val="auto"/>
                <w:szCs w:val="24"/>
              </w:rPr>
              <w:t>...</w:t>
            </w:r>
          </w:p>
        </w:tc>
        <w:tc>
          <w:tcPr>
            <w:tcW w:w="1554" w:type="dxa"/>
            <w:vAlign w:val="center"/>
          </w:tcPr>
          <w:p w14:paraId="08F445F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1E2DD3B4" w14:textId="77777777" w:rsidR="00961245" w:rsidRPr="00180D25" w:rsidRDefault="00961245" w:rsidP="00F20826">
            <w:pPr>
              <w:pStyle w:val="Body"/>
              <w:snapToGrid w:val="0"/>
              <w:rPr>
                <w:color w:val="auto"/>
                <w:szCs w:val="24"/>
              </w:rPr>
            </w:pPr>
            <w:r w:rsidRPr="00180D25">
              <w:rPr>
                <w:color w:val="auto"/>
                <w:szCs w:val="24"/>
              </w:rPr>
              <w:t>...</w:t>
            </w:r>
          </w:p>
        </w:tc>
        <w:tc>
          <w:tcPr>
            <w:tcW w:w="2094" w:type="dxa"/>
            <w:vAlign w:val="center"/>
          </w:tcPr>
          <w:p w14:paraId="5F1F5D3B"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w:t>
            </w:r>
          </w:p>
        </w:tc>
      </w:tr>
      <w:tr w:rsidR="00961245" w:rsidRPr="00BB4105" w14:paraId="7D7E6C3B" w14:textId="77777777" w:rsidTr="00F20826">
        <w:trPr>
          <w:cnfStyle w:val="000000100000" w:firstRow="0" w:lastRow="0" w:firstColumn="0" w:lastColumn="0" w:oddVBand="0" w:evenVBand="0" w:oddHBand="1" w:evenHBand="0" w:firstRowFirstColumn="0" w:firstRowLastColumn="0" w:lastRowFirstColumn="0" w:lastRowLastColumn="0"/>
          <w:trHeight w:val="96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675C0082" w14:textId="77777777" w:rsidR="00961245" w:rsidRPr="00180D25" w:rsidRDefault="00961245" w:rsidP="00F20826">
            <w:pPr>
              <w:pStyle w:val="Body"/>
              <w:snapToGrid w:val="0"/>
              <w:rPr>
                <w:color w:val="auto"/>
                <w:szCs w:val="24"/>
              </w:rPr>
            </w:pPr>
            <w:r w:rsidRPr="00180D25">
              <w:rPr>
                <w:color w:val="auto"/>
                <w:szCs w:val="24"/>
              </w:rPr>
              <w:t>4.3.260</w:t>
            </w:r>
          </w:p>
        </w:tc>
        <w:tc>
          <w:tcPr>
            <w:tcW w:w="1554" w:type="dxa"/>
            <w:vAlign w:val="center"/>
          </w:tcPr>
          <w:p w14:paraId="4F8C784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ATSPLIT_260</w:t>
            </w:r>
          </w:p>
        </w:tc>
        <w:tc>
          <w:tcPr>
            <w:cnfStyle w:val="000010000000" w:firstRow="0" w:lastRow="0" w:firstColumn="0" w:lastColumn="0" w:oddVBand="1" w:evenVBand="0" w:oddHBand="0" w:evenHBand="0" w:firstRowFirstColumn="0" w:firstRowLastColumn="0" w:lastRowFirstColumn="0" w:lastRowLastColumn="0"/>
            <w:tcW w:w="4640" w:type="dxa"/>
            <w:vAlign w:val="center"/>
          </w:tcPr>
          <w:p w14:paraId="5AEF4210" w14:textId="77777777" w:rsidR="00961245" w:rsidRPr="00180D25" w:rsidRDefault="00961245" w:rsidP="00F20826">
            <w:pPr>
              <w:pStyle w:val="Body"/>
              <w:snapToGrid w:val="0"/>
              <w:rPr>
                <w:color w:val="auto"/>
                <w:szCs w:val="24"/>
              </w:rPr>
            </w:pPr>
            <w:r w:rsidRPr="00180D25">
              <w:rPr>
                <w:color w:val="auto"/>
                <w:szCs w:val="24"/>
              </w:rPr>
              <w:t>Current value set for the split bandwidth attenuator of stand 1.  Values range from 00 to 15 (00 corresponds to 0 dB and 15 corresponds to 30 dB, each increment represents a 2 dB step).</w:t>
            </w:r>
          </w:p>
        </w:tc>
        <w:tc>
          <w:tcPr>
            <w:tcW w:w="2094" w:type="dxa"/>
            <w:vAlign w:val="center"/>
          </w:tcPr>
          <w:p w14:paraId="27C64CD6"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 bytes, ASCII]</w:t>
            </w:r>
          </w:p>
        </w:tc>
      </w:tr>
    </w:tbl>
    <w:p w14:paraId="760B0000" w14:textId="77777777" w:rsidR="00961245" w:rsidRPr="00BB4105" w:rsidRDefault="00961245">
      <w:pPr>
        <w:pStyle w:val="Body"/>
        <w:rPr>
          <w:b/>
          <w:color w:val="auto"/>
        </w:rPr>
      </w:pPr>
    </w:p>
    <w:p w14:paraId="1F0C07D9" w14:textId="6F6D37FD" w:rsidR="00961245" w:rsidRPr="00BB4105" w:rsidRDefault="008C2A3A">
      <w:pPr>
        <w:pStyle w:val="Heading4"/>
        <w:rPr>
          <w:color w:val="auto"/>
        </w:rPr>
      </w:pPr>
      <w:bookmarkStart w:id="61" w:name="_Toc184786337"/>
      <w:r>
        <w:rPr>
          <w:color w:val="auto"/>
        </w:rPr>
        <w:lastRenderedPageBreak/>
        <w:t>4.2.2</w:t>
      </w:r>
      <w:r w:rsidR="00961245" w:rsidRPr="00BB4105">
        <w:rPr>
          <w:color w:val="auto"/>
        </w:rPr>
        <w:t>.5</w:t>
      </w:r>
      <w:r w:rsidR="00961245" w:rsidRPr="00BB4105">
        <w:rPr>
          <w:color w:val="auto"/>
        </w:rPr>
        <w:tab/>
      </w:r>
      <w:r w:rsidR="00961245" w:rsidRPr="00BB4105">
        <w:rPr>
          <w:color w:val="auto"/>
        </w:rPr>
        <w:tab/>
        <w:t>FEE-PWR</w:t>
      </w:r>
      <w:bookmarkEnd w:id="61"/>
    </w:p>
    <w:p w14:paraId="2B95CF73" w14:textId="49E1160C" w:rsidR="00961245" w:rsidRPr="00BB4105" w:rsidRDefault="00C7330A">
      <w:pPr>
        <w:pStyle w:val="Body"/>
        <w:rPr>
          <w:color w:val="auto"/>
        </w:rPr>
      </w:pPr>
      <w:r>
        <w:rPr>
          <w:color w:val="auto"/>
        </w:rPr>
        <w:t>ASP MIB i</w:t>
      </w:r>
      <w:r w:rsidR="00961245" w:rsidRPr="00BB4105">
        <w:rPr>
          <w:color w:val="auto"/>
        </w:rPr>
        <w:t xml:space="preserve">ndex 5 provides information about the individual FEE settings.  FEE power is controlled through the ARX per polarization and the status is indicated as sub-branches of the stand’s index.  </w:t>
      </w:r>
    </w:p>
    <w:p w14:paraId="2D442A6C" w14:textId="77777777" w:rsidR="00961245" w:rsidRPr="00BB4105" w:rsidRDefault="00961245">
      <w:pPr>
        <w:pStyle w:val="Body"/>
        <w:rPr>
          <w:color w:val="auto"/>
        </w:rPr>
      </w:pPr>
    </w:p>
    <w:p w14:paraId="2B1C3B31" w14:textId="77777777" w:rsidR="00961245" w:rsidRPr="007656F7" w:rsidRDefault="00961245">
      <w:pPr>
        <w:pStyle w:val="Table"/>
        <w:keepNext/>
        <w:jc w:val="center"/>
        <w:rPr>
          <w:color w:val="auto"/>
        </w:rPr>
      </w:pPr>
      <w:bookmarkStart w:id="62" w:name="_Toc184789049"/>
      <w:bookmarkStart w:id="63" w:name="_Toc209713309"/>
      <w:r w:rsidRPr="007656F7">
        <w:rPr>
          <w:color w:val="auto"/>
        </w:rPr>
        <w:t xml:space="preserve">Table </w:t>
      </w:r>
      <w:r w:rsidRPr="007656F7">
        <w:rPr>
          <w:color w:val="auto"/>
        </w:rPr>
        <w:fldChar w:fldCharType="begin"/>
      </w:r>
      <w:r w:rsidRPr="007656F7">
        <w:rPr>
          <w:color w:val="auto"/>
        </w:rPr>
        <w:instrText xml:space="preserve"> SEQ "Table" \*Arabic </w:instrText>
      </w:r>
      <w:r w:rsidRPr="007656F7">
        <w:rPr>
          <w:color w:val="auto"/>
        </w:rPr>
        <w:fldChar w:fldCharType="separate"/>
      </w:r>
      <w:r w:rsidR="00280B43">
        <w:rPr>
          <w:noProof/>
          <w:color w:val="auto"/>
        </w:rPr>
        <w:t>7</w:t>
      </w:r>
      <w:r w:rsidRPr="007656F7">
        <w:rPr>
          <w:color w:val="auto"/>
        </w:rPr>
        <w:fldChar w:fldCharType="end"/>
      </w:r>
      <w:r w:rsidRPr="007656F7">
        <w:rPr>
          <w:color w:val="auto"/>
        </w:rPr>
        <w:t>: FEE Power MIB Entries</w:t>
      </w:r>
      <w:bookmarkEnd w:id="62"/>
      <w:bookmarkEnd w:id="63"/>
    </w:p>
    <w:tbl>
      <w:tblPr>
        <w:tblStyle w:val="LightList-Accent1"/>
        <w:tblW w:w="0" w:type="auto"/>
        <w:jc w:val="center"/>
        <w:tblLayout w:type="fixed"/>
        <w:tblLook w:val="0020" w:firstRow="1" w:lastRow="0" w:firstColumn="0" w:lastColumn="0" w:noHBand="0" w:noVBand="0"/>
      </w:tblPr>
      <w:tblGrid>
        <w:gridCol w:w="1092"/>
        <w:gridCol w:w="2114"/>
        <w:gridCol w:w="4416"/>
        <w:gridCol w:w="1758"/>
      </w:tblGrid>
      <w:tr w:rsidR="00961245" w:rsidRPr="00180D25" w14:paraId="61306B51"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51784FD"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114" w:type="dxa"/>
            <w:vAlign w:val="center"/>
          </w:tcPr>
          <w:p w14:paraId="2255D4F9"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1D8200F" w14:textId="77777777" w:rsidR="00961245" w:rsidRPr="00180D25" w:rsidRDefault="00961245" w:rsidP="00F20826">
            <w:pPr>
              <w:pStyle w:val="Sub-heading"/>
              <w:snapToGrid w:val="0"/>
              <w:rPr>
                <w:b/>
                <w:color w:val="auto"/>
                <w:szCs w:val="24"/>
              </w:rPr>
            </w:pPr>
            <w:r w:rsidRPr="00180D25">
              <w:rPr>
                <w:b/>
                <w:color w:val="auto"/>
                <w:szCs w:val="24"/>
              </w:rPr>
              <w:t>Data</w:t>
            </w:r>
          </w:p>
        </w:tc>
        <w:tc>
          <w:tcPr>
            <w:tcW w:w="1758" w:type="dxa"/>
            <w:vAlign w:val="center"/>
          </w:tcPr>
          <w:p w14:paraId="6B52C3DA"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180D25" w14:paraId="69F3ED9E"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991FCA3" w14:textId="77777777" w:rsidR="00961245" w:rsidRPr="00180D25" w:rsidRDefault="00961245" w:rsidP="00F20826">
            <w:pPr>
              <w:pStyle w:val="Body"/>
              <w:snapToGrid w:val="0"/>
              <w:rPr>
                <w:color w:val="auto"/>
                <w:szCs w:val="24"/>
              </w:rPr>
            </w:pPr>
            <w:r w:rsidRPr="00180D25">
              <w:rPr>
                <w:color w:val="auto"/>
                <w:szCs w:val="24"/>
              </w:rPr>
              <w:t>5</w:t>
            </w:r>
          </w:p>
        </w:tc>
        <w:tc>
          <w:tcPr>
            <w:tcW w:w="2114" w:type="dxa"/>
            <w:vAlign w:val="center"/>
          </w:tcPr>
          <w:p w14:paraId="1095B68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FEE-PWR</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A876308" w14:textId="77777777" w:rsidR="00961245" w:rsidRPr="00180D25" w:rsidRDefault="00961245" w:rsidP="00F20826">
            <w:pPr>
              <w:pStyle w:val="Body"/>
              <w:snapToGrid w:val="0"/>
              <w:rPr>
                <w:color w:val="auto"/>
                <w:szCs w:val="24"/>
              </w:rPr>
            </w:pPr>
          </w:p>
        </w:tc>
        <w:tc>
          <w:tcPr>
            <w:tcW w:w="1758" w:type="dxa"/>
            <w:vAlign w:val="center"/>
          </w:tcPr>
          <w:p w14:paraId="16EF0087"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180D25" w14:paraId="15F45DA5"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DEFB78A" w14:textId="77777777" w:rsidR="00961245" w:rsidRPr="00180D25" w:rsidRDefault="00961245" w:rsidP="00F20826">
            <w:pPr>
              <w:pStyle w:val="Body"/>
              <w:snapToGrid w:val="0"/>
              <w:rPr>
                <w:color w:val="auto"/>
                <w:szCs w:val="24"/>
              </w:rPr>
            </w:pPr>
            <w:r w:rsidRPr="00180D25">
              <w:rPr>
                <w:color w:val="auto"/>
                <w:szCs w:val="24"/>
              </w:rPr>
              <w:t>5.1</w:t>
            </w:r>
          </w:p>
        </w:tc>
        <w:tc>
          <w:tcPr>
            <w:tcW w:w="2114" w:type="dxa"/>
            <w:vAlign w:val="center"/>
          </w:tcPr>
          <w:p w14:paraId="00610D9E"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FEEPWR_1</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265409C4" w14:textId="77777777" w:rsidR="00961245" w:rsidRPr="00180D25" w:rsidRDefault="00961245" w:rsidP="00F20826">
            <w:pPr>
              <w:pStyle w:val="Body"/>
              <w:snapToGrid w:val="0"/>
              <w:rPr>
                <w:color w:val="auto"/>
                <w:szCs w:val="24"/>
              </w:rPr>
            </w:pPr>
          </w:p>
        </w:tc>
        <w:tc>
          <w:tcPr>
            <w:tcW w:w="1758" w:type="dxa"/>
            <w:vAlign w:val="center"/>
          </w:tcPr>
          <w:p w14:paraId="010773DC"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180D25" w14:paraId="08794289" w14:textId="77777777" w:rsidTr="00F2082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5AB9488D" w14:textId="77777777" w:rsidR="00961245" w:rsidRPr="00180D25" w:rsidRDefault="00961245" w:rsidP="00F20826">
            <w:pPr>
              <w:pStyle w:val="Body"/>
              <w:snapToGrid w:val="0"/>
              <w:rPr>
                <w:color w:val="auto"/>
                <w:szCs w:val="24"/>
              </w:rPr>
            </w:pPr>
            <w:r w:rsidRPr="00180D25">
              <w:rPr>
                <w:color w:val="auto"/>
                <w:szCs w:val="24"/>
              </w:rPr>
              <w:t>5.1.1</w:t>
            </w:r>
          </w:p>
        </w:tc>
        <w:tc>
          <w:tcPr>
            <w:tcW w:w="2114" w:type="dxa"/>
            <w:vAlign w:val="center"/>
          </w:tcPr>
          <w:p w14:paraId="112124C0"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FEEPOL1PWR_1</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3F8B9B8A" w14:textId="77777777" w:rsidR="00961245" w:rsidRPr="00180D25" w:rsidRDefault="00961245" w:rsidP="00F20826">
            <w:pPr>
              <w:pStyle w:val="Body"/>
              <w:snapToGrid w:val="0"/>
              <w:rPr>
                <w:color w:val="auto"/>
                <w:szCs w:val="24"/>
              </w:rPr>
            </w:pPr>
            <w:r w:rsidRPr="00180D25">
              <w:rPr>
                <w:color w:val="auto"/>
                <w:szCs w:val="24"/>
              </w:rPr>
              <w:t>Current value set for polarization 1 of stand 1 FEE power.  Values are “ON “ or “OFF” (note the space character used for ON).</w:t>
            </w:r>
          </w:p>
        </w:tc>
        <w:tc>
          <w:tcPr>
            <w:tcW w:w="1758" w:type="dxa"/>
            <w:vAlign w:val="center"/>
          </w:tcPr>
          <w:p w14:paraId="69DAC30A"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180D25" w14:paraId="08A9AD7B" w14:textId="77777777" w:rsidTr="00F20826">
        <w:trPr>
          <w:trHeight w:val="7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EFA2476" w14:textId="77777777" w:rsidR="00961245" w:rsidRPr="00180D25" w:rsidRDefault="00961245" w:rsidP="00F20826">
            <w:pPr>
              <w:pStyle w:val="Body"/>
              <w:snapToGrid w:val="0"/>
              <w:rPr>
                <w:color w:val="auto"/>
                <w:szCs w:val="24"/>
              </w:rPr>
            </w:pPr>
            <w:r w:rsidRPr="00180D25">
              <w:rPr>
                <w:color w:val="auto"/>
                <w:szCs w:val="24"/>
              </w:rPr>
              <w:t>5.1.2</w:t>
            </w:r>
          </w:p>
        </w:tc>
        <w:tc>
          <w:tcPr>
            <w:tcW w:w="2114" w:type="dxa"/>
            <w:vAlign w:val="center"/>
          </w:tcPr>
          <w:p w14:paraId="4D55A08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FEEPOL2PWR_1</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68FC36D4" w14:textId="77777777" w:rsidR="00961245" w:rsidRPr="00180D25" w:rsidRDefault="00961245" w:rsidP="00F20826">
            <w:pPr>
              <w:pStyle w:val="Body"/>
              <w:snapToGrid w:val="0"/>
              <w:rPr>
                <w:color w:val="auto"/>
                <w:szCs w:val="24"/>
              </w:rPr>
            </w:pPr>
            <w:r w:rsidRPr="00180D25">
              <w:rPr>
                <w:color w:val="auto"/>
                <w:szCs w:val="24"/>
              </w:rPr>
              <w:t>Current value set for polarization 2 of stand 1 FEE power.  Values are “ON “ or “OFF” (note the space character used for ON).</w:t>
            </w:r>
          </w:p>
        </w:tc>
        <w:tc>
          <w:tcPr>
            <w:tcW w:w="1758" w:type="dxa"/>
            <w:vAlign w:val="center"/>
          </w:tcPr>
          <w:p w14:paraId="2ED0506A"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[3 bytes, ASCII]</w:t>
            </w:r>
          </w:p>
        </w:tc>
      </w:tr>
      <w:tr w:rsidR="00961245" w:rsidRPr="00180D25" w14:paraId="7BD03BD5"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070F949" w14:textId="77777777" w:rsidR="00961245" w:rsidRPr="00180D25" w:rsidRDefault="00961245" w:rsidP="00F20826">
            <w:pPr>
              <w:pStyle w:val="Body"/>
              <w:snapToGrid w:val="0"/>
              <w:rPr>
                <w:color w:val="auto"/>
                <w:szCs w:val="24"/>
              </w:rPr>
            </w:pPr>
            <w:r w:rsidRPr="00180D25">
              <w:rPr>
                <w:color w:val="auto"/>
                <w:szCs w:val="24"/>
              </w:rPr>
              <w:t>...</w:t>
            </w:r>
          </w:p>
        </w:tc>
        <w:tc>
          <w:tcPr>
            <w:tcW w:w="2114" w:type="dxa"/>
            <w:vAlign w:val="center"/>
          </w:tcPr>
          <w:p w14:paraId="391848CD"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73ADADDF" w14:textId="77777777" w:rsidR="00961245" w:rsidRPr="00180D25" w:rsidRDefault="00961245" w:rsidP="00F20826">
            <w:pPr>
              <w:pStyle w:val="Body"/>
              <w:snapToGrid w:val="0"/>
              <w:rPr>
                <w:color w:val="auto"/>
                <w:szCs w:val="24"/>
              </w:rPr>
            </w:pPr>
            <w:r w:rsidRPr="00180D25">
              <w:rPr>
                <w:color w:val="auto"/>
                <w:szCs w:val="24"/>
              </w:rPr>
              <w:t>...</w:t>
            </w:r>
          </w:p>
        </w:tc>
        <w:tc>
          <w:tcPr>
            <w:tcW w:w="1758" w:type="dxa"/>
            <w:vAlign w:val="center"/>
          </w:tcPr>
          <w:p w14:paraId="68F43633"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w:t>
            </w:r>
          </w:p>
        </w:tc>
      </w:tr>
      <w:tr w:rsidR="00961245" w:rsidRPr="00180D25" w14:paraId="34640F08"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E945D80" w14:textId="77777777" w:rsidR="00961245" w:rsidRPr="00180D25" w:rsidRDefault="00961245" w:rsidP="00F20826">
            <w:pPr>
              <w:pStyle w:val="Body"/>
              <w:snapToGrid w:val="0"/>
              <w:rPr>
                <w:color w:val="auto"/>
                <w:szCs w:val="24"/>
              </w:rPr>
            </w:pPr>
            <w:r w:rsidRPr="00180D25">
              <w:rPr>
                <w:color w:val="auto"/>
                <w:szCs w:val="24"/>
              </w:rPr>
              <w:t>5.260</w:t>
            </w:r>
          </w:p>
        </w:tc>
        <w:tc>
          <w:tcPr>
            <w:tcW w:w="2114" w:type="dxa"/>
            <w:vAlign w:val="center"/>
          </w:tcPr>
          <w:p w14:paraId="1CD3F2E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FEEPWR_260</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0A1A8E6B" w14:textId="77777777" w:rsidR="00961245" w:rsidRPr="00180D25" w:rsidRDefault="00961245" w:rsidP="00F20826">
            <w:pPr>
              <w:pStyle w:val="Body"/>
              <w:snapToGrid w:val="0"/>
              <w:rPr>
                <w:color w:val="auto"/>
                <w:szCs w:val="24"/>
              </w:rPr>
            </w:pPr>
          </w:p>
        </w:tc>
        <w:tc>
          <w:tcPr>
            <w:tcW w:w="1758" w:type="dxa"/>
            <w:vAlign w:val="center"/>
          </w:tcPr>
          <w:p w14:paraId="37D65412"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180D25" w14:paraId="740A1061" w14:textId="77777777" w:rsidTr="00F20826">
        <w:trPr>
          <w:cnfStyle w:val="000000100000" w:firstRow="0" w:lastRow="0" w:firstColumn="0" w:lastColumn="0" w:oddVBand="0" w:evenVBand="0" w:oddHBand="1" w:evenHBand="0" w:firstRowFirstColumn="0" w:firstRowLastColumn="0" w:lastRowFirstColumn="0" w:lastRowLastColumn="0"/>
          <w:trHeight w:val="7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DA16D3C" w14:textId="77777777" w:rsidR="00961245" w:rsidRPr="00180D25" w:rsidRDefault="00961245" w:rsidP="00F20826">
            <w:pPr>
              <w:pStyle w:val="Body"/>
              <w:snapToGrid w:val="0"/>
              <w:rPr>
                <w:color w:val="auto"/>
                <w:szCs w:val="24"/>
              </w:rPr>
            </w:pPr>
            <w:r w:rsidRPr="00180D25">
              <w:rPr>
                <w:color w:val="auto"/>
                <w:szCs w:val="24"/>
              </w:rPr>
              <w:t>5.260.1</w:t>
            </w:r>
          </w:p>
        </w:tc>
        <w:tc>
          <w:tcPr>
            <w:tcW w:w="2114" w:type="dxa"/>
            <w:vAlign w:val="center"/>
          </w:tcPr>
          <w:p w14:paraId="34E89401"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FEEPOL1PWR_260</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982B1EB" w14:textId="77777777" w:rsidR="00961245" w:rsidRPr="00180D25" w:rsidRDefault="00961245" w:rsidP="00F20826">
            <w:pPr>
              <w:pStyle w:val="Body"/>
              <w:snapToGrid w:val="0"/>
              <w:rPr>
                <w:color w:val="auto"/>
                <w:szCs w:val="24"/>
              </w:rPr>
            </w:pPr>
            <w:r w:rsidRPr="00180D25">
              <w:rPr>
                <w:color w:val="auto"/>
                <w:szCs w:val="24"/>
              </w:rPr>
              <w:t>Current value set for polarization 1 of stand 260 FEE power.  Values are “ON “ or “OFF” (note the space character used for ON).</w:t>
            </w:r>
          </w:p>
        </w:tc>
        <w:tc>
          <w:tcPr>
            <w:tcW w:w="1758" w:type="dxa"/>
            <w:vAlign w:val="center"/>
          </w:tcPr>
          <w:p w14:paraId="05F0701F"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180D25" w14:paraId="6F458ED1" w14:textId="77777777" w:rsidTr="00F20826">
        <w:trPr>
          <w:trHeight w:val="72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1233F24" w14:textId="77777777" w:rsidR="00961245" w:rsidRPr="00180D25" w:rsidRDefault="00961245" w:rsidP="00F20826">
            <w:pPr>
              <w:pStyle w:val="Body"/>
              <w:snapToGrid w:val="0"/>
              <w:rPr>
                <w:color w:val="auto"/>
                <w:szCs w:val="24"/>
              </w:rPr>
            </w:pPr>
            <w:r w:rsidRPr="00180D25">
              <w:rPr>
                <w:color w:val="auto"/>
                <w:szCs w:val="24"/>
              </w:rPr>
              <w:t>5.260.2</w:t>
            </w:r>
          </w:p>
        </w:tc>
        <w:tc>
          <w:tcPr>
            <w:tcW w:w="2114" w:type="dxa"/>
            <w:vAlign w:val="center"/>
          </w:tcPr>
          <w:p w14:paraId="003A231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FEEPOL2PWR_260</w:t>
            </w:r>
          </w:p>
        </w:tc>
        <w:tc>
          <w:tcPr>
            <w:cnfStyle w:val="000010000000" w:firstRow="0" w:lastRow="0" w:firstColumn="0" w:lastColumn="0" w:oddVBand="1" w:evenVBand="0" w:oddHBand="0" w:evenHBand="0" w:firstRowFirstColumn="0" w:firstRowLastColumn="0" w:lastRowFirstColumn="0" w:lastRowLastColumn="0"/>
            <w:tcW w:w="4416" w:type="dxa"/>
            <w:vAlign w:val="center"/>
          </w:tcPr>
          <w:p w14:paraId="516203F9" w14:textId="77777777" w:rsidR="00961245" w:rsidRPr="00180D25" w:rsidRDefault="00961245" w:rsidP="00F20826">
            <w:pPr>
              <w:pStyle w:val="Body"/>
              <w:snapToGrid w:val="0"/>
              <w:rPr>
                <w:color w:val="auto"/>
                <w:szCs w:val="24"/>
              </w:rPr>
            </w:pPr>
            <w:r w:rsidRPr="00180D25">
              <w:rPr>
                <w:color w:val="auto"/>
                <w:szCs w:val="24"/>
              </w:rPr>
              <w:t>Current value set for polarization 2 of stand 260 FEE power.  Values are “ON “ or “OFF” (note the space character used for ON).</w:t>
            </w:r>
          </w:p>
        </w:tc>
        <w:tc>
          <w:tcPr>
            <w:tcW w:w="1758" w:type="dxa"/>
            <w:vAlign w:val="center"/>
          </w:tcPr>
          <w:p w14:paraId="383F4BA3"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[3 bytes, ASCII]</w:t>
            </w:r>
          </w:p>
        </w:tc>
      </w:tr>
    </w:tbl>
    <w:p w14:paraId="5A84E9A0" w14:textId="77777777" w:rsidR="00961245" w:rsidRPr="00BB4105" w:rsidRDefault="00961245">
      <w:pPr>
        <w:pStyle w:val="Body"/>
        <w:rPr>
          <w:color w:val="auto"/>
        </w:rPr>
      </w:pPr>
    </w:p>
    <w:p w14:paraId="38038926" w14:textId="337651F9" w:rsidR="00961245" w:rsidRPr="00BB4105" w:rsidRDefault="008C2A3A">
      <w:pPr>
        <w:pStyle w:val="Heading4"/>
        <w:rPr>
          <w:color w:val="auto"/>
        </w:rPr>
      </w:pPr>
      <w:bookmarkStart w:id="64" w:name="_Toc184786338"/>
      <w:r>
        <w:rPr>
          <w:color w:val="auto"/>
        </w:rPr>
        <w:t>4.2.2</w:t>
      </w:r>
      <w:r w:rsidR="00961245" w:rsidRPr="00BB4105">
        <w:rPr>
          <w:color w:val="auto"/>
        </w:rPr>
        <w:t>.6</w:t>
      </w:r>
      <w:r w:rsidR="00961245" w:rsidRPr="00BB4105">
        <w:rPr>
          <w:color w:val="auto"/>
        </w:rPr>
        <w:tab/>
      </w:r>
      <w:r w:rsidR="00961245" w:rsidRPr="00BB4105">
        <w:rPr>
          <w:color w:val="auto"/>
        </w:rPr>
        <w:tab/>
        <w:t>ASP-TEMP</w:t>
      </w:r>
      <w:bookmarkEnd w:id="64"/>
    </w:p>
    <w:p w14:paraId="7F8F3A30" w14:textId="5D3381A4" w:rsidR="00961245" w:rsidRDefault="00C7330A">
      <w:pPr>
        <w:pStyle w:val="Body"/>
        <w:rPr>
          <w:color w:val="auto"/>
        </w:rPr>
      </w:pPr>
      <w:r>
        <w:rPr>
          <w:color w:val="auto"/>
        </w:rPr>
        <w:t>ASP MIB i</w:t>
      </w:r>
      <w:r w:rsidR="00961245" w:rsidRPr="00BB4105">
        <w:rPr>
          <w:color w:val="auto"/>
        </w:rPr>
        <w:t>ndex 6 provides information from the ASP temperature sensors.  Index 6.1 provides a quick-look at the status of the ASP temperature.  Index 6.2 is the number of temperature sensors in the ASP.  Index 6.3 sub-branches describe where the temper</w:t>
      </w:r>
      <w:r w:rsidR="00961245" w:rsidRPr="00BB4105">
        <w:rPr>
          <w:color w:val="auto"/>
        </w:rPr>
        <w:t>a</w:t>
      </w:r>
      <w:r w:rsidR="00961245" w:rsidRPr="00BB4105">
        <w:rPr>
          <w:color w:val="auto"/>
        </w:rPr>
        <w:t>ture sensors are located in ASP.  Index 6.4 sub-branches contain the temperature data for each sensor.</w:t>
      </w:r>
    </w:p>
    <w:p w14:paraId="7AC6A184" w14:textId="77777777" w:rsidR="00D475F0" w:rsidRDefault="00D475F0">
      <w:pPr>
        <w:pStyle w:val="Body"/>
        <w:rPr>
          <w:color w:val="auto"/>
        </w:rPr>
      </w:pPr>
    </w:p>
    <w:p w14:paraId="312F3712" w14:textId="77777777" w:rsidR="00D475F0" w:rsidRDefault="00D475F0">
      <w:pPr>
        <w:pStyle w:val="Body"/>
        <w:rPr>
          <w:color w:val="auto"/>
        </w:rPr>
      </w:pPr>
    </w:p>
    <w:p w14:paraId="7B607997" w14:textId="77777777" w:rsidR="00D475F0" w:rsidRDefault="00D475F0">
      <w:pPr>
        <w:pStyle w:val="Body"/>
        <w:rPr>
          <w:color w:val="auto"/>
        </w:rPr>
      </w:pPr>
    </w:p>
    <w:p w14:paraId="3F257DB5" w14:textId="77777777" w:rsidR="00D475F0" w:rsidRPr="00BB4105" w:rsidRDefault="00D475F0">
      <w:pPr>
        <w:pStyle w:val="Body"/>
        <w:rPr>
          <w:color w:val="auto"/>
        </w:rPr>
      </w:pPr>
    </w:p>
    <w:p w14:paraId="34B83C4C" w14:textId="77777777" w:rsidR="00961245" w:rsidRPr="00BB4105" w:rsidRDefault="00961245">
      <w:pPr>
        <w:pStyle w:val="Table"/>
        <w:keepNext/>
        <w:jc w:val="center"/>
        <w:rPr>
          <w:color w:val="auto"/>
        </w:rPr>
      </w:pPr>
      <w:bookmarkStart w:id="65" w:name="_Toc184789050"/>
      <w:bookmarkStart w:id="66" w:name="_Toc209713310"/>
      <w:r w:rsidRPr="00BB4105">
        <w:rPr>
          <w:color w:val="auto"/>
        </w:rPr>
        <w:lastRenderedPageBreak/>
        <w:t xml:space="preserve">Table </w:t>
      </w:r>
      <w:r w:rsidRPr="00BB4105">
        <w:rPr>
          <w:color w:val="auto"/>
        </w:rPr>
        <w:fldChar w:fldCharType="begin"/>
      </w:r>
      <w:r w:rsidRPr="00BB4105">
        <w:rPr>
          <w:color w:val="auto"/>
        </w:rPr>
        <w:instrText xml:space="preserve"> SEQ "Table" \*Arabic </w:instrText>
      </w:r>
      <w:r w:rsidRPr="00BB4105">
        <w:rPr>
          <w:color w:val="auto"/>
        </w:rPr>
        <w:fldChar w:fldCharType="separate"/>
      </w:r>
      <w:r w:rsidR="00280B43">
        <w:rPr>
          <w:noProof/>
          <w:color w:val="auto"/>
        </w:rPr>
        <w:t>8</w:t>
      </w:r>
      <w:r w:rsidRPr="00BB4105">
        <w:rPr>
          <w:color w:val="auto"/>
        </w:rPr>
        <w:fldChar w:fldCharType="end"/>
      </w:r>
      <w:r w:rsidRPr="00BB4105">
        <w:rPr>
          <w:color w:val="auto"/>
        </w:rPr>
        <w:t>: ASP Temperature MIB Entries</w:t>
      </w:r>
      <w:bookmarkEnd w:id="65"/>
      <w:bookmarkEnd w:id="66"/>
    </w:p>
    <w:tbl>
      <w:tblPr>
        <w:tblStyle w:val="LightList-Accent1"/>
        <w:tblW w:w="0" w:type="auto"/>
        <w:jc w:val="center"/>
        <w:tblLayout w:type="fixed"/>
        <w:tblLook w:val="0020" w:firstRow="1" w:lastRow="0" w:firstColumn="0" w:lastColumn="0" w:noHBand="0" w:noVBand="0"/>
      </w:tblPr>
      <w:tblGrid>
        <w:gridCol w:w="1092"/>
        <w:gridCol w:w="2018"/>
        <w:gridCol w:w="4176"/>
        <w:gridCol w:w="2094"/>
      </w:tblGrid>
      <w:tr w:rsidR="00961245" w:rsidRPr="00BB4105" w14:paraId="6A923E85" w14:textId="77777777" w:rsidTr="00F20826">
        <w:trPr>
          <w:cnfStyle w:val="100000000000" w:firstRow="1" w:lastRow="0" w:firstColumn="0" w:lastColumn="0" w:oddVBand="0" w:evenVBand="0" w:oddHBand="0" w:evenHBand="0"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AEE0900" w14:textId="77777777" w:rsidR="00961245" w:rsidRPr="00180D25" w:rsidRDefault="00961245" w:rsidP="00F20826">
            <w:pPr>
              <w:pStyle w:val="Sub-heading"/>
              <w:snapToGrid w:val="0"/>
              <w:rPr>
                <w:b/>
                <w:color w:val="auto"/>
                <w:szCs w:val="24"/>
              </w:rPr>
            </w:pPr>
            <w:r w:rsidRPr="00180D25">
              <w:rPr>
                <w:b/>
                <w:color w:val="auto"/>
                <w:szCs w:val="24"/>
              </w:rPr>
              <w:t>Index</w:t>
            </w:r>
          </w:p>
        </w:tc>
        <w:tc>
          <w:tcPr>
            <w:tcW w:w="2018" w:type="dxa"/>
            <w:vAlign w:val="center"/>
          </w:tcPr>
          <w:p w14:paraId="38DC133A"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Label</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6DDA63D2" w14:textId="77777777" w:rsidR="00961245" w:rsidRPr="00180D25" w:rsidRDefault="00961245" w:rsidP="00F20826">
            <w:pPr>
              <w:pStyle w:val="Sub-heading"/>
              <w:snapToGrid w:val="0"/>
              <w:rPr>
                <w:b/>
                <w:color w:val="auto"/>
                <w:szCs w:val="24"/>
              </w:rPr>
            </w:pPr>
            <w:r w:rsidRPr="00180D25">
              <w:rPr>
                <w:b/>
                <w:color w:val="auto"/>
                <w:szCs w:val="24"/>
              </w:rPr>
              <w:t>Data</w:t>
            </w:r>
          </w:p>
        </w:tc>
        <w:tc>
          <w:tcPr>
            <w:tcW w:w="2094" w:type="dxa"/>
            <w:vAlign w:val="center"/>
          </w:tcPr>
          <w:p w14:paraId="6E3461A1" w14:textId="77777777" w:rsidR="00961245" w:rsidRPr="00180D25" w:rsidRDefault="00961245" w:rsidP="00F20826">
            <w:pPr>
              <w:pStyle w:val="Sub-heading"/>
              <w:snapToGrid w:val="0"/>
              <w:cnfStyle w:val="100000000000" w:firstRow="1" w:lastRow="0" w:firstColumn="0" w:lastColumn="0" w:oddVBand="0" w:evenVBand="0" w:oddHBand="0" w:evenHBand="0" w:firstRowFirstColumn="0" w:firstRowLastColumn="0" w:lastRowFirstColumn="0" w:lastRowLastColumn="0"/>
              <w:rPr>
                <w:b/>
                <w:color w:val="auto"/>
                <w:szCs w:val="24"/>
              </w:rPr>
            </w:pPr>
            <w:r w:rsidRPr="00180D25">
              <w:rPr>
                <w:b/>
                <w:color w:val="auto"/>
                <w:szCs w:val="24"/>
              </w:rPr>
              <w:t>Format</w:t>
            </w:r>
          </w:p>
        </w:tc>
      </w:tr>
      <w:tr w:rsidR="00961245" w:rsidRPr="00BB4105" w14:paraId="036CCC29" w14:textId="77777777" w:rsidTr="00F20826">
        <w:trPr>
          <w:cnfStyle w:val="000000100000" w:firstRow="0" w:lastRow="0" w:firstColumn="0" w:lastColumn="0" w:oddVBand="0" w:evenVBand="0" w:oddHBand="1" w:evenHBand="0" w:firstRowFirstColumn="0" w:firstRowLastColumn="0" w:lastRowFirstColumn="0" w:lastRowLastColumn="0"/>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077556DA" w14:textId="77777777" w:rsidR="00961245" w:rsidRPr="00180D25" w:rsidRDefault="00961245" w:rsidP="00F20826">
            <w:pPr>
              <w:pStyle w:val="Body"/>
              <w:snapToGrid w:val="0"/>
              <w:rPr>
                <w:color w:val="auto"/>
                <w:szCs w:val="24"/>
              </w:rPr>
            </w:pPr>
            <w:r w:rsidRPr="00180D25">
              <w:rPr>
                <w:color w:val="auto"/>
                <w:szCs w:val="24"/>
              </w:rPr>
              <w:t>6</w:t>
            </w:r>
          </w:p>
        </w:tc>
        <w:tc>
          <w:tcPr>
            <w:tcW w:w="2018" w:type="dxa"/>
            <w:vAlign w:val="center"/>
          </w:tcPr>
          <w:p w14:paraId="3B919734"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ASP-TEMP</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5B626D98" w14:textId="77777777" w:rsidR="00961245" w:rsidRPr="00180D25" w:rsidRDefault="00961245" w:rsidP="00F20826">
            <w:pPr>
              <w:pStyle w:val="Body"/>
              <w:snapToGrid w:val="0"/>
              <w:rPr>
                <w:color w:val="auto"/>
                <w:szCs w:val="24"/>
              </w:rPr>
            </w:pPr>
          </w:p>
        </w:tc>
        <w:tc>
          <w:tcPr>
            <w:tcW w:w="2094" w:type="dxa"/>
            <w:vAlign w:val="center"/>
          </w:tcPr>
          <w:p w14:paraId="6A1359E6"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p>
        </w:tc>
      </w:tr>
      <w:tr w:rsidR="00961245" w:rsidRPr="00BB4105" w14:paraId="1BCD267A" w14:textId="77777777" w:rsidTr="00F20826">
        <w:trPr>
          <w:trHeight w:val="192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7FE1012E" w14:textId="77777777" w:rsidR="00961245" w:rsidRPr="00180D25" w:rsidRDefault="00961245" w:rsidP="00F20826">
            <w:pPr>
              <w:pStyle w:val="Body"/>
              <w:snapToGrid w:val="0"/>
              <w:rPr>
                <w:color w:val="auto"/>
                <w:szCs w:val="24"/>
              </w:rPr>
            </w:pPr>
            <w:r w:rsidRPr="00180D25">
              <w:rPr>
                <w:color w:val="auto"/>
                <w:szCs w:val="24"/>
              </w:rPr>
              <w:t>6.1</w:t>
            </w:r>
          </w:p>
        </w:tc>
        <w:tc>
          <w:tcPr>
            <w:tcW w:w="2018" w:type="dxa"/>
            <w:vAlign w:val="center"/>
          </w:tcPr>
          <w:p w14:paraId="75F73C11"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TEMP-STATUS</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28C849D8" w14:textId="77777777" w:rsidR="00961245" w:rsidRPr="00180D25" w:rsidRDefault="00961245" w:rsidP="00F20826">
            <w:pPr>
              <w:pStyle w:val="Body"/>
              <w:snapToGrid w:val="0"/>
              <w:rPr>
                <w:color w:val="auto"/>
                <w:szCs w:val="24"/>
              </w:rPr>
            </w:pPr>
            <w:r w:rsidRPr="00180D25">
              <w:rPr>
                <w:color w:val="auto"/>
                <w:szCs w:val="24"/>
              </w:rPr>
              <w:t>Current summary status of the ASP temperature.  Values are:</w:t>
            </w:r>
          </w:p>
          <w:p w14:paraId="26C5AC13" w14:textId="77777777" w:rsidR="00961245" w:rsidRPr="00180D25" w:rsidRDefault="00961245" w:rsidP="00F20826">
            <w:pPr>
              <w:pStyle w:val="Body"/>
              <w:rPr>
                <w:color w:val="auto"/>
                <w:szCs w:val="24"/>
              </w:rPr>
            </w:pPr>
            <w:r w:rsidRPr="00180D25">
              <w:rPr>
                <w:color w:val="auto"/>
                <w:szCs w:val="24"/>
              </w:rPr>
              <w:t>“IN_RANGE”, all temperatures are within the defined range.</w:t>
            </w:r>
          </w:p>
          <w:p w14:paraId="08672F1F" w14:textId="77777777" w:rsidR="00961245" w:rsidRPr="00180D25" w:rsidRDefault="00961245" w:rsidP="00F20826">
            <w:pPr>
              <w:pStyle w:val="Body"/>
              <w:rPr>
                <w:color w:val="auto"/>
                <w:szCs w:val="24"/>
              </w:rPr>
            </w:pPr>
            <w:r w:rsidRPr="00180D25">
              <w:rPr>
                <w:color w:val="auto"/>
                <w:szCs w:val="24"/>
              </w:rPr>
              <w:t>“OVER_TEMP”, one or more se</w:t>
            </w:r>
            <w:r w:rsidRPr="00180D25">
              <w:rPr>
                <w:color w:val="auto"/>
                <w:szCs w:val="24"/>
              </w:rPr>
              <w:t>n</w:t>
            </w:r>
            <w:r w:rsidRPr="00180D25">
              <w:rPr>
                <w:color w:val="auto"/>
                <w:szCs w:val="24"/>
              </w:rPr>
              <w:t xml:space="preserve">sors </w:t>
            </w:r>
            <w:proofErr w:type="gramStart"/>
            <w:r w:rsidRPr="00180D25">
              <w:rPr>
                <w:color w:val="auto"/>
                <w:szCs w:val="24"/>
              </w:rPr>
              <w:t>is</w:t>
            </w:r>
            <w:proofErr w:type="gramEnd"/>
            <w:r w:rsidRPr="00180D25">
              <w:rPr>
                <w:color w:val="auto"/>
                <w:szCs w:val="24"/>
              </w:rPr>
              <w:t xml:space="preserve"> over the defined temperature range.</w:t>
            </w:r>
          </w:p>
          <w:p w14:paraId="7987600C" w14:textId="77777777" w:rsidR="00961245" w:rsidRPr="00180D25" w:rsidRDefault="00961245" w:rsidP="00F20826">
            <w:pPr>
              <w:pStyle w:val="Body"/>
              <w:rPr>
                <w:color w:val="auto"/>
                <w:szCs w:val="24"/>
              </w:rPr>
            </w:pPr>
            <w:r w:rsidRPr="00180D25">
              <w:rPr>
                <w:color w:val="auto"/>
                <w:szCs w:val="24"/>
              </w:rPr>
              <w:t>“UNDER_TEMP”, one or more se</w:t>
            </w:r>
            <w:r w:rsidRPr="00180D25">
              <w:rPr>
                <w:color w:val="auto"/>
                <w:szCs w:val="24"/>
              </w:rPr>
              <w:t>n</w:t>
            </w:r>
            <w:r w:rsidRPr="00180D25">
              <w:rPr>
                <w:color w:val="auto"/>
                <w:szCs w:val="24"/>
              </w:rPr>
              <w:t xml:space="preserve">sors </w:t>
            </w:r>
            <w:proofErr w:type="gramStart"/>
            <w:r w:rsidRPr="00180D25">
              <w:rPr>
                <w:color w:val="auto"/>
                <w:szCs w:val="24"/>
              </w:rPr>
              <w:t>is</w:t>
            </w:r>
            <w:proofErr w:type="gramEnd"/>
            <w:r w:rsidRPr="00180D25">
              <w:rPr>
                <w:color w:val="auto"/>
                <w:szCs w:val="24"/>
              </w:rPr>
              <w:t xml:space="preserve"> under the nominal temper</w:t>
            </w:r>
            <w:r w:rsidRPr="00180D25">
              <w:rPr>
                <w:color w:val="auto"/>
                <w:szCs w:val="24"/>
              </w:rPr>
              <w:t>a</w:t>
            </w:r>
            <w:r w:rsidRPr="00180D25">
              <w:rPr>
                <w:color w:val="auto"/>
                <w:szCs w:val="24"/>
              </w:rPr>
              <w:t xml:space="preserve">ture range.  </w:t>
            </w:r>
          </w:p>
        </w:tc>
        <w:tc>
          <w:tcPr>
            <w:tcW w:w="2094" w:type="dxa"/>
            <w:vAlign w:val="center"/>
          </w:tcPr>
          <w:p w14:paraId="597C9781"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[256 bytes, ASCII]</w:t>
            </w:r>
          </w:p>
        </w:tc>
      </w:tr>
      <w:tr w:rsidR="00961245" w:rsidRPr="00BB4105" w14:paraId="130A7CCC" w14:textId="77777777" w:rsidTr="00F20826">
        <w:trPr>
          <w:cnfStyle w:val="000000100000" w:firstRow="0" w:lastRow="0" w:firstColumn="0" w:lastColumn="0" w:oddVBand="0" w:evenVBand="0" w:oddHBand="1" w:evenHBand="0" w:firstRowFirstColumn="0" w:firstRowLastColumn="0" w:lastRowFirstColumn="0" w:lastRowLastColumn="0"/>
          <w:trHeight w:val="48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849DE67" w14:textId="77777777" w:rsidR="00961245" w:rsidRPr="00180D25" w:rsidRDefault="00961245" w:rsidP="00F20826">
            <w:pPr>
              <w:pStyle w:val="Body"/>
              <w:snapToGrid w:val="0"/>
              <w:rPr>
                <w:color w:val="auto"/>
                <w:szCs w:val="24"/>
              </w:rPr>
            </w:pPr>
            <w:r w:rsidRPr="00180D25">
              <w:rPr>
                <w:color w:val="auto"/>
                <w:szCs w:val="24"/>
              </w:rPr>
              <w:t>6.2</w:t>
            </w:r>
          </w:p>
        </w:tc>
        <w:tc>
          <w:tcPr>
            <w:tcW w:w="2018" w:type="dxa"/>
            <w:vAlign w:val="center"/>
          </w:tcPr>
          <w:p w14:paraId="34E5E538"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TEMP-SENSE-NO</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729759FA" w14:textId="77777777" w:rsidR="00961245" w:rsidRPr="00180D25" w:rsidRDefault="00961245" w:rsidP="00F20826">
            <w:pPr>
              <w:pStyle w:val="Body"/>
              <w:snapToGrid w:val="0"/>
              <w:rPr>
                <w:color w:val="auto"/>
                <w:szCs w:val="24"/>
              </w:rPr>
            </w:pPr>
            <w:r w:rsidRPr="00180D25">
              <w:rPr>
                <w:color w:val="auto"/>
                <w:szCs w:val="24"/>
              </w:rPr>
              <w:t>Number of temperature sensors i</w:t>
            </w:r>
            <w:r w:rsidRPr="00180D25">
              <w:rPr>
                <w:color w:val="auto"/>
                <w:szCs w:val="24"/>
              </w:rPr>
              <w:t>m</w:t>
            </w:r>
            <w:r w:rsidRPr="00180D25">
              <w:rPr>
                <w:color w:val="auto"/>
                <w:szCs w:val="24"/>
              </w:rPr>
              <w:t xml:space="preserve">plemented in ASP.  </w:t>
            </w:r>
          </w:p>
        </w:tc>
        <w:tc>
          <w:tcPr>
            <w:tcW w:w="2094" w:type="dxa"/>
            <w:vAlign w:val="center"/>
          </w:tcPr>
          <w:p w14:paraId="3363B459"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[3 bytes, ASCII]</w:t>
            </w:r>
          </w:p>
        </w:tc>
      </w:tr>
      <w:tr w:rsidR="00961245" w:rsidRPr="00BB4105" w14:paraId="683DE6ED"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14625602" w14:textId="77777777" w:rsidR="00961245" w:rsidRPr="00180D25" w:rsidRDefault="00961245" w:rsidP="00F20826">
            <w:pPr>
              <w:pStyle w:val="Body"/>
              <w:snapToGrid w:val="0"/>
              <w:rPr>
                <w:color w:val="auto"/>
                <w:szCs w:val="24"/>
              </w:rPr>
            </w:pPr>
            <w:r w:rsidRPr="00180D25">
              <w:rPr>
                <w:color w:val="auto"/>
                <w:szCs w:val="24"/>
              </w:rPr>
              <w:t>6.3</w:t>
            </w:r>
          </w:p>
        </w:tc>
        <w:tc>
          <w:tcPr>
            <w:tcW w:w="2018" w:type="dxa"/>
            <w:vAlign w:val="center"/>
          </w:tcPr>
          <w:p w14:paraId="1B8A5189"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SENSOR-NAME</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2466C133" w14:textId="77777777" w:rsidR="00961245" w:rsidRPr="00180D25" w:rsidRDefault="00961245" w:rsidP="00F20826">
            <w:pPr>
              <w:pStyle w:val="Body"/>
              <w:snapToGrid w:val="0"/>
              <w:rPr>
                <w:color w:val="auto"/>
                <w:szCs w:val="24"/>
              </w:rPr>
            </w:pPr>
          </w:p>
        </w:tc>
        <w:tc>
          <w:tcPr>
            <w:tcW w:w="2094" w:type="dxa"/>
            <w:vAlign w:val="center"/>
          </w:tcPr>
          <w:p w14:paraId="150E7F7F"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5E2B5B1E" w14:textId="77777777" w:rsidTr="00F20826">
        <w:trPr>
          <w:cnfStyle w:val="000000100000" w:firstRow="0" w:lastRow="0" w:firstColumn="0" w:lastColumn="0" w:oddVBand="0" w:evenVBand="0" w:oddHBand="1" w:evenHBand="0" w:firstRowFirstColumn="0" w:firstRowLastColumn="0" w:lastRowFirstColumn="0" w:lastRowLastColumn="0"/>
          <w:trHeight w:val="96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29D1105A" w14:textId="77777777" w:rsidR="00961245" w:rsidRPr="00180D25" w:rsidRDefault="00961245" w:rsidP="00F20826">
            <w:pPr>
              <w:pStyle w:val="Body"/>
              <w:snapToGrid w:val="0"/>
              <w:rPr>
                <w:color w:val="auto"/>
                <w:szCs w:val="24"/>
              </w:rPr>
            </w:pPr>
            <w:r w:rsidRPr="00180D25">
              <w:rPr>
                <w:color w:val="auto"/>
                <w:szCs w:val="24"/>
              </w:rPr>
              <w:t>6.3.X</w:t>
            </w:r>
          </w:p>
        </w:tc>
        <w:tc>
          <w:tcPr>
            <w:tcW w:w="2018" w:type="dxa"/>
            <w:vAlign w:val="center"/>
          </w:tcPr>
          <w:p w14:paraId="546D290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SENSOR-NAME-X</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7ACB032C" w14:textId="77777777" w:rsidR="00961245" w:rsidRPr="00180D25" w:rsidRDefault="00961245" w:rsidP="00F20826">
            <w:pPr>
              <w:pStyle w:val="Body"/>
              <w:snapToGrid w:val="0"/>
              <w:rPr>
                <w:color w:val="auto"/>
                <w:szCs w:val="24"/>
              </w:rPr>
            </w:pPr>
            <w:r w:rsidRPr="00180D25">
              <w:rPr>
                <w:color w:val="auto"/>
                <w:szCs w:val="24"/>
              </w:rPr>
              <w:t>Text string containing a description of the physical placement of the temperature sensor.  If 6.2 is N se</w:t>
            </w:r>
            <w:r w:rsidRPr="00180D25">
              <w:rPr>
                <w:color w:val="auto"/>
                <w:szCs w:val="24"/>
              </w:rPr>
              <w:t>n</w:t>
            </w:r>
            <w:r w:rsidRPr="00180D25">
              <w:rPr>
                <w:color w:val="auto"/>
                <w:szCs w:val="24"/>
              </w:rPr>
              <w:t>sors, there are MIB entries up to 6.3.N</w:t>
            </w:r>
          </w:p>
        </w:tc>
        <w:tc>
          <w:tcPr>
            <w:tcW w:w="2094" w:type="dxa"/>
            <w:vAlign w:val="center"/>
          </w:tcPr>
          <w:p w14:paraId="594599D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[256 bytes, ASCII]</w:t>
            </w:r>
          </w:p>
        </w:tc>
      </w:tr>
      <w:tr w:rsidR="00961245" w:rsidRPr="00BB4105" w14:paraId="509ABDBA" w14:textId="77777777" w:rsidTr="00F20826">
        <w:trPr>
          <w:trHeight w:val="240"/>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40536677" w14:textId="77777777" w:rsidR="00961245" w:rsidRPr="00180D25" w:rsidRDefault="00961245" w:rsidP="00F20826">
            <w:pPr>
              <w:pStyle w:val="Body"/>
              <w:snapToGrid w:val="0"/>
              <w:rPr>
                <w:color w:val="auto"/>
                <w:szCs w:val="24"/>
              </w:rPr>
            </w:pPr>
            <w:r w:rsidRPr="00180D25">
              <w:rPr>
                <w:color w:val="auto"/>
                <w:szCs w:val="24"/>
              </w:rPr>
              <w:t>6.4</w:t>
            </w:r>
          </w:p>
        </w:tc>
        <w:tc>
          <w:tcPr>
            <w:tcW w:w="2018" w:type="dxa"/>
            <w:vAlign w:val="center"/>
          </w:tcPr>
          <w:p w14:paraId="5A8EB187"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r w:rsidRPr="00180D25">
              <w:rPr>
                <w:color w:val="auto"/>
                <w:szCs w:val="24"/>
              </w:rPr>
              <w:t>SENSOR-DATA</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2F3D8121" w14:textId="77777777" w:rsidR="00961245" w:rsidRPr="00180D25" w:rsidRDefault="00961245" w:rsidP="00F20826">
            <w:pPr>
              <w:pStyle w:val="Body"/>
              <w:snapToGrid w:val="0"/>
              <w:rPr>
                <w:color w:val="auto"/>
                <w:szCs w:val="24"/>
              </w:rPr>
            </w:pPr>
          </w:p>
        </w:tc>
        <w:tc>
          <w:tcPr>
            <w:tcW w:w="2094" w:type="dxa"/>
            <w:vAlign w:val="center"/>
          </w:tcPr>
          <w:p w14:paraId="658F96D8" w14:textId="77777777" w:rsidR="00961245" w:rsidRPr="00180D2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szCs w:val="24"/>
              </w:rPr>
            </w:pPr>
          </w:p>
        </w:tc>
      </w:tr>
      <w:tr w:rsidR="00961245" w:rsidRPr="00BB4105" w14:paraId="03205541" w14:textId="77777777" w:rsidTr="00F20826">
        <w:trPr>
          <w:cnfStyle w:val="000000100000" w:firstRow="0" w:lastRow="0" w:firstColumn="0" w:lastColumn="0" w:oddVBand="0" w:evenVBand="0" w:oddHBand="1" w:evenHBand="0" w:firstRowFirstColumn="0" w:firstRowLastColumn="0" w:lastRowFirstColumn="0" w:lastRowLastColumn="0"/>
          <w:trHeight w:val="723"/>
          <w:jc w:val="center"/>
        </w:trPr>
        <w:tc>
          <w:tcPr>
            <w:cnfStyle w:val="000010000000" w:firstRow="0" w:lastRow="0" w:firstColumn="0" w:lastColumn="0" w:oddVBand="1" w:evenVBand="0" w:oddHBand="0" w:evenHBand="0" w:firstRowFirstColumn="0" w:firstRowLastColumn="0" w:lastRowFirstColumn="0" w:lastRowLastColumn="0"/>
            <w:tcW w:w="1092" w:type="dxa"/>
            <w:vAlign w:val="center"/>
          </w:tcPr>
          <w:p w14:paraId="5B6D5991" w14:textId="77777777" w:rsidR="00961245" w:rsidRPr="00180D25" w:rsidRDefault="00961245" w:rsidP="00F20826">
            <w:pPr>
              <w:pStyle w:val="Body"/>
              <w:snapToGrid w:val="0"/>
              <w:rPr>
                <w:color w:val="auto"/>
                <w:szCs w:val="24"/>
              </w:rPr>
            </w:pPr>
            <w:r w:rsidRPr="00180D25">
              <w:rPr>
                <w:color w:val="auto"/>
                <w:szCs w:val="24"/>
              </w:rPr>
              <w:t>6.4.X</w:t>
            </w:r>
          </w:p>
        </w:tc>
        <w:tc>
          <w:tcPr>
            <w:tcW w:w="2018" w:type="dxa"/>
            <w:vAlign w:val="center"/>
          </w:tcPr>
          <w:p w14:paraId="0D11F715"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SENSOR-DATA-X</w:t>
            </w:r>
          </w:p>
        </w:tc>
        <w:tc>
          <w:tcPr>
            <w:cnfStyle w:val="000010000000" w:firstRow="0" w:lastRow="0" w:firstColumn="0" w:lastColumn="0" w:oddVBand="1" w:evenVBand="0" w:oddHBand="0" w:evenHBand="0" w:firstRowFirstColumn="0" w:firstRowLastColumn="0" w:lastRowFirstColumn="0" w:lastRowLastColumn="0"/>
            <w:tcW w:w="4176" w:type="dxa"/>
            <w:vAlign w:val="center"/>
          </w:tcPr>
          <w:p w14:paraId="05408739" w14:textId="77777777" w:rsidR="00961245" w:rsidRPr="00180D25" w:rsidRDefault="00961245" w:rsidP="00F20826">
            <w:pPr>
              <w:pStyle w:val="Body"/>
              <w:snapToGrid w:val="0"/>
              <w:rPr>
                <w:color w:val="auto"/>
                <w:szCs w:val="24"/>
              </w:rPr>
            </w:pPr>
            <w:r w:rsidRPr="00180D25">
              <w:rPr>
                <w:color w:val="auto"/>
                <w:szCs w:val="24"/>
              </w:rPr>
              <w:t>Temperature of sensor X.  If 6.2 is N sensors, there are MIB entries up to 6.4.N</w:t>
            </w:r>
          </w:p>
          <w:p w14:paraId="179037BA" w14:textId="77777777" w:rsidR="00961245" w:rsidRPr="00180D25" w:rsidRDefault="00961245" w:rsidP="00F20826">
            <w:pPr>
              <w:pStyle w:val="Body"/>
              <w:rPr>
                <w:color w:val="auto"/>
                <w:szCs w:val="24"/>
              </w:rPr>
            </w:pPr>
            <w:r w:rsidRPr="00180D25">
              <w:rPr>
                <w:color w:val="auto"/>
                <w:szCs w:val="24"/>
              </w:rPr>
              <w:t>Value in degrees Celsius.</w:t>
            </w:r>
          </w:p>
        </w:tc>
        <w:tc>
          <w:tcPr>
            <w:tcW w:w="2094" w:type="dxa"/>
            <w:vAlign w:val="center"/>
          </w:tcPr>
          <w:p w14:paraId="12B69FE2" w14:textId="77777777" w:rsidR="00961245" w:rsidRPr="00180D2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szCs w:val="24"/>
              </w:rPr>
            </w:pPr>
            <w:r w:rsidRPr="00180D25">
              <w:rPr>
                <w:color w:val="auto"/>
                <w:szCs w:val="24"/>
              </w:rPr>
              <w:t>[10 bytes, ASCII, base-10, decimal point allowed]</w:t>
            </w:r>
          </w:p>
        </w:tc>
      </w:tr>
    </w:tbl>
    <w:p w14:paraId="7F0D8E2A" w14:textId="77777777" w:rsidR="00961245" w:rsidRPr="00BB4105" w:rsidRDefault="00961245" w:rsidP="00490CF7">
      <w:pPr>
        <w:pStyle w:val="Body"/>
        <w:rPr>
          <w:color w:val="auto"/>
        </w:rPr>
      </w:pPr>
    </w:p>
    <w:p w14:paraId="4613E5F5" w14:textId="77777777" w:rsidR="00961245" w:rsidRDefault="00961245">
      <w:pPr>
        <w:pStyle w:val="Heading2"/>
        <w:rPr>
          <w:color w:val="auto"/>
        </w:rPr>
      </w:pPr>
      <w:bookmarkStart w:id="67" w:name="_Toc184786339"/>
      <w:bookmarkStart w:id="68" w:name="_Toc213334184"/>
      <w:r w:rsidRPr="00BB4105">
        <w:rPr>
          <w:color w:val="auto"/>
        </w:rPr>
        <w:t>4.3</w:t>
      </w:r>
      <w:r w:rsidRPr="00BB4105">
        <w:rPr>
          <w:color w:val="auto"/>
        </w:rPr>
        <w:tab/>
        <w:t>Control Commands</w:t>
      </w:r>
      <w:bookmarkEnd w:id="67"/>
      <w:bookmarkEnd w:id="68"/>
    </w:p>
    <w:p w14:paraId="0CB7D73E" w14:textId="03C926DD" w:rsidR="007F36A5" w:rsidRPr="009E28E5" w:rsidRDefault="007F36A5" w:rsidP="007F36A5">
      <w:pPr>
        <w:pStyle w:val="BodyText"/>
        <w:rPr>
          <w:rFonts w:ascii="Arial" w:hAnsi="Arial"/>
          <w:b/>
          <w:sz w:val="28"/>
          <w:szCs w:val="28"/>
        </w:rPr>
      </w:pPr>
      <w:r w:rsidRPr="009E28E5">
        <w:rPr>
          <w:rFonts w:ascii="Arial" w:hAnsi="Arial"/>
          <w:b/>
          <w:sz w:val="28"/>
          <w:szCs w:val="28"/>
        </w:rPr>
        <w:t>4.3.1 General Consideration</w:t>
      </w:r>
    </w:p>
    <w:p w14:paraId="6C391FFC" w14:textId="3298DA48" w:rsidR="007F36A5" w:rsidRDefault="007F36A5" w:rsidP="0082342A">
      <w:pPr>
        <w:pStyle w:val="Body"/>
        <w:jc w:val="both"/>
        <w:rPr>
          <w:color w:val="auto"/>
        </w:rPr>
      </w:pPr>
      <w:r>
        <w:rPr>
          <w:color w:val="auto"/>
        </w:rPr>
        <w:t>U</w:t>
      </w:r>
      <w:r w:rsidRPr="0087479E">
        <w:rPr>
          <w:color w:val="auto"/>
        </w:rPr>
        <w:t>pon</w:t>
      </w:r>
      <w:r>
        <w:rPr>
          <w:color w:val="auto"/>
        </w:rPr>
        <w:t xml:space="preserve"> receipt of a control command, ASP will send a response within </w:t>
      </w:r>
      <w:r w:rsidRPr="0087479E">
        <w:rPr>
          <w:color w:val="auto"/>
        </w:rPr>
        <w:t xml:space="preserve">3 seconds.  In its response, </w:t>
      </w:r>
      <w:r>
        <w:rPr>
          <w:color w:val="auto"/>
        </w:rPr>
        <w:t>ASP</w:t>
      </w:r>
      <w:r w:rsidRPr="0087479E">
        <w:rPr>
          <w:color w:val="auto"/>
        </w:rPr>
        <w:t xml:space="preserve"> indicates whether the command was accepted or rejected by sending A (accepted command) or R (rejected command), follow</w:t>
      </w:r>
      <w:r>
        <w:rPr>
          <w:color w:val="auto"/>
        </w:rPr>
        <w:t xml:space="preserve">ed by MIB index 1.1 (SUMMARY).  In the event that a command is rejected, the comment field of the response will include an error code, as specified in </w:t>
      </w:r>
      <w:r w:rsidR="00CF33F5">
        <w:rPr>
          <w:color w:val="auto"/>
        </w:rPr>
        <w:t>Appendix A</w:t>
      </w:r>
      <w:r>
        <w:rPr>
          <w:color w:val="auto"/>
        </w:rPr>
        <w:t xml:space="preserve">, </w:t>
      </w:r>
      <w:r>
        <w:rPr>
          <w:color w:val="auto"/>
        </w:rPr>
        <w:fldChar w:fldCharType="begin"/>
      </w:r>
      <w:r>
        <w:rPr>
          <w:color w:val="auto"/>
        </w:rPr>
        <w:instrText xml:space="preserve"> REF _Ref185651906 \h </w:instrText>
      </w:r>
      <w:r>
        <w:rPr>
          <w:color w:val="auto"/>
        </w:rPr>
      </w:r>
      <w:r>
        <w:rPr>
          <w:color w:val="auto"/>
        </w:rPr>
        <w:fldChar w:fldCharType="separate"/>
      </w:r>
      <w:r w:rsidRPr="0087479E">
        <w:t xml:space="preserve">Table </w:t>
      </w:r>
      <w:r>
        <w:rPr>
          <w:noProof/>
        </w:rPr>
        <w:t>9</w:t>
      </w:r>
      <w:r>
        <w:rPr>
          <w:color w:val="auto"/>
        </w:rPr>
        <w:fldChar w:fldCharType="end"/>
      </w:r>
      <w:r>
        <w:rPr>
          <w:color w:val="auto"/>
        </w:rPr>
        <w:t>, terminated by an exclamation point and a human-readable error message that elaborates on the reason the command was rejected.  This error message is also copied to the MIB index 1.3 (LASTLOG).</w:t>
      </w:r>
    </w:p>
    <w:p w14:paraId="2CFAD04D" w14:textId="77777777" w:rsidR="0082342A" w:rsidRPr="0082342A" w:rsidRDefault="0082342A" w:rsidP="0082342A">
      <w:pPr>
        <w:pStyle w:val="Body"/>
        <w:jc w:val="both"/>
        <w:rPr>
          <w:color w:val="auto"/>
        </w:rPr>
      </w:pPr>
    </w:p>
    <w:p w14:paraId="48680EAB" w14:textId="11298008" w:rsidR="0082342A" w:rsidRPr="00D17E03" w:rsidRDefault="0082342A" w:rsidP="00D17E03">
      <w:pPr>
        <w:pStyle w:val="Body"/>
        <w:jc w:val="both"/>
        <w:rPr>
          <w:color w:val="auto"/>
        </w:rPr>
      </w:pPr>
      <w:r>
        <w:rPr>
          <w:color w:val="auto"/>
        </w:rPr>
        <w:t>ASP also has a variety of WARNING and ERROR conditions that are actively mon</w:t>
      </w:r>
      <w:r>
        <w:rPr>
          <w:color w:val="auto"/>
        </w:rPr>
        <w:t>i</w:t>
      </w:r>
      <w:r>
        <w:rPr>
          <w:color w:val="auto"/>
        </w:rPr>
        <w:t xml:space="preserve">tored.  In the event that one of the conditions enumerated in Appendix A, </w:t>
      </w:r>
      <w:r>
        <w:rPr>
          <w:color w:val="auto"/>
        </w:rPr>
        <w:fldChar w:fldCharType="begin"/>
      </w:r>
      <w:r>
        <w:rPr>
          <w:color w:val="auto"/>
        </w:rPr>
        <w:instrText xml:space="preserve"> REF _Ref185651657 \h </w:instrText>
      </w:r>
      <w:r>
        <w:rPr>
          <w:color w:val="auto"/>
        </w:rPr>
      </w:r>
      <w:r>
        <w:rPr>
          <w:color w:val="auto"/>
        </w:rPr>
        <w:fldChar w:fldCharType="separate"/>
      </w:r>
      <w:r>
        <w:t xml:space="preserve">Table </w:t>
      </w:r>
      <w:r>
        <w:rPr>
          <w:noProof/>
        </w:rPr>
        <w:t>10</w:t>
      </w:r>
      <w:r>
        <w:rPr>
          <w:color w:val="auto"/>
        </w:rPr>
        <w:fldChar w:fldCharType="end"/>
      </w:r>
      <w:r>
        <w:rPr>
          <w:color w:val="auto"/>
        </w:rPr>
        <w:t xml:space="preserve"> is d</w:t>
      </w:r>
      <w:r>
        <w:rPr>
          <w:color w:val="auto"/>
        </w:rPr>
        <w:t>e</w:t>
      </w:r>
      <w:r>
        <w:rPr>
          <w:color w:val="auto"/>
        </w:rPr>
        <w:t xml:space="preserve">tected, the MIB index 1.2 (INFO) is set with elaboration on the reason for the condition.  The structure of the INFO index will be a list of space-separated MIB labels related to the condition terminated by an exclamation mark, a subsystem status code, as specified </w:t>
      </w:r>
      <w:r>
        <w:rPr>
          <w:color w:val="auto"/>
        </w:rPr>
        <w:lastRenderedPageBreak/>
        <w:t xml:space="preserve">in Appendix A, </w:t>
      </w:r>
      <w:r>
        <w:rPr>
          <w:color w:val="auto"/>
        </w:rPr>
        <w:fldChar w:fldCharType="begin"/>
      </w:r>
      <w:r>
        <w:rPr>
          <w:color w:val="auto"/>
        </w:rPr>
        <w:instrText xml:space="preserve"> REF _Ref185651657 \h </w:instrText>
      </w:r>
      <w:r>
        <w:rPr>
          <w:color w:val="auto"/>
        </w:rPr>
      </w:r>
      <w:r>
        <w:rPr>
          <w:color w:val="auto"/>
        </w:rPr>
        <w:fldChar w:fldCharType="separate"/>
      </w:r>
      <w:r>
        <w:t xml:space="preserve">Table </w:t>
      </w:r>
      <w:r>
        <w:rPr>
          <w:noProof/>
        </w:rPr>
        <w:t>10</w:t>
      </w:r>
      <w:r>
        <w:rPr>
          <w:color w:val="auto"/>
        </w:rPr>
        <w:fldChar w:fldCharType="end"/>
      </w:r>
      <w:r>
        <w:rPr>
          <w:color w:val="auto"/>
        </w:rPr>
        <w:t>, terminated by an exclamation mark, and a human-readable e</w:t>
      </w:r>
      <w:r>
        <w:rPr>
          <w:color w:val="auto"/>
        </w:rPr>
        <w:t>r</w:t>
      </w:r>
      <w:r>
        <w:rPr>
          <w:color w:val="auto"/>
        </w:rPr>
        <w:t xml:space="preserve">ror message.  It should be noted that a WARNING condition </w:t>
      </w:r>
      <w:proofErr w:type="gramStart"/>
      <w:r>
        <w:rPr>
          <w:color w:val="auto"/>
        </w:rPr>
        <w:t>will</w:t>
      </w:r>
      <w:proofErr w:type="gramEnd"/>
      <w:r>
        <w:rPr>
          <w:color w:val="auto"/>
        </w:rPr>
        <w:t xml:space="preserve"> be automatically cleared when the condition leading to the warning no longer exists.  An ERROR cond</w:t>
      </w:r>
      <w:r>
        <w:rPr>
          <w:color w:val="auto"/>
        </w:rPr>
        <w:t>i</w:t>
      </w:r>
      <w:r>
        <w:rPr>
          <w:color w:val="auto"/>
        </w:rPr>
        <w:t>tion can only be cleared through external actions, i.e., issuing a SHT command followed by an INI and/or power cycling the ASP rack.</w:t>
      </w:r>
    </w:p>
    <w:p w14:paraId="0530E01C" w14:textId="4D3BE794" w:rsidR="00824307" w:rsidRPr="00BB4105" w:rsidRDefault="007F36A5" w:rsidP="00824307">
      <w:pPr>
        <w:pStyle w:val="Heading3"/>
        <w:rPr>
          <w:color w:val="auto"/>
        </w:rPr>
      </w:pPr>
      <w:bookmarkStart w:id="69" w:name="_Toc184786341"/>
      <w:bookmarkStart w:id="70" w:name="_Toc213334185"/>
      <w:r>
        <w:rPr>
          <w:color w:val="auto"/>
        </w:rPr>
        <w:t>4.3.2</w:t>
      </w:r>
      <w:r w:rsidR="00265BA5" w:rsidRPr="00BB4105">
        <w:rPr>
          <w:color w:val="auto"/>
        </w:rPr>
        <w:tab/>
      </w:r>
      <w:r w:rsidR="00824307" w:rsidRPr="00BB4105">
        <w:rPr>
          <w:color w:val="auto"/>
        </w:rPr>
        <w:t>Summary of Control Commands</w:t>
      </w:r>
      <w:bookmarkEnd w:id="69"/>
      <w:bookmarkEnd w:id="70"/>
    </w:p>
    <w:p w14:paraId="667261D5" w14:textId="77777777" w:rsidR="00961245" w:rsidRPr="00BB4105" w:rsidRDefault="00961245">
      <w:pPr>
        <w:pStyle w:val="Body"/>
        <w:jc w:val="both"/>
        <w:rPr>
          <w:color w:val="auto"/>
        </w:rPr>
      </w:pPr>
    </w:p>
    <w:p w14:paraId="4D2008F6" w14:textId="77777777" w:rsidR="00961245" w:rsidRPr="00BB4105" w:rsidRDefault="00961245">
      <w:pPr>
        <w:pStyle w:val="Body"/>
        <w:jc w:val="center"/>
        <w:rPr>
          <w:color w:val="auto"/>
          <w:sz w:val="20"/>
        </w:rPr>
      </w:pPr>
      <w:r w:rsidRPr="00BB4105">
        <w:rPr>
          <w:color w:val="auto"/>
          <w:sz w:val="20"/>
        </w:rPr>
        <w:t>Table 3:  Summary of Commands</w:t>
      </w:r>
    </w:p>
    <w:tbl>
      <w:tblPr>
        <w:tblStyle w:val="LightList-Accent1"/>
        <w:tblW w:w="0" w:type="auto"/>
        <w:jc w:val="center"/>
        <w:tblLayout w:type="fixed"/>
        <w:tblLook w:val="0020" w:firstRow="1" w:lastRow="0" w:firstColumn="0" w:lastColumn="0" w:noHBand="0" w:noVBand="0"/>
      </w:tblPr>
      <w:tblGrid>
        <w:gridCol w:w="2460"/>
        <w:gridCol w:w="3863"/>
        <w:gridCol w:w="1797"/>
      </w:tblGrid>
      <w:tr w:rsidR="00961245" w:rsidRPr="00BB4105" w14:paraId="6FE65DA0" w14:textId="77777777" w:rsidTr="00F20826">
        <w:trPr>
          <w:cnfStyle w:val="100000000000" w:firstRow="1" w:lastRow="0" w:firstColumn="0" w:lastColumn="0" w:oddVBand="0" w:evenVBand="0" w:oddHBand="0"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6104A460" w14:textId="77777777" w:rsidR="00961245" w:rsidRPr="00180D25" w:rsidRDefault="00961245" w:rsidP="00F20826">
            <w:pPr>
              <w:pStyle w:val="Body"/>
              <w:snapToGrid w:val="0"/>
              <w:rPr>
                <w:color w:val="auto"/>
              </w:rPr>
            </w:pPr>
            <w:r w:rsidRPr="00180D25">
              <w:rPr>
                <w:color w:val="auto"/>
              </w:rPr>
              <w:t>Message Type</w:t>
            </w:r>
          </w:p>
        </w:tc>
        <w:tc>
          <w:tcPr>
            <w:tcW w:w="3863" w:type="dxa"/>
            <w:vAlign w:val="center"/>
          </w:tcPr>
          <w:p w14:paraId="0A22DD02" w14:textId="77777777" w:rsidR="00961245" w:rsidRPr="00180D25" w:rsidRDefault="00961245" w:rsidP="00F20826">
            <w:pPr>
              <w:pStyle w:val="Body"/>
              <w:snapToGrid w:val="0"/>
              <w:cnfStyle w:val="100000000000" w:firstRow="1" w:lastRow="0" w:firstColumn="0" w:lastColumn="0" w:oddVBand="0" w:evenVBand="0" w:oddHBand="0" w:evenHBand="0" w:firstRowFirstColumn="0" w:firstRowLastColumn="0" w:lastRowFirstColumn="0" w:lastRowLastColumn="0"/>
              <w:rPr>
                <w:color w:val="auto"/>
              </w:rPr>
            </w:pPr>
            <w:r w:rsidRPr="00180D25">
              <w:rPr>
                <w:color w:val="auto"/>
              </w:rPr>
              <w:t>Description</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768538F1" w14:textId="77777777" w:rsidR="00961245" w:rsidRPr="00180D25" w:rsidRDefault="00961245" w:rsidP="00F20826">
            <w:pPr>
              <w:pStyle w:val="Body"/>
              <w:snapToGrid w:val="0"/>
              <w:rPr>
                <w:color w:val="auto"/>
              </w:rPr>
            </w:pPr>
            <w:r w:rsidRPr="00180D25">
              <w:rPr>
                <w:color w:val="auto"/>
              </w:rPr>
              <w:t>Section</w:t>
            </w:r>
          </w:p>
        </w:tc>
      </w:tr>
      <w:tr w:rsidR="00961245" w:rsidRPr="00BB4105" w14:paraId="00C1CD6A" w14:textId="77777777" w:rsidTr="00F20826">
        <w:trPr>
          <w:cnfStyle w:val="000000100000" w:firstRow="0" w:lastRow="0" w:firstColumn="0" w:lastColumn="0" w:oddVBand="0" w:evenVBand="0" w:oddHBand="1" w:evenHBand="0" w:firstRowFirstColumn="0" w:firstRowLastColumn="0" w:lastRowFirstColumn="0" w:lastRowLastColumn="0"/>
          <w:cantSplit/>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73A2A880" w14:textId="77777777" w:rsidR="00961245" w:rsidRPr="00BB4105" w:rsidRDefault="00961245" w:rsidP="00F20826">
            <w:pPr>
              <w:pStyle w:val="Body"/>
              <w:snapToGrid w:val="0"/>
              <w:rPr>
                <w:color w:val="auto"/>
              </w:rPr>
            </w:pPr>
            <w:r w:rsidRPr="00BB4105">
              <w:rPr>
                <w:color w:val="auto"/>
              </w:rPr>
              <w:t>INI</w:t>
            </w:r>
          </w:p>
        </w:tc>
        <w:tc>
          <w:tcPr>
            <w:tcW w:w="3863" w:type="dxa"/>
            <w:vAlign w:val="center"/>
          </w:tcPr>
          <w:p w14:paraId="42272D90"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ASP Initialization</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740BB8EA" w14:textId="775364AD"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.1</w:t>
            </w:r>
          </w:p>
        </w:tc>
      </w:tr>
      <w:tr w:rsidR="00961245" w:rsidRPr="00BB4105" w14:paraId="7BD98C12"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25F21E45" w14:textId="77777777" w:rsidR="00961245" w:rsidRPr="00BB4105" w:rsidRDefault="00961245" w:rsidP="00F20826">
            <w:pPr>
              <w:pStyle w:val="Body"/>
              <w:snapToGrid w:val="0"/>
              <w:rPr>
                <w:color w:val="auto"/>
              </w:rPr>
            </w:pPr>
            <w:r w:rsidRPr="00BB4105">
              <w:rPr>
                <w:color w:val="auto"/>
              </w:rPr>
              <w:t>FIL</w:t>
            </w:r>
          </w:p>
        </w:tc>
        <w:tc>
          <w:tcPr>
            <w:tcW w:w="3863" w:type="dxa"/>
            <w:vAlign w:val="center"/>
          </w:tcPr>
          <w:p w14:paraId="548010D6"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ARX Filter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5012C9EE" w14:textId="1958A7F5"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.2</w:t>
            </w:r>
          </w:p>
        </w:tc>
      </w:tr>
      <w:tr w:rsidR="00961245" w:rsidRPr="00BB4105" w14:paraId="2ED0EC1B"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63DF7BDC" w14:textId="77777777" w:rsidR="00961245" w:rsidRPr="00BB4105" w:rsidRDefault="00961245" w:rsidP="00F20826">
            <w:pPr>
              <w:pStyle w:val="Body"/>
              <w:snapToGrid w:val="0"/>
              <w:rPr>
                <w:color w:val="auto"/>
              </w:rPr>
            </w:pPr>
            <w:r w:rsidRPr="00BB4105">
              <w:rPr>
                <w:color w:val="auto"/>
              </w:rPr>
              <w:t>AT1</w:t>
            </w:r>
          </w:p>
        </w:tc>
        <w:tc>
          <w:tcPr>
            <w:tcW w:w="3863" w:type="dxa"/>
            <w:vAlign w:val="center"/>
          </w:tcPr>
          <w:p w14:paraId="0F9F815D"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ARX Attenuator 1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75328979" w14:textId="462D706A"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.3</w:t>
            </w:r>
          </w:p>
        </w:tc>
      </w:tr>
      <w:tr w:rsidR="00961245" w:rsidRPr="00BB4105" w14:paraId="70465CB9"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1FFE991C" w14:textId="77777777" w:rsidR="00961245" w:rsidRPr="00BB4105" w:rsidRDefault="00961245" w:rsidP="00F20826">
            <w:pPr>
              <w:pStyle w:val="Body"/>
              <w:snapToGrid w:val="0"/>
              <w:rPr>
                <w:color w:val="auto"/>
              </w:rPr>
            </w:pPr>
            <w:r w:rsidRPr="00BB4105">
              <w:rPr>
                <w:color w:val="auto"/>
              </w:rPr>
              <w:t>AT2</w:t>
            </w:r>
          </w:p>
        </w:tc>
        <w:tc>
          <w:tcPr>
            <w:tcW w:w="3863" w:type="dxa"/>
            <w:vAlign w:val="center"/>
          </w:tcPr>
          <w:p w14:paraId="05447DB9"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ARX Attenuator 2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F97DEAD" w14:textId="6D56A96F"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.4</w:t>
            </w:r>
          </w:p>
        </w:tc>
      </w:tr>
      <w:tr w:rsidR="00961245" w:rsidRPr="00BB4105" w14:paraId="780112AD"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56602928" w14:textId="77777777" w:rsidR="00961245" w:rsidRPr="00BB4105" w:rsidRDefault="00961245" w:rsidP="00F20826">
            <w:pPr>
              <w:pStyle w:val="Body"/>
              <w:snapToGrid w:val="0"/>
              <w:rPr>
                <w:color w:val="auto"/>
              </w:rPr>
            </w:pPr>
            <w:r w:rsidRPr="00BB4105">
              <w:rPr>
                <w:color w:val="auto"/>
              </w:rPr>
              <w:t>ATS</w:t>
            </w:r>
          </w:p>
        </w:tc>
        <w:tc>
          <w:tcPr>
            <w:tcW w:w="3863" w:type="dxa"/>
            <w:vAlign w:val="center"/>
          </w:tcPr>
          <w:p w14:paraId="4217B86D"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ARX Split Bandwidth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30AFFB9" w14:textId="42E0B8E6"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.5</w:t>
            </w:r>
          </w:p>
        </w:tc>
      </w:tr>
      <w:tr w:rsidR="00961245" w:rsidRPr="00BB4105" w14:paraId="2190001D"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5C367912" w14:textId="77777777" w:rsidR="00961245" w:rsidRPr="00BB4105" w:rsidRDefault="00961245" w:rsidP="00F20826">
            <w:pPr>
              <w:pStyle w:val="Body"/>
              <w:snapToGrid w:val="0"/>
              <w:rPr>
                <w:color w:val="auto"/>
              </w:rPr>
            </w:pPr>
            <w:r w:rsidRPr="00BB4105">
              <w:rPr>
                <w:color w:val="auto"/>
              </w:rPr>
              <w:t>FPW</w:t>
            </w:r>
          </w:p>
        </w:tc>
        <w:tc>
          <w:tcPr>
            <w:tcW w:w="3863" w:type="dxa"/>
            <w:vAlign w:val="center"/>
          </w:tcPr>
          <w:p w14:paraId="30CF9C0E"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FEE Power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7A289DF" w14:textId="31B50F38"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.6</w:t>
            </w:r>
          </w:p>
        </w:tc>
      </w:tr>
      <w:tr w:rsidR="00961245" w:rsidRPr="00BB4105" w14:paraId="3575B1B5"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2C6112AE" w14:textId="77777777" w:rsidR="00961245" w:rsidRPr="00BB4105" w:rsidRDefault="00961245" w:rsidP="00F20826">
            <w:pPr>
              <w:pStyle w:val="Body"/>
              <w:snapToGrid w:val="0"/>
              <w:rPr>
                <w:color w:val="auto"/>
              </w:rPr>
            </w:pPr>
            <w:r w:rsidRPr="00BB4105">
              <w:rPr>
                <w:color w:val="auto"/>
              </w:rPr>
              <w:t>RXP</w:t>
            </w:r>
          </w:p>
        </w:tc>
        <w:tc>
          <w:tcPr>
            <w:tcW w:w="3863" w:type="dxa"/>
            <w:vAlign w:val="center"/>
          </w:tcPr>
          <w:p w14:paraId="23167541"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ARX Power Supply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2F9D0280" w14:textId="7E0D004D"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.7</w:t>
            </w:r>
          </w:p>
        </w:tc>
      </w:tr>
      <w:tr w:rsidR="00961245" w:rsidRPr="00BB4105" w14:paraId="059114AF" w14:textId="77777777" w:rsidTr="00F20826">
        <w:trPr>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7F2F31FC" w14:textId="77777777" w:rsidR="00961245" w:rsidRPr="00BB4105" w:rsidRDefault="00961245" w:rsidP="00F20826">
            <w:pPr>
              <w:pStyle w:val="Body"/>
              <w:snapToGrid w:val="0"/>
              <w:rPr>
                <w:color w:val="auto"/>
              </w:rPr>
            </w:pPr>
            <w:r w:rsidRPr="00BB4105">
              <w:rPr>
                <w:color w:val="auto"/>
              </w:rPr>
              <w:t>FEP</w:t>
            </w:r>
          </w:p>
        </w:tc>
        <w:tc>
          <w:tcPr>
            <w:tcW w:w="3863" w:type="dxa"/>
            <w:vAlign w:val="center"/>
          </w:tcPr>
          <w:p w14:paraId="509D8A74" w14:textId="77777777" w:rsidR="00961245" w:rsidRPr="00BB4105" w:rsidRDefault="00961245" w:rsidP="00F20826">
            <w:pPr>
              <w:pStyle w:val="Body"/>
              <w:snapToGrid w:val="0"/>
              <w:cnfStyle w:val="000000000000" w:firstRow="0" w:lastRow="0" w:firstColumn="0" w:lastColumn="0" w:oddVBand="0" w:evenVBand="0" w:oddHBand="0" w:evenHBand="0" w:firstRowFirstColumn="0" w:firstRowLastColumn="0" w:lastRowFirstColumn="0" w:lastRowLastColumn="0"/>
              <w:rPr>
                <w:color w:val="auto"/>
              </w:rPr>
            </w:pPr>
            <w:r w:rsidRPr="00BB4105">
              <w:rPr>
                <w:color w:val="auto"/>
              </w:rPr>
              <w:t>FEE Power Supply Setting</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46D5725C" w14:textId="29864879"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.8</w:t>
            </w:r>
          </w:p>
        </w:tc>
      </w:tr>
      <w:tr w:rsidR="00961245" w:rsidRPr="00BB4105" w14:paraId="2A2960EE" w14:textId="77777777" w:rsidTr="00F20826">
        <w:trPr>
          <w:cnfStyle w:val="000000100000" w:firstRow="0" w:lastRow="0" w:firstColumn="0" w:lastColumn="0" w:oddVBand="0" w:evenVBand="0" w:oddHBand="1" w:evenHBand="0" w:firstRowFirstColumn="0" w:firstRowLastColumn="0" w:lastRowFirstColumn="0" w:lastRowLastColumn="0"/>
          <w:trHeight w:val="302"/>
          <w:jc w:val="center"/>
        </w:trPr>
        <w:tc>
          <w:tcPr>
            <w:cnfStyle w:val="000010000000" w:firstRow="0" w:lastRow="0" w:firstColumn="0" w:lastColumn="0" w:oddVBand="1" w:evenVBand="0" w:oddHBand="0" w:evenHBand="0" w:firstRowFirstColumn="0" w:firstRowLastColumn="0" w:lastRowFirstColumn="0" w:lastRowLastColumn="0"/>
            <w:tcW w:w="2460" w:type="dxa"/>
            <w:vAlign w:val="center"/>
          </w:tcPr>
          <w:p w14:paraId="29D32836" w14:textId="77777777" w:rsidR="00961245" w:rsidRPr="00BB4105" w:rsidRDefault="00961245" w:rsidP="00F20826">
            <w:pPr>
              <w:pStyle w:val="Body"/>
              <w:snapToGrid w:val="0"/>
              <w:rPr>
                <w:color w:val="auto"/>
              </w:rPr>
            </w:pPr>
            <w:r w:rsidRPr="00BB4105">
              <w:rPr>
                <w:color w:val="auto"/>
              </w:rPr>
              <w:t>SHT</w:t>
            </w:r>
          </w:p>
        </w:tc>
        <w:tc>
          <w:tcPr>
            <w:tcW w:w="3863" w:type="dxa"/>
            <w:vAlign w:val="center"/>
          </w:tcPr>
          <w:p w14:paraId="24BA60A8" w14:textId="77777777" w:rsidR="00961245" w:rsidRPr="00BB4105" w:rsidRDefault="00961245" w:rsidP="00F20826">
            <w:pPr>
              <w:pStyle w:val="Body"/>
              <w:snapToGrid w:val="0"/>
              <w:cnfStyle w:val="000000100000" w:firstRow="0" w:lastRow="0" w:firstColumn="0" w:lastColumn="0" w:oddVBand="0" w:evenVBand="0" w:oddHBand="1" w:evenHBand="0" w:firstRowFirstColumn="0" w:firstRowLastColumn="0" w:lastRowFirstColumn="0" w:lastRowLastColumn="0"/>
              <w:rPr>
                <w:color w:val="auto"/>
              </w:rPr>
            </w:pPr>
            <w:r w:rsidRPr="00BB4105">
              <w:rPr>
                <w:color w:val="auto"/>
              </w:rPr>
              <w:t>ASP shutdown</w:t>
            </w:r>
          </w:p>
        </w:tc>
        <w:tc>
          <w:tcPr>
            <w:cnfStyle w:val="000010000000" w:firstRow="0" w:lastRow="0" w:firstColumn="0" w:lastColumn="0" w:oddVBand="1" w:evenVBand="0" w:oddHBand="0" w:evenHBand="0" w:firstRowFirstColumn="0" w:firstRowLastColumn="0" w:lastRowFirstColumn="0" w:lastRowLastColumn="0"/>
            <w:tcW w:w="1797" w:type="dxa"/>
            <w:vAlign w:val="center"/>
          </w:tcPr>
          <w:p w14:paraId="1D1AD9FC" w14:textId="00376979" w:rsidR="00961245" w:rsidRPr="00BB4105" w:rsidRDefault="00E27E49" w:rsidP="00F20826">
            <w:pPr>
              <w:pStyle w:val="Body"/>
              <w:snapToGrid w:val="0"/>
              <w:rPr>
                <w:color w:val="auto"/>
              </w:rPr>
            </w:pPr>
            <w:r w:rsidRPr="00BB4105">
              <w:rPr>
                <w:color w:val="auto"/>
              </w:rPr>
              <w:t>4.3</w:t>
            </w:r>
            <w:r w:rsidR="007F36A5">
              <w:rPr>
                <w:color w:val="auto"/>
              </w:rPr>
              <w:t>.3</w:t>
            </w:r>
            <w:r w:rsidR="00961245" w:rsidRPr="00BB4105">
              <w:rPr>
                <w:color w:val="auto"/>
              </w:rPr>
              <w:t>.9</w:t>
            </w:r>
          </w:p>
        </w:tc>
      </w:tr>
    </w:tbl>
    <w:p w14:paraId="10784FC6" w14:textId="77777777" w:rsidR="00961245" w:rsidRPr="00BB4105" w:rsidRDefault="00961245">
      <w:pPr>
        <w:pStyle w:val="Body"/>
        <w:jc w:val="center"/>
        <w:rPr>
          <w:color w:val="auto"/>
        </w:rPr>
      </w:pPr>
    </w:p>
    <w:p w14:paraId="72991314" w14:textId="77777777" w:rsidR="00961245" w:rsidRPr="00BB4105" w:rsidRDefault="00961245">
      <w:pPr>
        <w:pStyle w:val="Body"/>
        <w:jc w:val="center"/>
        <w:rPr>
          <w:color w:val="auto"/>
        </w:rPr>
      </w:pPr>
    </w:p>
    <w:p w14:paraId="76AC819E" w14:textId="729F3562" w:rsidR="00961245" w:rsidRPr="00BB4105" w:rsidRDefault="00E27E49" w:rsidP="00E27E49">
      <w:pPr>
        <w:pStyle w:val="Heading3"/>
        <w:rPr>
          <w:color w:val="auto"/>
        </w:rPr>
      </w:pPr>
      <w:bookmarkStart w:id="71" w:name="_Toc184786342"/>
      <w:bookmarkStart w:id="72" w:name="_Toc213334186"/>
      <w:r w:rsidRPr="00BB4105">
        <w:rPr>
          <w:color w:val="auto"/>
        </w:rPr>
        <w:t>4.3</w:t>
      </w:r>
      <w:r w:rsidR="007F36A5">
        <w:rPr>
          <w:color w:val="auto"/>
        </w:rPr>
        <w:t>.3</w:t>
      </w:r>
      <w:r w:rsidR="00961245" w:rsidRPr="00BB4105">
        <w:rPr>
          <w:color w:val="auto"/>
        </w:rPr>
        <w:tab/>
      </w:r>
      <w:r w:rsidR="00961245" w:rsidRPr="00BB4105">
        <w:rPr>
          <w:color w:val="auto"/>
        </w:rPr>
        <w:tab/>
        <w:t>Commands in Detail</w:t>
      </w:r>
      <w:bookmarkEnd w:id="71"/>
      <w:bookmarkEnd w:id="72"/>
    </w:p>
    <w:p w14:paraId="52F58967" w14:textId="77777777" w:rsidR="00961245" w:rsidRPr="00BB4105" w:rsidRDefault="00961245">
      <w:pPr>
        <w:pStyle w:val="Body"/>
        <w:jc w:val="both"/>
        <w:rPr>
          <w:color w:val="auto"/>
        </w:rPr>
      </w:pPr>
      <w:r w:rsidRPr="00BB4105">
        <w:rPr>
          <w:color w:val="auto"/>
        </w:rPr>
        <w:t xml:space="preserve">Control of the ASP is accomplished using the Message Type format described in the MCS Common ICD, section 5 [1].  </w:t>
      </w:r>
    </w:p>
    <w:p w14:paraId="30A509C3" w14:textId="77777777" w:rsidR="00961245" w:rsidRPr="00BB4105" w:rsidRDefault="00961245">
      <w:pPr>
        <w:pStyle w:val="Body"/>
        <w:rPr>
          <w:color w:val="auto"/>
        </w:rPr>
      </w:pPr>
    </w:p>
    <w:p w14:paraId="4F0D46B9" w14:textId="1FF54EAA" w:rsidR="00961245" w:rsidRPr="00BB4105" w:rsidRDefault="00961245">
      <w:pPr>
        <w:pStyle w:val="Body"/>
        <w:rPr>
          <w:color w:val="auto"/>
        </w:rPr>
      </w:pPr>
      <w:r w:rsidRPr="00BB4105">
        <w:rPr>
          <w:color w:val="auto"/>
        </w:rPr>
        <w:t>All data fields for these ASP message types are numeric.</w:t>
      </w:r>
    </w:p>
    <w:p w14:paraId="1786F1B9" w14:textId="252D76F6" w:rsidR="00961245" w:rsidRPr="00BB4105" w:rsidRDefault="00E27E49" w:rsidP="00E27E49">
      <w:pPr>
        <w:pStyle w:val="Heading4"/>
        <w:rPr>
          <w:color w:val="auto"/>
        </w:rPr>
      </w:pPr>
      <w:bookmarkStart w:id="73" w:name="_Toc184786343"/>
      <w:r w:rsidRPr="00BB4105">
        <w:rPr>
          <w:color w:val="auto"/>
        </w:rPr>
        <w:t>4.3</w:t>
      </w:r>
      <w:r w:rsidR="007F36A5">
        <w:rPr>
          <w:color w:val="auto"/>
        </w:rPr>
        <w:t>.3</w:t>
      </w:r>
      <w:r w:rsidR="00490CF7" w:rsidRPr="00BB4105">
        <w:rPr>
          <w:color w:val="auto"/>
        </w:rPr>
        <w:t>.1</w:t>
      </w:r>
      <w:r w:rsidR="00490CF7" w:rsidRPr="00BB4105">
        <w:rPr>
          <w:color w:val="auto"/>
        </w:rPr>
        <w:tab/>
      </w:r>
      <w:r w:rsidR="00490CF7" w:rsidRPr="00BB4105">
        <w:rPr>
          <w:color w:val="auto"/>
        </w:rPr>
        <w:tab/>
        <w:t xml:space="preserve">INI – ASP </w:t>
      </w:r>
      <w:r w:rsidR="00961245" w:rsidRPr="00BB4105">
        <w:rPr>
          <w:color w:val="auto"/>
        </w:rPr>
        <w:t>Initialization</w:t>
      </w:r>
      <w:bookmarkEnd w:id="73"/>
    </w:p>
    <w:p w14:paraId="2EF4036D" w14:textId="38B1D9E8" w:rsidR="00961245" w:rsidRPr="00BB4105" w:rsidRDefault="00961245">
      <w:pPr>
        <w:pStyle w:val="Body"/>
        <w:jc w:val="both"/>
        <w:rPr>
          <w:color w:val="auto"/>
        </w:rPr>
      </w:pPr>
      <w:r w:rsidRPr="00BB4105">
        <w:rPr>
          <w:color w:val="auto"/>
        </w:rPr>
        <w:t xml:space="preserve">“INI” = ASP Initialization.  Upon ASP-MCS boot-up, the station MCS must send the INI command before any other </w:t>
      </w:r>
      <w:r w:rsidR="00490CF7" w:rsidRPr="00BB4105">
        <w:rPr>
          <w:color w:val="auto"/>
        </w:rPr>
        <w:t xml:space="preserve">control </w:t>
      </w:r>
      <w:r w:rsidRPr="00BB4105">
        <w:rPr>
          <w:color w:val="auto"/>
        </w:rPr>
        <w:t>command can be sent.  The purpose of this me</w:t>
      </w:r>
      <w:r w:rsidRPr="00BB4105">
        <w:rPr>
          <w:color w:val="auto"/>
        </w:rPr>
        <w:t>s</w:t>
      </w:r>
      <w:r w:rsidRPr="00BB4105">
        <w:rPr>
          <w:color w:val="auto"/>
        </w:rPr>
        <w:t>sage TYPE is to inform the ASP-MCS of the number of ARX boards currently installed.  The data field for this message TYPE is “ARX boards installed”.  Example:  Data field = 16 corresponds to 16 ARX boards installed in the ASP (256 ARX channels or 128 stands).  Valid ARX boards installed numbers range from 01 to 33.</w:t>
      </w:r>
    </w:p>
    <w:p w14:paraId="13417C29" w14:textId="77777777" w:rsidR="00490CF7" w:rsidRPr="00BB4105" w:rsidRDefault="00490CF7">
      <w:pPr>
        <w:pStyle w:val="Body"/>
        <w:jc w:val="both"/>
        <w:rPr>
          <w:color w:val="auto"/>
        </w:rPr>
      </w:pPr>
    </w:p>
    <w:p w14:paraId="070C9011" w14:textId="7EC58E68" w:rsidR="00961245" w:rsidRPr="00BB4105" w:rsidRDefault="00490CF7" w:rsidP="00490CF7">
      <w:pPr>
        <w:pStyle w:val="Body"/>
        <w:jc w:val="both"/>
        <w:rPr>
          <w:color w:val="auto"/>
        </w:rPr>
      </w:pPr>
      <w:r w:rsidRPr="00BB4105">
        <w:rPr>
          <w:color w:val="auto"/>
        </w:rPr>
        <w:t>The “INI</w:t>
      </w:r>
      <w:r w:rsidR="00E149E9">
        <w:rPr>
          <w:color w:val="auto"/>
        </w:rPr>
        <w:t xml:space="preserve">” command takes approximately </w:t>
      </w:r>
      <w:r w:rsidR="00E02D3E">
        <w:rPr>
          <w:color w:val="auto"/>
        </w:rPr>
        <w:t>20 seconds</w:t>
      </w:r>
      <w:r w:rsidRPr="00BB4105">
        <w:rPr>
          <w:color w:val="auto"/>
        </w:rPr>
        <w:t xml:space="preserve"> to complete</w:t>
      </w:r>
      <w:r w:rsidR="00FF1981">
        <w:rPr>
          <w:color w:val="auto"/>
        </w:rPr>
        <w:t xml:space="preserve"> for the maximum number of ARX boards (33</w:t>
      </w:r>
      <w:r w:rsidR="00E02D3E">
        <w:rPr>
          <w:color w:val="auto"/>
        </w:rPr>
        <w:t>).</w:t>
      </w:r>
    </w:p>
    <w:p w14:paraId="7205ED89" w14:textId="2410329D" w:rsidR="00961245" w:rsidRPr="00BB4105" w:rsidRDefault="007F36A5" w:rsidP="00E27E49">
      <w:pPr>
        <w:pStyle w:val="Heading4"/>
        <w:rPr>
          <w:color w:val="auto"/>
        </w:rPr>
      </w:pPr>
      <w:r>
        <w:rPr>
          <w:color w:val="auto"/>
        </w:rPr>
        <w:t>4.3.3</w:t>
      </w:r>
      <w:r w:rsidR="00490CF7" w:rsidRPr="00BB4105">
        <w:rPr>
          <w:color w:val="auto"/>
        </w:rPr>
        <w:t>.2</w:t>
      </w:r>
      <w:r w:rsidR="00490CF7" w:rsidRPr="00BB4105">
        <w:rPr>
          <w:color w:val="auto"/>
        </w:rPr>
        <w:tab/>
      </w:r>
      <w:r w:rsidR="00490CF7" w:rsidRPr="00BB4105">
        <w:rPr>
          <w:color w:val="auto"/>
        </w:rPr>
        <w:tab/>
        <w:t xml:space="preserve">FIL – ARX </w:t>
      </w:r>
      <w:r w:rsidR="00961245" w:rsidRPr="00BB4105">
        <w:rPr>
          <w:color w:val="auto"/>
        </w:rPr>
        <w:t>Filter Setting</w:t>
      </w:r>
    </w:p>
    <w:p w14:paraId="687699DA" w14:textId="421818EF" w:rsidR="00961245" w:rsidRPr="00BB4105" w:rsidRDefault="00961245">
      <w:pPr>
        <w:pStyle w:val="Body"/>
        <w:jc w:val="both"/>
        <w:rPr>
          <w:color w:val="auto"/>
        </w:rPr>
      </w:pPr>
      <w:r w:rsidRPr="00BB4105">
        <w:rPr>
          <w:color w:val="auto"/>
        </w:rPr>
        <w:t xml:space="preserve">“FIL” = ARX Filter Setting.  The purpose of this message TYPE is to provide the ability to change filter settings in the ARX.  The data field for this message type is “stand number” </w:t>
      </w:r>
      <w:r w:rsidRPr="00BB4105">
        <w:rPr>
          <w:color w:val="auto"/>
        </w:rPr>
        <w:lastRenderedPageBreak/>
        <w:t>and “filter setting”.  Example:  Data field = 02702 corresponds to stand number 27, filter setting 2</w:t>
      </w:r>
      <w:r w:rsidR="00FF1981">
        <w:rPr>
          <w:color w:val="auto"/>
        </w:rPr>
        <w:t xml:space="preserve"> (see Section 4.1.3 for a description of the filters)</w:t>
      </w:r>
      <w:r w:rsidRPr="00BB4105">
        <w:rPr>
          <w:color w:val="auto"/>
        </w:rPr>
        <w:t>.  Valid stand numbers range from 000 to 260 (where 000 applies the setting to ALL stands) and valid filter settings range from 00 to 03 (summarized below).</w:t>
      </w:r>
    </w:p>
    <w:p w14:paraId="28F92E6B" w14:textId="77777777" w:rsidR="00961245" w:rsidRPr="00BB4105" w:rsidRDefault="00961245">
      <w:pPr>
        <w:pStyle w:val="Body"/>
        <w:jc w:val="both"/>
        <w:rPr>
          <w:color w:val="auto"/>
        </w:rPr>
      </w:pPr>
    </w:p>
    <w:p w14:paraId="7A7679C3" w14:textId="77777777" w:rsidR="00961245" w:rsidRPr="00BB4105" w:rsidRDefault="00961245">
      <w:pPr>
        <w:pStyle w:val="Body"/>
        <w:rPr>
          <w:i/>
          <w:color w:val="auto"/>
        </w:rPr>
      </w:pPr>
      <w:r w:rsidRPr="00BB4105">
        <w:rPr>
          <w:i/>
          <w:color w:val="auto"/>
        </w:rPr>
        <w:tab/>
        <w:t>00 = Split Bandwidth Filter Configuration</w:t>
      </w:r>
    </w:p>
    <w:p w14:paraId="2E2A2534" w14:textId="77777777" w:rsidR="00961245" w:rsidRPr="00BB4105" w:rsidRDefault="00961245">
      <w:pPr>
        <w:pStyle w:val="Body"/>
        <w:rPr>
          <w:i/>
          <w:color w:val="auto"/>
        </w:rPr>
      </w:pPr>
      <w:r w:rsidRPr="00BB4105">
        <w:rPr>
          <w:i/>
          <w:color w:val="auto"/>
        </w:rPr>
        <w:tab/>
        <w:t>01 = Full Bandwidth Filter Configuration</w:t>
      </w:r>
    </w:p>
    <w:p w14:paraId="21E1FD01" w14:textId="77777777" w:rsidR="00961245" w:rsidRPr="00BB4105" w:rsidRDefault="00961245">
      <w:pPr>
        <w:pStyle w:val="Body"/>
        <w:rPr>
          <w:i/>
          <w:color w:val="auto"/>
        </w:rPr>
      </w:pPr>
      <w:r w:rsidRPr="00BB4105">
        <w:rPr>
          <w:i/>
          <w:color w:val="auto"/>
        </w:rPr>
        <w:tab/>
        <w:t>02 = Reduced Bandwidth Filter Configuration</w:t>
      </w:r>
    </w:p>
    <w:p w14:paraId="75B3E348" w14:textId="77777777" w:rsidR="00961245" w:rsidRPr="00BB4105" w:rsidRDefault="00961245">
      <w:pPr>
        <w:pStyle w:val="Body"/>
        <w:rPr>
          <w:i/>
          <w:color w:val="auto"/>
        </w:rPr>
      </w:pPr>
      <w:r w:rsidRPr="00BB4105">
        <w:rPr>
          <w:i/>
          <w:color w:val="auto"/>
        </w:rPr>
        <w:tab/>
        <w:t>03 = Signal Chain OFF</w:t>
      </w:r>
    </w:p>
    <w:p w14:paraId="0D8F4677" w14:textId="77777777" w:rsidR="00490CF7" w:rsidRPr="00BB4105" w:rsidRDefault="00490CF7">
      <w:pPr>
        <w:pStyle w:val="Body"/>
        <w:rPr>
          <w:i/>
          <w:color w:val="auto"/>
        </w:rPr>
      </w:pPr>
    </w:p>
    <w:p w14:paraId="1E2D91E5" w14:textId="6FF0746F" w:rsidR="00961245" w:rsidRPr="00BB4105" w:rsidRDefault="007F36A5" w:rsidP="00E27E49">
      <w:pPr>
        <w:pStyle w:val="Heading4"/>
        <w:rPr>
          <w:color w:val="auto"/>
        </w:rPr>
      </w:pPr>
      <w:r>
        <w:rPr>
          <w:color w:val="auto"/>
        </w:rPr>
        <w:t>4.3.3</w:t>
      </w:r>
      <w:r w:rsidR="00490CF7" w:rsidRPr="00BB4105">
        <w:rPr>
          <w:color w:val="auto"/>
        </w:rPr>
        <w:t>.3</w:t>
      </w:r>
      <w:r w:rsidR="00490CF7" w:rsidRPr="00BB4105">
        <w:rPr>
          <w:color w:val="auto"/>
        </w:rPr>
        <w:tab/>
      </w:r>
      <w:r w:rsidR="00490CF7" w:rsidRPr="00BB4105">
        <w:rPr>
          <w:color w:val="auto"/>
        </w:rPr>
        <w:tab/>
        <w:t xml:space="preserve">AT1 – ARX </w:t>
      </w:r>
      <w:r w:rsidR="00961245" w:rsidRPr="00BB4105">
        <w:rPr>
          <w:color w:val="auto"/>
        </w:rPr>
        <w:t>Attenuator 1 Setting</w:t>
      </w:r>
    </w:p>
    <w:p w14:paraId="68BB8F42" w14:textId="4722C99C" w:rsidR="00961245" w:rsidRPr="00BB4105" w:rsidRDefault="00961245">
      <w:pPr>
        <w:pStyle w:val="Body"/>
        <w:jc w:val="both"/>
        <w:rPr>
          <w:color w:val="auto"/>
        </w:rPr>
      </w:pPr>
      <w:r w:rsidRPr="00BB4105">
        <w:rPr>
          <w:color w:val="auto"/>
        </w:rPr>
        <w:t>“AT1” = ARX Attenuator 1 Setting.  The purpose of this message TYPE is to provide the ability to change the Attenuator 1 settings in the ARX.  The data field for this message type is “stand number” and “attenuation setting”.  Example:  Data field = 02708 corr</w:t>
      </w:r>
      <w:r w:rsidRPr="00BB4105">
        <w:rPr>
          <w:color w:val="auto"/>
        </w:rPr>
        <w:t>e</w:t>
      </w:r>
      <w:r w:rsidRPr="00BB4105">
        <w:rPr>
          <w:color w:val="auto"/>
        </w:rPr>
        <w:t xml:space="preserve">sponds to stand number 27, attenuator 1 setting of 16 </w:t>
      </w:r>
      <w:proofErr w:type="spellStart"/>
      <w:r w:rsidRPr="00BB4105">
        <w:rPr>
          <w:color w:val="auto"/>
        </w:rPr>
        <w:t>dB.</w:t>
      </w:r>
      <w:proofErr w:type="spellEnd"/>
      <w:r w:rsidRPr="00BB4105">
        <w:rPr>
          <w:color w:val="auto"/>
        </w:rPr>
        <w:t xml:space="preserve">  Valid stand numbers range from 000 to 260 (where 000 applies the setting to all </w:t>
      </w:r>
      <w:proofErr w:type="spellStart"/>
      <w:r w:rsidRPr="00BB4105">
        <w:rPr>
          <w:color w:val="auto"/>
        </w:rPr>
        <w:t>ALL</w:t>
      </w:r>
      <w:proofErr w:type="spellEnd"/>
      <w:r w:rsidRPr="00BB4105">
        <w:rPr>
          <w:color w:val="auto"/>
        </w:rPr>
        <w:t xml:space="preserve"> stands) and valid attenuator 1 settings range from 00 to 15 (00 corresponds to 0 dB and 15 corresponds to 30 dB, each increment represents a 2 dB step). </w:t>
      </w:r>
    </w:p>
    <w:p w14:paraId="3880E605" w14:textId="4F0FA9FF" w:rsidR="00961245" w:rsidRPr="00BB4105" w:rsidRDefault="007F36A5" w:rsidP="00E27E49">
      <w:pPr>
        <w:pStyle w:val="Heading4"/>
        <w:rPr>
          <w:color w:val="auto"/>
        </w:rPr>
      </w:pPr>
      <w:r>
        <w:rPr>
          <w:color w:val="auto"/>
        </w:rPr>
        <w:t>4.3.3</w:t>
      </w:r>
      <w:r w:rsidR="00490CF7" w:rsidRPr="00BB4105">
        <w:rPr>
          <w:color w:val="auto"/>
        </w:rPr>
        <w:t>.4</w:t>
      </w:r>
      <w:r w:rsidR="00490CF7" w:rsidRPr="00BB4105">
        <w:rPr>
          <w:color w:val="auto"/>
        </w:rPr>
        <w:tab/>
      </w:r>
      <w:r w:rsidR="00490CF7" w:rsidRPr="00BB4105">
        <w:rPr>
          <w:color w:val="auto"/>
        </w:rPr>
        <w:tab/>
        <w:t xml:space="preserve">AT2 – </w:t>
      </w:r>
      <w:r w:rsidR="00961245" w:rsidRPr="00BB4105">
        <w:rPr>
          <w:color w:val="auto"/>
        </w:rPr>
        <w:t>ARX Attenuator 2 Setting</w:t>
      </w:r>
    </w:p>
    <w:p w14:paraId="406EA1B9" w14:textId="6129A986" w:rsidR="007E149F" w:rsidRPr="00BB4105" w:rsidRDefault="00961245">
      <w:pPr>
        <w:pStyle w:val="Body"/>
        <w:jc w:val="both"/>
        <w:rPr>
          <w:color w:val="auto"/>
        </w:rPr>
      </w:pPr>
      <w:r w:rsidRPr="00BB4105">
        <w:rPr>
          <w:color w:val="auto"/>
        </w:rPr>
        <w:t>“AT2” = ARX Attenuator 2 Setting.  The purpose of this message TYPE is to provide the ability to change the Attenuator 2 settings in the ARX.  The data field for this message type is “stand number” and “attenuation setting”.  Example:  Data field = 02708 corr</w:t>
      </w:r>
      <w:r w:rsidRPr="00BB4105">
        <w:rPr>
          <w:color w:val="auto"/>
        </w:rPr>
        <w:t>e</w:t>
      </w:r>
      <w:r w:rsidRPr="00BB4105">
        <w:rPr>
          <w:color w:val="auto"/>
        </w:rPr>
        <w:t xml:space="preserve">sponds to stand number 27, attenuator 2 setting of 16 </w:t>
      </w:r>
      <w:proofErr w:type="spellStart"/>
      <w:r w:rsidRPr="00BB4105">
        <w:rPr>
          <w:color w:val="auto"/>
        </w:rPr>
        <w:t>dB.</w:t>
      </w:r>
      <w:proofErr w:type="spellEnd"/>
      <w:r w:rsidRPr="00BB4105">
        <w:rPr>
          <w:color w:val="auto"/>
        </w:rPr>
        <w:t xml:space="preserve">  Valid stand numbers range from 000 to 260 (where 000 applies the setting to all </w:t>
      </w:r>
      <w:proofErr w:type="spellStart"/>
      <w:r w:rsidRPr="00BB4105">
        <w:rPr>
          <w:color w:val="auto"/>
        </w:rPr>
        <w:t>ALL</w:t>
      </w:r>
      <w:proofErr w:type="spellEnd"/>
      <w:r w:rsidRPr="00BB4105">
        <w:rPr>
          <w:color w:val="auto"/>
        </w:rPr>
        <w:t xml:space="preserve"> stands) and valid attenuator 2 settings range from 00 to 15 (00 corresponds to 0 dB and 15 corresponds to 30 dB, each increment represents a 2 dB step). </w:t>
      </w:r>
    </w:p>
    <w:p w14:paraId="6F81C43D" w14:textId="4AA9A02A" w:rsidR="00961245" w:rsidRPr="00BB4105" w:rsidRDefault="007F36A5" w:rsidP="00E27E49">
      <w:pPr>
        <w:pStyle w:val="Heading4"/>
        <w:rPr>
          <w:color w:val="auto"/>
        </w:rPr>
      </w:pPr>
      <w:r>
        <w:rPr>
          <w:color w:val="auto"/>
        </w:rPr>
        <w:t>4.3.3</w:t>
      </w:r>
      <w:r w:rsidR="00F92E6B" w:rsidRPr="00BB4105">
        <w:rPr>
          <w:color w:val="auto"/>
        </w:rPr>
        <w:t>.5</w:t>
      </w:r>
      <w:r w:rsidR="00F92E6B" w:rsidRPr="00BB4105">
        <w:rPr>
          <w:color w:val="auto"/>
        </w:rPr>
        <w:tab/>
      </w:r>
      <w:r w:rsidR="00F92E6B" w:rsidRPr="00BB4105">
        <w:rPr>
          <w:color w:val="auto"/>
        </w:rPr>
        <w:tab/>
        <w:t xml:space="preserve">ATS – ARX </w:t>
      </w:r>
      <w:r w:rsidR="00961245" w:rsidRPr="00BB4105">
        <w:rPr>
          <w:color w:val="auto"/>
        </w:rPr>
        <w:t xml:space="preserve">Split Bandwidth </w:t>
      </w:r>
      <w:proofErr w:type="gramStart"/>
      <w:r w:rsidR="00961245" w:rsidRPr="00BB4105">
        <w:rPr>
          <w:color w:val="auto"/>
        </w:rPr>
        <w:t>Attenuation  Setting</w:t>
      </w:r>
      <w:proofErr w:type="gramEnd"/>
    </w:p>
    <w:p w14:paraId="038447B9" w14:textId="72AABC4E" w:rsidR="007E149F" w:rsidRPr="00BB4105" w:rsidRDefault="00961245">
      <w:pPr>
        <w:pStyle w:val="Body"/>
        <w:jc w:val="both"/>
        <w:rPr>
          <w:color w:val="auto"/>
        </w:rPr>
      </w:pPr>
      <w:r w:rsidRPr="00BB4105">
        <w:rPr>
          <w:color w:val="auto"/>
        </w:rPr>
        <w:t>“ATS” = ARX Split Bandwidth Attenuation Setting.  The purpose of this message TYPE is to provide the ability to change the Split Bandwidth Attenuator settings in the ARX.  The data field for this message type is “stand number” and “attenuation setting”.  Exa</w:t>
      </w:r>
      <w:r w:rsidRPr="00BB4105">
        <w:rPr>
          <w:color w:val="auto"/>
        </w:rPr>
        <w:t>m</w:t>
      </w:r>
      <w:r w:rsidRPr="00BB4105">
        <w:rPr>
          <w:color w:val="auto"/>
        </w:rPr>
        <w:t>ple:  Data field = 02708 corresponds to stand number 27, split bandwidth attenuator se</w:t>
      </w:r>
      <w:r w:rsidRPr="00BB4105">
        <w:rPr>
          <w:color w:val="auto"/>
        </w:rPr>
        <w:t>t</w:t>
      </w:r>
      <w:r w:rsidRPr="00BB4105">
        <w:rPr>
          <w:color w:val="auto"/>
        </w:rPr>
        <w:t xml:space="preserve">ting of 16 </w:t>
      </w:r>
      <w:proofErr w:type="spellStart"/>
      <w:r w:rsidRPr="00BB4105">
        <w:rPr>
          <w:color w:val="auto"/>
        </w:rPr>
        <w:t>dB.</w:t>
      </w:r>
      <w:proofErr w:type="spellEnd"/>
      <w:r w:rsidRPr="00BB4105">
        <w:rPr>
          <w:color w:val="auto"/>
        </w:rPr>
        <w:t xml:space="preserve">  Valid stand numbers range from 000 to 260 (where 000 applies the se</w:t>
      </w:r>
      <w:r w:rsidRPr="00BB4105">
        <w:rPr>
          <w:color w:val="auto"/>
        </w:rPr>
        <w:t>t</w:t>
      </w:r>
      <w:r w:rsidRPr="00BB4105">
        <w:rPr>
          <w:color w:val="auto"/>
        </w:rPr>
        <w:t xml:space="preserve">ting to all </w:t>
      </w:r>
      <w:proofErr w:type="spellStart"/>
      <w:r w:rsidRPr="00BB4105">
        <w:rPr>
          <w:color w:val="auto"/>
        </w:rPr>
        <w:t>ALL</w:t>
      </w:r>
      <w:proofErr w:type="spellEnd"/>
      <w:r w:rsidRPr="00BB4105">
        <w:rPr>
          <w:color w:val="auto"/>
        </w:rPr>
        <w:t xml:space="preserve"> stands) and valid attenuator settings range from 00 to 15 (00 corresponds to 0 dB and 15 corresponds to 30 dB, each increment represents a 2 dB step).</w:t>
      </w:r>
    </w:p>
    <w:p w14:paraId="19ECDBC1" w14:textId="04754EE0" w:rsidR="00961245" w:rsidRPr="00BB4105" w:rsidRDefault="007F36A5" w:rsidP="00961245">
      <w:pPr>
        <w:pStyle w:val="Heading4"/>
        <w:rPr>
          <w:color w:val="auto"/>
        </w:rPr>
      </w:pPr>
      <w:r>
        <w:rPr>
          <w:color w:val="auto"/>
        </w:rPr>
        <w:t>4.3.3</w:t>
      </w:r>
      <w:r w:rsidR="00F92E6B" w:rsidRPr="00BB4105">
        <w:rPr>
          <w:color w:val="auto"/>
        </w:rPr>
        <w:t>.6</w:t>
      </w:r>
      <w:r w:rsidR="00F92E6B" w:rsidRPr="00BB4105">
        <w:rPr>
          <w:color w:val="auto"/>
        </w:rPr>
        <w:tab/>
      </w:r>
      <w:r w:rsidR="00F92E6B" w:rsidRPr="00BB4105">
        <w:rPr>
          <w:color w:val="auto"/>
        </w:rPr>
        <w:tab/>
        <w:t xml:space="preserve">FPW – FEE </w:t>
      </w:r>
      <w:r w:rsidR="00961245" w:rsidRPr="00BB4105">
        <w:rPr>
          <w:color w:val="auto"/>
        </w:rPr>
        <w:t>Power Setting</w:t>
      </w:r>
    </w:p>
    <w:p w14:paraId="58B9E231" w14:textId="77859964" w:rsidR="00961245" w:rsidRDefault="00961245">
      <w:pPr>
        <w:pStyle w:val="Body"/>
        <w:jc w:val="both"/>
        <w:rPr>
          <w:color w:val="auto"/>
        </w:rPr>
      </w:pPr>
      <w:r w:rsidRPr="00BB4105">
        <w:rPr>
          <w:color w:val="auto"/>
        </w:rPr>
        <w:t>“FPW” = FEE Power Setting.  The purpose of this message TYPE is to provide the abi</w:t>
      </w:r>
      <w:r w:rsidRPr="00BB4105">
        <w:rPr>
          <w:color w:val="auto"/>
        </w:rPr>
        <w:t>l</w:t>
      </w:r>
      <w:r w:rsidRPr="00BB4105">
        <w:rPr>
          <w:color w:val="auto"/>
        </w:rPr>
        <w:t>ity to turn on and off the FEE power for each polarization of each stand.  The data field for this message type is “stand number”, “polarization”, and “power setting”.  Example:  Data field = 027211 corresponds to stand number 27, polarization 2, FEE power ON.  Va</w:t>
      </w:r>
      <w:r w:rsidR="00921307">
        <w:rPr>
          <w:color w:val="auto"/>
        </w:rPr>
        <w:t>lid stand numbers range from 000</w:t>
      </w:r>
      <w:r w:rsidRPr="00BB4105">
        <w:rPr>
          <w:color w:val="auto"/>
        </w:rPr>
        <w:t xml:space="preserve"> to 260 (</w:t>
      </w:r>
      <w:r w:rsidR="00921307" w:rsidRPr="00BB4105">
        <w:rPr>
          <w:color w:val="auto"/>
        </w:rPr>
        <w:t xml:space="preserve">where 000 applies the setting to all </w:t>
      </w:r>
      <w:proofErr w:type="spellStart"/>
      <w:r w:rsidR="00921307" w:rsidRPr="00BB4105">
        <w:rPr>
          <w:color w:val="auto"/>
        </w:rPr>
        <w:t>ALL</w:t>
      </w:r>
      <w:proofErr w:type="spellEnd"/>
      <w:r w:rsidR="00921307" w:rsidRPr="00BB4105">
        <w:rPr>
          <w:color w:val="auto"/>
        </w:rPr>
        <w:t xml:space="preserve"> </w:t>
      </w:r>
      <w:r w:rsidR="00921307" w:rsidRPr="00BB4105">
        <w:rPr>
          <w:color w:val="auto"/>
        </w:rPr>
        <w:lastRenderedPageBreak/>
        <w:t>stands</w:t>
      </w:r>
      <w:r w:rsidRPr="00BB4105">
        <w:rPr>
          <w:color w:val="auto"/>
        </w:rPr>
        <w:t>), valid polarization numbers are 1 and 2, and valid power settings are 00 and 11 (00 corresponds to FEE power OFF and 11 corresponds to FEE power ON).</w:t>
      </w:r>
    </w:p>
    <w:p w14:paraId="74CA0188" w14:textId="2784DAB2" w:rsidR="00961245" w:rsidRPr="00BB4105" w:rsidRDefault="007F36A5" w:rsidP="00961245">
      <w:pPr>
        <w:pStyle w:val="Heading4"/>
        <w:rPr>
          <w:color w:val="auto"/>
        </w:rPr>
      </w:pPr>
      <w:r>
        <w:rPr>
          <w:color w:val="auto"/>
        </w:rPr>
        <w:t>4.3.3</w:t>
      </w:r>
      <w:r w:rsidR="004E4823" w:rsidRPr="00BB4105">
        <w:rPr>
          <w:color w:val="auto"/>
        </w:rPr>
        <w:t>.7</w:t>
      </w:r>
      <w:r w:rsidR="004E4823" w:rsidRPr="00BB4105">
        <w:rPr>
          <w:color w:val="auto"/>
        </w:rPr>
        <w:tab/>
      </w:r>
      <w:r w:rsidR="004E4823" w:rsidRPr="00BB4105">
        <w:rPr>
          <w:color w:val="auto"/>
        </w:rPr>
        <w:tab/>
        <w:t xml:space="preserve">RXP – ARX </w:t>
      </w:r>
      <w:r w:rsidR="00961245" w:rsidRPr="00BB4105">
        <w:rPr>
          <w:color w:val="auto"/>
        </w:rPr>
        <w:t>Power Supply Setting</w:t>
      </w:r>
    </w:p>
    <w:p w14:paraId="7DD30018" w14:textId="47180BB9" w:rsidR="00961245" w:rsidRPr="00BB4105" w:rsidRDefault="00961245">
      <w:pPr>
        <w:pStyle w:val="Body"/>
        <w:jc w:val="both"/>
        <w:rPr>
          <w:color w:val="auto"/>
        </w:rPr>
      </w:pPr>
      <w:r w:rsidRPr="00BB4105">
        <w:rPr>
          <w:color w:val="auto"/>
        </w:rPr>
        <w:t>“RXP” = ARX Power Supply Setting.  The purpose of this message TYPE is to provide the ability to turn on and off the ARX power supplies.  The data field for this message type is “power setting”.  Example:  Data field = 00 corresponds to ARX power supplies OFF.  Valid power settings are 00 and 11 (00 corresponds to ARX power OFF and 11 corresponds to ARX power ON).</w:t>
      </w:r>
    </w:p>
    <w:p w14:paraId="3C909DD4" w14:textId="1434717E" w:rsidR="00961245" w:rsidRPr="00BB4105" w:rsidRDefault="007F36A5" w:rsidP="00961245">
      <w:pPr>
        <w:pStyle w:val="Heading4"/>
        <w:rPr>
          <w:color w:val="auto"/>
        </w:rPr>
      </w:pPr>
      <w:r>
        <w:rPr>
          <w:color w:val="auto"/>
        </w:rPr>
        <w:t>4.3.3</w:t>
      </w:r>
      <w:r w:rsidR="00290CDE" w:rsidRPr="00BB4105">
        <w:rPr>
          <w:color w:val="auto"/>
        </w:rPr>
        <w:t>.8</w:t>
      </w:r>
      <w:r w:rsidR="00290CDE" w:rsidRPr="00BB4105">
        <w:rPr>
          <w:color w:val="auto"/>
        </w:rPr>
        <w:tab/>
      </w:r>
      <w:r w:rsidR="00290CDE" w:rsidRPr="00BB4105">
        <w:rPr>
          <w:color w:val="auto"/>
        </w:rPr>
        <w:tab/>
        <w:t xml:space="preserve">FEP – FEE </w:t>
      </w:r>
      <w:r w:rsidR="00961245" w:rsidRPr="00BB4105">
        <w:rPr>
          <w:color w:val="auto"/>
        </w:rPr>
        <w:t>Power Supply Setting</w:t>
      </w:r>
    </w:p>
    <w:p w14:paraId="13039593" w14:textId="77777777" w:rsidR="00961245" w:rsidRPr="00BB4105" w:rsidRDefault="00961245">
      <w:pPr>
        <w:pStyle w:val="Body"/>
        <w:jc w:val="both"/>
        <w:rPr>
          <w:color w:val="auto"/>
        </w:rPr>
      </w:pPr>
      <w:r w:rsidRPr="00BB4105">
        <w:rPr>
          <w:color w:val="auto"/>
        </w:rPr>
        <w:t>“FEP” = FEE Power Supply Setting.  The purpose of this message TYPE is to provide the ability to turn on and off the ARX power supplies.  The data field for this message type is “power setting”.  Example:  Data field = 00 corresponds to ARX power supplies OFF.  Valid power settings are 00 and 11 (00 corresponds to ARX power OFF and 11 corresponds to ARX power ON).</w:t>
      </w:r>
    </w:p>
    <w:p w14:paraId="193E4392" w14:textId="0B132E3C" w:rsidR="00961245" w:rsidRPr="00BB4105" w:rsidRDefault="007F36A5" w:rsidP="00490CF7">
      <w:pPr>
        <w:pStyle w:val="Heading4"/>
        <w:rPr>
          <w:color w:val="auto"/>
        </w:rPr>
      </w:pPr>
      <w:r>
        <w:rPr>
          <w:color w:val="auto"/>
        </w:rPr>
        <w:t>4.3.3</w:t>
      </w:r>
      <w:r w:rsidR="00961245" w:rsidRPr="00BB4105">
        <w:rPr>
          <w:color w:val="auto"/>
        </w:rPr>
        <w:t>.9</w:t>
      </w:r>
      <w:r w:rsidR="00961245" w:rsidRPr="00BB4105">
        <w:rPr>
          <w:color w:val="auto"/>
        </w:rPr>
        <w:tab/>
      </w:r>
      <w:r w:rsidR="00961245" w:rsidRPr="00BB4105">
        <w:rPr>
          <w:color w:val="auto"/>
        </w:rPr>
        <w:tab/>
        <w:t>SHT –</w:t>
      </w:r>
      <w:r w:rsidR="00490CF7" w:rsidRPr="00BB4105">
        <w:rPr>
          <w:color w:val="auto"/>
        </w:rPr>
        <w:t xml:space="preserve"> ASP Shutdown</w:t>
      </w:r>
    </w:p>
    <w:p w14:paraId="5EE81980" w14:textId="247B13E0" w:rsidR="00961245" w:rsidRDefault="00490CF7">
      <w:pPr>
        <w:pStyle w:val="Body"/>
        <w:jc w:val="both"/>
        <w:rPr>
          <w:color w:val="auto"/>
        </w:rPr>
      </w:pPr>
      <w:r w:rsidRPr="00BB4105">
        <w:rPr>
          <w:color w:val="auto"/>
        </w:rPr>
        <w:t xml:space="preserve">“SHT” = ASP shutdown.  </w:t>
      </w:r>
      <w:r w:rsidR="007E149F" w:rsidRPr="00BB4105">
        <w:rPr>
          <w:color w:val="auto"/>
        </w:rPr>
        <w:t xml:space="preserve">This command puts ASP into a low power state.  </w:t>
      </w:r>
      <w:r w:rsidRPr="00BB4105">
        <w:rPr>
          <w:color w:val="auto"/>
        </w:rPr>
        <w:t xml:space="preserve">The purpose of this message </w:t>
      </w:r>
      <w:r w:rsidR="007E149F" w:rsidRPr="00BB4105">
        <w:rPr>
          <w:color w:val="auto"/>
        </w:rPr>
        <w:t>TYPE is to whether the “SHT” command needs to executed in the next available SPI bus command slot (TYPE of SCRAM) or not (empty TYPE).</w:t>
      </w:r>
    </w:p>
    <w:p w14:paraId="264380A1" w14:textId="77777777" w:rsidR="00921307" w:rsidRDefault="00921307">
      <w:pPr>
        <w:pStyle w:val="Body"/>
        <w:jc w:val="both"/>
        <w:rPr>
          <w:color w:val="auto"/>
        </w:rPr>
      </w:pPr>
    </w:p>
    <w:p w14:paraId="501074A4" w14:textId="7FFF8644" w:rsidR="00921307" w:rsidRPr="00BB4105" w:rsidRDefault="00921307" w:rsidP="00921307">
      <w:pPr>
        <w:pStyle w:val="Body"/>
        <w:jc w:val="both"/>
        <w:rPr>
          <w:color w:val="auto"/>
        </w:rPr>
      </w:pPr>
      <w:r w:rsidRPr="00BB4105">
        <w:rPr>
          <w:color w:val="auto"/>
        </w:rPr>
        <w:t>Th</w:t>
      </w:r>
      <w:r>
        <w:rPr>
          <w:color w:val="auto"/>
        </w:rPr>
        <w:t xml:space="preserve">e “SHT” command takes approximately </w:t>
      </w:r>
      <w:r w:rsidR="00E02D3E">
        <w:rPr>
          <w:color w:val="auto"/>
        </w:rPr>
        <w:t>1</w:t>
      </w:r>
      <w:r w:rsidR="00E149E9">
        <w:rPr>
          <w:color w:val="auto"/>
        </w:rPr>
        <w:t>0 s</w:t>
      </w:r>
      <w:r w:rsidRPr="00BB4105">
        <w:rPr>
          <w:color w:val="auto"/>
        </w:rPr>
        <w:t xml:space="preserve"> to</w:t>
      </w:r>
      <w:r>
        <w:rPr>
          <w:color w:val="auto"/>
        </w:rPr>
        <w:t xml:space="preserve"> complete</w:t>
      </w:r>
      <w:r w:rsidR="00E02D3E">
        <w:rPr>
          <w:color w:val="auto"/>
        </w:rPr>
        <w:t>.</w:t>
      </w:r>
    </w:p>
    <w:p w14:paraId="06AA5877" w14:textId="77777777" w:rsidR="00921307" w:rsidRPr="00BB4105" w:rsidRDefault="00921307">
      <w:pPr>
        <w:pStyle w:val="Body"/>
        <w:jc w:val="both"/>
        <w:rPr>
          <w:color w:val="auto"/>
        </w:rPr>
      </w:pPr>
    </w:p>
    <w:p w14:paraId="09272968" w14:textId="561E874B" w:rsidR="00961245" w:rsidRPr="00BB4105" w:rsidRDefault="007F36A5" w:rsidP="007E149F">
      <w:pPr>
        <w:pStyle w:val="Heading3"/>
        <w:rPr>
          <w:color w:val="auto"/>
        </w:rPr>
      </w:pPr>
      <w:bookmarkStart w:id="74" w:name="_Toc213334187"/>
      <w:r>
        <w:rPr>
          <w:color w:val="auto"/>
        </w:rPr>
        <w:t>4.3.4</w:t>
      </w:r>
      <w:r w:rsidR="00961245" w:rsidRPr="00BB4105">
        <w:rPr>
          <w:color w:val="auto"/>
        </w:rPr>
        <w:tab/>
      </w:r>
      <w:r w:rsidR="00961245" w:rsidRPr="00BB4105">
        <w:rPr>
          <w:color w:val="auto"/>
        </w:rPr>
        <w:tab/>
        <w:t>Command/Response Examples</w:t>
      </w:r>
      <w:bookmarkEnd w:id="74"/>
    </w:p>
    <w:p w14:paraId="3E6C2F75" w14:textId="77777777" w:rsidR="00961245" w:rsidRPr="00BB4105" w:rsidRDefault="00961245">
      <w:pPr>
        <w:pStyle w:val="Body"/>
        <w:rPr>
          <w:color w:val="auto"/>
        </w:rPr>
      </w:pPr>
    </w:p>
    <w:p w14:paraId="57656994" w14:textId="77777777" w:rsidR="00961245" w:rsidRPr="00BB4105" w:rsidRDefault="00961245">
      <w:pPr>
        <w:pStyle w:val="Body"/>
        <w:rPr>
          <w:color w:val="auto"/>
        </w:rPr>
      </w:pPr>
      <w:r w:rsidRPr="00BB4105">
        <w:rPr>
          <w:b/>
          <w:color w:val="auto"/>
        </w:rPr>
        <w:t xml:space="preserve">Example 1 </w:t>
      </w:r>
      <w:r w:rsidRPr="00BB4105">
        <w:rPr>
          <w:color w:val="auto"/>
        </w:rPr>
        <w:t>(see [1] for format description)</w:t>
      </w:r>
    </w:p>
    <w:p w14:paraId="689036F1" w14:textId="77777777" w:rsidR="00961245" w:rsidRPr="00BB4105" w:rsidRDefault="00961245">
      <w:pPr>
        <w:pStyle w:val="Body"/>
        <w:rPr>
          <w:color w:val="auto"/>
        </w:rPr>
      </w:pPr>
    </w:p>
    <w:p w14:paraId="7F98B621" w14:textId="77777777" w:rsidR="00961245" w:rsidRPr="00BB4105" w:rsidRDefault="00961245">
      <w:pPr>
        <w:pStyle w:val="Body"/>
        <w:rPr>
          <w:color w:val="auto"/>
        </w:rPr>
      </w:pPr>
      <w:r w:rsidRPr="00BB4105">
        <w:rPr>
          <w:color w:val="auto"/>
        </w:rPr>
        <w:t>MCS sends the AT2 command to ASP:</w:t>
      </w:r>
    </w:p>
    <w:p w14:paraId="2090167D" w14:textId="77777777" w:rsidR="00961245" w:rsidRPr="00BB4105" w:rsidRDefault="00961245">
      <w:pPr>
        <w:pStyle w:val="Body"/>
        <w:rPr>
          <w:color w:val="auto"/>
        </w:rPr>
      </w:pPr>
      <w:r w:rsidRPr="00BB4105">
        <w:rPr>
          <w:color w:val="auto"/>
        </w:rPr>
        <w:t>ASPMCSAT2’’’’’1391’’’5’54828’12345678’00008</w:t>
      </w:r>
    </w:p>
    <w:p w14:paraId="52BB6EAF" w14:textId="77777777" w:rsidR="00961245" w:rsidRPr="00BB4105" w:rsidRDefault="00961245">
      <w:pPr>
        <w:pStyle w:val="Body"/>
        <w:rPr>
          <w:color w:val="auto"/>
        </w:rPr>
      </w:pPr>
    </w:p>
    <w:p w14:paraId="7B920F08" w14:textId="77777777" w:rsidR="00961245" w:rsidRPr="00BB4105" w:rsidRDefault="00961245">
      <w:pPr>
        <w:pStyle w:val="Body"/>
        <w:numPr>
          <w:ilvl w:val="0"/>
          <w:numId w:val="4"/>
        </w:numPr>
        <w:rPr>
          <w:color w:val="auto"/>
        </w:rPr>
      </w:pPr>
      <w:r w:rsidRPr="00BB4105">
        <w:rPr>
          <w:color w:val="auto"/>
        </w:rPr>
        <w:t xml:space="preserve"> DESTINATION is the ASP subsystem</w:t>
      </w:r>
    </w:p>
    <w:p w14:paraId="2D578F7B" w14:textId="77777777" w:rsidR="00961245" w:rsidRPr="00BB4105" w:rsidRDefault="00961245">
      <w:pPr>
        <w:pStyle w:val="Body"/>
        <w:numPr>
          <w:ilvl w:val="0"/>
          <w:numId w:val="4"/>
        </w:numPr>
        <w:rPr>
          <w:color w:val="auto"/>
        </w:rPr>
      </w:pPr>
      <w:r w:rsidRPr="00BB4105">
        <w:rPr>
          <w:color w:val="auto"/>
        </w:rPr>
        <w:t xml:space="preserve"> SENDER is MCS</w:t>
      </w:r>
    </w:p>
    <w:p w14:paraId="132838FA" w14:textId="77777777" w:rsidR="00961245" w:rsidRPr="00BB4105" w:rsidRDefault="00961245">
      <w:pPr>
        <w:pStyle w:val="Body"/>
        <w:numPr>
          <w:ilvl w:val="0"/>
          <w:numId w:val="4"/>
        </w:numPr>
        <w:rPr>
          <w:color w:val="auto"/>
        </w:rPr>
      </w:pPr>
      <w:r w:rsidRPr="00BB4105">
        <w:rPr>
          <w:color w:val="auto"/>
        </w:rPr>
        <w:t xml:space="preserve"> TYPE = “AT2”</w:t>
      </w:r>
    </w:p>
    <w:p w14:paraId="091E99C1" w14:textId="77777777" w:rsidR="00961245" w:rsidRPr="00BB4105" w:rsidRDefault="00961245">
      <w:pPr>
        <w:pStyle w:val="Body"/>
        <w:numPr>
          <w:ilvl w:val="0"/>
          <w:numId w:val="4"/>
        </w:numPr>
        <w:rPr>
          <w:color w:val="auto"/>
        </w:rPr>
      </w:pPr>
      <w:r w:rsidRPr="00BB4105">
        <w:rPr>
          <w:color w:val="auto"/>
        </w:rPr>
        <w:t xml:space="preserve"> REFERENCE = 1391</w:t>
      </w:r>
    </w:p>
    <w:p w14:paraId="75FD26CD" w14:textId="77777777" w:rsidR="00961245" w:rsidRPr="00BB4105" w:rsidRDefault="00961245">
      <w:pPr>
        <w:pStyle w:val="Body"/>
        <w:numPr>
          <w:ilvl w:val="0"/>
          <w:numId w:val="4"/>
        </w:numPr>
        <w:rPr>
          <w:color w:val="auto"/>
        </w:rPr>
      </w:pPr>
      <w:r w:rsidRPr="00BB4105">
        <w:rPr>
          <w:color w:val="auto"/>
        </w:rPr>
        <w:t xml:space="preserve"> DATALEN = 5 bytes</w:t>
      </w:r>
    </w:p>
    <w:p w14:paraId="0BC66E54" w14:textId="77777777" w:rsidR="00961245" w:rsidRPr="00BB4105" w:rsidRDefault="00961245">
      <w:pPr>
        <w:pStyle w:val="Body"/>
        <w:numPr>
          <w:ilvl w:val="0"/>
          <w:numId w:val="4"/>
        </w:numPr>
        <w:rPr>
          <w:color w:val="auto"/>
        </w:rPr>
      </w:pPr>
      <w:r w:rsidRPr="00BB4105">
        <w:rPr>
          <w:color w:val="auto"/>
        </w:rPr>
        <w:t xml:space="preserve"> MJD = 54828, so Dec 28, 2008 UT</w:t>
      </w:r>
    </w:p>
    <w:p w14:paraId="568336B3" w14:textId="77777777" w:rsidR="00961245" w:rsidRPr="00BB4105" w:rsidRDefault="00961245">
      <w:pPr>
        <w:pStyle w:val="Body"/>
        <w:numPr>
          <w:ilvl w:val="0"/>
          <w:numId w:val="4"/>
        </w:numPr>
        <w:rPr>
          <w:color w:val="auto"/>
        </w:rPr>
      </w:pPr>
      <w:r w:rsidRPr="00BB4105">
        <w:rPr>
          <w:color w:val="auto"/>
        </w:rPr>
        <w:t xml:space="preserve"> MPM = 12345678, about 3.4 hours past UT midnight</w:t>
      </w:r>
    </w:p>
    <w:p w14:paraId="02D654FC" w14:textId="77777777" w:rsidR="00961245" w:rsidRPr="00BB4105" w:rsidRDefault="00961245">
      <w:pPr>
        <w:pStyle w:val="Body"/>
        <w:numPr>
          <w:ilvl w:val="0"/>
          <w:numId w:val="4"/>
        </w:numPr>
        <w:rPr>
          <w:color w:val="auto"/>
        </w:rPr>
      </w:pPr>
      <w:r w:rsidRPr="00BB4105">
        <w:rPr>
          <w:color w:val="auto"/>
        </w:rPr>
        <w:t xml:space="preserve"> Mandatory space following the MPM field</w:t>
      </w:r>
    </w:p>
    <w:p w14:paraId="738706DC" w14:textId="77777777" w:rsidR="00961245" w:rsidRPr="00BB4105" w:rsidRDefault="00961245">
      <w:pPr>
        <w:pStyle w:val="Body"/>
        <w:numPr>
          <w:ilvl w:val="0"/>
          <w:numId w:val="4"/>
        </w:numPr>
        <w:rPr>
          <w:color w:val="auto"/>
        </w:rPr>
      </w:pPr>
      <w:r w:rsidRPr="00BB4105">
        <w:rPr>
          <w:color w:val="auto"/>
        </w:rPr>
        <w:t xml:space="preserve"> The data field is:</w:t>
      </w:r>
    </w:p>
    <w:p w14:paraId="1E1F126C" w14:textId="77777777" w:rsidR="00961245" w:rsidRPr="00BB4105" w:rsidRDefault="00961245">
      <w:pPr>
        <w:pStyle w:val="Body"/>
        <w:numPr>
          <w:ilvl w:val="1"/>
          <w:numId w:val="5"/>
        </w:numPr>
        <w:ind w:left="720" w:firstLine="0"/>
        <w:rPr>
          <w:color w:val="auto"/>
        </w:rPr>
      </w:pPr>
      <w:r w:rsidRPr="00BB4105">
        <w:rPr>
          <w:color w:val="auto"/>
        </w:rPr>
        <w:t xml:space="preserve"> 000 = apply setting to all stands</w:t>
      </w:r>
    </w:p>
    <w:p w14:paraId="29128464" w14:textId="77777777" w:rsidR="00961245" w:rsidRPr="00BB4105" w:rsidRDefault="00961245">
      <w:pPr>
        <w:pStyle w:val="Body"/>
        <w:numPr>
          <w:ilvl w:val="1"/>
          <w:numId w:val="5"/>
        </w:numPr>
        <w:ind w:left="720" w:firstLine="0"/>
        <w:rPr>
          <w:color w:val="auto"/>
        </w:rPr>
      </w:pPr>
      <w:r w:rsidRPr="00BB4105">
        <w:rPr>
          <w:color w:val="auto"/>
        </w:rPr>
        <w:t xml:space="preserve"> 08 = 16 dB set on attenuator 2</w:t>
      </w:r>
    </w:p>
    <w:p w14:paraId="466DAAEC" w14:textId="77777777" w:rsidR="00961245" w:rsidRPr="00BB4105" w:rsidRDefault="00961245">
      <w:pPr>
        <w:pStyle w:val="Body"/>
        <w:rPr>
          <w:color w:val="auto"/>
        </w:rPr>
      </w:pPr>
    </w:p>
    <w:p w14:paraId="7842FB38" w14:textId="77777777" w:rsidR="00961245" w:rsidRPr="00BB4105" w:rsidRDefault="00961245">
      <w:pPr>
        <w:pStyle w:val="Body"/>
        <w:rPr>
          <w:color w:val="auto"/>
        </w:rPr>
      </w:pPr>
      <w:r w:rsidRPr="00BB4105">
        <w:rPr>
          <w:color w:val="auto"/>
        </w:rPr>
        <w:t>ASP responds with:</w:t>
      </w:r>
    </w:p>
    <w:p w14:paraId="3CAC8B3B" w14:textId="77777777" w:rsidR="00961245" w:rsidRPr="00BB4105" w:rsidRDefault="00961245">
      <w:pPr>
        <w:pStyle w:val="Body"/>
        <w:rPr>
          <w:color w:val="auto"/>
        </w:rPr>
      </w:pPr>
      <w:r w:rsidRPr="00BB4105">
        <w:rPr>
          <w:color w:val="auto"/>
        </w:rPr>
        <w:t>MCSASPAT2’’’’’1391’’’0’54828’12345698’A’NORMAL</w:t>
      </w:r>
    </w:p>
    <w:p w14:paraId="426621E3" w14:textId="77777777" w:rsidR="00961245" w:rsidRPr="00BB4105" w:rsidRDefault="00961245">
      <w:pPr>
        <w:pStyle w:val="Body"/>
        <w:rPr>
          <w:color w:val="auto"/>
        </w:rPr>
      </w:pPr>
    </w:p>
    <w:p w14:paraId="632ED7EE" w14:textId="77777777" w:rsidR="00961245" w:rsidRPr="00BB4105" w:rsidRDefault="00961245">
      <w:pPr>
        <w:pStyle w:val="Body"/>
        <w:numPr>
          <w:ilvl w:val="0"/>
          <w:numId w:val="5"/>
        </w:numPr>
        <w:rPr>
          <w:color w:val="auto"/>
        </w:rPr>
      </w:pPr>
      <w:r w:rsidRPr="00BB4105">
        <w:rPr>
          <w:color w:val="auto"/>
        </w:rPr>
        <w:t xml:space="preserve"> DESTINATION is the MCS subsystem</w:t>
      </w:r>
    </w:p>
    <w:p w14:paraId="171EB6D5" w14:textId="77777777" w:rsidR="00961245" w:rsidRPr="00BB4105" w:rsidRDefault="00961245">
      <w:pPr>
        <w:pStyle w:val="Body"/>
        <w:numPr>
          <w:ilvl w:val="0"/>
          <w:numId w:val="5"/>
        </w:numPr>
        <w:rPr>
          <w:color w:val="auto"/>
        </w:rPr>
      </w:pPr>
      <w:r w:rsidRPr="00BB4105">
        <w:rPr>
          <w:color w:val="auto"/>
        </w:rPr>
        <w:t xml:space="preserve"> SENDER is ASP</w:t>
      </w:r>
    </w:p>
    <w:p w14:paraId="1058B60A" w14:textId="77777777" w:rsidR="00961245" w:rsidRPr="00BB4105" w:rsidRDefault="00961245">
      <w:pPr>
        <w:pStyle w:val="Body"/>
        <w:numPr>
          <w:ilvl w:val="0"/>
          <w:numId w:val="5"/>
        </w:numPr>
        <w:rPr>
          <w:color w:val="auto"/>
        </w:rPr>
      </w:pPr>
      <w:r w:rsidRPr="00BB4105">
        <w:rPr>
          <w:color w:val="auto"/>
        </w:rPr>
        <w:t xml:space="preserve"> TYPE = “AT2”</w:t>
      </w:r>
    </w:p>
    <w:p w14:paraId="364C5B00" w14:textId="77777777" w:rsidR="00961245" w:rsidRPr="00BB4105" w:rsidRDefault="00961245">
      <w:pPr>
        <w:pStyle w:val="Body"/>
        <w:numPr>
          <w:ilvl w:val="0"/>
          <w:numId w:val="5"/>
        </w:numPr>
        <w:rPr>
          <w:color w:val="auto"/>
        </w:rPr>
      </w:pPr>
      <w:r w:rsidRPr="00BB4105">
        <w:rPr>
          <w:color w:val="auto"/>
        </w:rPr>
        <w:t xml:space="preserve"> REFERENCE = 1391</w:t>
      </w:r>
    </w:p>
    <w:p w14:paraId="2A4BDFC6" w14:textId="77777777" w:rsidR="00961245" w:rsidRPr="00BB4105" w:rsidRDefault="00961245">
      <w:pPr>
        <w:pStyle w:val="Body"/>
        <w:numPr>
          <w:ilvl w:val="0"/>
          <w:numId w:val="5"/>
        </w:numPr>
        <w:rPr>
          <w:color w:val="auto"/>
        </w:rPr>
      </w:pPr>
      <w:r w:rsidRPr="00BB4105">
        <w:rPr>
          <w:color w:val="auto"/>
        </w:rPr>
        <w:t xml:space="preserve"> DATALEN = 0 bytes</w:t>
      </w:r>
    </w:p>
    <w:p w14:paraId="3BD4816D" w14:textId="77777777" w:rsidR="00961245" w:rsidRPr="00BB4105" w:rsidRDefault="00961245">
      <w:pPr>
        <w:pStyle w:val="Body"/>
        <w:numPr>
          <w:ilvl w:val="0"/>
          <w:numId w:val="5"/>
        </w:numPr>
        <w:rPr>
          <w:color w:val="auto"/>
        </w:rPr>
      </w:pPr>
      <w:r w:rsidRPr="00BB4105">
        <w:rPr>
          <w:color w:val="auto"/>
        </w:rPr>
        <w:t xml:space="preserve"> MJD = 54828, so Dec 28, 2008 UT</w:t>
      </w:r>
    </w:p>
    <w:p w14:paraId="62760BE9" w14:textId="77777777" w:rsidR="00961245" w:rsidRPr="00BB4105" w:rsidRDefault="00961245">
      <w:pPr>
        <w:pStyle w:val="Body"/>
        <w:numPr>
          <w:ilvl w:val="0"/>
          <w:numId w:val="5"/>
        </w:numPr>
        <w:rPr>
          <w:color w:val="auto"/>
        </w:rPr>
      </w:pPr>
      <w:r w:rsidRPr="00BB4105">
        <w:rPr>
          <w:color w:val="auto"/>
        </w:rPr>
        <w:t xml:space="preserve"> MPM = 12345698, so ASP sent the response 20 </w:t>
      </w:r>
      <w:proofErr w:type="spellStart"/>
      <w:r w:rsidRPr="00BB4105">
        <w:rPr>
          <w:color w:val="auto"/>
        </w:rPr>
        <w:t>ms</w:t>
      </w:r>
      <w:proofErr w:type="spellEnd"/>
      <w:r w:rsidRPr="00BB4105">
        <w:rPr>
          <w:color w:val="auto"/>
        </w:rPr>
        <w:t xml:space="preserve"> after MCS sent the command</w:t>
      </w:r>
    </w:p>
    <w:p w14:paraId="65B3D743" w14:textId="77777777" w:rsidR="00961245" w:rsidRPr="00BB4105" w:rsidRDefault="00961245">
      <w:pPr>
        <w:pStyle w:val="Body"/>
        <w:numPr>
          <w:ilvl w:val="0"/>
          <w:numId w:val="5"/>
        </w:numPr>
        <w:rPr>
          <w:color w:val="auto"/>
        </w:rPr>
      </w:pPr>
      <w:r w:rsidRPr="00BB4105">
        <w:rPr>
          <w:color w:val="auto"/>
        </w:rPr>
        <w:t xml:space="preserve"> Mandatory space following the MPM field</w:t>
      </w:r>
    </w:p>
    <w:p w14:paraId="3F561B94" w14:textId="77777777" w:rsidR="00961245" w:rsidRPr="00BB4105" w:rsidRDefault="00961245">
      <w:pPr>
        <w:pStyle w:val="Body"/>
        <w:numPr>
          <w:ilvl w:val="0"/>
          <w:numId w:val="5"/>
        </w:numPr>
        <w:rPr>
          <w:color w:val="auto"/>
        </w:rPr>
      </w:pPr>
      <w:r w:rsidRPr="00BB4105">
        <w:rPr>
          <w:color w:val="auto"/>
        </w:rPr>
        <w:t xml:space="preserve"> R-Response &amp; R-SUMMARY are ‘Accepted’ &amp; ‘Normal Operation’</w:t>
      </w:r>
    </w:p>
    <w:p w14:paraId="656CC85E" w14:textId="77777777" w:rsidR="00961245" w:rsidRPr="00BB4105" w:rsidRDefault="00961245">
      <w:pPr>
        <w:pStyle w:val="Body"/>
        <w:numPr>
          <w:ilvl w:val="0"/>
          <w:numId w:val="5"/>
        </w:numPr>
        <w:rPr>
          <w:color w:val="auto"/>
        </w:rPr>
      </w:pPr>
      <w:r w:rsidRPr="00BB4105">
        <w:rPr>
          <w:color w:val="auto"/>
        </w:rPr>
        <w:t xml:space="preserve"> The data field is empty</w:t>
      </w:r>
    </w:p>
    <w:p w14:paraId="194FA28E" w14:textId="77777777" w:rsidR="00961245" w:rsidRPr="00BB4105" w:rsidRDefault="00961245">
      <w:pPr>
        <w:pStyle w:val="Body"/>
        <w:rPr>
          <w:color w:val="auto"/>
        </w:rPr>
      </w:pPr>
    </w:p>
    <w:p w14:paraId="1F1BE459" w14:textId="77777777" w:rsidR="00961245" w:rsidRPr="00BB4105" w:rsidRDefault="00961245">
      <w:pPr>
        <w:pStyle w:val="Body"/>
        <w:rPr>
          <w:color w:val="auto"/>
        </w:rPr>
      </w:pPr>
      <w:r w:rsidRPr="00BB4105">
        <w:rPr>
          <w:b/>
          <w:color w:val="auto"/>
        </w:rPr>
        <w:t xml:space="preserve">Example 2 </w:t>
      </w:r>
      <w:r w:rsidRPr="00BB4105">
        <w:rPr>
          <w:color w:val="auto"/>
        </w:rPr>
        <w:t>(see [1] for format description)</w:t>
      </w:r>
    </w:p>
    <w:p w14:paraId="0C13FE1B" w14:textId="77777777" w:rsidR="00961245" w:rsidRPr="00BB4105" w:rsidRDefault="00961245">
      <w:pPr>
        <w:pStyle w:val="Body"/>
        <w:rPr>
          <w:color w:val="auto"/>
        </w:rPr>
      </w:pPr>
    </w:p>
    <w:p w14:paraId="76080821" w14:textId="77777777" w:rsidR="00961245" w:rsidRPr="00BB4105" w:rsidRDefault="00961245">
      <w:pPr>
        <w:pStyle w:val="Body"/>
        <w:rPr>
          <w:color w:val="auto"/>
        </w:rPr>
      </w:pPr>
      <w:r w:rsidRPr="00BB4105">
        <w:rPr>
          <w:color w:val="auto"/>
        </w:rPr>
        <w:t>MCS sends the FPW command to ASP:</w:t>
      </w:r>
    </w:p>
    <w:p w14:paraId="2D2CCE47" w14:textId="77777777" w:rsidR="00961245" w:rsidRPr="00BB4105" w:rsidRDefault="00961245">
      <w:pPr>
        <w:pStyle w:val="Body"/>
        <w:rPr>
          <w:color w:val="auto"/>
        </w:rPr>
      </w:pPr>
      <w:r w:rsidRPr="00BB4105">
        <w:rPr>
          <w:color w:val="auto"/>
        </w:rPr>
        <w:t>ASPMCSFPW’’’’’1391’’’6’54828’12345678’261211</w:t>
      </w:r>
    </w:p>
    <w:p w14:paraId="2AF25009" w14:textId="77777777" w:rsidR="00961245" w:rsidRPr="00BB4105" w:rsidRDefault="00961245">
      <w:pPr>
        <w:pStyle w:val="Body"/>
        <w:rPr>
          <w:color w:val="auto"/>
        </w:rPr>
      </w:pPr>
    </w:p>
    <w:p w14:paraId="2CF545BC" w14:textId="77777777" w:rsidR="00961245" w:rsidRPr="00BB4105" w:rsidRDefault="00961245">
      <w:pPr>
        <w:pStyle w:val="Body"/>
        <w:rPr>
          <w:color w:val="auto"/>
        </w:rPr>
      </w:pPr>
      <w:r w:rsidRPr="00BB4105">
        <w:rPr>
          <w:color w:val="auto"/>
        </w:rPr>
        <w:t>The data field is:</w:t>
      </w:r>
    </w:p>
    <w:p w14:paraId="5880F651" w14:textId="77777777" w:rsidR="00961245" w:rsidRPr="00BB4105" w:rsidRDefault="00961245">
      <w:pPr>
        <w:pStyle w:val="Body"/>
        <w:rPr>
          <w:color w:val="auto"/>
        </w:rPr>
      </w:pPr>
      <w:r w:rsidRPr="00BB4105">
        <w:rPr>
          <w:color w:val="auto"/>
        </w:rPr>
        <w:t>261 = stand number 261 (note, this is out of range)</w:t>
      </w:r>
    </w:p>
    <w:p w14:paraId="66766408" w14:textId="77777777" w:rsidR="00961245" w:rsidRPr="00BB4105" w:rsidRDefault="00961245">
      <w:pPr>
        <w:pStyle w:val="Body"/>
        <w:rPr>
          <w:color w:val="auto"/>
        </w:rPr>
      </w:pPr>
      <w:r w:rsidRPr="00BB4105">
        <w:rPr>
          <w:color w:val="auto"/>
        </w:rPr>
        <w:t>2 = Polarization 2</w:t>
      </w:r>
    </w:p>
    <w:p w14:paraId="66E8623E" w14:textId="77777777" w:rsidR="00961245" w:rsidRPr="00BB4105" w:rsidRDefault="00961245">
      <w:pPr>
        <w:pStyle w:val="Body"/>
        <w:rPr>
          <w:color w:val="auto"/>
        </w:rPr>
      </w:pPr>
      <w:r w:rsidRPr="00BB4105">
        <w:rPr>
          <w:color w:val="auto"/>
        </w:rPr>
        <w:t>11 = Power ON</w:t>
      </w:r>
    </w:p>
    <w:p w14:paraId="7C0DCE78" w14:textId="77777777" w:rsidR="00961245" w:rsidRPr="00BB4105" w:rsidRDefault="00961245">
      <w:pPr>
        <w:pStyle w:val="Body"/>
        <w:rPr>
          <w:color w:val="auto"/>
        </w:rPr>
      </w:pPr>
    </w:p>
    <w:p w14:paraId="38B6CBA7" w14:textId="77777777" w:rsidR="00961245" w:rsidRPr="00BB4105" w:rsidRDefault="00961245">
      <w:pPr>
        <w:pStyle w:val="Body"/>
        <w:rPr>
          <w:color w:val="auto"/>
        </w:rPr>
      </w:pPr>
      <w:r w:rsidRPr="00BB4105">
        <w:rPr>
          <w:color w:val="auto"/>
        </w:rPr>
        <w:t>ASP responds with:</w:t>
      </w:r>
    </w:p>
    <w:p w14:paraId="57AF9B76" w14:textId="77777777" w:rsidR="00961245" w:rsidRPr="00BB4105" w:rsidRDefault="00961245">
      <w:pPr>
        <w:pStyle w:val="Body"/>
        <w:rPr>
          <w:color w:val="auto"/>
        </w:rPr>
      </w:pPr>
      <w:r w:rsidRPr="00BB4105">
        <w:rPr>
          <w:color w:val="auto"/>
        </w:rPr>
        <w:t>MCSASPFPW’’’’’1391’’’0’54828’12345698’R’NORMAL’DATA_OUT_OF_RANGE</w:t>
      </w:r>
    </w:p>
    <w:p w14:paraId="06EBD6E3" w14:textId="77777777" w:rsidR="00961245" w:rsidRPr="00BB4105" w:rsidRDefault="00961245">
      <w:pPr>
        <w:pStyle w:val="Body"/>
        <w:rPr>
          <w:color w:val="auto"/>
        </w:rPr>
      </w:pPr>
    </w:p>
    <w:p w14:paraId="209F6DDA" w14:textId="77777777" w:rsidR="00961245" w:rsidRPr="00BB4105" w:rsidRDefault="00961245">
      <w:pPr>
        <w:pStyle w:val="Body"/>
        <w:rPr>
          <w:color w:val="auto"/>
        </w:rPr>
      </w:pPr>
      <w:r w:rsidRPr="00BB4105">
        <w:rPr>
          <w:color w:val="auto"/>
        </w:rPr>
        <w:t>The data field is:</w:t>
      </w:r>
    </w:p>
    <w:p w14:paraId="1F45FE31" w14:textId="77777777" w:rsidR="00961245" w:rsidRPr="00BB4105" w:rsidRDefault="00961245">
      <w:pPr>
        <w:pStyle w:val="Body"/>
        <w:rPr>
          <w:color w:val="auto"/>
        </w:rPr>
      </w:pPr>
      <w:r w:rsidRPr="00BB4105">
        <w:rPr>
          <w:color w:val="auto"/>
        </w:rPr>
        <w:t>R = Command was rejected</w:t>
      </w:r>
    </w:p>
    <w:p w14:paraId="5B3567E7" w14:textId="77777777" w:rsidR="00961245" w:rsidRPr="00BB4105" w:rsidRDefault="00961245">
      <w:pPr>
        <w:pStyle w:val="Body"/>
        <w:rPr>
          <w:color w:val="auto"/>
        </w:rPr>
      </w:pPr>
      <w:r w:rsidRPr="00BB4105">
        <w:rPr>
          <w:color w:val="auto"/>
        </w:rPr>
        <w:t>NORMAL = ASP MIB index 1.1 entry indicating SUMMARY = NORMAL</w:t>
      </w:r>
    </w:p>
    <w:p w14:paraId="2ADFFB69" w14:textId="77777777" w:rsidR="00961245" w:rsidRPr="00BB4105" w:rsidRDefault="00961245">
      <w:pPr>
        <w:pStyle w:val="Body"/>
        <w:jc w:val="both"/>
        <w:rPr>
          <w:color w:val="auto"/>
        </w:rPr>
        <w:sectPr w:rsidR="00961245" w:rsidRPr="00BB4105" w:rsidSect="00E64B6E">
          <w:pgSz w:w="12240" w:h="15840"/>
          <w:pgMar w:top="1440" w:right="1440" w:bottom="1440" w:left="1440" w:header="720" w:footer="864" w:gutter="0"/>
          <w:cols w:space="720"/>
          <w:formProt w:val="0"/>
          <w:docGrid w:linePitch="360"/>
        </w:sectPr>
      </w:pPr>
      <w:r w:rsidRPr="00BB4105">
        <w:rPr>
          <w:color w:val="auto"/>
        </w:rPr>
        <w:t>DATA_OUT_OF_RANGE = elaboration on why the command was rejected</w:t>
      </w:r>
    </w:p>
    <w:p w14:paraId="6DBCB399" w14:textId="77777777" w:rsidR="00961245" w:rsidRPr="00BB4105" w:rsidRDefault="00961245">
      <w:pPr>
        <w:pStyle w:val="Body"/>
        <w:rPr>
          <w:color w:val="auto"/>
        </w:rPr>
      </w:pPr>
    </w:p>
    <w:p w14:paraId="7B42E738" w14:textId="77777777" w:rsidR="00961245" w:rsidRPr="00BB4105" w:rsidRDefault="00961245">
      <w:pPr>
        <w:pStyle w:val="Heading1"/>
        <w:rPr>
          <w:color w:val="auto"/>
        </w:rPr>
      </w:pPr>
      <w:bookmarkStart w:id="75" w:name="_Toc184786344"/>
      <w:bookmarkStart w:id="76" w:name="_Toc213334188"/>
      <w:proofErr w:type="gramStart"/>
      <w:r w:rsidRPr="00BB4105">
        <w:rPr>
          <w:color w:val="auto"/>
        </w:rPr>
        <w:t>5  SAFETY</w:t>
      </w:r>
      <w:proofErr w:type="gramEnd"/>
      <w:r w:rsidRPr="00BB4105">
        <w:rPr>
          <w:color w:val="auto"/>
        </w:rPr>
        <w:t xml:space="preserve"> INTERFACE</w:t>
      </w:r>
      <w:bookmarkEnd w:id="75"/>
      <w:bookmarkEnd w:id="76"/>
    </w:p>
    <w:p w14:paraId="50AD4C40" w14:textId="77777777" w:rsidR="00961245" w:rsidRPr="00BB4105" w:rsidRDefault="00961245">
      <w:pPr>
        <w:pStyle w:val="Body"/>
        <w:jc w:val="both"/>
        <w:rPr>
          <w:color w:val="auto"/>
        </w:rPr>
      </w:pPr>
      <w:r w:rsidRPr="00BB4105">
        <w:rPr>
          <w:color w:val="auto"/>
        </w:rPr>
        <w:t>The ASP has no safety issues requiring monitoring.  No action of the monitor and co</w:t>
      </w:r>
      <w:r w:rsidRPr="00BB4105">
        <w:rPr>
          <w:color w:val="auto"/>
        </w:rPr>
        <w:t>n</w:t>
      </w:r>
      <w:r w:rsidRPr="00BB4105">
        <w:rPr>
          <w:color w:val="auto"/>
        </w:rPr>
        <w:t>trol system can cause incorrect or dangerous conditions in the ASP.</w:t>
      </w:r>
    </w:p>
    <w:p w14:paraId="2353054C" w14:textId="77777777" w:rsidR="00961245" w:rsidRPr="00BB4105" w:rsidRDefault="00961245">
      <w:pPr>
        <w:pStyle w:val="Body"/>
        <w:jc w:val="both"/>
        <w:rPr>
          <w:b/>
          <w:color w:val="auto"/>
        </w:rPr>
      </w:pPr>
    </w:p>
    <w:p w14:paraId="42FF0A7A" w14:textId="77777777" w:rsidR="00961245" w:rsidRPr="00BB4105" w:rsidRDefault="00961245">
      <w:pPr>
        <w:pStyle w:val="Heading1"/>
        <w:rPr>
          <w:color w:val="auto"/>
        </w:rPr>
      </w:pPr>
      <w:bookmarkStart w:id="77" w:name="_Toc184786345"/>
      <w:bookmarkStart w:id="78" w:name="_Toc213334189"/>
      <w:proofErr w:type="gramStart"/>
      <w:r w:rsidRPr="00BB4105">
        <w:rPr>
          <w:color w:val="auto"/>
        </w:rPr>
        <w:t>6  REFERENCES</w:t>
      </w:r>
      <w:bookmarkEnd w:id="77"/>
      <w:bookmarkEnd w:id="78"/>
      <w:proofErr w:type="gramEnd"/>
    </w:p>
    <w:p w14:paraId="4D41CA4E" w14:textId="77777777" w:rsidR="00961245" w:rsidRPr="00BB4105" w:rsidRDefault="00961245">
      <w:pPr>
        <w:pStyle w:val="Body"/>
        <w:rPr>
          <w:color w:val="auto"/>
        </w:rPr>
      </w:pPr>
      <w:r w:rsidRPr="00BB4105">
        <w:rPr>
          <w:color w:val="auto"/>
        </w:rPr>
        <w:t>[1</w:t>
      </w:r>
      <w:proofErr w:type="gramStart"/>
      <w:r w:rsidRPr="00BB4105">
        <w:rPr>
          <w:color w:val="auto"/>
        </w:rPr>
        <w:t>]  S</w:t>
      </w:r>
      <w:proofErr w:type="gramEnd"/>
      <w:r w:rsidRPr="00BB4105">
        <w:rPr>
          <w:color w:val="auto"/>
        </w:rPr>
        <w:t xml:space="preserve">. </w:t>
      </w:r>
      <w:proofErr w:type="spellStart"/>
      <w:r w:rsidRPr="00BB4105">
        <w:rPr>
          <w:color w:val="auto"/>
        </w:rPr>
        <w:t>Ellingson</w:t>
      </w:r>
      <w:proofErr w:type="spellEnd"/>
      <w:r w:rsidRPr="00BB4105">
        <w:rPr>
          <w:color w:val="auto"/>
        </w:rPr>
        <w:t>, “MCS Common ICD, Ver. 1.0,” LWA Engineering Memo MCS0005, April 4, 2009.  [</w:t>
      </w:r>
      <w:proofErr w:type="gramStart"/>
      <w:r w:rsidRPr="00BB4105">
        <w:rPr>
          <w:color w:val="auto"/>
        </w:rPr>
        <w:t>online</w:t>
      </w:r>
      <w:proofErr w:type="gramEnd"/>
      <w:r w:rsidRPr="00BB4105">
        <w:rPr>
          <w:color w:val="auto"/>
        </w:rPr>
        <w:t xml:space="preserve">] </w:t>
      </w:r>
      <w:hyperlink r:id="rId17" w:history="1">
        <w:r w:rsidRPr="00BB4105">
          <w:rPr>
            <w:rStyle w:val="Hyperlink"/>
            <w:color w:val="auto"/>
          </w:rPr>
          <w:t>http://panda.unm.edu/lwa/engineering</w:t>
        </w:r>
      </w:hyperlink>
      <w:r w:rsidRPr="00BB4105">
        <w:rPr>
          <w:color w:val="auto"/>
        </w:rPr>
        <w:t>.</w:t>
      </w:r>
    </w:p>
    <w:p w14:paraId="6FFADFF6" w14:textId="77777777" w:rsidR="00961245" w:rsidRPr="00BB4105" w:rsidRDefault="00961245">
      <w:pPr>
        <w:pStyle w:val="Body"/>
        <w:rPr>
          <w:color w:val="auto"/>
        </w:rPr>
      </w:pPr>
    </w:p>
    <w:p w14:paraId="066EC11A" w14:textId="77777777" w:rsidR="00961245" w:rsidRPr="00BB4105" w:rsidRDefault="00961245">
      <w:pPr>
        <w:pStyle w:val="Body"/>
        <w:rPr>
          <w:b/>
          <w:color w:val="auto"/>
        </w:rPr>
      </w:pPr>
      <w:r w:rsidRPr="00BB4105">
        <w:rPr>
          <w:color w:val="auto"/>
        </w:rPr>
        <w:t>[2</w:t>
      </w:r>
      <w:proofErr w:type="gramStart"/>
      <w:r w:rsidRPr="00BB4105">
        <w:rPr>
          <w:color w:val="auto"/>
        </w:rPr>
        <w:t>]  J</w:t>
      </w:r>
      <w:proofErr w:type="gramEnd"/>
      <w:r w:rsidRPr="00BB4105">
        <w:rPr>
          <w:color w:val="auto"/>
        </w:rPr>
        <w:t>. Craig, “LWA Power Conditioning and Distribution Common Interface,” LWA Eng</w:t>
      </w:r>
      <w:r w:rsidRPr="00BB4105">
        <w:rPr>
          <w:color w:val="auto"/>
        </w:rPr>
        <w:t>i</w:t>
      </w:r>
      <w:r w:rsidRPr="00BB4105">
        <w:rPr>
          <w:color w:val="auto"/>
        </w:rPr>
        <w:t xml:space="preserve">neering Memo PCD0003, February 19, 2009.  </w:t>
      </w:r>
      <w:hyperlink r:id="rId18" w:history="1">
        <w:r w:rsidRPr="00BB4105">
          <w:rPr>
            <w:rStyle w:val="Hyperlink"/>
            <w:color w:val="auto"/>
          </w:rPr>
          <w:t>http://panda.unm.edu/lwa/engineering/</w:t>
        </w:r>
      </w:hyperlink>
    </w:p>
    <w:p w14:paraId="61F2C91A" w14:textId="77777777" w:rsidR="00961245" w:rsidRPr="00BB4105" w:rsidRDefault="00961245">
      <w:pPr>
        <w:pStyle w:val="Body"/>
        <w:rPr>
          <w:b/>
          <w:color w:val="auto"/>
        </w:rPr>
      </w:pPr>
    </w:p>
    <w:p w14:paraId="3A19CF4D" w14:textId="77777777" w:rsidR="00961245" w:rsidRPr="00BB4105" w:rsidRDefault="00961245">
      <w:pPr>
        <w:pStyle w:val="Body"/>
        <w:rPr>
          <w:color w:val="auto"/>
        </w:rPr>
      </w:pPr>
      <w:r w:rsidRPr="00BB4105">
        <w:rPr>
          <w:color w:val="auto"/>
        </w:rPr>
        <w:t>[3</w:t>
      </w:r>
      <w:proofErr w:type="gramStart"/>
      <w:r w:rsidRPr="00BB4105">
        <w:rPr>
          <w:color w:val="auto"/>
        </w:rPr>
        <w:t>]  J</w:t>
      </w:r>
      <w:proofErr w:type="gramEnd"/>
      <w:r w:rsidRPr="00BB4105">
        <w:rPr>
          <w:color w:val="auto"/>
        </w:rPr>
        <w:t>. Craig, “Preliminary Design of the LWA Analog Signal Processor,” LWA Enginee</w:t>
      </w:r>
      <w:r w:rsidRPr="00BB4105">
        <w:rPr>
          <w:color w:val="auto"/>
        </w:rPr>
        <w:t>r</w:t>
      </w:r>
      <w:r w:rsidRPr="00BB4105">
        <w:rPr>
          <w:color w:val="auto"/>
        </w:rPr>
        <w:t xml:space="preserve">ing Memo ASP0003, February 4, 2009.  </w:t>
      </w:r>
      <w:hyperlink r:id="rId19" w:history="1">
        <w:r w:rsidRPr="00BB4105">
          <w:rPr>
            <w:rStyle w:val="Hyperlink"/>
            <w:color w:val="auto"/>
          </w:rPr>
          <w:t>http://panda.unm.edu/lwa/engineering/</w:t>
        </w:r>
      </w:hyperlink>
    </w:p>
    <w:p w14:paraId="0B32832F" w14:textId="77777777" w:rsidR="00961245" w:rsidRPr="00BB4105" w:rsidRDefault="00961245">
      <w:pPr>
        <w:pStyle w:val="Body"/>
        <w:rPr>
          <w:color w:val="auto"/>
        </w:rPr>
      </w:pPr>
    </w:p>
    <w:p w14:paraId="2BDF5D1F" w14:textId="77777777" w:rsidR="00961245" w:rsidRPr="00BB4105" w:rsidRDefault="00961245">
      <w:pPr>
        <w:pStyle w:val="Body"/>
        <w:rPr>
          <w:b/>
          <w:i/>
          <w:color w:val="auto"/>
        </w:rPr>
      </w:pPr>
      <w:r w:rsidRPr="00BB4105">
        <w:rPr>
          <w:color w:val="auto"/>
        </w:rPr>
        <w:t>[4</w:t>
      </w:r>
      <w:proofErr w:type="gramStart"/>
      <w:r w:rsidRPr="00BB4105">
        <w:rPr>
          <w:color w:val="auto"/>
        </w:rPr>
        <w:t>]  J</w:t>
      </w:r>
      <w:proofErr w:type="gramEnd"/>
      <w:r w:rsidRPr="00BB4105">
        <w:rPr>
          <w:color w:val="auto"/>
        </w:rPr>
        <w:t xml:space="preserve">. Craig, “Long Wavelength Array Station Architecture Ver. 2.0,” LWA Memo 119, Feb 26, 2009.  </w:t>
      </w:r>
      <w:hyperlink r:id="rId20" w:history="1">
        <w:r w:rsidRPr="00BB4105">
          <w:rPr>
            <w:rStyle w:val="Hyperlink"/>
            <w:color w:val="auto"/>
          </w:rPr>
          <w:t>http://www.ece.vt.edu/swe/lwa/</w:t>
        </w:r>
      </w:hyperlink>
    </w:p>
    <w:p w14:paraId="330426D5" w14:textId="77777777" w:rsidR="00961245" w:rsidRPr="00BB4105" w:rsidRDefault="00961245">
      <w:pPr>
        <w:pStyle w:val="Body"/>
        <w:rPr>
          <w:b/>
          <w:i/>
          <w:color w:val="auto"/>
        </w:rPr>
      </w:pPr>
    </w:p>
    <w:p w14:paraId="4152988A" w14:textId="77777777" w:rsidR="00961245" w:rsidRPr="00BB4105" w:rsidRDefault="00961245">
      <w:pPr>
        <w:pStyle w:val="Body"/>
        <w:rPr>
          <w:b/>
          <w:i/>
          <w:color w:val="auto"/>
        </w:rPr>
      </w:pPr>
      <w:r w:rsidRPr="00BB4105">
        <w:rPr>
          <w:color w:val="auto"/>
        </w:rPr>
        <w:t>[5</w:t>
      </w:r>
      <w:proofErr w:type="gramStart"/>
      <w:r w:rsidRPr="00BB4105">
        <w:rPr>
          <w:color w:val="auto"/>
        </w:rPr>
        <w:t>]  S</w:t>
      </w:r>
      <w:proofErr w:type="gramEnd"/>
      <w:r w:rsidRPr="00BB4105">
        <w:rPr>
          <w:color w:val="auto"/>
        </w:rPr>
        <w:t xml:space="preserve">. </w:t>
      </w:r>
      <w:proofErr w:type="spellStart"/>
      <w:r w:rsidRPr="00BB4105">
        <w:rPr>
          <w:color w:val="auto"/>
        </w:rPr>
        <w:t>Ellingson</w:t>
      </w:r>
      <w:proofErr w:type="spellEnd"/>
      <w:r w:rsidRPr="00BB4105">
        <w:rPr>
          <w:color w:val="auto"/>
        </w:rPr>
        <w:t xml:space="preserve">, “LWA Analog Signal Path Planning,” LWA Memo 121, Feb 3, 2008.  </w:t>
      </w:r>
      <w:hyperlink r:id="rId21" w:history="1">
        <w:r w:rsidRPr="00BB4105">
          <w:rPr>
            <w:rStyle w:val="Hyperlink"/>
            <w:color w:val="auto"/>
          </w:rPr>
          <w:t>http://www.ece.vt.edu/swe/lwa/</w:t>
        </w:r>
      </w:hyperlink>
    </w:p>
    <w:p w14:paraId="18B2B3D6" w14:textId="77777777" w:rsidR="00961245" w:rsidRPr="00BB4105" w:rsidRDefault="00961245">
      <w:pPr>
        <w:pStyle w:val="Body"/>
        <w:rPr>
          <w:b/>
          <w:i/>
          <w:color w:val="auto"/>
        </w:rPr>
      </w:pPr>
    </w:p>
    <w:p w14:paraId="1AA9DA15" w14:textId="77777777" w:rsidR="00961245" w:rsidRPr="00BB4105" w:rsidRDefault="00961245">
      <w:pPr>
        <w:pStyle w:val="Body"/>
        <w:rPr>
          <w:color w:val="auto"/>
        </w:rPr>
      </w:pPr>
      <w:r w:rsidRPr="00BB4105">
        <w:rPr>
          <w:color w:val="auto"/>
        </w:rPr>
        <w:t>[6</w:t>
      </w:r>
      <w:proofErr w:type="gramStart"/>
      <w:r w:rsidRPr="00BB4105">
        <w:rPr>
          <w:color w:val="auto"/>
        </w:rPr>
        <w:t>]  C</w:t>
      </w:r>
      <w:proofErr w:type="gramEnd"/>
      <w:r w:rsidRPr="00BB4105">
        <w:rPr>
          <w:color w:val="auto"/>
        </w:rPr>
        <w:t xml:space="preserve">. </w:t>
      </w:r>
      <w:proofErr w:type="spellStart"/>
      <w:r w:rsidRPr="00BB4105">
        <w:rPr>
          <w:color w:val="auto"/>
        </w:rPr>
        <w:t>Janes</w:t>
      </w:r>
      <w:proofErr w:type="spellEnd"/>
      <w:r w:rsidRPr="00BB4105">
        <w:rPr>
          <w:color w:val="auto"/>
        </w:rPr>
        <w:t xml:space="preserve">, J. Craig, and L. Rickard, “The Long Wavelength Array System Technical Requirements,” LWA Memo 160, Feb 26, 2009.  </w:t>
      </w:r>
      <w:hyperlink r:id="rId22" w:history="1">
        <w:r w:rsidRPr="00BB4105">
          <w:rPr>
            <w:rStyle w:val="Hyperlink"/>
            <w:color w:val="auto"/>
          </w:rPr>
          <w:t>http://www.ece.vt.edu/swe/lwa/</w:t>
        </w:r>
      </w:hyperlink>
    </w:p>
    <w:p w14:paraId="01201A18" w14:textId="77777777" w:rsidR="00961245" w:rsidRPr="00BB4105" w:rsidRDefault="00961245">
      <w:pPr>
        <w:pStyle w:val="Body"/>
        <w:rPr>
          <w:color w:val="auto"/>
        </w:rPr>
      </w:pPr>
    </w:p>
    <w:p w14:paraId="4795C29D" w14:textId="77777777" w:rsidR="00961245" w:rsidRDefault="00961245">
      <w:pPr>
        <w:pStyle w:val="Body"/>
        <w:rPr>
          <w:color w:val="auto"/>
        </w:rPr>
      </w:pPr>
      <w:r w:rsidRPr="00BB4105">
        <w:rPr>
          <w:color w:val="auto"/>
        </w:rPr>
        <w:t>[7</w:t>
      </w:r>
      <w:proofErr w:type="gramStart"/>
      <w:r w:rsidRPr="00BB4105">
        <w:rPr>
          <w:color w:val="auto"/>
        </w:rPr>
        <w:t>]  J</w:t>
      </w:r>
      <w:proofErr w:type="gramEnd"/>
      <w:r w:rsidRPr="00BB4105">
        <w:rPr>
          <w:color w:val="auto"/>
        </w:rPr>
        <w:t>. Craig, “Analog Signal Processor LOG Item Definitions, Version 0.1,” LWA Eng</w:t>
      </w:r>
      <w:r w:rsidRPr="00BB4105">
        <w:rPr>
          <w:color w:val="auto"/>
        </w:rPr>
        <w:t>i</w:t>
      </w:r>
      <w:r w:rsidRPr="00BB4105">
        <w:rPr>
          <w:color w:val="auto"/>
        </w:rPr>
        <w:t>neering Memo ASP0005, March 9, 2009.  [</w:t>
      </w:r>
      <w:proofErr w:type="gramStart"/>
      <w:r w:rsidRPr="00BB4105">
        <w:rPr>
          <w:color w:val="auto"/>
        </w:rPr>
        <w:t>online</w:t>
      </w:r>
      <w:proofErr w:type="gramEnd"/>
      <w:r w:rsidRPr="00BB4105">
        <w:rPr>
          <w:color w:val="auto"/>
        </w:rPr>
        <w:t xml:space="preserve">] </w:t>
      </w:r>
      <w:hyperlink r:id="rId23" w:history="1">
        <w:r w:rsidRPr="00BB4105">
          <w:rPr>
            <w:rStyle w:val="Hyperlink"/>
            <w:color w:val="auto"/>
          </w:rPr>
          <w:t>http://panda.unm.edu/lwa/engineering</w:t>
        </w:r>
      </w:hyperlink>
      <w:r w:rsidRPr="00BB4105">
        <w:rPr>
          <w:color w:val="auto"/>
        </w:rPr>
        <w:t>.</w:t>
      </w:r>
    </w:p>
    <w:p w14:paraId="71F3CF48" w14:textId="77777777" w:rsidR="000D6476" w:rsidRDefault="000D6476">
      <w:pPr>
        <w:pStyle w:val="Body"/>
        <w:rPr>
          <w:color w:val="auto"/>
        </w:rPr>
      </w:pPr>
    </w:p>
    <w:p w14:paraId="3163EFF3" w14:textId="61F8FB3E" w:rsidR="000D6476" w:rsidRDefault="000D6476">
      <w:pPr>
        <w:rPr>
          <w:color w:val="auto"/>
          <w:szCs w:val="20"/>
          <w:lang w:eastAsia="hi-IN" w:bidi="hi-IN"/>
        </w:rPr>
      </w:pPr>
      <w:r>
        <w:rPr>
          <w:color w:val="auto"/>
        </w:rPr>
        <w:br w:type="page"/>
      </w:r>
    </w:p>
    <w:p w14:paraId="6B86C62B" w14:textId="15958F8F" w:rsidR="000D6476" w:rsidRPr="000D6476" w:rsidRDefault="000D6476" w:rsidP="000D6476">
      <w:pPr>
        <w:pStyle w:val="Heading1"/>
        <w:rPr>
          <w:color w:val="auto"/>
        </w:rPr>
      </w:pPr>
      <w:bookmarkStart w:id="79" w:name="_Toc185671062"/>
      <w:bookmarkStart w:id="80" w:name="_Toc185671063"/>
      <w:bookmarkStart w:id="81" w:name="_Toc213334190"/>
      <w:r w:rsidRPr="0087479E">
        <w:rPr>
          <w:color w:val="auto"/>
        </w:rPr>
        <w:lastRenderedPageBreak/>
        <w:t xml:space="preserve">Appendix </w:t>
      </w:r>
      <w:bookmarkEnd w:id="79"/>
      <w:r>
        <w:rPr>
          <w:color w:val="auto"/>
        </w:rPr>
        <w:t>A</w:t>
      </w:r>
      <w:bookmarkEnd w:id="81"/>
    </w:p>
    <w:p w14:paraId="04EF93C3" w14:textId="1483759E" w:rsidR="000D6476" w:rsidRPr="0087479E" w:rsidRDefault="000D6476" w:rsidP="000D6476">
      <w:pPr>
        <w:pStyle w:val="Heading2"/>
        <w:rPr>
          <w:color w:val="auto"/>
        </w:rPr>
      </w:pPr>
      <w:bookmarkStart w:id="82" w:name="_Toc213334191"/>
      <w:r>
        <w:rPr>
          <w:color w:val="auto"/>
        </w:rPr>
        <w:t>A</w:t>
      </w:r>
      <w:r w:rsidRPr="0087479E">
        <w:rPr>
          <w:color w:val="auto"/>
        </w:rPr>
        <w:t>.1</w:t>
      </w:r>
      <w:r w:rsidRPr="0087479E">
        <w:rPr>
          <w:color w:val="auto"/>
        </w:rPr>
        <w:tab/>
        <w:t>Command Exit Codes</w:t>
      </w:r>
      <w:bookmarkEnd w:id="80"/>
      <w:bookmarkEnd w:id="82"/>
    </w:p>
    <w:p w14:paraId="76044AEC" w14:textId="77777777" w:rsidR="000D6476" w:rsidRPr="0087479E" w:rsidRDefault="000D6476" w:rsidP="000D6476">
      <w:pPr>
        <w:pStyle w:val="Caption"/>
        <w:keepNext/>
      </w:pPr>
      <w:bookmarkStart w:id="83" w:name="_Ref185651906"/>
      <w:bookmarkStart w:id="84" w:name="_Toc185671382"/>
      <w:bookmarkStart w:id="85" w:name="_Toc209713311"/>
      <w:r w:rsidRPr="0087479E">
        <w:t xml:space="preserve">Table </w:t>
      </w:r>
      <w:r w:rsidR="00A12124">
        <w:fldChar w:fldCharType="begin"/>
      </w:r>
      <w:r w:rsidR="00A12124">
        <w:instrText xml:space="preserve"> SEQ Table \* ARABIC </w:instrText>
      </w:r>
      <w:r w:rsidR="00A12124">
        <w:fldChar w:fldCharType="separate"/>
      </w:r>
      <w:r>
        <w:rPr>
          <w:noProof/>
        </w:rPr>
        <w:t>9</w:t>
      </w:r>
      <w:r w:rsidR="00A12124">
        <w:rPr>
          <w:noProof/>
        </w:rPr>
        <w:fldChar w:fldCharType="end"/>
      </w:r>
      <w:bookmarkEnd w:id="83"/>
      <w:r w:rsidRPr="0087479E">
        <w:t>:  Command Exit Codes</w:t>
      </w:r>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8028"/>
      </w:tblGrid>
      <w:tr w:rsidR="000D6476" w:rsidRPr="0087479E" w14:paraId="0BBFCD38" w14:textId="77777777" w:rsidTr="00DB4D5D">
        <w:tc>
          <w:tcPr>
            <w:tcW w:w="1548" w:type="dxa"/>
            <w:shd w:val="clear" w:color="auto" w:fill="auto"/>
          </w:tcPr>
          <w:p w14:paraId="1DBB2A96" w14:textId="77777777" w:rsidR="000D6476" w:rsidRPr="0087479E" w:rsidRDefault="000D6476" w:rsidP="00DB4D5D">
            <w:pPr>
              <w:pStyle w:val="Body"/>
              <w:jc w:val="center"/>
              <w:rPr>
                <w:b/>
                <w:color w:val="auto"/>
              </w:rPr>
            </w:pPr>
            <w:r w:rsidRPr="0087479E">
              <w:rPr>
                <w:b/>
                <w:color w:val="auto"/>
              </w:rPr>
              <w:t>Exit Code</w:t>
            </w:r>
          </w:p>
        </w:tc>
        <w:tc>
          <w:tcPr>
            <w:tcW w:w="8028" w:type="dxa"/>
            <w:shd w:val="clear" w:color="auto" w:fill="auto"/>
          </w:tcPr>
          <w:p w14:paraId="305D70DE" w14:textId="77777777" w:rsidR="000D6476" w:rsidRPr="0087479E" w:rsidRDefault="000D6476" w:rsidP="00DB4D5D">
            <w:pPr>
              <w:pStyle w:val="Body"/>
              <w:jc w:val="center"/>
              <w:rPr>
                <w:b/>
                <w:color w:val="auto"/>
              </w:rPr>
            </w:pPr>
            <w:r w:rsidRPr="0087479E">
              <w:rPr>
                <w:b/>
                <w:color w:val="auto"/>
              </w:rPr>
              <w:t>Meaning</w:t>
            </w:r>
          </w:p>
        </w:tc>
      </w:tr>
      <w:tr w:rsidR="000D6476" w:rsidRPr="0087479E" w14:paraId="3F339898" w14:textId="77777777" w:rsidTr="00DB4D5D">
        <w:tc>
          <w:tcPr>
            <w:tcW w:w="1548" w:type="dxa"/>
            <w:shd w:val="clear" w:color="auto" w:fill="auto"/>
          </w:tcPr>
          <w:p w14:paraId="58308548"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0</w:t>
            </w:r>
          </w:p>
        </w:tc>
        <w:tc>
          <w:tcPr>
            <w:tcW w:w="8028" w:type="dxa"/>
            <w:shd w:val="clear" w:color="auto" w:fill="auto"/>
          </w:tcPr>
          <w:p w14:paraId="5875EDE0" w14:textId="6CAB5EC3" w:rsidR="000D6476" w:rsidRPr="0087479E" w:rsidRDefault="007D2F3E" w:rsidP="00DB4D5D">
            <w:pPr>
              <w:pStyle w:val="Body"/>
              <w:rPr>
                <w:color w:val="auto"/>
              </w:rPr>
            </w:pPr>
            <w:r>
              <w:rPr>
                <w:color w:val="auto"/>
              </w:rPr>
              <w:t>Command</w:t>
            </w:r>
            <w:r w:rsidR="000D6476" w:rsidRPr="0087479E">
              <w:rPr>
                <w:color w:val="auto"/>
              </w:rPr>
              <w:t xml:space="preserve"> accepted/processed without error</w:t>
            </w:r>
          </w:p>
        </w:tc>
      </w:tr>
      <w:tr w:rsidR="000D6476" w:rsidRPr="0087479E" w14:paraId="5FE3FFD3" w14:textId="77777777" w:rsidTr="00DB4D5D">
        <w:tc>
          <w:tcPr>
            <w:tcW w:w="1548" w:type="dxa"/>
            <w:shd w:val="clear" w:color="auto" w:fill="auto"/>
          </w:tcPr>
          <w:p w14:paraId="3971E07A"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1</w:t>
            </w:r>
          </w:p>
        </w:tc>
        <w:tc>
          <w:tcPr>
            <w:tcW w:w="8028" w:type="dxa"/>
            <w:shd w:val="clear" w:color="auto" w:fill="auto"/>
          </w:tcPr>
          <w:p w14:paraId="60BD7951" w14:textId="31F9F25B" w:rsidR="000D6476" w:rsidRPr="0087479E" w:rsidRDefault="000D6476" w:rsidP="007D2F3E">
            <w:pPr>
              <w:pStyle w:val="Body"/>
              <w:rPr>
                <w:color w:val="auto"/>
              </w:rPr>
            </w:pPr>
            <w:r w:rsidRPr="0087479E">
              <w:rPr>
                <w:color w:val="auto"/>
              </w:rPr>
              <w:t xml:space="preserve">Invalid </w:t>
            </w:r>
            <w:r w:rsidR="007D2F3E">
              <w:rPr>
                <w:color w:val="auto"/>
              </w:rPr>
              <w:t>number of ARX boards</w:t>
            </w:r>
          </w:p>
        </w:tc>
      </w:tr>
      <w:tr w:rsidR="000D6476" w:rsidRPr="0087479E" w14:paraId="7DE6CBA0" w14:textId="77777777" w:rsidTr="00DB4D5D">
        <w:tc>
          <w:tcPr>
            <w:tcW w:w="1548" w:type="dxa"/>
            <w:shd w:val="clear" w:color="auto" w:fill="auto"/>
          </w:tcPr>
          <w:p w14:paraId="48DA34F7"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2</w:t>
            </w:r>
          </w:p>
        </w:tc>
        <w:tc>
          <w:tcPr>
            <w:tcW w:w="8028" w:type="dxa"/>
            <w:shd w:val="clear" w:color="auto" w:fill="auto"/>
          </w:tcPr>
          <w:p w14:paraId="762ED679" w14:textId="31736184" w:rsidR="000D6476" w:rsidRPr="0087479E" w:rsidRDefault="000D6476" w:rsidP="007D2F3E">
            <w:pPr>
              <w:pStyle w:val="Body"/>
              <w:rPr>
                <w:color w:val="auto"/>
              </w:rPr>
            </w:pPr>
            <w:r>
              <w:rPr>
                <w:color w:val="auto"/>
              </w:rPr>
              <w:t xml:space="preserve">Invalid </w:t>
            </w:r>
            <w:r w:rsidR="007D2F3E">
              <w:rPr>
                <w:color w:val="auto"/>
              </w:rPr>
              <w:t>stand</w:t>
            </w:r>
          </w:p>
        </w:tc>
      </w:tr>
      <w:tr w:rsidR="000D6476" w:rsidRPr="0087479E" w14:paraId="3F36169B" w14:textId="77777777" w:rsidTr="00DB4D5D">
        <w:tc>
          <w:tcPr>
            <w:tcW w:w="1548" w:type="dxa"/>
            <w:shd w:val="clear" w:color="auto" w:fill="auto"/>
          </w:tcPr>
          <w:p w14:paraId="1A1EBA14"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3</w:t>
            </w:r>
          </w:p>
        </w:tc>
        <w:tc>
          <w:tcPr>
            <w:tcW w:w="8028" w:type="dxa"/>
            <w:shd w:val="clear" w:color="auto" w:fill="auto"/>
          </w:tcPr>
          <w:p w14:paraId="27D55BF9" w14:textId="2FC97BCA" w:rsidR="000D6476" w:rsidRPr="0087479E" w:rsidRDefault="000D6476" w:rsidP="007D2F3E">
            <w:pPr>
              <w:pStyle w:val="Body"/>
              <w:rPr>
                <w:color w:val="auto"/>
              </w:rPr>
            </w:pPr>
            <w:r w:rsidRPr="0087479E">
              <w:rPr>
                <w:color w:val="auto"/>
              </w:rPr>
              <w:t xml:space="preserve">Invalid </w:t>
            </w:r>
            <w:r w:rsidR="007D2F3E">
              <w:rPr>
                <w:color w:val="auto"/>
              </w:rPr>
              <w:t>polarization</w:t>
            </w:r>
          </w:p>
        </w:tc>
      </w:tr>
      <w:tr w:rsidR="000D6476" w:rsidRPr="0087479E" w14:paraId="419EAC34" w14:textId="77777777" w:rsidTr="00DB4D5D">
        <w:tc>
          <w:tcPr>
            <w:tcW w:w="1548" w:type="dxa"/>
            <w:shd w:val="clear" w:color="auto" w:fill="auto"/>
          </w:tcPr>
          <w:p w14:paraId="190E0629"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4</w:t>
            </w:r>
          </w:p>
        </w:tc>
        <w:tc>
          <w:tcPr>
            <w:tcW w:w="8028" w:type="dxa"/>
            <w:shd w:val="clear" w:color="auto" w:fill="auto"/>
          </w:tcPr>
          <w:p w14:paraId="4A0F222B" w14:textId="6857A987" w:rsidR="000D6476" w:rsidRPr="0087479E" w:rsidRDefault="000D6476" w:rsidP="007D2F3E">
            <w:pPr>
              <w:pStyle w:val="Body"/>
              <w:rPr>
                <w:color w:val="auto"/>
              </w:rPr>
            </w:pPr>
            <w:r w:rsidRPr="0087479E">
              <w:rPr>
                <w:color w:val="auto"/>
              </w:rPr>
              <w:t xml:space="preserve">Invalid </w:t>
            </w:r>
            <w:r w:rsidR="007D2F3E">
              <w:rPr>
                <w:color w:val="auto"/>
              </w:rPr>
              <w:t>filter code</w:t>
            </w:r>
          </w:p>
        </w:tc>
      </w:tr>
      <w:tr w:rsidR="000D6476" w:rsidRPr="0087479E" w14:paraId="20A0D93B" w14:textId="77777777" w:rsidTr="00DB4D5D">
        <w:tc>
          <w:tcPr>
            <w:tcW w:w="1548" w:type="dxa"/>
            <w:shd w:val="clear" w:color="auto" w:fill="auto"/>
          </w:tcPr>
          <w:p w14:paraId="7F4125E5"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5</w:t>
            </w:r>
          </w:p>
        </w:tc>
        <w:tc>
          <w:tcPr>
            <w:tcW w:w="8028" w:type="dxa"/>
            <w:shd w:val="clear" w:color="auto" w:fill="auto"/>
          </w:tcPr>
          <w:p w14:paraId="0157CEB0" w14:textId="09FE202B" w:rsidR="000D6476" w:rsidRPr="0087479E" w:rsidRDefault="000D6476" w:rsidP="00DB4D5D">
            <w:pPr>
              <w:pStyle w:val="Body"/>
              <w:rPr>
                <w:color w:val="auto"/>
              </w:rPr>
            </w:pPr>
            <w:r w:rsidRPr="0087479E">
              <w:rPr>
                <w:color w:val="auto"/>
              </w:rPr>
              <w:t xml:space="preserve">Invalid </w:t>
            </w:r>
            <w:r w:rsidR="007D2F3E">
              <w:rPr>
                <w:color w:val="auto"/>
              </w:rPr>
              <w:t>attenuator setting</w:t>
            </w:r>
          </w:p>
        </w:tc>
      </w:tr>
      <w:tr w:rsidR="000D6476" w:rsidRPr="0087479E" w14:paraId="43602B0F" w14:textId="77777777" w:rsidTr="00DB4D5D">
        <w:tc>
          <w:tcPr>
            <w:tcW w:w="1548" w:type="dxa"/>
            <w:shd w:val="clear" w:color="auto" w:fill="auto"/>
          </w:tcPr>
          <w:p w14:paraId="55BA751D"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6</w:t>
            </w:r>
          </w:p>
        </w:tc>
        <w:tc>
          <w:tcPr>
            <w:tcW w:w="8028" w:type="dxa"/>
            <w:shd w:val="clear" w:color="auto" w:fill="auto"/>
          </w:tcPr>
          <w:p w14:paraId="6D2BC637" w14:textId="1D5B193C" w:rsidR="000D6476" w:rsidRPr="0087479E" w:rsidRDefault="000D6476" w:rsidP="00DB4D5D">
            <w:pPr>
              <w:pStyle w:val="Body"/>
              <w:rPr>
                <w:color w:val="auto"/>
              </w:rPr>
            </w:pPr>
            <w:r w:rsidRPr="0087479E">
              <w:rPr>
                <w:color w:val="auto"/>
              </w:rPr>
              <w:t xml:space="preserve">Invalid </w:t>
            </w:r>
            <w:r w:rsidR="007D2F3E">
              <w:rPr>
                <w:color w:val="auto"/>
              </w:rPr>
              <w:t>power setting</w:t>
            </w:r>
          </w:p>
        </w:tc>
      </w:tr>
      <w:tr w:rsidR="000D6476" w:rsidRPr="0087479E" w14:paraId="36D71D7A" w14:textId="77777777" w:rsidTr="00DB4D5D">
        <w:tc>
          <w:tcPr>
            <w:tcW w:w="1548" w:type="dxa"/>
            <w:shd w:val="clear" w:color="auto" w:fill="auto"/>
          </w:tcPr>
          <w:p w14:paraId="5B60BAAF"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7</w:t>
            </w:r>
          </w:p>
        </w:tc>
        <w:tc>
          <w:tcPr>
            <w:tcW w:w="8028" w:type="dxa"/>
            <w:shd w:val="clear" w:color="auto" w:fill="auto"/>
          </w:tcPr>
          <w:p w14:paraId="28E6BC6B" w14:textId="20CCAB00" w:rsidR="000D6476" w:rsidRPr="0087479E" w:rsidRDefault="000D6476" w:rsidP="007D2F3E">
            <w:pPr>
              <w:pStyle w:val="Body"/>
              <w:rPr>
                <w:color w:val="auto"/>
              </w:rPr>
            </w:pPr>
            <w:r w:rsidRPr="0087479E">
              <w:rPr>
                <w:color w:val="auto"/>
              </w:rPr>
              <w:t xml:space="preserve">Invalid </w:t>
            </w:r>
            <w:r w:rsidR="007D2F3E">
              <w:rPr>
                <w:color w:val="auto"/>
              </w:rPr>
              <w:t>command arguments</w:t>
            </w:r>
          </w:p>
        </w:tc>
      </w:tr>
      <w:tr w:rsidR="000D6476" w:rsidRPr="0087479E" w14:paraId="16514699" w14:textId="77777777" w:rsidTr="00DB4D5D">
        <w:tc>
          <w:tcPr>
            <w:tcW w:w="1548" w:type="dxa"/>
            <w:shd w:val="clear" w:color="auto" w:fill="auto"/>
          </w:tcPr>
          <w:p w14:paraId="7592AB88"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8</w:t>
            </w:r>
          </w:p>
        </w:tc>
        <w:tc>
          <w:tcPr>
            <w:tcW w:w="8028" w:type="dxa"/>
            <w:shd w:val="clear" w:color="auto" w:fill="auto"/>
          </w:tcPr>
          <w:p w14:paraId="16CB74EC" w14:textId="26E15AB5" w:rsidR="000D6476" w:rsidRPr="0087479E" w:rsidRDefault="007D2F3E" w:rsidP="00DB4D5D">
            <w:pPr>
              <w:pStyle w:val="Body"/>
              <w:rPr>
                <w:color w:val="auto"/>
              </w:rPr>
            </w:pPr>
            <w:r w:rsidRPr="0087479E">
              <w:rPr>
                <w:color w:val="auto"/>
              </w:rPr>
              <w:t>Blocking operation in progress</w:t>
            </w:r>
          </w:p>
        </w:tc>
      </w:tr>
      <w:tr w:rsidR="000D6476" w:rsidRPr="0087479E" w14:paraId="180024B3" w14:textId="77777777" w:rsidTr="00DB4D5D">
        <w:tc>
          <w:tcPr>
            <w:tcW w:w="1548" w:type="dxa"/>
            <w:shd w:val="clear" w:color="auto" w:fill="auto"/>
          </w:tcPr>
          <w:p w14:paraId="470E0C49" w14:textId="77777777" w:rsidR="000D6476" w:rsidRPr="0087479E" w:rsidRDefault="000D6476" w:rsidP="00DB4D5D">
            <w:pPr>
              <w:pStyle w:val="Body"/>
              <w:jc w:val="center"/>
              <w:rPr>
                <w:color w:val="auto"/>
              </w:rPr>
            </w:pPr>
            <w:r w:rsidRPr="0087479E">
              <w:rPr>
                <w:color w:val="auto"/>
              </w:rPr>
              <w:t>0x</w:t>
            </w:r>
            <w:r>
              <w:rPr>
                <w:color w:val="auto"/>
              </w:rPr>
              <w:t>0</w:t>
            </w:r>
            <w:r w:rsidRPr="0087479E">
              <w:rPr>
                <w:color w:val="auto"/>
              </w:rPr>
              <w:t>9</w:t>
            </w:r>
          </w:p>
        </w:tc>
        <w:tc>
          <w:tcPr>
            <w:tcW w:w="8028" w:type="dxa"/>
            <w:shd w:val="clear" w:color="auto" w:fill="auto"/>
          </w:tcPr>
          <w:p w14:paraId="00FA28E9" w14:textId="71B93224" w:rsidR="000D6476" w:rsidRPr="0087479E" w:rsidRDefault="007D2F3E" w:rsidP="00DB4D5D">
            <w:pPr>
              <w:pStyle w:val="Body"/>
              <w:rPr>
                <w:color w:val="auto"/>
              </w:rPr>
            </w:pPr>
            <w:r>
              <w:rPr>
                <w:color w:val="auto"/>
              </w:rPr>
              <w:t xml:space="preserve">Subsystem already </w:t>
            </w:r>
            <w:proofErr w:type="spellStart"/>
            <w:r>
              <w:rPr>
                <w:color w:val="auto"/>
              </w:rPr>
              <w:t>initalized</w:t>
            </w:r>
            <w:proofErr w:type="spellEnd"/>
          </w:p>
        </w:tc>
      </w:tr>
      <w:tr w:rsidR="000D6476" w:rsidRPr="0087479E" w14:paraId="3A2BA961" w14:textId="77777777" w:rsidTr="00DB4D5D">
        <w:tc>
          <w:tcPr>
            <w:tcW w:w="1548" w:type="dxa"/>
            <w:shd w:val="clear" w:color="auto" w:fill="auto"/>
          </w:tcPr>
          <w:p w14:paraId="2470F947" w14:textId="57D2DC47" w:rsidR="000D6476" w:rsidRPr="0087479E" w:rsidRDefault="000D6476" w:rsidP="00DB4D5D">
            <w:pPr>
              <w:pStyle w:val="Body"/>
              <w:jc w:val="center"/>
              <w:rPr>
                <w:color w:val="auto"/>
              </w:rPr>
            </w:pPr>
            <w:r w:rsidRPr="0087479E">
              <w:rPr>
                <w:color w:val="auto"/>
              </w:rPr>
              <w:t>0x</w:t>
            </w:r>
            <w:r>
              <w:rPr>
                <w:color w:val="auto"/>
              </w:rPr>
              <w:t>0</w:t>
            </w:r>
            <w:r w:rsidR="007D2F3E">
              <w:rPr>
                <w:color w:val="auto"/>
              </w:rPr>
              <w:t>A</w:t>
            </w:r>
          </w:p>
        </w:tc>
        <w:tc>
          <w:tcPr>
            <w:tcW w:w="8028" w:type="dxa"/>
            <w:shd w:val="clear" w:color="auto" w:fill="auto"/>
          </w:tcPr>
          <w:p w14:paraId="1D17EEAA" w14:textId="349136A6" w:rsidR="000D6476" w:rsidRPr="0087479E" w:rsidRDefault="007D2F3E" w:rsidP="00DB4D5D">
            <w:pPr>
              <w:pStyle w:val="Body"/>
              <w:rPr>
                <w:color w:val="auto"/>
              </w:rPr>
            </w:pPr>
            <w:r w:rsidRPr="0087479E">
              <w:rPr>
                <w:color w:val="auto"/>
              </w:rPr>
              <w:t>Subsystem needs to be initialized</w:t>
            </w:r>
          </w:p>
        </w:tc>
      </w:tr>
      <w:tr w:rsidR="000D6476" w:rsidRPr="0087479E" w14:paraId="7973FC65" w14:textId="77777777" w:rsidTr="00DB4D5D">
        <w:tc>
          <w:tcPr>
            <w:tcW w:w="1548" w:type="dxa"/>
            <w:shd w:val="clear" w:color="auto" w:fill="auto"/>
          </w:tcPr>
          <w:p w14:paraId="380DBBDD" w14:textId="34083F98" w:rsidR="000D6476" w:rsidRPr="0087479E" w:rsidRDefault="000D6476" w:rsidP="00DB4D5D">
            <w:pPr>
              <w:pStyle w:val="Body"/>
              <w:jc w:val="center"/>
              <w:rPr>
                <w:color w:val="auto"/>
              </w:rPr>
            </w:pPr>
            <w:r w:rsidRPr="0087479E">
              <w:rPr>
                <w:color w:val="auto"/>
              </w:rPr>
              <w:t>0x</w:t>
            </w:r>
            <w:r>
              <w:rPr>
                <w:color w:val="auto"/>
              </w:rPr>
              <w:t>0</w:t>
            </w:r>
            <w:r w:rsidR="007D2F3E">
              <w:rPr>
                <w:color w:val="auto"/>
              </w:rPr>
              <w:t>B</w:t>
            </w:r>
          </w:p>
        </w:tc>
        <w:tc>
          <w:tcPr>
            <w:tcW w:w="8028" w:type="dxa"/>
            <w:shd w:val="clear" w:color="auto" w:fill="auto"/>
          </w:tcPr>
          <w:p w14:paraId="01ECEE06" w14:textId="41EA4AE2" w:rsidR="000D6476" w:rsidRPr="0087479E" w:rsidRDefault="007D2F3E" w:rsidP="00DB4D5D">
            <w:pPr>
              <w:pStyle w:val="Body"/>
              <w:rPr>
                <w:color w:val="auto"/>
              </w:rPr>
            </w:pPr>
            <w:r>
              <w:rPr>
                <w:color w:val="auto"/>
              </w:rPr>
              <w:t>Command not implemented</w:t>
            </w:r>
          </w:p>
        </w:tc>
      </w:tr>
    </w:tbl>
    <w:p w14:paraId="63C51518" w14:textId="77777777" w:rsidR="000D6476" w:rsidRDefault="000D6476" w:rsidP="000D6476">
      <w:pPr>
        <w:pStyle w:val="Body"/>
        <w:rPr>
          <w:color w:val="auto"/>
        </w:rPr>
      </w:pPr>
    </w:p>
    <w:p w14:paraId="1AC727B7" w14:textId="5495B982" w:rsidR="000D6476" w:rsidRPr="00985B6C" w:rsidRDefault="000D6476" w:rsidP="000D6476">
      <w:pPr>
        <w:pStyle w:val="Heading2"/>
        <w:rPr>
          <w:color w:val="auto"/>
        </w:rPr>
      </w:pPr>
      <w:bookmarkStart w:id="86" w:name="_Toc185671064"/>
      <w:bookmarkStart w:id="87" w:name="_Toc213334192"/>
      <w:r>
        <w:rPr>
          <w:color w:val="auto"/>
        </w:rPr>
        <w:t>A</w:t>
      </w:r>
      <w:r w:rsidRPr="00985B6C">
        <w:rPr>
          <w:color w:val="auto"/>
        </w:rPr>
        <w:t>.2</w:t>
      </w:r>
      <w:r w:rsidRPr="00985B6C">
        <w:rPr>
          <w:color w:val="auto"/>
        </w:rPr>
        <w:tab/>
        <w:t xml:space="preserve">Subsystem </w:t>
      </w:r>
      <w:r>
        <w:rPr>
          <w:color w:val="auto"/>
        </w:rPr>
        <w:t xml:space="preserve">Status </w:t>
      </w:r>
      <w:r w:rsidRPr="00985B6C">
        <w:rPr>
          <w:color w:val="auto"/>
        </w:rPr>
        <w:t>Codes</w:t>
      </w:r>
      <w:bookmarkEnd w:id="86"/>
      <w:bookmarkEnd w:id="87"/>
    </w:p>
    <w:p w14:paraId="654B63D5" w14:textId="77777777" w:rsidR="000D6476" w:rsidRDefault="000D6476" w:rsidP="000D6476">
      <w:pPr>
        <w:pStyle w:val="Caption"/>
        <w:keepNext/>
      </w:pPr>
      <w:bookmarkStart w:id="88" w:name="_Ref185651657"/>
      <w:bookmarkStart w:id="89" w:name="_Toc185671383"/>
      <w:bookmarkStart w:id="90" w:name="_Toc209713312"/>
      <w:r>
        <w:t xml:space="preserve">Table </w:t>
      </w:r>
      <w:r w:rsidR="00A12124">
        <w:fldChar w:fldCharType="begin"/>
      </w:r>
      <w:r w:rsidR="00A12124">
        <w:instrText xml:space="preserve"> SEQ Table \* ARABIC </w:instrText>
      </w:r>
      <w:r w:rsidR="00A12124">
        <w:fldChar w:fldCharType="separate"/>
      </w:r>
      <w:r>
        <w:rPr>
          <w:noProof/>
        </w:rPr>
        <w:t>10</w:t>
      </w:r>
      <w:r w:rsidR="00A12124">
        <w:rPr>
          <w:noProof/>
        </w:rPr>
        <w:fldChar w:fldCharType="end"/>
      </w:r>
      <w:bookmarkEnd w:id="88"/>
      <w:r>
        <w:t>:  Subsystem Status Codes</w:t>
      </w:r>
      <w:bookmarkEnd w:id="89"/>
      <w:bookmarkEnd w:id="90"/>
    </w:p>
    <w:tbl>
      <w:tblPr>
        <w:tblStyle w:val="TableGrid"/>
        <w:tblW w:w="0" w:type="auto"/>
        <w:tblLook w:val="04A0" w:firstRow="1" w:lastRow="0" w:firstColumn="1" w:lastColumn="0" w:noHBand="0" w:noVBand="1"/>
      </w:tblPr>
      <w:tblGrid>
        <w:gridCol w:w="1728"/>
        <w:gridCol w:w="7848"/>
      </w:tblGrid>
      <w:tr w:rsidR="000D6476" w14:paraId="2E1C1DB5" w14:textId="77777777" w:rsidTr="00DB4D5D">
        <w:tc>
          <w:tcPr>
            <w:tcW w:w="1728" w:type="dxa"/>
          </w:tcPr>
          <w:p w14:paraId="1841BFBE" w14:textId="77777777" w:rsidR="000D6476" w:rsidRPr="00985B6C" w:rsidRDefault="000D6476" w:rsidP="00DB4D5D">
            <w:pPr>
              <w:pStyle w:val="Body"/>
              <w:jc w:val="center"/>
              <w:rPr>
                <w:b/>
                <w:color w:val="auto"/>
              </w:rPr>
            </w:pPr>
            <w:r w:rsidRPr="00985B6C">
              <w:rPr>
                <w:b/>
                <w:color w:val="auto"/>
              </w:rPr>
              <w:t>Status Code</w:t>
            </w:r>
          </w:p>
        </w:tc>
        <w:tc>
          <w:tcPr>
            <w:tcW w:w="7848" w:type="dxa"/>
          </w:tcPr>
          <w:p w14:paraId="2D659BF0" w14:textId="77777777" w:rsidR="000D6476" w:rsidRPr="00985B6C" w:rsidRDefault="000D6476" w:rsidP="00DB4D5D">
            <w:pPr>
              <w:pStyle w:val="Body"/>
              <w:tabs>
                <w:tab w:val="left" w:pos="2646"/>
                <w:tab w:val="center" w:pos="3816"/>
              </w:tabs>
              <w:rPr>
                <w:b/>
                <w:color w:val="auto"/>
              </w:rPr>
            </w:pPr>
            <w:r>
              <w:rPr>
                <w:b/>
                <w:color w:val="auto"/>
              </w:rPr>
              <w:tab/>
            </w:r>
            <w:r>
              <w:rPr>
                <w:b/>
                <w:color w:val="auto"/>
              </w:rPr>
              <w:tab/>
            </w:r>
            <w:r w:rsidRPr="00985B6C">
              <w:rPr>
                <w:b/>
                <w:color w:val="auto"/>
              </w:rPr>
              <w:t>Meaning</w:t>
            </w:r>
          </w:p>
        </w:tc>
      </w:tr>
      <w:tr w:rsidR="000D6476" w14:paraId="09469D74" w14:textId="77777777" w:rsidTr="00DB4D5D">
        <w:tc>
          <w:tcPr>
            <w:tcW w:w="1728" w:type="dxa"/>
          </w:tcPr>
          <w:p w14:paraId="07AC623A" w14:textId="77777777" w:rsidR="000D6476" w:rsidRDefault="000D6476" w:rsidP="00DB4D5D">
            <w:pPr>
              <w:pStyle w:val="Body"/>
              <w:jc w:val="center"/>
              <w:rPr>
                <w:color w:val="auto"/>
              </w:rPr>
            </w:pPr>
            <w:r>
              <w:rPr>
                <w:color w:val="auto"/>
              </w:rPr>
              <w:t>0x00</w:t>
            </w:r>
          </w:p>
        </w:tc>
        <w:tc>
          <w:tcPr>
            <w:tcW w:w="7848" w:type="dxa"/>
          </w:tcPr>
          <w:p w14:paraId="7B410AC2" w14:textId="77777777" w:rsidR="000D6476" w:rsidRDefault="000D6476" w:rsidP="00DB4D5D">
            <w:pPr>
              <w:pStyle w:val="Body"/>
              <w:rPr>
                <w:color w:val="auto"/>
              </w:rPr>
            </w:pPr>
            <w:r>
              <w:rPr>
                <w:color w:val="auto"/>
              </w:rPr>
              <w:t>Subsystem is operating normally</w:t>
            </w:r>
          </w:p>
        </w:tc>
      </w:tr>
      <w:tr w:rsidR="000D6476" w14:paraId="44FDFE08" w14:textId="77777777" w:rsidTr="00DB4D5D">
        <w:tc>
          <w:tcPr>
            <w:tcW w:w="1728" w:type="dxa"/>
          </w:tcPr>
          <w:p w14:paraId="7513310C" w14:textId="77777777" w:rsidR="000D6476" w:rsidRDefault="000D6476" w:rsidP="00DB4D5D">
            <w:pPr>
              <w:pStyle w:val="Body"/>
              <w:jc w:val="center"/>
              <w:rPr>
                <w:color w:val="auto"/>
              </w:rPr>
            </w:pPr>
            <w:r>
              <w:rPr>
                <w:color w:val="auto"/>
              </w:rPr>
              <w:t>0x01</w:t>
            </w:r>
          </w:p>
        </w:tc>
        <w:tc>
          <w:tcPr>
            <w:tcW w:w="7848" w:type="dxa"/>
          </w:tcPr>
          <w:p w14:paraId="7C4D8541" w14:textId="12F18375" w:rsidR="000D6476" w:rsidRDefault="007D2F3E" w:rsidP="00DB4D5D">
            <w:pPr>
              <w:pStyle w:val="Body"/>
              <w:tabs>
                <w:tab w:val="left" w:pos="4460"/>
              </w:tabs>
              <w:rPr>
                <w:color w:val="auto"/>
              </w:rPr>
            </w:pPr>
            <w:r>
              <w:rPr>
                <w:color w:val="auto"/>
              </w:rPr>
              <w:t>Power supply over temperature</w:t>
            </w:r>
          </w:p>
        </w:tc>
      </w:tr>
      <w:tr w:rsidR="000D6476" w14:paraId="387A0A27" w14:textId="77777777" w:rsidTr="00DB4D5D">
        <w:tc>
          <w:tcPr>
            <w:tcW w:w="1728" w:type="dxa"/>
          </w:tcPr>
          <w:p w14:paraId="5F0756A4" w14:textId="77777777" w:rsidR="000D6476" w:rsidRDefault="000D6476" w:rsidP="00DB4D5D">
            <w:pPr>
              <w:pStyle w:val="Body"/>
              <w:jc w:val="center"/>
              <w:rPr>
                <w:color w:val="auto"/>
              </w:rPr>
            </w:pPr>
            <w:r>
              <w:rPr>
                <w:color w:val="auto"/>
              </w:rPr>
              <w:t>0x02</w:t>
            </w:r>
          </w:p>
        </w:tc>
        <w:tc>
          <w:tcPr>
            <w:tcW w:w="7848" w:type="dxa"/>
          </w:tcPr>
          <w:p w14:paraId="3793B456" w14:textId="5DF5E574" w:rsidR="000D6476" w:rsidRDefault="007D2F3E" w:rsidP="00DB4D5D">
            <w:pPr>
              <w:pStyle w:val="Body"/>
              <w:rPr>
                <w:color w:val="auto"/>
              </w:rPr>
            </w:pPr>
            <w:r>
              <w:rPr>
                <w:color w:val="auto"/>
              </w:rPr>
              <w:t>Power supply under temperature</w:t>
            </w:r>
          </w:p>
        </w:tc>
      </w:tr>
      <w:tr w:rsidR="000D6476" w14:paraId="297F6AF7" w14:textId="77777777" w:rsidTr="00DB4D5D">
        <w:tc>
          <w:tcPr>
            <w:tcW w:w="1728" w:type="dxa"/>
          </w:tcPr>
          <w:p w14:paraId="3CE45BE0" w14:textId="77777777" w:rsidR="000D6476" w:rsidRDefault="000D6476" w:rsidP="00DB4D5D">
            <w:pPr>
              <w:pStyle w:val="Body"/>
              <w:jc w:val="center"/>
              <w:rPr>
                <w:color w:val="auto"/>
              </w:rPr>
            </w:pPr>
            <w:r>
              <w:rPr>
                <w:color w:val="auto"/>
              </w:rPr>
              <w:t>0x03</w:t>
            </w:r>
          </w:p>
        </w:tc>
        <w:tc>
          <w:tcPr>
            <w:tcW w:w="7848" w:type="dxa"/>
          </w:tcPr>
          <w:p w14:paraId="1FA574D2" w14:textId="221970EB" w:rsidR="000D6476" w:rsidRDefault="007D2F3E" w:rsidP="00DB4D5D">
            <w:pPr>
              <w:pStyle w:val="Body"/>
              <w:rPr>
                <w:color w:val="auto"/>
              </w:rPr>
            </w:pPr>
            <w:r>
              <w:rPr>
                <w:color w:val="auto"/>
              </w:rPr>
              <w:t>Power supply over voltage</w:t>
            </w:r>
          </w:p>
        </w:tc>
      </w:tr>
      <w:tr w:rsidR="000D6476" w14:paraId="37BCA409" w14:textId="77777777" w:rsidTr="00DB4D5D">
        <w:tc>
          <w:tcPr>
            <w:tcW w:w="1728" w:type="dxa"/>
          </w:tcPr>
          <w:p w14:paraId="183754EF" w14:textId="77777777" w:rsidR="000D6476" w:rsidRDefault="000D6476" w:rsidP="00DB4D5D">
            <w:pPr>
              <w:pStyle w:val="Body"/>
              <w:jc w:val="center"/>
              <w:rPr>
                <w:color w:val="auto"/>
              </w:rPr>
            </w:pPr>
            <w:r>
              <w:rPr>
                <w:color w:val="auto"/>
              </w:rPr>
              <w:t>0x04</w:t>
            </w:r>
          </w:p>
        </w:tc>
        <w:tc>
          <w:tcPr>
            <w:tcW w:w="7848" w:type="dxa"/>
          </w:tcPr>
          <w:p w14:paraId="1DC20814" w14:textId="3AF0CF58" w:rsidR="000D6476" w:rsidRDefault="007D2F3E" w:rsidP="00DB4D5D">
            <w:pPr>
              <w:pStyle w:val="Body"/>
              <w:rPr>
                <w:color w:val="auto"/>
              </w:rPr>
            </w:pPr>
            <w:r>
              <w:rPr>
                <w:color w:val="auto"/>
              </w:rPr>
              <w:t>Power supply under voltage</w:t>
            </w:r>
          </w:p>
        </w:tc>
      </w:tr>
      <w:tr w:rsidR="000D6476" w14:paraId="51518A74" w14:textId="77777777" w:rsidTr="00DB4D5D">
        <w:tc>
          <w:tcPr>
            <w:tcW w:w="1728" w:type="dxa"/>
          </w:tcPr>
          <w:p w14:paraId="5AEDACA8" w14:textId="77777777" w:rsidR="000D6476" w:rsidRDefault="000D6476" w:rsidP="00DB4D5D">
            <w:pPr>
              <w:pStyle w:val="Body"/>
              <w:jc w:val="center"/>
              <w:rPr>
                <w:color w:val="auto"/>
              </w:rPr>
            </w:pPr>
            <w:r>
              <w:rPr>
                <w:color w:val="auto"/>
              </w:rPr>
              <w:t>0x05</w:t>
            </w:r>
          </w:p>
        </w:tc>
        <w:tc>
          <w:tcPr>
            <w:tcW w:w="7848" w:type="dxa"/>
          </w:tcPr>
          <w:p w14:paraId="6B059C7E" w14:textId="4BF32CD5" w:rsidR="000D6476" w:rsidRDefault="007D2F3E" w:rsidP="00DB4D5D">
            <w:pPr>
              <w:pStyle w:val="Body"/>
              <w:rPr>
                <w:color w:val="auto"/>
              </w:rPr>
            </w:pPr>
            <w:r>
              <w:rPr>
                <w:color w:val="auto"/>
              </w:rPr>
              <w:t>Power supply over current</w:t>
            </w:r>
          </w:p>
        </w:tc>
      </w:tr>
      <w:tr w:rsidR="007D2F3E" w14:paraId="45BB97F4" w14:textId="77777777" w:rsidTr="00DB4D5D">
        <w:tc>
          <w:tcPr>
            <w:tcW w:w="1728" w:type="dxa"/>
          </w:tcPr>
          <w:p w14:paraId="40396792" w14:textId="77777777" w:rsidR="007D2F3E" w:rsidRDefault="007D2F3E" w:rsidP="00DB4D5D">
            <w:pPr>
              <w:pStyle w:val="Body"/>
              <w:jc w:val="center"/>
              <w:rPr>
                <w:color w:val="auto"/>
              </w:rPr>
            </w:pPr>
            <w:r>
              <w:rPr>
                <w:color w:val="auto"/>
              </w:rPr>
              <w:t>0x06</w:t>
            </w:r>
          </w:p>
        </w:tc>
        <w:tc>
          <w:tcPr>
            <w:tcW w:w="7848" w:type="dxa"/>
          </w:tcPr>
          <w:p w14:paraId="7547274C" w14:textId="799B0A9D" w:rsidR="007D2F3E" w:rsidRDefault="007D2F3E" w:rsidP="00DB4D5D">
            <w:pPr>
              <w:pStyle w:val="Body"/>
              <w:rPr>
                <w:color w:val="auto"/>
              </w:rPr>
            </w:pPr>
            <w:r>
              <w:rPr>
                <w:color w:val="auto"/>
              </w:rPr>
              <w:t>Power supply module fault error</w:t>
            </w:r>
          </w:p>
        </w:tc>
      </w:tr>
      <w:tr w:rsidR="000D6476" w14:paraId="307E284B" w14:textId="77777777" w:rsidTr="00DB4D5D">
        <w:tc>
          <w:tcPr>
            <w:tcW w:w="1728" w:type="dxa"/>
          </w:tcPr>
          <w:p w14:paraId="48C14388" w14:textId="77777777" w:rsidR="000D6476" w:rsidRDefault="000D6476" w:rsidP="00DB4D5D">
            <w:pPr>
              <w:pStyle w:val="Body"/>
              <w:jc w:val="center"/>
              <w:rPr>
                <w:color w:val="auto"/>
              </w:rPr>
            </w:pPr>
            <w:r>
              <w:rPr>
                <w:color w:val="auto"/>
              </w:rPr>
              <w:t>0x07</w:t>
            </w:r>
          </w:p>
        </w:tc>
        <w:tc>
          <w:tcPr>
            <w:tcW w:w="7848" w:type="dxa"/>
          </w:tcPr>
          <w:p w14:paraId="394894B8" w14:textId="3705366A" w:rsidR="000D6476" w:rsidRDefault="000B1FEB" w:rsidP="00DB4D5D">
            <w:pPr>
              <w:pStyle w:val="Body"/>
              <w:rPr>
                <w:color w:val="auto"/>
              </w:rPr>
            </w:pPr>
            <w:r>
              <w:rPr>
                <w:color w:val="auto"/>
              </w:rPr>
              <w:t>Failed to process SPI commands</w:t>
            </w:r>
          </w:p>
        </w:tc>
      </w:tr>
      <w:tr w:rsidR="000D6476" w14:paraId="4186D062" w14:textId="77777777" w:rsidTr="00DB4D5D">
        <w:tc>
          <w:tcPr>
            <w:tcW w:w="1728" w:type="dxa"/>
          </w:tcPr>
          <w:p w14:paraId="72DC89BA" w14:textId="77777777" w:rsidR="000D6476" w:rsidRDefault="000D6476" w:rsidP="00DB4D5D">
            <w:pPr>
              <w:pStyle w:val="Body"/>
              <w:jc w:val="center"/>
              <w:rPr>
                <w:color w:val="auto"/>
              </w:rPr>
            </w:pPr>
            <w:r>
              <w:rPr>
                <w:color w:val="auto"/>
              </w:rPr>
              <w:t>0x08</w:t>
            </w:r>
          </w:p>
        </w:tc>
        <w:tc>
          <w:tcPr>
            <w:tcW w:w="7848" w:type="dxa"/>
          </w:tcPr>
          <w:p w14:paraId="119CA586" w14:textId="683898B3" w:rsidR="000D6476" w:rsidRDefault="000B1FEB" w:rsidP="00DB4D5D">
            <w:pPr>
              <w:pStyle w:val="Body"/>
              <w:rPr>
                <w:color w:val="auto"/>
              </w:rPr>
            </w:pPr>
            <w:r>
              <w:rPr>
                <w:color w:val="auto"/>
              </w:rPr>
              <w:t>Failed to process I2C commands</w:t>
            </w:r>
          </w:p>
        </w:tc>
      </w:tr>
      <w:tr w:rsidR="000B1FEB" w14:paraId="6D16BECB" w14:textId="77777777" w:rsidTr="00DB4D5D">
        <w:tc>
          <w:tcPr>
            <w:tcW w:w="1728" w:type="dxa"/>
          </w:tcPr>
          <w:p w14:paraId="41F185A8" w14:textId="54CBDC21" w:rsidR="000B1FEB" w:rsidRDefault="000B1FEB" w:rsidP="00DB4D5D">
            <w:pPr>
              <w:pStyle w:val="Body"/>
              <w:jc w:val="center"/>
              <w:rPr>
                <w:color w:val="auto"/>
              </w:rPr>
            </w:pPr>
            <w:r>
              <w:rPr>
                <w:color w:val="auto"/>
              </w:rPr>
              <w:t>0x09</w:t>
            </w:r>
          </w:p>
        </w:tc>
        <w:tc>
          <w:tcPr>
            <w:tcW w:w="7848" w:type="dxa"/>
          </w:tcPr>
          <w:p w14:paraId="69A153BF" w14:textId="2BC8C0AC" w:rsidR="000B1FEB" w:rsidRDefault="000B1FEB" w:rsidP="000B1FEB">
            <w:pPr>
              <w:pStyle w:val="Body"/>
              <w:rPr>
                <w:color w:val="auto"/>
              </w:rPr>
            </w:pPr>
            <w:r>
              <w:rPr>
                <w:color w:val="auto"/>
              </w:rPr>
              <w:t xml:space="preserve">Board count </w:t>
            </w:r>
            <w:proofErr w:type="spellStart"/>
            <w:r>
              <w:rPr>
                <w:color w:val="auto"/>
              </w:rPr>
              <w:t>mis</w:t>
            </w:r>
            <w:proofErr w:type="spellEnd"/>
            <w:r>
              <w:rPr>
                <w:color w:val="auto"/>
              </w:rPr>
              <w:t>-match</w:t>
            </w:r>
          </w:p>
        </w:tc>
      </w:tr>
      <w:tr w:rsidR="000B1FEB" w14:paraId="57271AD5" w14:textId="77777777" w:rsidTr="00DB4D5D">
        <w:tc>
          <w:tcPr>
            <w:tcW w:w="1728" w:type="dxa"/>
          </w:tcPr>
          <w:p w14:paraId="44D2A8A0" w14:textId="4F94426D" w:rsidR="000B1FEB" w:rsidRDefault="000B1FEB" w:rsidP="00DB4D5D">
            <w:pPr>
              <w:pStyle w:val="Body"/>
              <w:jc w:val="center"/>
              <w:rPr>
                <w:color w:val="auto"/>
              </w:rPr>
            </w:pPr>
            <w:r>
              <w:rPr>
                <w:color w:val="auto"/>
              </w:rPr>
              <w:t>0x0A</w:t>
            </w:r>
          </w:p>
        </w:tc>
        <w:tc>
          <w:tcPr>
            <w:tcW w:w="7848" w:type="dxa"/>
          </w:tcPr>
          <w:p w14:paraId="609BE182" w14:textId="05C5356E" w:rsidR="000B1FEB" w:rsidRDefault="000B1FEB" w:rsidP="000B1FEB">
            <w:pPr>
              <w:pStyle w:val="Body"/>
              <w:rPr>
                <w:color w:val="auto"/>
              </w:rPr>
            </w:pPr>
            <w:r>
              <w:rPr>
                <w:color w:val="auto"/>
              </w:rPr>
              <w:t xml:space="preserve">Temperature over </w:t>
            </w:r>
            <w:proofErr w:type="spellStart"/>
            <w:r>
              <w:rPr>
                <w:color w:val="auto"/>
              </w:rPr>
              <w:t>TempMax</w:t>
            </w:r>
            <w:proofErr w:type="spellEnd"/>
            <w:r>
              <w:rPr>
                <w:color w:val="auto"/>
              </w:rPr>
              <w:t xml:space="preserve"> value</w:t>
            </w:r>
          </w:p>
        </w:tc>
      </w:tr>
      <w:tr w:rsidR="000B1FEB" w14:paraId="7A2C8D82" w14:textId="77777777" w:rsidTr="00DB4D5D">
        <w:tc>
          <w:tcPr>
            <w:tcW w:w="1728" w:type="dxa"/>
          </w:tcPr>
          <w:p w14:paraId="322E5B32" w14:textId="799F6AAA" w:rsidR="000B1FEB" w:rsidRDefault="000B1FEB" w:rsidP="00DB4D5D">
            <w:pPr>
              <w:pStyle w:val="Body"/>
              <w:jc w:val="center"/>
              <w:rPr>
                <w:color w:val="auto"/>
              </w:rPr>
            </w:pPr>
            <w:r>
              <w:rPr>
                <w:color w:val="auto"/>
              </w:rPr>
              <w:t>0x0B</w:t>
            </w:r>
          </w:p>
        </w:tc>
        <w:tc>
          <w:tcPr>
            <w:tcW w:w="7848" w:type="dxa"/>
          </w:tcPr>
          <w:p w14:paraId="376D60EF" w14:textId="73CBF451" w:rsidR="000B1FEB" w:rsidRDefault="000B1FEB" w:rsidP="000B1FEB">
            <w:pPr>
              <w:pStyle w:val="Body"/>
              <w:rPr>
                <w:color w:val="auto"/>
              </w:rPr>
            </w:pPr>
            <w:r>
              <w:rPr>
                <w:color w:val="auto"/>
              </w:rPr>
              <w:t xml:space="preserve">Temperature under </w:t>
            </w:r>
            <w:proofErr w:type="spellStart"/>
            <w:r>
              <w:rPr>
                <w:color w:val="auto"/>
              </w:rPr>
              <w:t>TempMin</w:t>
            </w:r>
            <w:proofErr w:type="spellEnd"/>
            <w:r>
              <w:rPr>
                <w:color w:val="auto"/>
              </w:rPr>
              <w:t xml:space="preserve"> value</w:t>
            </w:r>
          </w:p>
        </w:tc>
      </w:tr>
      <w:tr w:rsidR="000B1FEB" w14:paraId="51366B58" w14:textId="77777777" w:rsidTr="00DB4D5D">
        <w:tc>
          <w:tcPr>
            <w:tcW w:w="1728" w:type="dxa"/>
          </w:tcPr>
          <w:p w14:paraId="5C075C06" w14:textId="7268AB4D" w:rsidR="000B1FEB" w:rsidRDefault="000B1FEB" w:rsidP="00DB4D5D">
            <w:pPr>
              <w:pStyle w:val="Body"/>
              <w:jc w:val="center"/>
              <w:rPr>
                <w:color w:val="auto"/>
              </w:rPr>
            </w:pPr>
            <w:r>
              <w:rPr>
                <w:color w:val="auto"/>
              </w:rPr>
              <w:t>0x0C</w:t>
            </w:r>
          </w:p>
        </w:tc>
        <w:tc>
          <w:tcPr>
            <w:tcW w:w="7848" w:type="dxa"/>
          </w:tcPr>
          <w:p w14:paraId="21623FCD" w14:textId="3480AE1F" w:rsidR="000B1FEB" w:rsidRDefault="000B1FEB" w:rsidP="000B1FEB">
            <w:pPr>
              <w:pStyle w:val="Body"/>
              <w:rPr>
                <w:color w:val="auto"/>
              </w:rPr>
            </w:pPr>
            <w:r>
              <w:rPr>
                <w:color w:val="auto"/>
              </w:rPr>
              <w:t>Power supplies off</w:t>
            </w:r>
          </w:p>
        </w:tc>
      </w:tr>
      <w:tr w:rsidR="000D6476" w14:paraId="58D73850" w14:textId="77777777" w:rsidTr="00DB4D5D">
        <w:tc>
          <w:tcPr>
            <w:tcW w:w="1728" w:type="dxa"/>
          </w:tcPr>
          <w:p w14:paraId="6BF51D1C" w14:textId="47A4AC8F" w:rsidR="000D6476" w:rsidRDefault="000B1FEB" w:rsidP="00DB4D5D">
            <w:pPr>
              <w:pStyle w:val="Body"/>
              <w:jc w:val="center"/>
              <w:rPr>
                <w:color w:val="auto"/>
              </w:rPr>
            </w:pPr>
            <w:r>
              <w:rPr>
                <w:color w:val="auto"/>
              </w:rPr>
              <w:t>0x0D</w:t>
            </w:r>
          </w:p>
        </w:tc>
        <w:tc>
          <w:tcPr>
            <w:tcW w:w="7848" w:type="dxa"/>
          </w:tcPr>
          <w:p w14:paraId="356AAF63" w14:textId="0F49B6DD" w:rsidR="000D6476" w:rsidRDefault="000B1FEB" w:rsidP="000B1FEB">
            <w:pPr>
              <w:pStyle w:val="Body"/>
              <w:rPr>
                <w:color w:val="auto"/>
              </w:rPr>
            </w:pPr>
            <w:r>
              <w:rPr>
                <w:color w:val="auto"/>
              </w:rPr>
              <w:t>Temperature warning</w:t>
            </w:r>
            <w:r>
              <w:rPr>
                <w:rStyle w:val="FootnoteReference"/>
                <w:color w:val="auto"/>
              </w:rPr>
              <w:footnoteReference w:id="1"/>
            </w:r>
          </w:p>
        </w:tc>
      </w:tr>
    </w:tbl>
    <w:p w14:paraId="27CB5BAE" w14:textId="77777777" w:rsidR="000D6476" w:rsidRPr="00BB4105" w:rsidRDefault="000D6476">
      <w:pPr>
        <w:pStyle w:val="Body"/>
        <w:rPr>
          <w:color w:val="auto"/>
        </w:rPr>
      </w:pPr>
    </w:p>
    <w:sectPr w:rsidR="000D6476" w:rsidRPr="00BB4105" w:rsidSect="00E64B6E">
      <w:pgSz w:w="12240" w:h="15840"/>
      <w:pgMar w:top="1440" w:right="1440" w:bottom="1440" w:left="1440" w:header="720" w:footer="864"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65C60" w14:textId="77777777" w:rsidR="007D2F3E" w:rsidRDefault="007D2F3E">
      <w:r>
        <w:separator/>
      </w:r>
    </w:p>
  </w:endnote>
  <w:endnote w:type="continuationSeparator" w:id="0">
    <w:p w14:paraId="198B9909" w14:textId="77777777" w:rsidR="007D2F3E" w:rsidRDefault="007D2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DejaVu Sans">
    <w:altName w:val="Times New Roman"/>
    <w:charset w:val="80"/>
    <w:family w:val="auto"/>
    <w:pitch w:val="variable"/>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7DEA6" w14:textId="77777777" w:rsidR="007D2F3E" w:rsidRDefault="007D2F3E">
    <w:pPr>
      <w:pStyle w:val="HeaderFooter"/>
      <w:jc w:val="center"/>
    </w:pPr>
    <w:r>
      <w:fldChar w:fldCharType="begin"/>
    </w:r>
    <w:r>
      <w:instrText xml:space="preserve"> PAGE </w:instrText>
    </w:r>
    <w:r>
      <w:fldChar w:fldCharType="separate"/>
    </w:r>
    <w:r w:rsidR="00A12124">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9C09F" w14:textId="77777777" w:rsidR="007D2F3E" w:rsidRDefault="007D2F3E">
    <w:pPr>
      <w:pStyle w:val="HeaderFooter"/>
      <w:jc w:val="center"/>
    </w:pPr>
    <w:r>
      <w:fldChar w:fldCharType="begin"/>
    </w:r>
    <w:r>
      <w:instrText xml:space="preserve"> PAGE </w:instrText>
    </w:r>
    <w:r>
      <w:fldChar w:fldCharType="separate"/>
    </w:r>
    <w:r w:rsidR="00A12124">
      <w:rPr>
        <w:noProof/>
      </w:rPr>
      <w:t>1</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2B619" w14:textId="77777777" w:rsidR="007D2F3E" w:rsidRDefault="007D2F3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31BCC" w14:textId="77777777" w:rsidR="007D2F3E" w:rsidRDefault="007D2F3E">
      <w:r>
        <w:separator/>
      </w:r>
    </w:p>
  </w:footnote>
  <w:footnote w:type="continuationSeparator" w:id="0">
    <w:p w14:paraId="1BA50CA9" w14:textId="77777777" w:rsidR="007D2F3E" w:rsidRDefault="007D2F3E">
      <w:r>
        <w:continuationSeparator/>
      </w:r>
    </w:p>
  </w:footnote>
  <w:footnote w:id="1">
    <w:p w14:paraId="19F8EAD1" w14:textId="6972DB69" w:rsidR="000B1FEB" w:rsidRDefault="000B1FEB">
      <w:pPr>
        <w:pStyle w:val="FootnoteText"/>
      </w:pPr>
      <w:r>
        <w:rPr>
          <w:rStyle w:val="FootnoteReference"/>
        </w:rPr>
        <w:footnoteRef/>
      </w:r>
      <w:r>
        <w:t xml:space="preserve"> This is a WARNING rather than an ERROR condition.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C192" w14:textId="77777777" w:rsidR="007D2F3E" w:rsidRDefault="007D2F3E">
    <w:pPr>
      <w:pStyle w:val="HeaderFooter"/>
      <w:rPr>
        <w:rFonts w:ascii="Times New Roman" w:eastAsia="Times New Roman" w:hAnsi="Times New Roman"/>
        <w:color w:val="auto"/>
        <w:lang w:eastAsia="x-none"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86215" w14:textId="77777777" w:rsidR="007D2F3E" w:rsidRDefault="007D2F3E">
    <w:pPr>
      <w:pStyle w:val="HeaderFooter"/>
      <w:rPr>
        <w:rFonts w:ascii="Times New Roman" w:eastAsia="Times New Roman" w:hAnsi="Times New Roman"/>
        <w:color w:val="auto"/>
        <w:lang w:eastAsia="x-none" w:bidi="x-none"/>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87A7A" w14:textId="77777777" w:rsidR="007D2F3E" w:rsidRDefault="007D2F3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numFmt w:val="bullet"/>
      <w:lvlText w:val="•"/>
      <w:lvlJc w:val="left"/>
      <w:pPr>
        <w:tabs>
          <w:tab w:val="num" w:pos="180"/>
        </w:tabs>
        <w:ind w:left="180" w:firstLine="0"/>
      </w:pPr>
      <w:rPr>
        <w:rFonts w:ascii="Times New Roman" w:hAnsi="Times New Roman"/>
        <w:position w:val="0"/>
        <w:sz w:val="24"/>
        <w:vertAlign w:val="baseline"/>
      </w:rPr>
    </w:lvl>
    <w:lvl w:ilvl="1">
      <w:start w:val="1"/>
      <w:numFmt w:val="bullet"/>
      <w:lvlText w:val="•"/>
      <w:lvlJc w:val="left"/>
      <w:pPr>
        <w:tabs>
          <w:tab w:val="num" w:pos="180"/>
        </w:tabs>
        <w:ind w:left="180" w:firstLine="360"/>
      </w:pPr>
      <w:rPr>
        <w:rFonts w:ascii="Times New Roman" w:hAnsi="Times New Roman"/>
        <w:position w:val="0"/>
        <w:sz w:val="24"/>
        <w:vertAlign w:val="baseline"/>
      </w:rPr>
    </w:lvl>
    <w:lvl w:ilvl="2">
      <w:start w:val="1"/>
      <w:numFmt w:val="bullet"/>
      <w:lvlText w:val="•"/>
      <w:lvlJc w:val="left"/>
      <w:pPr>
        <w:tabs>
          <w:tab w:val="num" w:pos="180"/>
        </w:tabs>
        <w:ind w:left="180" w:firstLine="720"/>
      </w:pPr>
      <w:rPr>
        <w:rFonts w:ascii="Times New Roman" w:hAnsi="Times New Roman"/>
        <w:position w:val="0"/>
        <w:sz w:val="24"/>
        <w:vertAlign w:val="baseline"/>
      </w:rPr>
    </w:lvl>
    <w:lvl w:ilvl="3">
      <w:start w:val="1"/>
      <w:numFmt w:val="bullet"/>
      <w:lvlText w:val="•"/>
      <w:lvlJc w:val="left"/>
      <w:pPr>
        <w:tabs>
          <w:tab w:val="num" w:pos="180"/>
        </w:tabs>
        <w:ind w:left="180" w:firstLine="1080"/>
      </w:pPr>
      <w:rPr>
        <w:rFonts w:ascii="Times New Roman" w:hAnsi="Times New Roman"/>
        <w:position w:val="0"/>
        <w:sz w:val="24"/>
        <w:vertAlign w:val="baseline"/>
      </w:rPr>
    </w:lvl>
    <w:lvl w:ilvl="4">
      <w:start w:val="1"/>
      <w:numFmt w:val="bullet"/>
      <w:lvlText w:val="•"/>
      <w:lvlJc w:val="left"/>
      <w:pPr>
        <w:tabs>
          <w:tab w:val="num" w:pos="180"/>
        </w:tabs>
        <w:ind w:left="180" w:firstLine="1440"/>
      </w:pPr>
      <w:rPr>
        <w:rFonts w:ascii="Times New Roman" w:hAnsi="Times New Roman"/>
        <w:position w:val="0"/>
        <w:sz w:val="24"/>
        <w:vertAlign w:val="baseline"/>
      </w:rPr>
    </w:lvl>
    <w:lvl w:ilvl="5">
      <w:start w:val="1"/>
      <w:numFmt w:val="bullet"/>
      <w:lvlText w:val="•"/>
      <w:lvlJc w:val="left"/>
      <w:pPr>
        <w:tabs>
          <w:tab w:val="num" w:pos="180"/>
        </w:tabs>
        <w:ind w:left="180" w:firstLine="1800"/>
      </w:pPr>
      <w:rPr>
        <w:rFonts w:ascii="Times New Roman" w:hAnsi="Times New Roman"/>
        <w:position w:val="0"/>
        <w:sz w:val="24"/>
        <w:vertAlign w:val="baseline"/>
      </w:rPr>
    </w:lvl>
    <w:lvl w:ilvl="6">
      <w:start w:val="1"/>
      <w:numFmt w:val="bullet"/>
      <w:lvlText w:val="•"/>
      <w:lvlJc w:val="left"/>
      <w:pPr>
        <w:tabs>
          <w:tab w:val="num" w:pos="180"/>
        </w:tabs>
        <w:ind w:left="180" w:firstLine="2160"/>
      </w:pPr>
      <w:rPr>
        <w:rFonts w:ascii="Times New Roman" w:hAnsi="Times New Roman"/>
        <w:position w:val="0"/>
        <w:sz w:val="24"/>
        <w:vertAlign w:val="baseline"/>
      </w:rPr>
    </w:lvl>
    <w:lvl w:ilvl="7">
      <w:start w:val="1"/>
      <w:numFmt w:val="bullet"/>
      <w:lvlText w:val="•"/>
      <w:lvlJc w:val="left"/>
      <w:pPr>
        <w:tabs>
          <w:tab w:val="num" w:pos="180"/>
        </w:tabs>
        <w:ind w:left="180" w:firstLine="2520"/>
      </w:pPr>
      <w:rPr>
        <w:rFonts w:ascii="Times New Roman" w:hAnsi="Times New Roman"/>
        <w:position w:val="0"/>
        <w:sz w:val="24"/>
        <w:vertAlign w:val="baseline"/>
      </w:rPr>
    </w:lvl>
    <w:lvl w:ilvl="8">
      <w:start w:val="1"/>
      <w:numFmt w:val="bullet"/>
      <w:lvlText w:val="•"/>
      <w:lvlJc w:val="left"/>
      <w:pPr>
        <w:tabs>
          <w:tab w:val="num" w:pos="180"/>
        </w:tabs>
        <w:ind w:left="180" w:firstLine="2880"/>
      </w:pPr>
      <w:rPr>
        <w:rFonts w:ascii="Times New Roman" w:hAnsi="Times New Roman"/>
        <w:position w:val="0"/>
        <w:sz w:val="24"/>
        <w:vertAlign w:val="baseline"/>
      </w:rPr>
    </w:lvl>
  </w:abstractNum>
  <w:abstractNum w:abstractNumId="2">
    <w:nsid w:val="00000003"/>
    <w:multiLevelType w:val="multilevel"/>
    <w:tmpl w:val="00000003"/>
    <w:name w:val="WW8Num2"/>
    <w:lvl w:ilvl="0">
      <w:start w:val="1"/>
      <w:numFmt w:val="decimal"/>
      <w:lvlText w:val="%1."/>
      <w:lvlJc w:val="left"/>
      <w:pPr>
        <w:tabs>
          <w:tab w:val="num" w:pos="360"/>
        </w:tabs>
        <w:ind w:left="360" w:firstLine="0"/>
      </w:pPr>
      <w:rPr>
        <w:position w:val="0"/>
        <w:sz w:val="24"/>
        <w:vertAlign w:val="baseline"/>
      </w:rPr>
    </w:lvl>
    <w:lvl w:ilvl="1">
      <w:start w:val="1"/>
      <w:numFmt w:val="lowerLetter"/>
      <w:lvlText w:val="%2."/>
      <w:lvlJc w:val="left"/>
      <w:pPr>
        <w:tabs>
          <w:tab w:val="num" w:pos="360"/>
        </w:tabs>
        <w:ind w:left="360" w:firstLine="360"/>
      </w:pPr>
      <w:rPr>
        <w:position w:val="0"/>
        <w:sz w:val="24"/>
        <w:vertAlign w:val="baseline"/>
      </w:rPr>
    </w:lvl>
    <w:lvl w:ilvl="2">
      <w:start w:val="1"/>
      <w:numFmt w:val="lowerRoman"/>
      <w:lvlText w:val="%3."/>
      <w:lvlJc w:val="left"/>
      <w:pPr>
        <w:tabs>
          <w:tab w:val="num" w:pos="360"/>
        </w:tabs>
        <w:ind w:left="360" w:firstLine="720"/>
      </w:pPr>
      <w:rPr>
        <w:position w:val="0"/>
        <w:sz w:val="24"/>
        <w:vertAlign w:val="baseline"/>
      </w:rPr>
    </w:lvl>
    <w:lvl w:ilvl="3">
      <w:start w:val="1"/>
      <w:numFmt w:val="decimal"/>
      <w:lvlText w:val="%4."/>
      <w:lvlJc w:val="left"/>
      <w:pPr>
        <w:tabs>
          <w:tab w:val="num" w:pos="360"/>
        </w:tabs>
        <w:ind w:left="360" w:firstLine="1080"/>
      </w:pPr>
      <w:rPr>
        <w:position w:val="0"/>
        <w:sz w:val="24"/>
        <w:vertAlign w:val="baseline"/>
      </w:rPr>
    </w:lvl>
    <w:lvl w:ilvl="4">
      <w:start w:val="1"/>
      <w:numFmt w:val="lowerLetter"/>
      <w:lvlText w:val="%5."/>
      <w:lvlJc w:val="left"/>
      <w:pPr>
        <w:tabs>
          <w:tab w:val="num" w:pos="360"/>
        </w:tabs>
        <w:ind w:left="360" w:firstLine="1440"/>
      </w:pPr>
      <w:rPr>
        <w:position w:val="0"/>
        <w:sz w:val="24"/>
        <w:vertAlign w:val="baseline"/>
      </w:rPr>
    </w:lvl>
    <w:lvl w:ilvl="5">
      <w:start w:val="1"/>
      <w:numFmt w:val="lowerRoman"/>
      <w:lvlText w:val="%6."/>
      <w:lvlJc w:val="left"/>
      <w:pPr>
        <w:tabs>
          <w:tab w:val="num" w:pos="360"/>
        </w:tabs>
        <w:ind w:left="360" w:firstLine="1800"/>
      </w:pPr>
      <w:rPr>
        <w:position w:val="0"/>
        <w:sz w:val="24"/>
        <w:vertAlign w:val="baseline"/>
      </w:rPr>
    </w:lvl>
    <w:lvl w:ilvl="6">
      <w:start w:val="1"/>
      <w:numFmt w:val="decimal"/>
      <w:lvlText w:val="%7."/>
      <w:lvlJc w:val="left"/>
      <w:pPr>
        <w:tabs>
          <w:tab w:val="num" w:pos="360"/>
        </w:tabs>
        <w:ind w:left="360" w:firstLine="2160"/>
      </w:pPr>
      <w:rPr>
        <w:position w:val="0"/>
        <w:sz w:val="24"/>
        <w:vertAlign w:val="baseline"/>
      </w:rPr>
    </w:lvl>
    <w:lvl w:ilvl="7">
      <w:start w:val="1"/>
      <w:numFmt w:val="lowerLetter"/>
      <w:lvlText w:val="%8."/>
      <w:lvlJc w:val="left"/>
      <w:pPr>
        <w:tabs>
          <w:tab w:val="num" w:pos="360"/>
        </w:tabs>
        <w:ind w:left="360" w:firstLine="2520"/>
      </w:pPr>
      <w:rPr>
        <w:position w:val="0"/>
        <w:sz w:val="24"/>
        <w:vertAlign w:val="baseline"/>
      </w:rPr>
    </w:lvl>
    <w:lvl w:ilvl="8">
      <w:start w:val="1"/>
      <w:numFmt w:val="lowerRoman"/>
      <w:lvlText w:val="%9."/>
      <w:lvlJc w:val="left"/>
      <w:pPr>
        <w:tabs>
          <w:tab w:val="num" w:pos="360"/>
        </w:tabs>
        <w:ind w:left="360" w:firstLine="2880"/>
      </w:pPr>
      <w:rPr>
        <w:position w:val="0"/>
        <w:sz w:val="24"/>
        <w:vertAlign w:val="baseline"/>
      </w:rPr>
    </w:lvl>
  </w:abstractNum>
  <w:abstractNum w:abstractNumId="3">
    <w:nsid w:val="00000004"/>
    <w:multiLevelType w:val="multilevel"/>
    <w:tmpl w:val="00000004"/>
    <w:name w:val="WW8Num3"/>
    <w:lvl w:ilvl="0">
      <w:numFmt w:val="bullet"/>
      <w:suff w:val="nothing"/>
      <w:lvlText w:val="•"/>
      <w:lvlJc w:val="left"/>
      <w:pPr>
        <w:tabs>
          <w:tab w:val="num" w:pos="0"/>
        </w:tabs>
        <w:ind w:left="0" w:firstLine="0"/>
      </w:pPr>
      <w:rPr>
        <w:rFonts w:ascii="Times New Roman" w:hAnsi="Times New Roman"/>
        <w:position w:val="0"/>
        <w:sz w:val="24"/>
        <w:vertAlign w:val="baseline"/>
      </w:rPr>
    </w:lvl>
    <w:lvl w:ilvl="1">
      <w:start w:val="1"/>
      <w:numFmt w:val="bullet"/>
      <w:lvlText w:val="←"/>
      <w:lvlJc w:val="left"/>
      <w:pPr>
        <w:tabs>
          <w:tab w:val="num" w:pos="720"/>
        </w:tabs>
        <w:ind w:left="720" w:firstLine="0"/>
      </w:pPr>
      <w:rPr>
        <w:rFonts w:ascii="Times New Roman" w:hAnsi="Times New Roman"/>
        <w:position w:val="0"/>
        <w:sz w:val="24"/>
        <w:vertAlign w:val="baseline"/>
      </w:rPr>
    </w:lvl>
    <w:lvl w:ilvl="2">
      <w:start w:val="1"/>
      <w:numFmt w:val="bullet"/>
      <w:lvlText w:val="←"/>
      <w:lvlJc w:val="left"/>
      <w:pPr>
        <w:tabs>
          <w:tab w:val="num" w:pos="1440"/>
        </w:tabs>
        <w:ind w:left="1440" w:firstLine="0"/>
      </w:pPr>
      <w:rPr>
        <w:rFonts w:ascii="Times New Roman" w:hAnsi="Times New Roman"/>
        <w:position w:val="0"/>
        <w:sz w:val="24"/>
        <w:vertAlign w:val="baseline"/>
      </w:rPr>
    </w:lvl>
    <w:lvl w:ilvl="3">
      <w:start w:val="1"/>
      <w:numFmt w:val="bullet"/>
      <w:lvlText w:val="←"/>
      <w:lvlJc w:val="left"/>
      <w:pPr>
        <w:tabs>
          <w:tab w:val="num" w:pos="2160"/>
        </w:tabs>
        <w:ind w:left="2160" w:firstLine="0"/>
      </w:pPr>
      <w:rPr>
        <w:rFonts w:ascii="Times New Roman" w:hAnsi="Times New Roman"/>
        <w:position w:val="0"/>
        <w:sz w:val="24"/>
        <w:vertAlign w:val="baseline"/>
      </w:rPr>
    </w:lvl>
    <w:lvl w:ilvl="4">
      <w:start w:val="1"/>
      <w:numFmt w:val="bullet"/>
      <w:lvlText w:val="←"/>
      <w:lvlJc w:val="left"/>
      <w:pPr>
        <w:tabs>
          <w:tab w:val="num" w:pos="2880"/>
        </w:tabs>
        <w:ind w:left="2880" w:firstLine="0"/>
      </w:pPr>
      <w:rPr>
        <w:rFonts w:ascii="Times New Roman" w:hAnsi="Times New Roman"/>
        <w:position w:val="0"/>
        <w:sz w:val="24"/>
        <w:vertAlign w:val="baseline"/>
      </w:rPr>
    </w:lvl>
    <w:lvl w:ilvl="5">
      <w:start w:val="1"/>
      <w:numFmt w:val="bullet"/>
      <w:lvlText w:val="←"/>
      <w:lvlJc w:val="left"/>
      <w:pPr>
        <w:tabs>
          <w:tab w:val="num" w:pos="3600"/>
        </w:tabs>
        <w:ind w:left="3600" w:firstLine="0"/>
      </w:pPr>
      <w:rPr>
        <w:rFonts w:ascii="Times New Roman" w:hAnsi="Times New Roman"/>
        <w:position w:val="0"/>
        <w:sz w:val="24"/>
        <w:vertAlign w:val="baseline"/>
      </w:rPr>
    </w:lvl>
    <w:lvl w:ilvl="6">
      <w:start w:val="1"/>
      <w:numFmt w:val="bullet"/>
      <w:lvlText w:val="←"/>
      <w:lvlJc w:val="left"/>
      <w:pPr>
        <w:tabs>
          <w:tab w:val="num" w:pos="4320"/>
        </w:tabs>
        <w:ind w:left="4320" w:firstLine="0"/>
      </w:pPr>
      <w:rPr>
        <w:rFonts w:ascii="Times New Roman" w:hAnsi="Times New Roman"/>
        <w:position w:val="0"/>
        <w:sz w:val="24"/>
        <w:vertAlign w:val="baseline"/>
      </w:rPr>
    </w:lvl>
    <w:lvl w:ilvl="7">
      <w:start w:val="1"/>
      <w:numFmt w:val="bullet"/>
      <w:lvlText w:val="←"/>
      <w:lvlJc w:val="left"/>
      <w:pPr>
        <w:tabs>
          <w:tab w:val="num" w:pos="5040"/>
        </w:tabs>
        <w:ind w:left="5040" w:firstLine="0"/>
      </w:pPr>
      <w:rPr>
        <w:rFonts w:ascii="Times New Roman" w:hAnsi="Times New Roman"/>
        <w:position w:val="0"/>
        <w:sz w:val="24"/>
        <w:vertAlign w:val="baseline"/>
      </w:rPr>
    </w:lvl>
    <w:lvl w:ilvl="8">
      <w:start w:val="1"/>
      <w:numFmt w:val="bullet"/>
      <w:lvlText w:val="←"/>
      <w:lvlJc w:val="left"/>
      <w:pPr>
        <w:tabs>
          <w:tab w:val="num" w:pos="5760"/>
        </w:tabs>
        <w:ind w:left="5760" w:firstLine="0"/>
      </w:pPr>
      <w:rPr>
        <w:rFonts w:ascii="Times New Roman" w:hAnsi="Times New Roman"/>
        <w:position w:val="0"/>
        <w:sz w:val="24"/>
        <w:vertAlign w:val="baseline"/>
      </w:rPr>
    </w:lvl>
  </w:abstractNum>
  <w:abstractNum w:abstractNumId="4">
    <w:nsid w:val="00000005"/>
    <w:multiLevelType w:val="multilevel"/>
    <w:tmpl w:val="00000005"/>
    <w:name w:val="WW8Num4"/>
    <w:lvl w:ilvl="0">
      <w:numFmt w:val="bullet"/>
      <w:suff w:val="nothing"/>
      <w:lvlText w:val="•"/>
      <w:lvlJc w:val="left"/>
      <w:pPr>
        <w:tabs>
          <w:tab w:val="num" w:pos="0"/>
        </w:tabs>
        <w:ind w:left="0" w:firstLine="0"/>
      </w:pPr>
      <w:rPr>
        <w:rFonts w:ascii="Times New Roman" w:hAnsi="Times New Roman"/>
        <w:position w:val="0"/>
        <w:sz w:val="24"/>
        <w:vertAlign w:val="baseline"/>
      </w:rPr>
    </w:lvl>
    <w:lvl w:ilvl="1">
      <w:numFmt w:val="bullet"/>
      <w:suff w:val="nothing"/>
      <w:lvlText w:val="•"/>
      <w:lvlJc w:val="left"/>
      <w:pPr>
        <w:tabs>
          <w:tab w:val="num" w:pos="0"/>
        </w:tabs>
        <w:ind w:left="0" w:firstLine="720"/>
      </w:pPr>
      <w:rPr>
        <w:rFonts w:ascii="Times New Roman" w:hAnsi="Times New Roman"/>
        <w:position w:val="0"/>
        <w:sz w:val="24"/>
        <w:vertAlign w:val="baseline"/>
      </w:rPr>
    </w:lvl>
    <w:lvl w:ilvl="2">
      <w:start w:val="1"/>
      <w:numFmt w:val="bullet"/>
      <w:lvlText w:val="←"/>
      <w:lvlJc w:val="left"/>
      <w:pPr>
        <w:tabs>
          <w:tab w:val="num" w:pos="1440"/>
        </w:tabs>
        <w:ind w:left="1440" w:firstLine="0"/>
      </w:pPr>
      <w:rPr>
        <w:rFonts w:ascii="Times New Roman" w:hAnsi="Times New Roman"/>
        <w:position w:val="0"/>
        <w:sz w:val="24"/>
        <w:vertAlign w:val="baseline"/>
      </w:rPr>
    </w:lvl>
    <w:lvl w:ilvl="3">
      <w:start w:val="1"/>
      <w:numFmt w:val="bullet"/>
      <w:lvlText w:val="←"/>
      <w:lvlJc w:val="left"/>
      <w:pPr>
        <w:tabs>
          <w:tab w:val="num" w:pos="2160"/>
        </w:tabs>
        <w:ind w:left="2160" w:firstLine="0"/>
      </w:pPr>
      <w:rPr>
        <w:rFonts w:ascii="Times New Roman" w:hAnsi="Times New Roman"/>
        <w:position w:val="0"/>
        <w:sz w:val="24"/>
        <w:vertAlign w:val="baseline"/>
      </w:rPr>
    </w:lvl>
    <w:lvl w:ilvl="4">
      <w:start w:val="1"/>
      <w:numFmt w:val="bullet"/>
      <w:lvlText w:val="←"/>
      <w:lvlJc w:val="left"/>
      <w:pPr>
        <w:tabs>
          <w:tab w:val="num" w:pos="2880"/>
        </w:tabs>
        <w:ind w:left="2880" w:firstLine="0"/>
      </w:pPr>
      <w:rPr>
        <w:rFonts w:ascii="Times New Roman" w:hAnsi="Times New Roman"/>
        <w:position w:val="0"/>
        <w:sz w:val="24"/>
        <w:vertAlign w:val="baseline"/>
      </w:rPr>
    </w:lvl>
    <w:lvl w:ilvl="5">
      <w:start w:val="1"/>
      <w:numFmt w:val="bullet"/>
      <w:lvlText w:val="←"/>
      <w:lvlJc w:val="left"/>
      <w:pPr>
        <w:tabs>
          <w:tab w:val="num" w:pos="3600"/>
        </w:tabs>
        <w:ind w:left="3600" w:firstLine="0"/>
      </w:pPr>
      <w:rPr>
        <w:rFonts w:ascii="Times New Roman" w:hAnsi="Times New Roman"/>
        <w:position w:val="0"/>
        <w:sz w:val="24"/>
        <w:vertAlign w:val="baseline"/>
      </w:rPr>
    </w:lvl>
    <w:lvl w:ilvl="6">
      <w:start w:val="1"/>
      <w:numFmt w:val="bullet"/>
      <w:lvlText w:val="←"/>
      <w:lvlJc w:val="left"/>
      <w:pPr>
        <w:tabs>
          <w:tab w:val="num" w:pos="4320"/>
        </w:tabs>
        <w:ind w:left="4320" w:firstLine="0"/>
      </w:pPr>
      <w:rPr>
        <w:rFonts w:ascii="Times New Roman" w:hAnsi="Times New Roman"/>
        <w:position w:val="0"/>
        <w:sz w:val="24"/>
        <w:vertAlign w:val="baseline"/>
      </w:rPr>
    </w:lvl>
    <w:lvl w:ilvl="7">
      <w:start w:val="1"/>
      <w:numFmt w:val="bullet"/>
      <w:lvlText w:val="←"/>
      <w:lvlJc w:val="left"/>
      <w:pPr>
        <w:tabs>
          <w:tab w:val="num" w:pos="5040"/>
        </w:tabs>
        <w:ind w:left="5040" w:firstLine="0"/>
      </w:pPr>
      <w:rPr>
        <w:rFonts w:ascii="Times New Roman" w:hAnsi="Times New Roman"/>
        <w:position w:val="0"/>
        <w:sz w:val="24"/>
        <w:vertAlign w:val="baseline"/>
      </w:rPr>
    </w:lvl>
    <w:lvl w:ilvl="8">
      <w:start w:val="1"/>
      <w:numFmt w:val="bullet"/>
      <w:lvlText w:val="←"/>
      <w:lvlJc w:val="left"/>
      <w:pPr>
        <w:tabs>
          <w:tab w:val="num" w:pos="5760"/>
        </w:tabs>
        <w:ind w:left="5760" w:firstLine="0"/>
      </w:pPr>
      <w:rPr>
        <w:rFonts w:ascii="Times New Roman" w:hAnsi="Times New Roman"/>
        <w:position w:val="0"/>
        <w:sz w:val="24"/>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3FA"/>
    <w:rsid w:val="000145C4"/>
    <w:rsid w:val="000B1FEB"/>
    <w:rsid w:val="000D6476"/>
    <w:rsid w:val="001677D3"/>
    <w:rsid w:val="00180D25"/>
    <w:rsid w:val="001B7AB3"/>
    <w:rsid w:val="001C147E"/>
    <w:rsid w:val="001F1608"/>
    <w:rsid w:val="00256B5D"/>
    <w:rsid w:val="00262328"/>
    <w:rsid w:val="00265BA5"/>
    <w:rsid w:val="00275085"/>
    <w:rsid w:val="00280B43"/>
    <w:rsid w:val="00290CDE"/>
    <w:rsid w:val="002923D5"/>
    <w:rsid w:val="002A1F63"/>
    <w:rsid w:val="00311B7C"/>
    <w:rsid w:val="00333C47"/>
    <w:rsid w:val="00340F85"/>
    <w:rsid w:val="00375602"/>
    <w:rsid w:val="003A3FD2"/>
    <w:rsid w:val="003B57B3"/>
    <w:rsid w:val="003C6559"/>
    <w:rsid w:val="00490CF7"/>
    <w:rsid w:val="00497830"/>
    <w:rsid w:val="004B4447"/>
    <w:rsid w:val="004E4823"/>
    <w:rsid w:val="004E4EA6"/>
    <w:rsid w:val="0050341F"/>
    <w:rsid w:val="005102B6"/>
    <w:rsid w:val="005F4E10"/>
    <w:rsid w:val="00633E15"/>
    <w:rsid w:val="00636110"/>
    <w:rsid w:val="006C7984"/>
    <w:rsid w:val="006D3EA0"/>
    <w:rsid w:val="006E6CAF"/>
    <w:rsid w:val="006F4623"/>
    <w:rsid w:val="00705FBC"/>
    <w:rsid w:val="0071668E"/>
    <w:rsid w:val="007172BB"/>
    <w:rsid w:val="00760DFA"/>
    <w:rsid w:val="007656F7"/>
    <w:rsid w:val="00773AD2"/>
    <w:rsid w:val="00791E39"/>
    <w:rsid w:val="007A469D"/>
    <w:rsid w:val="007A59D4"/>
    <w:rsid w:val="007C2E42"/>
    <w:rsid w:val="007D2F3E"/>
    <w:rsid w:val="007E149F"/>
    <w:rsid w:val="007F36A5"/>
    <w:rsid w:val="007F6025"/>
    <w:rsid w:val="008172E8"/>
    <w:rsid w:val="0082342A"/>
    <w:rsid w:val="00824307"/>
    <w:rsid w:val="00825538"/>
    <w:rsid w:val="00854541"/>
    <w:rsid w:val="008C2A3A"/>
    <w:rsid w:val="008D463D"/>
    <w:rsid w:val="008E3F3F"/>
    <w:rsid w:val="008E49B8"/>
    <w:rsid w:val="00904A1A"/>
    <w:rsid w:val="00921307"/>
    <w:rsid w:val="00934A0C"/>
    <w:rsid w:val="0094676A"/>
    <w:rsid w:val="00961245"/>
    <w:rsid w:val="0099599F"/>
    <w:rsid w:val="00996EE0"/>
    <w:rsid w:val="009B02FD"/>
    <w:rsid w:val="009D22D6"/>
    <w:rsid w:val="009E28E5"/>
    <w:rsid w:val="00A12124"/>
    <w:rsid w:val="00A42617"/>
    <w:rsid w:val="00A6025C"/>
    <w:rsid w:val="00B2414C"/>
    <w:rsid w:val="00B30BBF"/>
    <w:rsid w:val="00B73734"/>
    <w:rsid w:val="00B973FA"/>
    <w:rsid w:val="00BB247A"/>
    <w:rsid w:val="00BB4105"/>
    <w:rsid w:val="00BD3678"/>
    <w:rsid w:val="00C57F4A"/>
    <w:rsid w:val="00C7330A"/>
    <w:rsid w:val="00C76759"/>
    <w:rsid w:val="00CB43CA"/>
    <w:rsid w:val="00CB63C4"/>
    <w:rsid w:val="00CF33F5"/>
    <w:rsid w:val="00D127A2"/>
    <w:rsid w:val="00D17E03"/>
    <w:rsid w:val="00D475F0"/>
    <w:rsid w:val="00D90B9E"/>
    <w:rsid w:val="00DB4D5D"/>
    <w:rsid w:val="00DB6180"/>
    <w:rsid w:val="00DC3301"/>
    <w:rsid w:val="00E02D3E"/>
    <w:rsid w:val="00E149E9"/>
    <w:rsid w:val="00E23D05"/>
    <w:rsid w:val="00E241A9"/>
    <w:rsid w:val="00E27E49"/>
    <w:rsid w:val="00E46EA0"/>
    <w:rsid w:val="00E64B6E"/>
    <w:rsid w:val="00EC635C"/>
    <w:rsid w:val="00F20826"/>
    <w:rsid w:val="00F92E6B"/>
    <w:rsid w:val="00FC0986"/>
    <w:rsid w:val="00FD07F3"/>
    <w:rsid w:val="00FD1424"/>
    <w:rsid w:val="00FF1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B120E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eastAsia="ヒラギノ角ゴ Pro W3" w:hAnsi="Helvetica"/>
      <w:color w:val="000000"/>
      <w:kern w:val="1"/>
      <w:sz w:val="24"/>
      <w:szCs w:val="24"/>
      <w:lang w:eastAsia="ar-SA"/>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position w:val="0"/>
      <w:sz w:val="24"/>
      <w:vertAlign w:val="baseline"/>
    </w:rPr>
  </w:style>
  <w:style w:type="character" w:customStyle="1" w:styleId="WW8Num2z0">
    <w:name w:val="WW8Num2z0"/>
    <w:rPr>
      <w:position w:val="0"/>
      <w:sz w:val="24"/>
      <w:vertAlign w:val="baseline"/>
    </w:rPr>
  </w:style>
  <w:style w:type="character" w:customStyle="1" w:styleId="WW8Num3z0">
    <w:name w:val="WW8Num3z0"/>
    <w:rPr>
      <w:position w:val="0"/>
      <w:sz w:val="24"/>
      <w:vertAlign w:val="baseline"/>
    </w:rPr>
  </w:style>
  <w:style w:type="character" w:customStyle="1" w:styleId="WW8Num4z0">
    <w:name w:val="WW8Num4z0"/>
    <w:rPr>
      <w:position w:val="0"/>
      <w:sz w:val="24"/>
      <w:vertAlign w:val="baseli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position w:val="0"/>
      <w:sz w:val="24"/>
      <w:vertAlign w:val="baseline"/>
    </w:rPr>
  </w:style>
  <w:style w:type="character" w:customStyle="1" w:styleId="WW8Num6z0">
    <w:name w:val="WW8Num6z0"/>
    <w:rPr>
      <w:position w:val="0"/>
      <w:sz w:val="24"/>
      <w:vertAlign w:val="baseline"/>
    </w:rPr>
  </w:style>
  <w:style w:type="character" w:styleId="Hyperlink">
    <w:name w:val="Hyperlink"/>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Footer">
    <w:name w:val="Header &amp; Footer"/>
    <w:rPr>
      <w:rFonts w:ascii="Helvetica" w:eastAsia="ヒラギノ角ゴ Pro W3" w:hAnsi="Helvetica"/>
      <w:color w:val="000000"/>
      <w:kern w:val="1"/>
      <w:lang w:eastAsia="hi-IN" w:bidi="hi-IN"/>
    </w:rPr>
  </w:style>
  <w:style w:type="paragraph" w:customStyle="1" w:styleId="Body">
    <w:name w:val="Body"/>
    <w:rPr>
      <w:rFonts w:ascii="Helvetica" w:eastAsia="ヒラギノ角ゴ Pro W3" w:hAnsi="Helvetica"/>
      <w:color w:val="000000"/>
      <w:kern w:val="1"/>
      <w:sz w:val="24"/>
      <w:lang w:eastAsia="hi-IN" w:bidi="hi-IN"/>
    </w:rPr>
  </w:style>
  <w:style w:type="paragraph" w:customStyle="1" w:styleId="Sub-heading">
    <w:name w:val="Sub-heading"/>
    <w:next w:val="Body"/>
    <w:pPr>
      <w:keepNext/>
    </w:pPr>
    <w:rPr>
      <w:rFonts w:ascii="Helvetica" w:eastAsia="ヒラギノ角ゴ Pro W3" w:hAnsi="Helvetica"/>
      <w:b/>
      <w:color w:val="000000"/>
      <w:kern w:val="1"/>
      <w:sz w:val="24"/>
      <w:lang w:eastAsia="hi-IN" w:bidi="hi-I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styleId="TOC2">
    <w:name w:val="toc 2"/>
    <w:basedOn w:val="Index"/>
    <w:uiPriority w:val="39"/>
    <w:pPr>
      <w:suppressLineNumbers w:val="0"/>
      <w:ind w:left="240"/>
    </w:pPr>
    <w:rPr>
      <w:rFonts w:asciiTheme="minorHAnsi" w:hAnsiTheme="minorHAnsi"/>
      <w:b/>
      <w:sz w:val="22"/>
      <w:szCs w:val="22"/>
    </w:rPr>
  </w:style>
  <w:style w:type="paragraph" w:styleId="TOC1">
    <w:name w:val="toc 1"/>
    <w:basedOn w:val="Index"/>
    <w:uiPriority w:val="39"/>
    <w:pPr>
      <w:suppressLineNumbers w:val="0"/>
      <w:spacing w:before="120"/>
    </w:pPr>
    <w:rPr>
      <w:rFonts w:asciiTheme="minorHAnsi" w:hAnsiTheme="minorHAnsi"/>
      <w:b/>
    </w:rPr>
  </w:style>
  <w:style w:type="paragraph" w:styleId="TOC3">
    <w:name w:val="toc 3"/>
    <w:basedOn w:val="Index"/>
    <w:uiPriority w:val="39"/>
    <w:pPr>
      <w:suppressLineNumbers w:val="0"/>
      <w:ind w:left="480"/>
    </w:pPr>
    <w:rPr>
      <w:rFonts w:asciiTheme="minorHAnsi" w:hAnsiTheme="minorHAnsi"/>
      <w:sz w:val="22"/>
      <w:szCs w:val="22"/>
    </w:rPr>
  </w:style>
  <w:style w:type="paragraph" w:customStyle="1" w:styleId="Tableindexheading">
    <w:name w:val="Table index heading"/>
    <w:basedOn w:val="Heading"/>
    <w:pPr>
      <w:suppressLineNumbers/>
    </w:pPr>
    <w:rPr>
      <w:b/>
      <w:bCs/>
      <w:sz w:val="32"/>
      <w:szCs w:val="32"/>
    </w:rPr>
  </w:style>
  <w:style w:type="paragraph" w:customStyle="1" w:styleId="Tableindex1">
    <w:name w:val="Table index 1"/>
    <w:basedOn w:val="Index"/>
    <w:pPr>
      <w:tabs>
        <w:tab w:val="right" w:leader="dot" w:pos="9360"/>
      </w:tabs>
    </w:pPr>
  </w:style>
  <w:style w:type="paragraph" w:customStyle="1" w:styleId="Table">
    <w:name w:val="Table"/>
    <w:basedOn w:val="Caption"/>
  </w:style>
  <w:style w:type="paragraph" w:styleId="TOC4">
    <w:name w:val="toc 4"/>
    <w:basedOn w:val="Index"/>
    <w:uiPriority w:val="39"/>
    <w:pPr>
      <w:suppressLineNumbers w:val="0"/>
      <w:ind w:left="720"/>
    </w:pPr>
    <w:rPr>
      <w:rFonts w:asciiTheme="minorHAnsi" w:hAnsiTheme="minorHAnsi"/>
      <w:sz w:val="20"/>
      <w:szCs w:val="20"/>
    </w:rPr>
  </w:style>
  <w:style w:type="paragraph" w:styleId="BalloonText">
    <w:name w:val="Balloon Text"/>
    <w:basedOn w:val="Normal"/>
    <w:link w:val="BalloonTextChar"/>
    <w:uiPriority w:val="99"/>
    <w:semiHidden/>
    <w:unhideWhenUsed/>
    <w:rsid w:val="00BB2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47A"/>
    <w:rPr>
      <w:rFonts w:ascii="Lucida Grande" w:eastAsia="ヒラギノ角ゴ Pro W3" w:hAnsi="Lucida Grande" w:cs="Lucida Grande"/>
      <w:color w:val="000000"/>
      <w:kern w:val="1"/>
      <w:sz w:val="18"/>
      <w:szCs w:val="18"/>
      <w:lang w:eastAsia="ar-SA"/>
    </w:rPr>
  </w:style>
  <w:style w:type="paragraph" w:styleId="TableofFigures">
    <w:name w:val="table of figures"/>
    <w:aliases w:val="List of Tables"/>
    <w:basedOn w:val="Normal"/>
    <w:next w:val="Normal"/>
    <w:uiPriority w:val="99"/>
    <w:unhideWhenUsed/>
    <w:rsid w:val="00934A0C"/>
  </w:style>
  <w:style w:type="paragraph" w:styleId="TOCHeading">
    <w:name w:val="TOC Heading"/>
    <w:basedOn w:val="Heading1"/>
    <w:next w:val="Normal"/>
    <w:autoRedefine/>
    <w:uiPriority w:val="39"/>
    <w:unhideWhenUsed/>
    <w:qFormat/>
    <w:rsid w:val="00DC3301"/>
    <w:pPr>
      <w:keepLines/>
      <w:numPr>
        <w:numId w:val="0"/>
      </w:numPr>
      <w:spacing w:before="480" w:after="0" w:line="276" w:lineRule="auto"/>
      <w:outlineLvl w:val="9"/>
    </w:pPr>
    <w:rPr>
      <w:rFonts w:asciiTheme="majorHAnsi" w:eastAsiaTheme="majorEastAsia" w:hAnsiTheme="majorHAnsi" w:cstheme="majorBidi"/>
      <w:color w:val="auto"/>
      <w:kern w:val="0"/>
      <w:sz w:val="28"/>
      <w:szCs w:val="28"/>
      <w:lang w:eastAsia="en-US"/>
    </w:rPr>
  </w:style>
  <w:style w:type="paragraph" w:styleId="TOC5">
    <w:name w:val="toc 5"/>
    <w:basedOn w:val="Normal"/>
    <w:next w:val="Normal"/>
    <w:autoRedefine/>
    <w:uiPriority w:val="39"/>
    <w:semiHidden/>
    <w:unhideWhenUsed/>
    <w:rsid w:val="000145C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145C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145C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145C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145C4"/>
    <w:pPr>
      <w:ind w:left="1920"/>
    </w:pPr>
    <w:rPr>
      <w:rFonts w:asciiTheme="minorHAnsi" w:hAnsiTheme="minorHAnsi"/>
      <w:sz w:val="20"/>
      <w:szCs w:val="20"/>
    </w:rPr>
  </w:style>
  <w:style w:type="table" w:styleId="TableGrid">
    <w:name w:val="Table Grid"/>
    <w:basedOn w:val="TableNormal"/>
    <w:uiPriority w:val="59"/>
    <w:rsid w:val="00DB6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DB618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1">
    <w:name w:val="Medium Shading 2 Accent 1"/>
    <w:basedOn w:val="TableNormal"/>
    <w:uiPriority w:val="64"/>
    <w:rsid w:val="00DB61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DB618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B61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0D6476"/>
    <w:pPr>
      <w:suppressAutoHyphens/>
    </w:pPr>
    <w:rPr>
      <w:rFonts w:ascii="Times New Roman" w:eastAsia="Times New Roman" w:hAnsi="Times New Roman"/>
      <w:color w:val="auto"/>
      <w:kern w:val="0"/>
    </w:rPr>
  </w:style>
  <w:style w:type="character" w:customStyle="1" w:styleId="FootnoteTextChar">
    <w:name w:val="Footnote Text Char"/>
    <w:basedOn w:val="DefaultParagraphFont"/>
    <w:link w:val="FootnoteText"/>
    <w:uiPriority w:val="99"/>
    <w:rsid w:val="000D6476"/>
    <w:rPr>
      <w:sz w:val="24"/>
      <w:szCs w:val="24"/>
      <w:lang w:eastAsia="ar-SA"/>
    </w:rPr>
  </w:style>
  <w:style w:type="character" w:styleId="FootnoteReference">
    <w:name w:val="footnote reference"/>
    <w:basedOn w:val="DefaultParagraphFont"/>
    <w:uiPriority w:val="99"/>
    <w:unhideWhenUsed/>
    <w:rsid w:val="000D647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Helvetica" w:eastAsia="ヒラギノ角ゴ Pro W3" w:hAnsi="Helvetica"/>
      <w:color w:val="000000"/>
      <w:kern w:val="1"/>
      <w:sz w:val="24"/>
      <w:szCs w:val="24"/>
      <w:lang w:eastAsia="ar-SA"/>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position w:val="0"/>
      <w:sz w:val="24"/>
      <w:vertAlign w:val="baseline"/>
    </w:rPr>
  </w:style>
  <w:style w:type="character" w:customStyle="1" w:styleId="WW8Num2z0">
    <w:name w:val="WW8Num2z0"/>
    <w:rPr>
      <w:position w:val="0"/>
      <w:sz w:val="24"/>
      <w:vertAlign w:val="baseline"/>
    </w:rPr>
  </w:style>
  <w:style w:type="character" w:customStyle="1" w:styleId="WW8Num3z0">
    <w:name w:val="WW8Num3z0"/>
    <w:rPr>
      <w:position w:val="0"/>
      <w:sz w:val="24"/>
      <w:vertAlign w:val="baseline"/>
    </w:rPr>
  </w:style>
  <w:style w:type="character" w:customStyle="1" w:styleId="WW8Num4z0">
    <w:name w:val="WW8Num4z0"/>
    <w:rPr>
      <w:position w:val="0"/>
      <w:sz w:val="24"/>
      <w:vertAlign w:val="baseli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position w:val="0"/>
      <w:sz w:val="24"/>
      <w:vertAlign w:val="baseline"/>
    </w:rPr>
  </w:style>
  <w:style w:type="character" w:customStyle="1" w:styleId="WW8Num6z0">
    <w:name w:val="WW8Num6z0"/>
    <w:rPr>
      <w:position w:val="0"/>
      <w:sz w:val="24"/>
      <w:vertAlign w:val="baseline"/>
    </w:rPr>
  </w:style>
  <w:style w:type="character" w:styleId="Hyperlink">
    <w:name w:val="Hyperlink"/>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Footer">
    <w:name w:val="Header &amp; Footer"/>
    <w:rPr>
      <w:rFonts w:ascii="Helvetica" w:eastAsia="ヒラギノ角ゴ Pro W3" w:hAnsi="Helvetica"/>
      <w:color w:val="000000"/>
      <w:kern w:val="1"/>
      <w:lang w:eastAsia="hi-IN" w:bidi="hi-IN"/>
    </w:rPr>
  </w:style>
  <w:style w:type="paragraph" w:customStyle="1" w:styleId="Body">
    <w:name w:val="Body"/>
    <w:rPr>
      <w:rFonts w:ascii="Helvetica" w:eastAsia="ヒラギノ角ゴ Pro W3" w:hAnsi="Helvetica"/>
      <w:color w:val="000000"/>
      <w:kern w:val="1"/>
      <w:sz w:val="24"/>
      <w:lang w:eastAsia="hi-IN" w:bidi="hi-IN"/>
    </w:rPr>
  </w:style>
  <w:style w:type="paragraph" w:customStyle="1" w:styleId="Sub-heading">
    <w:name w:val="Sub-heading"/>
    <w:next w:val="Body"/>
    <w:pPr>
      <w:keepNext/>
    </w:pPr>
    <w:rPr>
      <w:rFonts w:ascii="Helvetica" w:eastAsia="ヒラギノ角ゴ Pro W3" w:hAnsi="Helvetica"/>
      <w:b/>
      <w:color w:val="000000"/>
      <w:kern w:val="1"/>
      <w:sz w:val="24"/>
      <w:lang w:eastAsia="hi-IN" w:bidi="hi-I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styleId="TOC2">
    <w:name w:val="toc 2"/>
    <w:basedOn w:val="Index"/>
    <w:uiPriority w:val="39"/>
    <w:pPr>
      <w:suppressLineNumbers w:val="0"/>
      <w:ind w:left="240"/>
    </w:pPr>
    <w:rPr>
      <w:rFonts w:asciiTheme="minorHAnsi" w:hAnsiTheme="minorHAnsi"/>
      <w:b/>
      <w:sz w:val="22"/>
      <w:szCs w:val="22"/>
    </w:rPr>
  </w:style>
  <w:style w:type="paragraph" w:styleId="TOC1">
    <w:name w:val="toc 1"/>
    <w:basedOn w:val="Index"/>
    <w:uiPriority w:val="39"/>
    <w:pPr>
      <w:suppressLineNumbers w:val="0"/>
      <w:spacing w:before="120"/>
    </w:pPr>
    <w:rPr>
      <w:rFonts w:asciiTheme="minorHAnsi" w:hAnsiTheme="minorHAnsi"/>
      <w:b/>
    </w:rPr>
  </w:style>
  <w:style w:type="paragraph" w:styleId="TOC3">
    <w:name w:val="toc 3"/>
    <w:basedOn w:val="Index"/>
    <w:uiPriority w:val="39"/>
    <w:pPr>
      <w:suppressLineNumbers w:val="0"/>
      <w:ind w:left="480"/>
    </w:pPr>
    <w:rPr>
      <w:rFonts w:asciiTheme="minorHAnsi" w:hAnsiTheme="minorHAnsi"/>
      <w:sz w:val="22"/>
      <w:szCs w:val="22"/>
    </w:rPr>
  </w:style>
  <w:style w:type="paragraph" w:customStyle="1" w:styleId="Tableindexheading">
    <w:name w:val="Table index heading"/>
    <w:basedOn w:val="Heading"/>
    <w:pPr>
      <w:suppressLineNumbers/>
    </w:pPr>
    <w:rPr>
      <w:b/>
      <w:bCs/>
      <w:sz w:val="32"/>
      <w:szCs w:val="32"/>
    </w:rPr>
  </w:style>
  <w:style w:type="paragraph" w:customStyle="1" w:styleId="Tableindex1">
    <w:name w:val="Table index 1"/>
    <w:basedOn w:val="Index"/>
    <w:pPr>
      <w:tabs>
        <w:tab w:val="right" w:leader="dot" w:pos="9360"/>
      </w:tabs>
    </w:pPr>
  </w:style>
  <w:style w:type="paragraph" w:customStyle="1" w:styleId="Table">
    <w:name w:val="Table"/>
    <w:basedOn w:val="Caption"/>
  </w:style>
  <w:style w:type="paragraph" w:styleId="TOC4">
    <w:name w:val="toc 4"/>
    <w:basedOn w:val="Index"/>
    <w:uiPriority w:val="39"/>
    <w:pPr>
      <w:suppressLineNumbers w:val="0"/>
      <w:ind w:left="720"/>
    </w:pPr>
    <w:rPr>
      <w:rFonts w:asciiTheme="minorHAnsi" w:hAnsiTheme="minorHAnsi"/>
      <w:sz w:val="20"/>
      <w:szCs w:val="20"/>
    </w:rPr>
  </w:style>
  <w:style w:type="paragraph" w:styleId="BalloonText">
    <w:name w:val="Balloon Text"/>
    <w:basedOn w:val="Normal"/>
    <w:link w:val="BalloonTextChar"/>
    <w:uiPriority w:val="99"/>
    <w:semiHidden/>
    <w:unhideWhenUsed/>
    <w:rsid w:val="00BB2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47A"/>
    <w:rPr>
      <w:rFonts w:ascii="Lucida Grande" w:eastAsia="ヒラギノ角ゴ Pro W3" w:hAnsi="Lucida Grande" w:cs="Lucida Grande"/>
      <w:color w:val="000000"/>
      <w:kern w:val="1"/>
      <w:sz w:val="18"/>
      <w:szCs w:val="18"/>
      <w:lang w:eastAsia="ar-SA"/>
    </w:rPr>
  </w:style>
  <w:style w:type="paragraph" w:styleId="TableofFigures">
    <w:name w:val="table of figures"/>
    <w:aliases w:val="List of Tables"/>
    <w:basedOn w:val="Normal"/>
    <w:next w:val="Normal"/>
    <w:uiPriority w:val="99"/>
    <w:unhideWhenUsed/>
    <w:rsid w:val="00934A0C"/>
  </w:style>
  <w:style w:type="paragraph" w:styleId="TOCHeading">
    <w:name w:val="TOC Heading"/>
    <w:basedOn w:val="Heading1"/>
    <w:next w:val="Normal"/>
    <w:autoRedefine/>
    <w:uiPriority w:val="39"/>
    <w:unhideWhenUsed/>
    <w:qFormat/>
    <w:rsid w:val="00DC3301"/>
    <w:pPr>
      <w:keepLines/>
      <w:numPr>
        <w:numId w:val="0"/>
      </w:numPr>
      <w:spacing w:before="480" w:after="0" w:line="276" w:lineRule="auto"/>
      <w:outlineLvl w:val="9"/>
    </w:pPr>
    <w:rPr>
      <w:rFonts w:asciiTheme="majorHAnsi" w:eastAsiaTheme="majorEastAsia" w:hAnsiTheme="majorHAnsi" w:cstheme="majorBidi"/>
      <w:color w:val="auto"/>
      <w:kern w:val="0"/>
      <w:sz w:val="28"/>
      <w:szCs w:val="28"/>
      <w:lang w:eastAsia="en-US"/>
    </w:rPr>
  </w:style>
  <w:style w:type="paragraph" w:styleId="TOC5">
    <w:name w:val="toc 5"/>
    <w:basedOn w:val="Normal"/>
    <w:next w:val="Normal"/>
    <w:autoRedefine/>
    <w:uiPriority w:val="39"/>
    <w:semiHidden/>
    <w:unhideWhenUsed/>
    <w:rsid w:val="000145C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145C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145C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145C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145C4"/>
    <w:pPr>
      <w:ind w:left="1920"/>
    </w:pPr>
    <w:rPr>
      <w:rFonts w:asciiTheme="minorHAnsi" w:hAnsiTheme="minorHAnsi"/>
      <w:sz w:val="20"/>
      <w:szCs w:val="20"/>
    </w:rPr>
  </w:style>
  <w:style w:type="table" w:styleId="TableGrid">
    <w:name w:val="Table Grid"/>
    <w:basedOn w:val="TableNormal"/>
    <w:uiPriority w:val="59"/>
    <w:rsid w:val="00DB6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B618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DB618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2-Accent1">
    <w:name w:val="Medium Shading 2 Accent 1"/>
    <w:basedOn w:val="TableNormal"/>
    <w:uiPriority w:val="64"/>
    <w:rsid w:val="00DB61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DB618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B61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0D6476"/>
    <w:pPr>
      <w:suppressAutoHyphens/>
    </w:pPr>
    <w:rPr>
      <w:rFonts w:ascii="Times New Roman" w:eastAsia="Times New Roman" w:hAnsi="Times New Roman"/>
      <w:color w:val="auto"/>
      <w:kern w:val="0"/>
    </w:rPr>
  </w:style>
  <w:style w:type="character" w:customStyle="1" w:styleId="FootnoteTextChar">
    <w:name w:val="Footnote Text Char"/>
    <w:basedOn w:val="DefaultParagraphFont"/>
    <w:link w:val="FootnoteText"/>
    <w:uiPriority w:val="99"/>
    <w:rsid w:val="000D6476"/>
    <w:rPr>
      <w:sz w:val="24"/>
      <w:szCs w:val="24"/>
      <w:lang w:eastAsia="ar-SA"/>
    </w:rPr>
  </w:style>
  <w:style w:type="character" w:styleId="FootnoteReference">
    <w:name w:val="footnote reference"/>
    <w:basedOn w:val="DefaultParagraphFont"/>
    <w:uiPriority w:val="99"/>
    <w:unhideWhenUsed/>
    <w:rsid w:val="000D64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ece.vt.edu/swe/lwa/" TargetMode="External"/><Relationship Id="rId21" Type="http://schemas.openxmlformats.org/officeDocument/2006/relationships/hyperlink" Target="http://www.ece.vt.edu/swe/lwa/" TargetMode="External"/><Relationship Id="rId22" Type="http://schemas.openxmlformats.org/officeDocument/2006/relationships/hyperlink" Target="http://www.ece.vt.edu/swe/lwa/" TargetMode="External"/><Relationship Id="rId23" Type="http://schemas.openxmlformats.org/officeDocument/2006/relationships/hyperlink" Target="http://panda.unm.edu/lwa/engineerin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hyperlink" Target="http://panda.unm.edu/lwa/engineering" TargetMode="External"/><Relationship Id="rId18" Type="http://schemas.openxmlformats.org/officeDocument/2006/relationships/hyperlink" Target="http://panda.unm.edu/lwa/engineering/" TargetMode="External"/><Relationship Id="rId19" Type="http://schemas.openxmlformats.org/officeDocument/2006/relationships/hyperlink" Target="http://panda.unm.edu/lwa/engineer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67C7B-04C7-E141-A0F9-ECCF7982D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19</Pages>
  <Words>4159</Words>
  <Characters>21878</Characters>
  <Application>Microsoft Macintosh Word</Application>
  <DocSecurity>0</DocSecurity>
  <Lines>1286</Lines>
  <Paragraphs>723</Paragraphs>
  <ScaleCrop>false</ScaleCrop>
  <Company>University of New Mexico</Company>
  <LinksUpToDate>false</LinksUpToDate>
  <CharactersWithSpaces>25314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Jayce Dowell</dc:creator>
  <cp:keywords/>
  <cp:lastModifiedBy>Jayce Dowell</cp:lastModifiedBy>
  <cp:revision>101</cp:revision>
  <cp:lastPrinted>2011-12-14T18:47:00Z</cp:lastPrinted>
  <dcterms:created xsi:type="dcterms:W3CDTF">2011-12-06T17:11:00Z</dcterms:created>
  <dcterms:modified xsi:type="dcterms:W3CDTF">2012-11-01T02:20:00Z</dcterms:modified>
</cp:coreProperties>
</file>