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51A10" w14:textId="77777777" w:rsidR="007A2F05" w:rsidRDefault="007A2F05" w:rsidP="007A2F05">
      <w:pPr>
        <w:framePr w:w="11732" w:h="2838" w:hSpace="180" w:wrap="around" w:vAnchor="text" w:hAnchor="page" w:x="80" w:y="-989"/>
      </w:pPr>
    </w:p>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4335A8" w14:paraId="7F3DE169" w14:textId="77777777" w:rsidTr="59F793D9">
        <w:trPr>
          <w:trHeight w:val="351"/>
        </w:trPr>
        <w:tc>
          <w:tcPr>
            <w:tcW w:w="11785" w:type="dxa"/>
          </w:tcPr>
          <w:p w14:paraId="17BDA9CE" w14:textId="77777777" w:rsidR="007A2F05" w:rsidRDefault="007A2F05" w:rsidP="007A2F05">
            <w:pPr>
              <w:framePr w:w="11732" w:h="2838" w:hSpace="180" w:wrap="around" w:vAnchor="text" w:hAnchor="page" w:x="80" w:y="-989"/>
              <w:jc w:val="center"/>
              <w:rPr>
                <w:rFonts w:ascii="Times New Roman" w:hAnsi="Times New Roman" w:cs="Times New Roman"/>
                <w:b/>
              </w:rPr>
            </w:pPr>
            <w:bookmarkStart w:id="0" w:name="_Hlk501891334"/>
          </w:p>
          <w:p w14:paraId="3C067B82" w14:textId="77777777" w:rsidR="00930DB8" w:rsidRDefault="00930DB8" w:rsidP="007A2F05">
            <w:pPr>
              <w:framePr w:w="11732" w:h="2838" w:hSpace="180" w:wrap="around" w:vAnchor="text" w:hAnchor="page" w:x="80" w:y="-989"/>
              <w:jc w:val="center"/>
              <w:rPr>
                <w:rFonts w:ascii="Times New Roman" w:hAnsi="Times New Roman" w:cs="Times New Roman"/>
                <w:b/>
              </w:rPr>
            </w:pPr>
          </w:p>
          <w:p w14:paraId="6BFB9641" w14:textId="57489D0C" w:rsidR="00D41940" w:rsidRPr="004335A8" w:rsidRDefault="00840703" w:rsidP="007A2F05">
            <w:pPr>
              <w:framePr w:w="11732" w:h="2838" w:hSpace="180" w:wrap="around" w:vAnchor="text" w:hAnchor="page" w:x="80" w:y="-989"/>
              <w:jc w:val="center"/>
              <w:rPr>
                <w:rFonts w:ascii="Times New Roman" w:hAnsi="Times New Roman" w:cs="Times New Roman"/>
                <w:b/>
                <w:bCs/>
              </w:rPr>
            </w:pPr>
            <w:r w:rsidRPr="004335A8">
              <w:rPr>
                <w:rFonts w:ascii="Times New Roman" w:hAnsi="Times New Roman" w:cs="Times New Roman"/>
                <w:b/>
              </w:rPr>
              <w:t>Pairwise Contrastive Fine-Tuning for Patent Classification</w:t>
            </w:r>
          </w:p>
        </w:tc>
      </w:tr>
      <w:tr w:rsidR="00D41940" w:rsidRPr="004335A8" w14:paraId="672A6659" w14:textId="77777777" w:rsidTr="59F793D9">
        <w:trPr>
          <w:trHeight w:val="289"/>
        </w:trPr>
        <w:tc>
          <w:tcPr>
            <w:tcW w:w="11785" w:type="dxa"/>
          </w:tcPr>
          <w:p w14:paraId="0A37501D" w14:textId="77777777" w:rsidR="00D41940" w:rsidRPr="004335A8" w:rsidRDefault="00D41940" w:rsidP="007A2F05">
            <w:pPr>
              <w:framePr w:w="11732" w:h="2838" w:hSpace="180" w:wrap="around" w:vAnchor="text" w:hAnchor="page" w:x="80" w:y="-989"/>
              <w:jc w:val="center"/>
              <w:rPr>
                <w:rFonts w:ascii="Times New Roman" w:hAnsi="Times New Roman" w:cs="Times New Roman"/>
                <w:b/>
                <w:sz w:val="24"/>
                <w:szCs w:val="24"/>
              </w:rPr>
            </w:pPr>
          </w:p>
        </w:tc>
      </w:tr>
      <w:tr w:rsidR="00E27E96" w:rsidRPr="004335A8" w14:paraId="4269B564" w14:textId="77777777" w:rsidTr="59F793D9">
        <w:trPr>
          <w:trHeight w:val="859"/>
        </w:trPr>
        <w:tc>
          <w:tcPr>
            <w:tcW w:w="11785" w:type="dxa"/>
          </w:tcPr>
          <w:p w14:paraId="5EA6A98C" w14:textId="77777777" w:rsidR="00E07154" w:rsidRPr="004335A8" w:rsidRDefault="00E07154" w:rsidP="007A2F05">
            <w:pPr>
              <w:framePr w:w="11732" w:h="2838" w:hSpace="180" w:wrap="around" w:vAnchor="text" w:hAnchor="page" w:x="80" w:y="-989"/>
              <w:jc w:val="center"/>
              <w:rPr>
                <w:rFonts w:ascii="Times New Roman" w:hAnsi="Times New Roman" w:cs="Times New Roman"/>
              </w:rPr>
            </w:pPr>
            <w:r w:rsidRPr="004335A8">
              <w:rPr>
                <w:rFonts w:ascii="Times New Roman" w:hAnsi="Times New Roman" w:cs="Times New Roman"/>
              </w:rPr>
              <w:t>By Mridul Jain and Lynne Wang</w:t>
            </w:r>
          </w:p>
          <w:p w14:paraId="3AC35AAB" w14:textId="77777777" w:rsidR="00E07154" w:rsidRPr="004335A8" w:rsidRDefault="00E07154" w:rsidP="007A2F05">
            <w:pPr>
              <w:framePr w:w="11732" w:h="2838" w:hSpace="180" w:wrap="around" w:vAnchor="text" w:hAnchor="page" w:x="80" w:y="-989"/>
              <w:jc w:val="center"/>
              <w:rPr>
                <w:rFonts w:ascii="Times New Roman" w:hAnsi="Times New Roman" w:cs="Times New Roman"/>
              </w:rPr>
            </w:pPr>
            <w:r w:rsidRPr="004335A8">
              <w:rPr>
                <w:rFonts w:ascii="Times New Roman" w:hAnsi="Times New Roman" w:cs="Times New Roman"/>
              </w:rPr>
              <w:t>July 2025 - NLP Course (MIDS 266), UC Berkeley</w:t>
            </w:r>
          </w:p>
          <w:p w14:paraId="0321111A" w14:textId="249F6672" w:rsidR="00E27E96" w:rsidRPr="00764D65" w:rsidRDefault="00764D65" w:rsidP="007A2F05">
            <w:pPr>
              <w:framePr w:w="11732" w:h="2838" w:hSpace="180" w:wrap="around" w:vAnchor="text" w:hAnchor="page" w:x="80" w:y="-989"/>
              <w:jc w:val="center"/>
              <w:rPr>
                <w:rFonts w:ascii="Times New Roman" w:hAnsi="Times New Roman" w:cs="Times New Roman"/>
                <w:b/>
                <w:bCs/>
                <w:sz w:val="24"/>
                <w:szCs w:val="24"/>
              </w:rPr>
            </w:pPr>
            <w:hyperlink r:id="rId8" w:history="1">
              <w:r w:rsidRPr="00764D65">
                <w:rPr>
                  <w:rStyle w:val="Hyperlink"/>
                  <w:rFonts w:eastAsiaTheme="minorEastAsia"/>
                  <w:spacing w:val="0"/>
                  <w:kern w:val="0"/>
                  <w:lang w:eastAsia="en-US"/>
                </w:rPr>
                <w:t>https://github.com/lwang9/mids-w266-final-project</w:t>
              </w:r>
            </w:hyperlink>
            <w:r w:rsidRPr="00764D65">
              <w:rPr>
                <w:rFonts w:ascii="Times New Roman" w:hAnsi="Times New Roman" w:cs="Times New Roman"/>
              </w:rPr>
              <w:t xml:space="preserve"> </w:t>
            </w:r>
          </w:p>
        </w:tc>
      </w:tr>
    </w:tbl>
    <w:p w14:paraId="4E95ABCC" w14:textId="537D84DA" w:rsidR="00A5424A" w:rsidRPr="004335A8" w:rsidRDefault="00A5424A" w:rsidP="00D5598D">
      <w:pPr>
        <w:pStyle w:val="ACLAbstractHeading"/>
      </w:pPr>
      <w:bookmarkStart w:id="1" w:name="OLE_LINK33"/>
      <w:bookmarkStart w:id="2" w:name="OLE_LINK34"/>
      <w:bookmarkEnd w:id="0"/>
      <w:r w:rsidRPr="004335A8">
        <w:t>Abstract</w:t>
      </w:r>
    </w:p>
    <w:p w14:paraId="57C01C7E" w14:textId="57874BC2" w:rsidR="00A5424A" w:rsidRPr="004335A8" w:rsidRDefault="00C02872" w:rsidP="005C1307">
      <w:pPr>
        <w:pStyle w:val="ACLAbstractText"/>
      </w:pPr>
      <w:r w:rsidRPr="00C02872">
        <w:t xml:space="preserve">The pairwise contrastive fine-tuning patent classification architecture proposed herein achieves a micro F1 score of 0.81 and an </w:t>
      </w:r>
      <w:r w:rsidR="00CE3225">
        <w:t>instance-average F1</w:t>
      </w:r>
      <w:r w:rsidRPr="00C02872">
        <w:t xml:space="preserve"> score of 0.84 at the section level, outperforming state-of-the-art models, including </w:t>
      </w:r>
      <w:proofErr w:type="spellStart"/>
      <w:r w:rsidRPr="00C02872">
        <w:t>PatentSBERTa</w:t>
      </w:r>
      <w:proofErr w:type="spellEnd"/>
      <w:r w:rsidRPr="00C02872">
        <w:t xml:space="preserve"> (2024), </w:t>
      </w:r>
      <w:proofErr w:type="spellStart"/>
      <w:r w:rsidRPr="00C02872">
        <w:t>Shajalal</w:t>
      </w:r>
      <w:proofErr w:type="spellEnd"/>
      <w:r w:rsidRPr="00C02872">
        <w:t xml:space="preserve"> et al. (2023), and </w:t>
      </w:r>
      <w:proofErr w:type="spellStart"/>
      <w:r w:rsidRPr="00C02872">
        <w:t>PatentBERT</w:t>
      </w:r>
      <w:proofErr w:type="spellEnd"/>
      <w:r w:rsidRPr="00C02872">
        <w:t xml:space="preserve"> (2020). The architecture includes two stages. In the first stage, a sentence embedding model (e5-base-v2) is fine-tuned using contrastive learning on balanced positive and negative patent pairs sampled by the CPC section, enhancing semantic separability in the embedding space. In the second stage, the resulting embeddings serve as input to multiple classifiers, where the Mixture of Experts (</w:t>
      </w:r>
      <w:proofErr w:type="spellStart"/>
      <w:r w:rsidRPr="00C02872">
        <w:t>MoE</w:t>
      </w:r>
      <w:proofErr w:type="spellEnd"/>
      <w:r w:rsidRPr="00C02872">
        <w:t>) ensemble—comprising logistic regression, KNN, and SVM—demonstrates superior classification performance. The methodology is extendable to deeper levels of the CPC taxonomy and offers a generalizable framework for improving hierarchical multi-label classification in patents</w:t>
      </w:r>
      <w:r w:rsidR="005C1307" w:rsidRPr="004335A8">
        <w:t>.</w:t>
      </w:r>
    </w:p>
    <w:p w14:paraId="3E7A9F1C" w14:textId="48AEC7A5" w:rsidR="00A5424A" w:rsidRPr="004335A8" w:rsidRDefault="00A5424A" w:rsidP="004335A8">
      <w:pPr>
        <w:pStyle w:val="ACLSection"/>
        <w:rPr>
          <w:b/>
          <w:bCs/>
        </w:rPr>
      </w:pPr>
      <w:r w:rsidRPr="004335A8">
        <w:rPr>
          <w:b/>
          <w:bCs/>
        </w:rPr>
        <w:t>Introduction</w:t>
      </w:r>
    </w:p>
    <w:p w14:paraId="3CA99B28" w14:textId="22C23ADF" w:rsidR="00266306" w:rsidRDefault="00266306" w:rsidP="000B4B2F">
      <w:pPr>
        <w:pStyle w:val="ACLText"/>
      </w:pPr>
      <w:bookmarkStart w:id="3" w:name="OLE_LINK13"/>
      <w:bookmarkStart w:id="4" w:name="OLE_LINK14"/>
      <w:bookmarkStart w:id="5" w:name="OLE_LINK15"/>
      <w:bookmarkStart w:id="6" w:name="OLE_LINK16"/>
      <w:r w:rsidRPr="00266306">
        <w:t>The objective of this project is to improve hierarchical patent classification by leveraging contrastive embedding fine-tuning to address semantic ambiguity in the CPC taxonomy.</w:t>
      </w:r>
    </w:p>
    <w:p w14:paraId="36FB5576" w14:textId="77777777" w:rsidR="0065042C" w:rsidRDefault="002C0068" w:rsidP="00266306">
      <w:pPr>
        <w:pStyle w:val="ACLTextFirstLine"/>
      </w:pPr>
      <w:r w:rsidRPr="004335A8">
        <w:t>Patents filed with the U.S. and European Patent Offices are classified using the CPC system through a primarily manual process. The CPC system is a deeply hierarchical taxonomy including nine top-level sections (A–H, Y), each covering a broad technological domain</w:t>
      </w:r>
      <w:r w:rsidR="0065042C">
        <w:t xml:space="preserve">. </w:t>
      </w:r>
    </w:p>
    <w:p w14:paraId="014A6D8A" w14:textId="3054DA72" w:rsidR="0065042C" w:rsidRPr="0065042C" w:rsidRDefault="0065042C" w:rsidP="0065042C">
      <w:pPr>
        <w:pStyle w:val="ACLTextFirstLine"/>
      </w:pPr>
      <w:r>
        <w:t xml:space="preserve">Below is a list of the nine top-level </w:t>
      </w:r>
      <w:r w:rsidRPr="0065042C">
        <w:t>CPC Sections:</w:t>
      </w:r>
    </w:p>
    <w:p w14:paraId="1F58ED93" w14:textId="77777777" w:rsidR="0065042C" w:rsidRPr="0065042C" w:rsidRDefault="0065042C" w:rsidP="0065042C">
      <w:pPr>
        <w:pStyle w:val="ACLTextFirstLine"/>
        <w:numPr>
          <w:ilvl w:val="0"/>
          <w:numId w:val="30"/>
        </w:numPr>
      </w:pPr>
      <w:r w:rsidRPr="0065042C">
        <w:t>A – Human Necessities (e.g., agriculture, food, health, personal items)</w:t>
      </w:r>
    </w:p>
    <w:p w14:paraId="319EDAD9" w14:textId="77777777" w:rsidR="0065042C" w:rsidRPr="0065042C" w:rsidRDefault="0065042C" w:rsidP="0065042C">
      <w:pPr>
        <w:pStyle w:val="ACLTextFirstLine"/>
        <w:numPr>
          <w:ilvl w:val="0"/>
          <w:numId w:val="30"/>
        </w:numPr>
      </w:pPr>
      <w:r w:rsidRPr="0065042C">
        <w:t>B – Performing Operations; Transporting (e.g., manufacturing, vehicles, handling materials)</w:t>
      </w:r>
    </w:p>
    <w:p w14:paraId="363E8FE3" w14:textId="77777777" w:rsidR="0065042C" w:rsidRPr="0065042C" w:rsidRDefault="0065042C" w:rsidP="0065042C">
      <w:pPr>
        <w:pStyle w:val="ACLTextFirstLine"/>
        <w:numPr>
          <w:ilvl w:val="0"/>
          <w:numId w:val="30"/>
        </w:numPr>
      </w:pPr>
      <w:r w:rsidRPr="0065042C">
        <w:t>C – Chemistry; Metallurgy (e.g., inorganic/organic chemistry, metal treatment)</w:t>
      </w:r>
    </w:p>
    <w:p w14:paraId="1922B984" w14:textId="77777777" w:rsidR="0065042C" w:rsidRPr="0065042C" w:rsidRDefault="0065042C" w:rsidP="0065042C">
      <w:pPr>
        <w:pStyle w:val="ACLTextFirstLine"/>
        <w:numPr>
          <w:ilvl w:val="0"/>
          <w:numId w:val="30"/>
        </w:numPr>
      </w:pPr>
      <w:r w:rsidRPr="0065042C">
        <w:t>D – Textiles; Paper (e.g., spinning, weaving, paper production)</w:t>
      </w:r>
    </w:p>
    <w:p w14:paraId="6433C808" w14:textId="77777777" w:rsidR="0065042C" w:rsidRPr="0065042C" w:rsidRDefault="0065042C" w:rsidP="0065042C">
      <w:pPr>
        <w:pStyle w:val="ACLTextFirstLine"/>
        <w:numPr>
          <w:ilvl w:val="0"/>
          <w:numId w:val="30"/>
        </w:numPr>
      </w:pPr>
      <w:r w:rsidRPr="0065042C">
        <w:t>E – Fixed Constructions (e.g., buildings, roads, water supply, mining)</w:t>
      </w:r>
    </w:p>
    <w:p w14:paraId="318DB4E5" w14:textId="77777777" w:rsidR="0065042C" w:rsidRPr="0065042C" w:rsidRDefault="0065042C" w:rsidP="0065042C">
      <w:pPr>
        <w:pStyle w:val="ACLTextFirstLine"/>
        <w:numPr>
          <w:ilvl w:val="0"/>
          <w:numId w:val="30"/>
        </w:numPr>
      </w:pPr>
      <w:r w:rsidRPr="0065042C">
        <w:t>F – Mechanical Engineering; Lighting; Heating; Weapons (e.g., engines, machines, refrigeration)</w:t>
      </w:r>
    </w:p>
    <w:p w14:paraId="246194CD" w14:textId="77777777" w:rsidR="0065042C" w:rsidRPr="0065042C" w:rsidRDefault="0065042C" w:rsidP="0065042C">
      <w:pPr>
        <w:pStyle w:val="ACLTextFirstLine"/>
        <w:numPr>
          <w:ilvl w:val="0"/>
          <w:numId w:val="30"/>
        </w:numPr>
      </w:pPr>
      <w:r w:rsidRPr="0065042C">
        <w:t>G – Physics (e.g., measuring, optics, computing)</w:t>
      </w:r>
    </w:p>
    <w:p w14:paraId="4E964D9F" w14:textId="77777777" w:rsidR="0065042C" w:rsidRPr="0065042C" w:rsidRDefault="0065042C" w:rsidP="0065042C">
      <w:pPr>
        <w:pStyle w:val="ACLTextFirstLine"/>
        <w:numPr>
          <w:ilvl w:val="0"/>
          <w:numId w:val="30"/>
        </w:numPr>
      </w:pPr>
      <w:r w:rsidRPr="0065042C">
        <w:t>H – Electricity (e.g., basic electric elements, communication)</w:t>
      </w:r>
    </w:p>
    <w:p w14:paraId="772C9BBC" w14:textId="77777777" w:rsidR="0065042C" w:rsidRPr="0065042C" w:rsidRDefault="0065042C" w:rsidP="0065042C">
      <w:pPr>
        <w:pStyle w:val="ACLTextFirstLine"/>
        <w:numPr>
          <w:ilvl w:val="0"/>
          <w:numId w:val="30"/>
        </w:numPr>
      </w:pPr>
      <w:r w:rsidRPr="0065042C">
        <w:t>Y – General Tagging of New Technological Developments (e.g., cross-sectional technologies like climate change, smart grids, nanotech)</w:t>
      </w:r>
    </w:p>
    <w:p w14:paraId="4F83AF4E" w14:textId="77777777" w:rsidR="0065042C" w:rsidRDefault="0065042C" w:rsidP="00266306">
      <w:pPr>
        <w:pStyle w:val="ACLTextFirstLine"/>
      </w:pPr>
      <w:r>
        <w:t>The nine top-level sections further expand</w:t>
      </w:r>
      <w:r w:rsidR="002C0068" w:rsidRPr="004335A8">
        <w:t xml:space="preserve"> into over 250,000 subgroups through successive levels: classes (~650), subclasses (~1,300), main groups (&gt;25,000), and subgroups. This structure enables detailed technical distinctions but poses major challenges for automation due to its granularity and semantic complexity. </w:t>
      </w:r>
    </w:p>
    <w:p w14:paraId="5F40F2B1" w14:textId="77777777" w:rsidR="0065042C" w:rsidRDefault="002C0068" w:rsidP="00266306">
      <w:pPr>
        <w:pStyle w:val="ACLTextFirstLine"/>
      </w:pPr>
      <w:r w:rsidRPr="004335A8">
        <w:t xml:space="preserve">A single patent may span multiple sections and subclasses—for example, </w:t>
      </w:r>
      <w:hyperlink r:id="rId9" w:history="1">
        <w:r w:rsidRPr="00713B67">
          <w:rPr>
            <w:rStyle w:val="Hyperlink"/>
          </w:rPr>
          <w:t>US20250198877A1</w:t>
        </w:r>
      </w:hyperlink>
      <w:r w:rsidRPr="004335A8">
        <w:t xml:space="preserve"> is classified under both Physics (G01M 3/3209 for leak testing) and Mechanical Engineering (F17C categories for gas vessels and acoustic sensors). Errors at lower levels can cascade through the hierarchy, and the label distribution is highly imbalanced. These factors make CPC classification a demanding task, requiring models with fine-grained semantic understanding and hierarchical reasoning. </w:t>
      </w:r>
    </w:p>
    <w:p w14:paraId="34CE7CA9" w14:textId="182BB92B" w:rsidR="000C7457" w:rsidRPr="004335A8" w:rsidRDefault="002C0068" w:rsidP="00266306">
      <w:pPr>
        <w:pStyle w:val="ACLTextFirstLine"/>
      </w:pPr>
      <w:r w:rsidRPr="004335A8">
        <w:t>The cover page of the example patent</w:t>
      </w:r>
      <w:r w:rsidR="0065042C">
        <w:t xml:space="preserve"> (reproduced below)</w:t>
      </w:r>
      <w:r w:rsidRPr="004335A8">
        <w:t xml:space="preserve"> lists its CPC classification (highlighted in blue), and the complete taxonomy tree for this patent is provided in Appendix A</w:t>
      </w:r>
      <w:r w:rsidR="000C7457" w:rsidRPr="004335A8">
        <w:t>.</w:t>
      </w:r>
    </w:p>
    <w:p w14:paraId="15DC1CB3" w14:textId="55651463" w:rsidR="00310626" w:rsidRDefault="00310626" w:rsidP="002C0068">
      <w:pPr>
        <w:pStyle w:val="ACLTextFirstLine"/>
        <w:ind w:firstLine="0"/>
      </w:pPr>
      <w:r w:rsidRPr="004335A8">
        <w:rPr>
          <w:noProof/>
        </w:rPr>
        <w:lastRenderedPageBreak/>
        <w:drawing>
          <wp:inline distT="0" distB="0" distL="0" distR="0" wp14:anchorId="21CBFD79" wp14:editId="3DA9D4D7">
            <wp:extent cx="2854085" cy="1762432"/>
            <wp:effectExtent l="0" t="0" r="3810" b="9525"/>
            <wp:docPr id="1593062260"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62260" name="Picture 1" descr="A close-up of a document&#10;&#10;AI-generated content may be incorrect."/>
                    <pic:cNvPicPr/>
                  </pic:nvPicPr>
                  <pic:blipFill rotWithShape="1">
                    <a:blip r:embed="rId10"/>
                    <a:srcRect t="1112"/>
                    <a:stretch>
                      <a:fillRect/>
                    </a:stretch>
                  </pic:blipFill>
                  <pic:spPr bwMode="auto">
                    <a:xfrm>
                      <a:off x="0" y="0"/>
                      <a:ext cx="2856599" cy="1763984"/>
                    </a:xfrm>
                    <a:prstGeom prst="rect">
                      <a:avLst/>
                    </a:prstGeom>
                    <a:ln>
                      <a:noFill/>
                    </a:ln>
                    <a:extLst>
                      <a:ext uri="{53640926-AAD7-44D8-BBD7-CCE9431645EC}">
                        <a14:shadowObscured xmlns:a14="http://schemas.microsoft.com/office/drawing/2010/main"/>
                      </a:ext>
                    </a:extLst>
                  </pic:spPr>
                </pic:pic>
              </a:graphicData>
            </a:graphic>
          </wp:inline>
        </w:drawing>
      </w:r>
    </w:p>
    <w:p w14:paraId="3ABEDC53" w14:textId="0C698947" w:rsidR="004335A8" w:rsidRPr="004335A8" w:rsidRDefault="004335A8" w:rsidP="004335A8">
      <w:pPr>
        <w:pStyle w:val="Heading1"/>
      </w:pPr>
      <w:r w:rsidRPr="004335A8">
        <w:t>Background</w:t>
      </w:r>
    </w:p>
    <w:p w14:paraId="47173D09" w14:textId="77777777" w:rsidR="004335A8" w:rsidRPr="004335A8" w:rsidRDefault="004335A8" w:rsidP="007A2F05">
      <w:pPr>
        <w:pStyle w:val="ACLText"/>
      </w:pPr>
      <w:r w:rsidRPr="004335A8">
        <w:t xml:space="preserve">Recent efforts in automatic patent classification have explored a range of deep learning and embedding-based techniques. </w:t>
      </w:r>
    </w:p>
    <w:p w14:paraId="618D56C9" w14:textId="77777777" w:rsidR="004335A8" w:rsidRPr="004335A8" w:rsidRDefault="004335A8" w:rsidP="000B4B2F">
      <w:pPr>
        <w:pStyle w:val="ACLBulletedList"/>
      </w:pPr>
      <w:proofErr w:type="spellStart"/>
      <w:r w:rsidRPr="004335A8">
        <w:t>PatentBERT</w:t>
      </w:r>
      <w:proofErr w:type="spellEnd"/>
      <w:r w:rsidRPr="004335A8">
        <w:t xml:space="preserve"> (Lee &amp; Hsiang, 2020) fine-tuned BERT-</w:t>
      </w:r>
      <w:proofErr w:type="gramStart"/>
      <w:r w:rsidRPr="004335A8">
        <w:t>Base</w:t>
      </w:r>
      <w:proofErr w:type="gramEnd"/>
      <w:r w:rsidRPr="004335A8">
        <w:t xml:space="preserve"> on over 3 million U.S. patents using only patent claims. It evaluated both section-level (9 CPC sections) and subclass-level (656 labels) classification. The model achieved an instance-average F1 score of 80.98% at the section level and 66.83% at the subclass level.</w:t>
      </w:r>
    </w:p>
    <w:p w14:paraId="06475908" w14:textId="77777777" w:rsidR="004335A8" w:rsidRPr="004335A8" w:rsidRDefault="004335A8" w:rsidP="000B4B2F">
      <w:pPr>
        <w:pStyle w:val="ACLBulletedList"/>
      </w:pPr>
      <w:proofErr w:type="spellStart"/>
      <w:r w:rsidRPr="004335A8">
        <w:t>Shajalal</w:t>
      </w:r>
      <w:proofErr w:type="spellEnd"/>
      <w:r w:rsidRPr="004335A8">
        <w:t xml:space="preserve"> et al. (2023) used </w:t>
      </w:r>
      <w:proofErr w:type="spellStart"/>
      <w:r w:rsidRPr="004335A8">
        <w:t>FastText</w:t>
      </w:r>
      <w:proofErr w:type="spellEnd"/>
      <w:r w:rsidRPr="004335A8">
        <w:t xml:space="preserve"> embeddings and Bi-LSTM/CNN architectures and achieved a micro F1 score of 0.78 (section level) on the </w:t>
      </w:r>
      <w:proofErr w:type="spellStart"/>
      <w:r w:rsidRPr="004335A8">
        <w:t>BigPatent</w:t>
      </w:r>
      <w:proofErr w:type="spellEnd"/>
      <w:r w:rsidRPr="004335A8">
        <w:t xml:space="preserve"> dataset.</w:t>
      </w:r>
    </w:p>
    <w:p w14:paraId="7A2F2C9E" w14:textId="25012BA6" w:rsidR="004335A8" w:rsidRPr="004335A8" w:rsidRDefault="004335A8" w:rsidP="000B4B2F">
      <w:pPr>
        <w:pStyle w:val="ACLBulletedList"/>
      </w:pPr>
      <w:proofErr w:type="spellStart"/>
      <w:r w:rsidRPr="004335A8">
        <w:t>PatentSBERTa</w:t>
      </w:r>
      <w:proofErr w:type="spellEnd"/>
      <w:r w:rsidRPr="004335A8">
        <w:t xml:space="preserve"> (</w:t>
      </w:r>
      <w:proofErr w:type="spellStart"/>
      <w:r w:rsidRPr="004335A8">
        <w:t>Bekamiri</w:t>
      </w:r>
      <w:proofErr w:type="spellEnd"/>
      <w:r w:rsidRPr="004335A8">
        <w:t xml:space="preserve"> et al., 2024) fine-tuned a domain-specific Sentence-BERT model using CPC supervision and evaluated it across three classification levels: The model achieved an instance-average F1 score of 0.82 at the section level. </w:t>
      </w:r>
    </w:p>
    <w:p w14:paraId="7ECFA9BF" w14:textId="473BC2D3" w:rsidR="004335A8" w:rsidRPr="004335A8" w:rsidRDefault="004335A8" w:rsidP="007A2F05">
      <w:pPr>
        <w:pStyle w:val="ACLText"/>
      </w:pPr>
      <w:r w:rsidRPr="004335A8">
        <w:t xml:space="preserve">Unlike the approaches described above, </w:t>
      </w:r>
      <w:r w:rsidR="00D27FF1" w:rsidRPr="00D27FF1">
        <w:t>we introduce a two-stage architecture that integrates contrastive learning with a Mixture of Experts (</w:t>
      </w:r>
      <w:proofErr w:type="spellStart"/>
      <w:r w:rsidR="00D27FF1" w:rsidRPr="00D27FF1">
        <w:t>MoE</w:t>
      </w:r>
      <w:proofErr w:type="spellEnd"/>
      <w:r w:rsidR="00D27FF1" w:rsidRPr="00D27FF1">
        <w:t xml:space="preserve">) classifier to address semantic ambiguity and class imbalance within the CPC hierarchy. Our model surpasses previously reported state-of-the-art results at the section level, achieving a micro F1 score of 0.81 and an </w:t>
      </w:r>
      <w:r w:rsidR="00CE3225">
        <w:t>instance-average F1</w:t>
      </w:r>
      <w:r w:rsidR="00D27FF1" w:rsidRPr="00D27FF1">
        <w:t xml:space="preserve"> score of 0.84. With adequate training data, this framework can be effectively extended to class, subclass, and deeper levels of the CPC taxonomy</w:t>
      </w:r>
      <w:r w:rsidRPr="004335A8">
        <w:t xml:space="preserve">. </w:t>
      </w:r>
    </w:p>
    <w:p w14:paraId="7FB00A6E" w14:textId="39792578" w:rsidR="004335A8" w:rsidRPr="004335A8" w:rsidRDefault="004335A8" w:rsidP="004335A8">
      <w:pPr>
        <w:pStyle w:val="Heading1"/>
      </w:pPr>
      <w:r w:rsidRPr="004335A8">
        <w:t>Dataset and Preprocessing</w:t>
      </w:r>
    </w:p>
    <w:p w14:paraId="1F8D1C84" w14:textId="77777777" w:rsidR="004335A8" w:rsidRPr="004335A8" w:rsidRDefault="004335A8" w:rsidP="007A2F05">
      <w:pPr>
        <w:pStyle w:val="ACLText"/>
      </w:pPr>
      <w:r w:rsidRPr="004335A8">
        <w:t>To support the hierarchical classification of patents into CPC categories, we downloaded about 20K patents from the USPTO XML Bulk Data published in July 2025. The data consisted of structured XML-format patent documents containing both metadata and full-text content.</w:t>
      </w:r>
    </w:p>
    <w:p w14:paraId="038BC5DB" w14:textId="77777777" w:rsidR="004335A8" w:rsidRPr="004335A8" w:rsidRDefault="004335A8" w:rsidP="007A2F05">
      <w:pPr>
        <w:pStyle w:val="ACLText"/>
      </w:pPr>
      <w:r w:rsidRPr="004335A8">
        <w:t>We implemented a parsing pipeline to process each XML document and extract relevant patent metadata and classification fields. Specifically, we extracted the following CPC hierarchy levels:</w:t>
      </w:r>
    </w:p>
    <w:p w14:paraId="24320421" w14:textId="77777777" w:rsidR="004335A8" w:rsidRPr="004335A8" w:rsidRDefault="004335A8" w:rsidP="000B4B2F">
      <w:pPr>
        <w:pStyle w:val="ACLBulletedList"/>
      </w:pPr>
      <w:r w:rsidRPr="004335A8">
        <w:t>Section (e.g., A, B, C, D, E, F, G, H, Y)</w:t>
      </w:r>
    </w:p>
    <w:p w14:paraId="2DD527DA" w14:textId="77777777" w:rsidR="004335A8" w:rsidRPr="004335A8" w:rsidRDefault="004335A8" w:rsidP="000B4B2F">
      <w:pPr>
        <w:pStyle w:val="ACLBulletedList"/>
      </w:pPr>
      <w:r w:rsidRPr="004335A8">
        <w:t>Class (e.g., A61, G06)</w:t>
      </w:r>
    </w:p>
    <w:p w14:paraId="6566A312" w14:textId="77777777" w:rsidR="004335A8" w:rsidRPr="004335A8" w:rsidRDefault="004335A8" w:rsidP="000B4B2F">
      <w:pPr>
        <w:pStyle w:val="ACLBulletedList"/>
      </w:pPr>
      <w:r w:rsidRPr="004335A8">
        <w:t>Subclass (e.g., A61B, G06F)</w:t>
      </w:r>
    </w:p>
    <w:p w14:paraId="2D8AD151" w14:textId="555423DF" w:rsidR="004335A8" w:rsidRPr="004335A8" w:rsidRDefault="004335A8" w:rsidP="000B4B2F">
      <w:pPr>
        <w:pStyle w:val="ACLBulletedList"/>
      </w:pPr>
      <w:r w:rsidRPr="004335A8">
        <w:t>Main Group (e.g., A61B 5)</w:t>
      </w:r>
    </w:p>
    <w:p w14:paraId="418CD9DB" w14:textId="77777777" w:rsidR="004335A8" w:rsidRPr="004335A8" w:rsidRDefault="004335A8" w:rsidP="000B4B2F">
      <w:pPr>
        <w:pStyle w:val="ACLBulletedList"/>
      </w:pPr>
      <w:r w:rsidRPr="004335A8">
        <w:t>Subgroup (e.g., A61B 5/020)</w:t>
      </w:r>
    </w:p>
    <w:p w14:paraId="538E80B2" w14:textId="77777777" w:rsidR="004335A8" w:rsidRPr="004335A8" w:rsidRDefault="004335A8" w:rsidP="000B4B2F">
      <w:pPr>
        <w:pStyle w:val="ACLTextFirstLine"/>
      </w:pPr>
      <w:r w:rsidRPr="004335A8">
        <w:t xml:space="preserve">In parallel, the textual content of each patent was extracted from the following fields: Title, Abstract, and claims. These fields were concatenated into a single input text per patent, following basic preprocessing steps such as whitespace normalization and HTML tag removal. The result of this preprocessing pipeline was saved as a structured CSV file: metadata.csv. A flow diagram illustrating the pipeline is included in Appendix B. </w:t>
      </w:r>
    </w:p>
    <w:p w14:paraId="1CEC1A36" w14:textId="77777777" w:rsidR="004335A8" w:rsidRPr="004335A8" w:rsidRDefault="004335A8" w:rsidP="000B4B2F">
      <w:pPr>
        <w:pStyle w:val="ACLTextFirstLine"/>
        <w:rPr>
          <w:bCs/>
        </w:rPr>
      </w:pPr>
      <w:r w:rsidRPr="004335A8">
        <w:t xml:space="preserve">The CPC classification space exhibits a highly imbalanced distribution. Dominant sections such as G (Physics) and H (Electricity) appear in thousands of patents, while rare sections like D (Textiles) or Y (General) occur far less frequently. Similar skewed distributions are observed at the class level within each section. </w:t>
      </w:r>
    </w:p>
    <w:p w14:paraId="28B65286"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3817EF4D" wp14:editId="328D2DAF">
            <wp:extent cx="2605178" cy="1553364"/>
            <wp:effectExtent l="0" t="0" r="5080" b="8890"/>
            <wp:docPr id="749120070"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0070" name="Picture 1" descr="A graph of a number of blue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4811" cy="1559107"/>
                    </a:xfrm>
                    <a:prstGeom prst="rect">
                      <a:avLst/>
                    </a:prstGeom>
                  </pic:spPr>
                </pic:pic>
              </a:graphicData>
            </a:graphic>
          </wp:inline>
        </w:drawing>
      </w:r>
    </w:p>
    <w:p w14:paraId="7588AE67"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FIG. 1</w:t>
      </w:r>
    </w:p>
    <w:p w14:paraId="17978973" w14:textId="77777777" w:rsidR="004335A8" w:rsidRPr="004335A8" w:rsidRDefault="004335A8" w:rsidP="007A2F05">
      <w:pPr>
        <w:pStyle w:val="ACLText"/>
        <w:rPr>
          <w:bCs/>
        </w:rPr>
      </w:pPr>
      <w:r w:rsidRPr="004335A8">
        <w:t xml:space="preserve">To address this imbalance, we later apply pairwise sampling strategies that generate balanced positive and negative pairs across sections and classes for </w:t>
      </w:r>
      <w:r w:rsidRPr="004335A8">
        <w:lastRenderedPageBreak/>
        <w:t>contrastive learning. This shift from sample-level to pair-level balancing helps ensure that both common and rare classes are meaningfully represented during model training.</w:t>
      </w:r>
    </w:p>
    <w:p w14:paraId="2B80C723" w14:textId="7C349498" w:rsidR="004335A8" w:rsidRPr="004335A8" w:rsidRDefault="004335A8" w:rsidP="004335A8">
      <w:pPr>
        <w:pStyle w:val="Heading1"/>
      </w:pPr>
      <w:r w:rsidRPr="004335A8">
        <w:t xml:space="preserve">Methodology – Contrastive Learning for Embedding Finetuning </w:t>
      </w:r>
    </w:p>
    <w:p w14:paraId="066452B3" w14:textId="4C684D40" w:rsidR="004335A8" w:rsidRDefault="00167F70" w:rsidP="007A2F05">
      <w:pPr>
        <w:pStyle w:val="ACLText"/>
      </w:pPr>
      <w:r w:rsidRPr="00167F70">
        <w:t xml:space="preserve">A two-stage architecture was implemented for patent classification (illustrated in FIG. 2): (1) contrastive fine-tuning of a </w:t>
      </w:r>
      <w:proofErr w:type="spellStart"/>
      <w:r w:rsidRPr="00167F70">
        <w:t>SentenceTransformer</w:t>
      </w:r>
      <w:proofErr w:type="spellEnd"/>
      <w:r w:rsidRPr="00167F70">
        <w:t xml:space="preserve"> model (e.g., e5-base-v2), followed by (2) a section-level classification model. This pipeline is designed to enhance semantic separability in the embedding space, address class imbalance, and support scalable multi-label classification across levels of the CPC hierarchy</w:t>
      </w:r>
      <w:r w:rsidR="004335A8" w:rsidRPr="004335A8">
        <w:t>.</w:t>
      </w:r>
    </w:p>
    <w:p w14:paraId="49B1456B" w14:textId="231D21F0" w:rsidR="00C02872" w:rsidRDefault="00C02872" w:rsidP="00C02872">
      <w:pPr>
        <w:pStyle w:val="ACLTextFirstLine"/>
      </w:pPr>
      <w:r w:rsidRPr="00C02872">
        <w:drawing>
          <wp:inline distT="0" distB="0" distL="0" distR="0" wp14:anchorId="2FABB7D9" wp14:editId="1665D486">
            <wp:extent cx="1911449" cy="2859069"/>
            <wp:effectExtent l="0" t="0" r="0" b="0"/>
            <wp:docPr id="78878928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89281" name="Picture 1" descr="A diagram of a diagram&#10;&#10;AI-generated content may be incorrect."/>
                    <pic:cNvPicPr/>
                  </pic:nvPicPr>
                  <pic:blipFill>
                    <a:blip r:embed="rId12"/>
                    <a:stretch>
                      <a:fillRect/>
                    </a:stretch>
                  </pic:blipFill>
                  <pic:spPr>
                    <a:xfrm>
                      <a:off x="0" y="0"/>
                      <a:ext cx="1913590" cy="2862271"/>
                    </a:xfrm>
                    <a:prstGeom prst="rect">
                      <a:avLst/>
                    </a:prstGeom>
                  </pic:spPr>
                </pic:pic>
              </a:graphicData>
            </a:graphic>
          </wp:inline>
        </w:drawing>
      </w:r>
    </w:p>
    <w:p w14:paraId="3051FC56" w14:textId="35C06350" w:rsidR="00C02872" w:rsidRPr="00C02872" w:rsidRDefault="00C02872" w:rsidP="00C02872">
      <w:pPr>
        <w:pStyle w:val="ACLTextFirstLine"/>
        <w:jc w:val="center"/>
      </w:pPr>
      <w:r>
        <w:t>FIG. 2</w:t>
      </w:r>
    </w:p>
    <w:p w14:paraId="103016F9" w14:textId="77777777" w:rsidR="001F48D3" w:rsidRPr="001F48D3" w:rsidRDefault="001F48D3" w:rsidP="001F48D3">
      <w:pPr>
        <w:pStyle w:val="ACLTextFirstLine"/>
      </w:pPr>
    </w:p>
    <w:p w14:paraId="51C54D5B" w14:textId="023691B6" w:rsidR="004335A8" w:rsidRPr="004335A8" w:rsidRDefault="004335A8" w:rsidP="004335A8">
      <w:pPr>
        <w:pStyle w:val="Heading2"/>
      </w:pPr>
      <w:r w:rsidRPr="004335A8">
        <w:t>Base</w:t>
      </w:r>
      <w:r w:rsidR="003260D3">
        <w:t>line</w:t>
      </w:r>
      <w:r w:rsidRPr="004335A8">
        <w:t xml:space="preserve"> Model</w:t>
      </w:r>
    </w:p>
    <w:p w14:paraId="19357BF8" w14:textId="77777777" w:rsidR="004335A8" w:rsidRDefault="004335A8" w:rsidP="007A2F05">
      <w:pPr>
        <w:pStyle w:val="ACLText"/>
      </w:pPr>
      <w:r w:rsidRPr="004335A8">
        <w:t>We evaluated several pre-trained embedding models, including all-MiniLM-L6-v2 and e5-base-v2. For each patent, we generated text embeddings using these models and applied standard classifiers—logistic regression, SVM, XGB—for section-level classification. Among the models, e5-base-v2 yielded the best performance. Depending on the classifier used, the best-performing setup reached F1 scores between 0.5 and 0.7.</w:t>
      </w:r>
    </w:p>
    <w:p w14:paraId="5F4449BF" w14:textId="77777777" w:rsidR="001F48D3" w:rsidRPr="001F48D3" w:rsidRDefault="001F48D3" w:rsidP="001F48D3">
      <w:pPr>
        <w:pStyle w:val="ACLTextFirstLine"/>
      </w:pPr>
    </w:p>
    <w:p w14:paraId="33E19FC1" w14:textId="5BB4F0F6" w:rsidR="004335A8" w:rsidRPr="004335A8" w:rsidRDefault="004335A8" w:rsidP="004335A8">
      <w:pPr>
        <w:pStyle w:val="Heading2"/>
      </w:pPr>
      <w:r w:rsidRPr="004335A8">
        <w:t>Contrastive Learning</w:t>
      </w:r>
    </w:p>
    <w:p w14:paraId="71BA6D9A" w14:textId="3837E202" w:rsidR="004335A8" w:rsidRDefault="004335A8" w:rsidP="007A2F05">
      <w:pPr>
        <w:pStyle w:val="ACLText"/>
      </w:pPr>
      <w:r w:rsidRPr="004335A8">
        <w:t xml:space="preserve">As shown in FIG. </w:t>
      </w:r>
      <w:r w:rsidR="00167F70">
        <w:t>3</w:t>
      </w:r>
      <w:r w:rsidRPr="004335A8">
        <w:t xml:space="preserve"> below, to improve performance, we apply contrastive learning to fine-tune e5-base-v2 embedding model, encouraging </w:t>
      </w:r>
      <w:r w:rsidRPr="004335A8">
        <w:t>the model to cluster semantically similar patents (same section) while pushing dissimilar ones apart.</w:t>
      </w:r>
    </w:p>
    <w:p w14:paraId="52ECF93E" w14:textId="77777777" w:rsidR="000A3DF6" w:rsidRPr="009D05E0" w:rsidRDefault="000A3DF6" w:rsidP="009D05E0">
      <w:pPr>
        <w:pStyle w:val="ACLTextFirstLine"/>
      </w:pPr>
    </w:p>
    <w:p w14:paraId="0F932B37" w14:textId="77777777" w:rsidR="004335A8" w:rsidRPr="004335A8" w:rsidRDefault="004335A8" w:rsidP="004335A8">
      <w:pPr>
        <w:spacing w:after="0"/>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15F81DC4" wp14:editId="0BAAD28E">
            <wp:extent cx="2867025" cy="3322811"/>
            <wp:effectExtent l="0" t="0" r="0" b="0"/>
            <wp:docPr id="687310220" name="Picture 1" descr="A diagram of a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10220" name="Picture 1" descr="A diagram of a method&#10;&#10;AI-generated content may be incorrect."/>
                    <pic:cNvPicPr/>
                  </pic:nvPicPr>
                  <pic:blipFill>
                    <a:blip r:embed="rId13"/>
                    <a:stretch>
                      <a:fillRect/>
                    </a:stretch>
                  </pic:blipFill>
                  <pic:spPr>
                    <a:xfrm>
                      <a:off x="0" y="0"/>
                      <a:ext cx="2916026" cy="3379602"/>
                    </a:xfrm>
                    <a:prstGeom prst="rect">
                      <a:avLst/>
                    </a:prstGeom>
                  </pic:spPr>
                </pic:pic>
              </a:graphicData>
            </a:graphic>
          </wp:inline>
        </w:drawing>
      </w:r>
    </w:p>
    <w:p w14:paraId="1BED958E" w14:textId="006A522D"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167F70">
        <w:rPr>
          <w:rFonts w:ascii="Times New Roman" w:hAnsi="Times New Roman" w:cs="Times New Roman"/>
        </w:rPr>
        <w:t>3</w:t>
      </w:r>
    </w:p>
    <w:p w14:paraId="7062AAE9" w14:textId="6A165F98" w:rsidR="000A3DF6" w:rsidRPr="00167F70" w:rsidRDefault="00CE3225" w:rsidP="000A3DF6">
      <w:pPr>
        <w:pStyle w:val="ACLTextFirstLine"/>
      </w:pPr>
      <w:r w:rsidRPr="00CE3225">
        <w:t xml:space="preserve">We employed an 80/20 train-test split to partition the dataset for model training and evaluation. For contrastive learning, we constructed a dataset of patent pairs labeled as either positive or negative based on their CPC </w:t>
      </w:r>
      <w:r>
        <w:t>sections</w:t>
      </w:r>
      <w:r w:rsidRPr="00CE3225">
        <w:t>. All pairs were generated exclusively from the training set to prevent data leakage during evaluation</w:t>
      </w:r>
      <w:r w:rsidR="000A3DF6" w:rsidRPr="00167F70">
        <w:t>.</w:t>
      </w:r>
    </w:p>
    <w:p w14:paraId="1443A0C9" w14:textId="14C65CE9" w:rsidR="000A3DF6" w:rsidRPr="00167F70" w:rsidRDefault="000A3DF6" w:rsidP="000A3DF6">
      <w:pPr>
        <w:pStyle w:val="ACLTextFirstLine"/>
      </w:pPr>
      <w:r w:rsidRPr="00167F70">
        <w:t xml:space="preserve">Positive pairs were defined as those consisting of patents that shared the same CPC section, while negative pairs were sampled from patents belonging to different sections. This pairwise sampling approach was designed to capture both semantic similarity and dissimilarity across CPC </w:t>
      </w:r>
      <w:r w:rsidR="00CE3225">
        <w:t>sections</w:t>
      </w:r>
      <w:r w:rsidRPr="00167F70">
        <w:t>.</w:t>
      </w:r>
    </w:p>
    <w:p w14:paraId="2EAA0F71" w14:textId="4F554A20" w:rsidR="001F48D3" w:rsidRPr="00167F70" w:rsidRDefault="00F801D2" w:rsidP="00F801D2">
      <w:pPr>
        <w:pStyle w:val="ACLTextFirstLine"/>
      </w:pPr>
      <w:r w:rsidRPr="00167F70">
        <w:t>To address the significant class imbalance inherent in the CPC taxonomy, we implemented a pair balancing strategy by generating 2,000 positive and 2,000 negative pairs for each section and class. This ensured that rare categories were adequately represented during training and prevented the loss function from being dominated by more frequent classes.</w:t>
      </w:r>
    </w:p>
    <w:p w14:paraId="42DE6C72" w14:textId="77777777" w:rsidR="00F801D2" w:rsidRPr="00167F70" w:rsidRDefault="00F801D2" w:rsidP="00F801D2">
      <w:pPr>
        <w:pStyle w:val="ACLTextFirstLine"/>
      </w:pPr>
      <w:r w:rsidRPr="00167F70">
        <w:t>Using this balanced dataset, we fine-tuned the e5-base-v2 sentence embedding model with a contrastive loss function based on cosine similarity. The fine-tuned model produced embeddings that were both section-aware and class-</w:t>
      </w:r>
      <w:proofErr w:type="gramStart"/>
      <w:r w:rsidRPr="00167F70">
        <w:t>sensitive, and</w:t>
      </w:r>
      <w:proofErr w:type="gramEnd"/>
      <w:r w:rsidRPr="00167F70">
        <w:t xml:space="preserve"> </w:t>
      </w:r>
      <w:r w:rsidRPr="00167F70">
        <w:lastRenderedPageBreak/>
        <w:t>served as the input representations for all downstream classification tasks.</w:t>
      </w:r>
    </w:p>
    <w:p w14:paraId="213D8D05" w14:textId="77777777" w:rsidR="00F801D2" w:rsidRPr="004335A8" w:rsidRDefault="00F801D2" w:rsidP="000A3DF6">
      <w:pPr>
        <w:spacing w:after="0"/>
        <w:rPr>
          <w:rFonts w:ascii="Times New Roman" w:hAnsi="Times New Roman" w:cs="Times New Roman"/>
          <w:bCs/>
        </w:rPr>
      </w:pPr>
    </w:p>
    <w:p w14:paraId="41338E82" w14:textId="4FF23D65" w:rsidR="004335A8" w:rsidRPr="004335A8" w:rsidRDefault="004335A8" w:rsidP="004335A8">
      <w:pPr>
        <w:pStyle w:val="Heading2"/>
      </w:pPr>
      <w:r w:rsidRPr="004335A8">
        <w:t>Section Level Classification with Mixture of Experts</w:t>
      </w:r>
    </w:p>
    <w:p w14:paraId="71EEEC69" w14:textId="38DED971" w:rsidR="004335A8" w:rsidRPr="004335A8" w:rsidRDefault="004335A8" w:rsidP="007A2F05">
      <w:pPr>
        <w:pStyle w:val="ACLText"/>
        <w:rPr>
          <w:bCs/>
        </w:rPr>
      </w:pPr>
      <w:r w:rsidRPr="004335A8">
        <w:t>Following contrastive finetuning, we perform classification using LSTM, logistic regression, KNN, SVM, ensemble, and a Mixture of Experts (</w:t>
      </w:r>
      <w:proofErr w:type="spellStart"/>
      <w:r w:rsidRPr="004335A8">
        <w:t>MoE</w:t>
      </w:r>
      <w:proofErr w:type="spellEnd"/>
      <w:r w:rsidRPr="004335A8">
        <w:t xml:space="preserve">) framework. FIG. </w:t>
      </w:r>
      <w:r w:rsidR="00CE3225">
        <w:t>4</w:t>
      </w:r>
      <w:r w:rsidRPr="004335A8">
        <w:t xml:space="preserve"> illustrates the steps of training the classification model. Both the train and test sets are converted into embeddings using the fine-tuned section embedding model. The train set embeddings are further split into train’ and </w:t>
      </w:r>
      <w:proofErr w:type="spellStart"/>
      <w:r w:rsidRPr="004335A8">
        <w:t>val</w:t>
      </w:r>
      <w:proofErr w:type="spellEnd"/>
      <w:r w:rsidRPr="004335A8">
        <w:t xml:space="preserve"> embedding sets, which are used to train the classification model. The test embedding set is a holdout </w:t>
      </w:r>
      <w:proofErr w:type="gramStart"/>
      <w:r w:rsidRPr="004335A8">
        <w:t>set, and</w:t>
      </w:r>
      <w:proofErr w:type="gramEnd"/>
      <w:r w:rsidRPr="004335A8">
        <w:t xml:space="preserve"> will only be used to test the trained models. </w:t>
      </w:r>
    </w:p>
    <w:p w14:paraId="75F07A84" w14:textId="77777777" w:rsidR="004335A8" w:rsidRPr="004335A8" w:rsidRDefault="004335A8" w:rsidP="004335A8">
      <w:pPr>
        <w:spacing w:after="0"/>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181C61E0" wp14:editId="1CBDF286">
            <wp:extent cx="2546879" cy="4356340"/>
            <wp:effectExtent l="0" t="0" r="6350" b="6350"/>
            <wp:docPr id="1169938588"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38588" name="Picture 1" descr="A diagram of a model&#10;&#10;AI-generated content may be incorrect."/>
                    <pic:cNvPicPr/>
                  </pic:nvPicPr>
                  <pic:blipFill>
                    <a:blip r:embed="rId14"/>
                    <a:stretch>
                      <a:fillRect/>
                    </a:stretch>
                  </pic:blipFill>
                  <pic:spPr>
                    <a:xfrm>
                      <a:off x="0" y="0"/>
                      <a:ext cx="2559488" cy="4377907"/>
                    </a:xfrm>
                    <a:prstGeom prst="rect">
                      <a:avLst/>
                    </a:prstGeom>
                  </pic:spPr>
                </pic:pic>
              </a:graphicData>
            </a:graphic>
          </wp:inline>
        </w:drawing>
      </w:r>
    </w:p>
    <w:p w14:paraId="25991C41" w14:textId="545808F0"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CE3225">
        <w:rPr>
          <w:rFonts w:ascii="Times New Roman" w:hAnsi="Times New Roman" w:cs="Times New Roman"/>
        </w:rPr>
        <w:t>4</w:t>
      </w:r>
    </w:p>
    <w:p w14:paraId="7DDDBEA7" w14:textId="5E98994E" w:rsidR="004335A8" w:rsidRDefault="004335A8" w:rsidP="007A2F05">
      <w:pPr>
        <w:pStyle w:val="ACLText"/>
      </w:pPr>
      <w:r w:rsidRPr="004335A8">
        <w:t>The best performance is achieved by our Mixture of Experts (</w:t>
      </w:r>
      <w:proofErr w:type="spellStart"/>
      <w:r w:rsidRPr="004335A8">
        <w:t>MoE</w:t>
      </w:r>
      <w:proofErr w:type="spellEnd"/>
      <w:r w:rsidRPr="004335A8">
        <w:t xml:space="preserve">) model, which combines logistic regression, K-nearest neighbors (KNN), and support vector machine (SVM) as its expert components. This ensemble approach yields a micro-averaged F1 score of 0.81 and an </w:t>
      </w:r>
      <w:r w:rsidR="00CE3225">
        <w:t>instance-average F1</w:t>
      </w:r>
      <w:r w:rsidRPr="004335A8">
        <w:t xml:space="preserve"> score of 0.84, outperforming </w:t>
      </w:r>
      <w:proofErr w:type="spellStart"/>
      <w:r w:rsidR="00F801D2" w:rsidRPr="005F0B3C">
        <w:t>PatentSBERTa</w:t>
      </w:r>
      <w:proofErr w:type="spellEnd"/>
      <w:r w:rsidR="00F801D2" w:rsidRPr="005F0B3C">
        <w:t xml:space="preserve"> (2024), </w:t>
      </w:r>
      <w:proofErr w:type="spellStart"/>
      <w:r w:rsidR="00F801D2" w:rsidRPr="005F0B3C">
        <w:t>Shajalal</w:t>
      </w:r>
      <w:proofErr w:type="spellEnd"/>
      <w:r w:rsidR="00F801D2" w:rsidRPr="005F0B3C">
        <w:t xml:space="preserve"> et al. (2023), and </w:t>
      </w:r>
      <w:proofErr w:type="spellStart"/>
      <w:r w:rsidR="00F801D2" w:rsidRPr="005F0B3C">
        <w:t>PatentBERT</w:t>
      </w:r>
      <w:proofErr w:type="spellEnd"/>
      <w:r w:rsidR="00F801D2" w:rsidRPr="005F0B3C">
        <w:t xml:space="preserve"> (2020)</w:t>
      </w:r>
      <w:r w:rsidR="00F801D2">
        <w:t xml:space="preserve"> </w:t>
      </w:r>
      <w:r w:rsidRPr="004335A8">
        <w:t xml:space="preserve">models. Detailed per-class and overall evaluation metrics for </w:t>
      </w:r>
      <w:proofErr w:type="spellStart"/>
      <w:r w:rsidRPr="004335A8">
        <w:t>MoE</w:t>
      </w:r>
      <w:proofErr w:type="spellEnd"/>
      <w:r w:rsidRPr="004335A8">
        <w:t xml:space="preserve"> are presented in Table 1</w:t>
      </w:r>
      <w:r w:rsidR="00F801D2">
        <w:t xml:space="preserve"> below</w:t>
      </w:r>
      <w:r w:rsidRPr="004335A8">
        <w:t xml:space="preserve">. </w:t>
      </w:r>
    </w:p>
    <w:p w14:paraId="3EE81317" w14:textId="498325C2" w:rsidR="004335A8" w:rsidRPr="004335A8" w:rsidRDefault="004335A8" w:rsidP="009663EC">
      <w:pPr>
        <w:pStyle w:val="Heading2"/>
      </w:pPr>
      <w:r w:rsidRPr="009663EC">
        <w:t>Section</w:t>
      </w:r>
      <w:r w:rsidRPr="004335A8">
        <w:t xml:space="preserve"> Level Classification Based on Taxonomy-Aware Embeddings</w:t>
      </w:r>
    </w:p>
    <w:p w14:paraId="7FEF3915" w14:textId="77777777" w:rsidR="00F801D2" w:rsidRDefault="004335A8" w:rsidP="007A2F05">
      <w:pPr>
        <w:pStyle w:val="ACLText"/>
      </w:pPr>
      <w:r w:rsidRPr="004335A8">
        <w:t xml:space="preserve">We also implemented a taxonomy-aware approach by generating section-level embeddings derived from CPC class descriptions for each section, which were then used to measure semantic similarity between patent embeddings and CPC taxonomy nodes. </w:t>
      </w:r>
    </w:p>
    <w:p w14:paraId="1E61045A" w14:textId="30696E8D" w:rsidR="00C41534" w:rsidRPr="00C41534" w:rsidRDefault="004335A8" w:rsidP="00F801D2">
      <w:pPr>
        <w:pStyle w:val="ACLTextFirstLine"/>
      </w:pPr>
      <w:r w:rsidRPr="004335A8">
        <w:t xml:space="preserve">Cosine similarity between each patent embedding and each of the section-level taxonomy vectors was computed, resulting in a 9-dimensional feature vector per patent representing its closeness to each CPC section. A One-vs-Rest Logistic Regression classifier was trained on these similarity vectors to predict CPC sections. The classifier achieved a Micro F1 of 0.8 and an </w:t>
      </w:r>
      <w:r w:rsidR="00CE3225">
        <w:t>instance-average F1</w:t>
      </w:r>
      <w:r w:rsidRPr="004335A8">
        <w:t xml:space="preserve"> of 0.83, also outperforming </w:t>
      </w:r>
      <w:proofErr w:type="spellStart"/>
      <w:r w:rsidR="00F801D2" w:rsidRPr="005F0B3C">
        <w:t>PatentSBERTa</w:t>
      </w:r>
      <w:proofErr w:type="spellEnd"/>
      <w:r w:rsidR="00F801D2" w:rsidRPr="005F0B3C">
        <w:t xml:space="preserve"> (2024), </w:t>
      </w:r>
      <w:proofErr w:type="spellStart"/>
      <w:r w:rsidR="00F801D2" w:rsidRPr="005F0B3C">
        <w:t>Shajalal</w:t>
      </w:r>
      <w:proofErr w:type="spellEnd"/>
      <w:r w:rsidR="00F801D2" w:rsidRPr="005F0B3C">
        <w:t xml:space="preserve"> et al. (2023), and </w:t>
      </w:r>
      <w:proofErr w:type="spellStart"/>
      <w:r w:rsidR="00F801D2" w:rsidRPr="005F0B3C">
        <w:t>PatentBERT</w:t>
      </w:r>
      <w:proofErr w:type="spellEnd"/>
      <w:r w:rsidR="00F801D2" w:rsidRPr="005F0B3C">
        <w:t xml:space="preserve"> (2020)</w:t>
      </w:r>
      <w:r w:rsidR="00F801D2">
        <w:t xml:space="preserve"> models. </w:t>
      </w:r>
      <w:r w:rsidRPr="004335A8">
        <w:t xml:space="preserve">Additional details about the generation of section-level embeddings are included in Appendix C. </w:t>
      </w:r>
    </w:p>
    <w:p w14:paraId="63CF71AB" w14:textId="686AC6EB" w:rsidR="007A2F05" w:rsidRDefault="00C41534" w:rsidP="005F0B3C">
      <w:pPr>
        <w:pStyle w:val="Heading1"/>
      </w:pPr>
      <w:r>
        <w:t>Results and Discussion</w:t>
      </w:r>
    </w:p>
    <w:p w14:paraId="3951772A" w14:textId="74AA5170" w:rsidR="00C41534" w:rsidRDefault="005F0B3C" w:rsidP="005F0B3C">
      <w:pPr>
        <w:pStyle w:val="ACLText"/>
      </w:pPr>
      <w:r w:rsidRPr="005F0B3C">
        <w:t>We evaluated our contrastively fine-tuned embedding model and Mixture of Experts (</w:t>
      </w:r>
      <w:proofErr w:type="spellStart"/>
      <w:r w:rsidRPr="005F0B3C">
        <w:t>MoE</w:t>
      </w:r>
      <w:proofErr w:type="spellEnd"/>
      <w:r w:rsidRPr="005F0B3C">
        <w:t xml:space="preserve">) classifier </w:t>
      </w:r>
      <w:r w:rsidR="00945292">
        <w:t xml:space="preserve">and taxonomy-aware classifier on </w:t>
      </w:r>
      <w:r w:rsidR="00F801D2">
        <w:t>the holdout test set</w:t>
      </w:r>
      <w:r w:rsidRPr="005F0B3C">
        <w:t xml:space="preserve">. Our </w:t>
      </w:r>
      <w:r w:rsidR="00945292">
        <w:t>models</w:t>
      </w:r>
      <w:r w:rsidRPr="005F0B3C">
        <w:t xml:space="preserve"> achieved state-of-the-art performance, outperforming existing benchmarks including </w:t>
      </w:r>
      <w:proofErr w:type="spellStart"/>
      <w:r w:rsidRPr="005F0B3C">
        <w:t>PatentSBERTa</w:t>
      </w:r>
      <w:proofErr w:type="spellEnd"/>
      <w:r w:rsidRPr="005F0B3C">
        <w:t xml:space="preserve"> (2024), </w:t>
      </w:r>
      <w:proofErr w:type="spellStart"/>
      <w:r w:rsidRPr="005F0B3C">
        <w:t>Shajalal</w:t>
      </w:r>
      <w:proofErr w:type="spellEnd"/>
      <w:r w:rsidRPr="005F0B3C">
        <w:t xml:space="preserve"> et al. (2023), and </w:t>
      </w:r>
      <w:proofErr w:type="spellStart"/>
      <w:r w:rsidRPr="005F0B3C">
        <w:t>PatentBERT</w:t>
      </w:r>
      <w:proofErr w:type="spellEnd"/>
      <w:r w:rsidRPr="005F0B3C">
        <w:t xml:space="preserve"> (2020).</w:t>
      </w:r>
    </w:p>
    <w:p w14:paraId="6329B422" w14:textId="77777777" w:rsidR="00945292" w:rsidRPr="00945292" w:rsidRDefault="00945292" w:rsidP="00945292">
      <w:pPr>
        <w:pStyle w:val="ACLTextFirstLine"/>
      </w:pPr>
    </w:p>
    <w:p w14:paraId="38FCCF76" w14:textId="64712DA1" w:rsidR="005F0B3C" w:rsidRDefault="005F0B3C" w:rsidP="005F0B3C">
      <w:pPr>
        <w:pStyle w:val="Heading2"/>
      </w:pPr>
      <w:r>
        <w:t>Section-Level Performance</w:t>
      </w:r>
    </w:p>
    <w:p w14:paraId="41C25FA1" w14:textId="75EF4B9E" w:rsidR="004335A8" w:rsidRPr="008E6267" w:rsidRDefault="008E6267" w:rsidP="008E6267">
      <w:pPr>
        <w:pStyle w:val="ACLText"/>
      </w:pPr>
      <w:r>
        <w:t>As shown in Table 1 below, o</w:t>
      </w:r>
      <w:r w:rsidRPr="008E6267">
        <w:t xml:space="preserve">ur </w:t>
      </w:r>
      <w:proofErr w:type="spellStart"/>
      <w:r w:rsidRPr="008E6267">
        <w:t>MoE</w:t>
      </w:r>
      <w:proofErr w:type="spellEnd"/>
      <w:r w:rsidRPr="008E6267">
        <w:t xml:space="preserve"> ensemble, combining logistic regression, K-nearest neighbors, and SVM, achieved a micro F1 score of 0.81 and an </w:t>
      </w:r>
      <w:r w:rsidR="00CE3225">
        <w:t>instance-average F1</w:t>
      </w:r>
      <w:r w:rsidRPr="008E6267">
        <w:t xml:space="preserve"> of 0.84, improving upon prior bests by 2–4 percentage points. The taxonomy-aware classifier using cosine similarity also performed competitively (Micro F1 = 0.80, Instance F1 = 0.83</w:t>
      </w:r>
      <w:r w:rsidR="00945292">
        <w:t>)</w:t>
      </w:r>
      <w:r w:rsidRPr="008E6267">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814"/>
        <w:gridCol w:w="923"/>
        <w:gridCol w:w="1214"/>
        <w:gridCol w:w="697"/>
      </w:tblGrid>
      <w:tr w:rsidR="00DD456B" w:rsidRPr="007A2F05" w14:paraId="5FAC01E0" w14:textId="77777777" w:rsidTr="00DD456B">
        <w:trPr>
          <w:tblHeader/>
          <w:tblCellSpacing w:w="15" w:type="dxa"/>
        </w:trPr>
        <w:tc>
          <w:tcPr>
            <w:tcW w:w="760" w:type="pct"/>
            <w:vAlign w:val="center"/>
            <w:hideMark/>
          </w:tcPr>
          <w:p w14:paraId="58DB8891" w14:textId="77777777" w:rsidR="00DD456B" w:rsidRPr="007A2F05" w:rsidRDefault="00DD456B" w:rsidP="00F719D5">
            <w:pPr>
              <w:keepNext/>
              <w:keepLines/>
              <w:spacing w:after="0"/>
              <w:rPr>
                <w:rFonts w:ascii="Times New Roman" w:hAnsi="Times New Roman" w:cs="Times New Roman"/>
                <w:b/>
                <w:sz w:val="16"/>
                <w:szCs w:val="16"/>
              </w:rPr>
            </w:pPr>
            <w:r w:rsidRPr="007A2F05">
              <w:rPr>
                <w:rFonts w:ascii="Times New Roman" w:hAnsi="Times New Roman" w:cs="Times New Roman"/>
                <w:b/>
                <w:sz w:val="16"/>
                <w:szCs w:val="16"/>
              </w:rPr>
              <w:t>Section</w:t>
            </w:r>
          </w:p>
        </w:tc>
        <w:tc>
          <w:tcPr>
            <w:tcW w:w="889" w:type="pct"/>
            <w:vAlign w:val="center"/>
            <w:hideMark/>
          </w:tcPr>
          <w:p w14:paraId="689F036D"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Our Model</w:t>
            </w:r>
          </w:p>
          <w:p w14:paraId="37534CBB"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w:t>
            </w:r>
            <w:proofErr w:type="spellStart"/>
            <w:r w:rsidRPr="007A2F05">
              <w:rPr>
                <w:rFonts w:ascii="Times New Roman" w:hAnsi="Times New Roman" w:cs="Times New Roman"/>
                <w:b/>
                <w:sz w:val="16"/>
                <w:szCs w:val="16"/>
              </w:rPr>
              <w:t>MoE</w:t>
            </w:r>
            <w:proofErr w:type="spellEnd"/>
            <w:r w:rsidRPr="007A2F05">
              <w:rPr>
                <w:rFonts w:ascii="Times New Roman" w:hAnsi="Times New Roman" w:cs="Times New Roman"/>
                <w:b/>
                <w:sz w:val="16"/>
                <w:szCs w:val="16"/>
              </w:rPr>
              <w:t>)</w:t>
            </w:r>
          </w:p>
        </w:tc>
        <w:tc>
          <w:tcPr>
            <w:tcW w:w="1013" w:type="pct"/>
            <w:vAlign w:val="center"/>
          </w:tcPr>
          <w:p w14:paraId="11B37D80"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Our Model</w:t>
            </w:r>
          </w:p>
          <w:p w14:paraId="2DE249A1"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(Taxonomy Aware)</w:t>
            </w:r>
          </w:p>
        </w:tc>
        <w:tc>
          <w:tcPr>
            <w:tcW w:w="1342" w:type="pct"/>
            <w:vAlign w:val="center"/>
            <w:hideMark/>
          </w:tcPr>
          <w:p w14:paraId="5D2F6CD2" w14:textId="77777777" w:rsidR="00DD456B" w:rsidRPr="007A2F05" w:rsidRDefault="00DD456B" w:rsidP="00F719D5">
            <w:pPr>
              <w:keepNext/>
              <w:keepLines/>
              <w:spacing w:after="0"/>
              <w:jc w:val="center"/>
              <w:rPr>
                <w:rFonts w:ascii="Times New Roman" w:hAnsi="Times New Roman" w:cs="Times New Roman"/>
                <w:b/>
                <w:sz w:val="16"/>
                <w:szCs w:val="16"/>
              </w:rPr>
            </w:pPr>
            <w:proofErr w:type="spellStart"/>
            <w:r w:rsidRPr="007A2F05">
              <w:rPr>
                <w:rFonts w:ascii="Times New Roman" w:hAnsi="Times New Roman" w:cs="Times New Roman"/>
                <w:b/>
                <w:sz w:val="16"/>
                <w:szCs w:val="16"/>
              </w:rPr>
              <w:t>PatentSBERTa</w:t>
            </w:r>
            <w:proofErr w:type="spellEnd"/>
          </w:p>
          <w:p w14:paraId="7F6E8B21"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(2024)</w:t>
            </w:r>
          </w:p>
        </w:tc>
        <w:tc>
          <w:tcPr>
            <w:tcW w:w="739" w:type="pct"/>
            <w:vAlign w:val="center"/>
            <w:hideMark/>
          </w:tcPr>
          <w:p w14:paraId="4EDC5ED5" w14:textId="77777777" w:rsidR="00DD456B" w:rsidRPr="007A2F05" w:rsidRDefault="00DD456B" w:rsidP="00F719D5">
            <w:pPr>
              <w:keepNext/>
              <w:keepLines/>
              <w:spacing w:after="0"/>
              <w:jc w:val="center"/>
              <w:rPr>
                <w:rFonts w:ascii="Times New Roman" w:hAnsi="Times New Roman" w:cs="Times New Roman"/>
                <w:b/>
                <w:sz w:val="16"/>
                <w:szCs w:val="16"/>
              </w:rPr>
            </w:pPr>
            <w:proofErr w:type="spellStart"/>
            <w:r w:rsidRPr="007A2F05">
              <w:rPr>
                <w:rFonts w:ascii="Times New Roman" w:hAnsi="Times New Roman" w:cs="Times New Roman"/>
                <w:b/>
                <w:sz w:val="16"/>
                <w:szCs w:val="16"/>
              </w:rPr>
              <w:t>Shajalal</w:t>
            </w:r>
            <w:proofErr w:type="spellEnd"/>
            <w:r w:rsidRPr="007A2F05">
              <w:rPr>
                <w:rFonts w:ascii="Times New Roman" w:hAnsi="Times New Roman" w:cs="Times New Roman"/>
                <w:b/>
                <w:sz w:val="16"/>
                <w:szCs w:val="16"/>
              </w:rPr>
              <w:t xml:space="preserve"> et al.</w:t>
            </w:r>
          </w:p>
          <w:p w14:paraId="772EF64E" w14:textId="77777777" w:rsidR="00DD456B" w:rsidRPr="007A2F05" w:rsidRDefault="00DD456B" w:rsidP="00F719D5">
            <w:pPr>
              <w:keepNext/>
              <w:keepLines/>
              <w:spacing w:after="0"/>
              <w:jc w:val="center"/>
              <w:rPr>
                <w:rFonts w:ascii="Times New Roman" w:hAnsi="Times New Roman" w:cs="Times New Roman"/>
                <w:b/>
                <w:sz w:val="16"/>
                <w:szCs w:val="16"/>
              </w:rPr>
            </w:pPr>
            <w:r w:rsidRPr="007A2F05">
              <w:rPr>
                <w:rFonts w:ascii="Times New Roman" w:hAnsi="Times New Roman" w:cs="Times New Roman"/>
                <w:b/>
                <w:sz w:val="16"/>
                <w:szCs w:val="16"/>
              </w:rPr>
              <w:t>(2023)</w:t>
            </w:r>
          </w:p>
        </w:tc>
      </w:tr>
      <w:tr w:rsidR="00DD456B" w:rsidRPr="007A2F05" w14:paraId="135A4D2F" w14:textId="77777777" w:rsidTr="00DD456B">
        <w:trPr>
          <w:tblCellSpacing w:w="15" w:type="dxa"/>
        </w:trPr>
        <w:tc>
          <w:tcPr>
            <w:tcW w:w="760" w:type="pct"/>
            <w:vAlign w:val="center"/>
            <w:hideMark/>
          </w:tcPr>
          <w:p w14:paraId="64D0CBCF"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A</w:t>
            </w:r>
          </w:p>
        </w:tc>
        <w:tc>
          <w:tcPr>
            <w:tcW w:w="889" w:type="pct"/>
            <w:vAlign w:val="center"/>
            <w:hideMark/>
          </w:tcPr>
          <w:p w14:paraId="42CF35C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0.87</w:t>
            </w:r>
          </w:p>
        </w:tc>
        <w:tc>
          <w:tcPr>
            <w:tcW w:w="1013" w:type="pct"/>
            <w:vAlign w:val="center"/>
          </w:tcPr>
          <w:p w14:paraId="22502669"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b/>
                <w:sz w:val="16"/>
                <w:szCs w:val="16"/>
              </w:rPr>
              <w:t>0.85</w:t>
            </w:r>
          </w:p>
        </w:tc>
        <w:tc>
          <w:tcPr>
            <w:tcW w:w="1342" w:type="pct"/>
            <w:vAlign w:val="center"/>
            <w:hideMark/>
          </w:tcPr>
          <w:p w14:paraId="77DE464F"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N/A</w:t>
            </w:r>
          </w:p>
        </w:tc>
        <w:tc>
          <w:tcPr>
            <w:tcW w:w="739" w:type="pct"/>
            <w:vAlign w:val="center"/>
            <w:hideMark/>
          </w:tcPr>
          <w:p w14:paraId="253C3F6F"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0.85</w:t>
            </w:r>
          </w:p>
        </w:tc>
      </w:tr>
      <w:tr w:rsidR="00DD456B" w:rsidRPr="007A2F05" w14:paraId="440B940C" w14:textId="77777777" w:rsidTr="00DD456B">
        <w:trPr>
          <w:tblCellSpacing w:w="15" w:type="dxa"/>
        </w:trPr>
        <w:tc>
          <w:tcPr>
            <w:tcW w:w="760" w:type="pct"/>
            <w:vAlign w:val="center"/>
            <w:hideMark/>
          </w:tcPr>
          <w:p w14:paraId="0A4FBEF9"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B</w:t>
            </w:r>
          </w:p>
        </w:tc>
        <w:tc>
          <w:tcPr>
            <w:tcW w:w="889" w:type="pct"/>
            <w:vAlign w:val="center"/>
            <w:hideMark/>
          </w:tcPr>
          <w:p w14:paraId="215CB6C2"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0.75</w:t>
            </w:r>
          </w:p>
        </w:tc>
        <w:tc>
          <w:tcPr>
            <w:tcW w:w="1013" w:type="pct"/>
            <w:vAlign w:val="center"/>
          </w:tcPr>
          <w:p w14:paraId="7CDBFD6D"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0.72</w:t>
            </w:r>
          </w:p>
        </w:tc>
        <w:tc>
          <w:tcPr>
            <w:tcW w:w="1342" w:type="pct"/>
            <w:vAlign w:val="center"/>
            <w:hideMark/>
          </w:tcPr>
          <w:p w14:paraId="1E962D5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0.76</w:t>
            </w:r>
          </w:p>
        </w:tc>
        <w:tc>
          <w:tcPr>
            <w:tcW w:w="739" w:type="pct"/>
            <w:vAlign w:val="center"/>
            <w:hideMark/>
          </w:tcPr>
          <w:p w14:paraId="02564E6E"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0.70</w:t>
            </w:r>
          </w:p>
        </w:tc>
      </w:tr>
      <w:tr w:rsidR="00DD456B" w:rsidRPr="007A2F05" w14:paraId="6313ABCF" w14:textId="77777777" w:rsidTr="00DD456B">
        <w:trPr>
          <w:tblCellSpacing w:w="15" w:type="dxa"/>
        </w:trPr>
        <w:tc>
          <w:tcPr>
            <w:tcW w:w="760" w:type="pct"/>
            <w:vAlign w:val="center"/>
            <w:hideMark/>
          </w:tcPr>
          <w:p w14:paraId="0B3B7226"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C</w:t>
            </w:r>
          </w:p>
        </w:tc>
        <w:tc>
          <w:tcPr>
            <w:tcW w:w="889" w:type="pct"/>
            <w:vAlign w:val="center"/>
            <w:hideMark/>
          </w:tcPr>
          <w:p w14:paraId="6C89E69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0.80</w:t>
            </w:r>
          </w:p>
        </w:tc>
        <w:tc>
          <w:tcPr>
            <w:tcW w:w="1013" w:type="pct"/>
            <w:vAlign w:val="center"/>
          </w:tcPr>
          <w:p w14:paraId="0161588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0.76</w:t>
            </w:r>
          </w:p>
        </w:tc>
        <w:tc>
          <w:tcPr>
            <w:tcW w:w="1342" w:type="pct"/>
            <w:vAlign w:val="center"/>
            <w:hideMark/>
          </w:tcPr>
          <w:p w14:paraId="0E8DF9B4"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0.86</w:t>
            </w:r>
          </w:p>
        </w:tc>
        <w:tc>
          <w:tcPr>
            <w:tcW w:w="739" w:type="pct"/>
            <w:vAlign w:val="center"/>
            <w:hideMark/>
          </w:tcPr>
          <w:p w14:paraId="77B12CE1"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0.81</w:t>
            </w:r>
          </w:p>
        </w:tc>
      </w:tr>
      <w:tr w:rsidR="00DD456B" w:rsidRPr="007A2F05" w14:paraId="4912851F" w14:textId="77777777" w:rsidTr="00DD456B">
        <w:trPr>
          <w:tblCellSpacing w:w="15" w:type="dxa"/>
        </w:trPr>
        <w:tc>
          <w:tcPr>
            <w:tcW w:w="760" w:type="pct"/>
            <w:vAlign w:val="center"/>
            <w:hideMark/>
          </w:tcPr>
          <w:p w14:paraId="04B3145F"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D</w:t>
            </w:r>
          </w:p>
        </w:tc>
        <w:tc>
          <w:tcPr>
            <w:tcW w:w="889" w:type="pct"/>
            <w:vAlign w:val="center"/>
            <w:hideMark/>
          </w:tcPr>
          <w:p w14:paraId="4558A825"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0.37</w:t>
            </w:r>
          </w:p>
        </w:tc>
        <w:tc>
          <w:tcPr>
            <w:tcW w:w="1013" w:type="pct"/>
            <w:vAlign w:val="center"/>
          </w:tcPr>
          <w:p w14:paraId="75375E3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0.16</w:t>
            </w:r>
          </w:p>
        </w:tc>
        <w:tc>
          <w:tcPr>
            <w:tcW w:w="1342" w:type="pct"/>
            <w:vAlign w:val="center"/>
            <w:hideMark/>
          </w:tcPr>
          <w:p w14:paraId="68266ED2"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0.64</w:t>
            </w:r>
          </w:p>
        </w:tc>
        <w:tc>
          <w:tcPr>
            <w:tcW w:w="739" w:type="pct"/>
            <w:vAlign w:val="center"/>
            <w:hideMark/>
          </w:tcPr>
          <w:p w14:paraId="25765E75"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0.73</w:t>
            </w:r>
          </w:p>
        </w:tc>
      </w:tr>
      <w:tr w:rsidR="00DD456B" w:rsidRPr="007A2F05" w14:paraId="38E67915" w14:textId="77777777" w:rsidTr="00DD456B">
        <w:trPr>
          <w:tblCellSpacing w:w="15" w:type="dxa"/>
        </w:trPr>
        <w:tc>
          <w:tcPr>
            <w:tcW w:w="760" w:type="pct"/>
            <w:vAlign w:val="center"/>
            <w:hideMark/>
          </w:tcPr>
          <w:p w14:paraId="6689CF33"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E</w:t>
            </w:r>
          </w:p>
        </w:tc>
        <w:tc>
          <w:tcPr>
            <w:tcW w:w="889" w:type="pct"/>
            <w:vAlign w:val="center"/>
            <w:hideMark/>
          </w:tcPr>
          <w:p w14:paraId="30C52C9A"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0.64</w:t>
            </w:r>
          </w:p>
        </w:tc>
        <w:tc>
          <w:tcPr>
            <w:tcW w:w="1013" w:type="pct"/>
            <w:vAlign w:val="center"/>
          </w:tcPr>
          <w:p w14:paraId="174CD9AD"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0.64</w:t>
            </w:r>
          </w:p>
        </w:tc>
        <w:tc>
          <w:tcPr>
            <w:tcW w:w="1342" w:type="pct"/>
            <w:vAlign w:val="center"/>
            <w:hideMark/>
          </w:tcPr>
          <w:p w14:paraId="7A47917E"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0.74</w:t>
            </w:r>
          </w:p>
        </w:tc>
        <w:tc>
          <w:tcPr>
            <w:tcW w:w="739" w:type="pct"/>
            <w:vAlign w:val="center"/>
            <w:hideMark/>
          </w:tcPr>
          <w:p w14:paraId="26A59233"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0.67</w:t>
            </w:r>
          </w:p>
        </w:tc>
      </w:tr>
      <w:tr w:rsidR="00DD456B" w:rsidRPr="007A2F05" w14:paraId="1C116A2D" w14:textId="77777777" w:rsidTr="00DD456B">
        <w:trPr>
          <w:tblCellSpacing w:w="15" w:type="dxa"/>
        </w:trPr>
        <w:tc>
          <w:tcPr>
            <w:tcW w:w="760" w:type="pct"/>
            <w:vAlign w:val="center"/>
            <w:hideMark/>
          </w:tcPr>
          <w:p w14:paraId="7CBFEA33"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lastRenderedPageBreak/>
              <w:t>F</w:t>
            </w:r>
          </w:p>
        </w:tc>
        <w:tc>
          <w:tcPr>
            <w:tcW w:w="889" w:type="pct"/>
            <w:vAlign w:val="center"/>
            <w:hideMark/>
          </w:tcPr>
          <w:p w14:paraId="39E16C26"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0.72</w:t>
            </w:r>
          </w:p>
        </w:tc>
        <w:tc>
          <w:tcPr>
            <w:tcW w:w="1013" w:type="pct"/>
            <w:vAlign w:val="center"/>
          </w:tcPr>
          <w:p w14:paraId="17FEB60A"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0.68</w:t>
            </w:r>
          </w:p>
        </w:tc>
        <w:tc>
          <w:tcPr>
            <w:tcW w:w="1342" w:type="pct"/>
            <w:vAlign w:val="center"/>
            <w:hideMark/>
          </w:tcPr>
          <w:p w14:paraId="219A5502"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0.78</w:t>
            </w:r>
          </w:p>
        </w:tc>
        <w:tc>
          <w:tcPr>
            <w:tcW w:w="739" w:type="pct"/>
            <w:vAlign w:val="center"/>
            <w:hideMark/>
          </w:tcPr>
          <w:p w14:paraId="38BBEA1F"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0.70</w:t>
            </w:r>
          </w:p>
        </w:tc>
      </w:tr>
      <w:tr w:rsidR="00DD456B" w:rsidRPr="007A2F05" w14:paraId="0C7A1813" w14:textId="77777777" w:rsidTr="00DD456B">
        <w:trPr>
          <w:tblCellSpacing w:w="15" w:type="dxa"/>
        </w:trPr>
        <w:tc>
          <w:tcPr>
            <w:tcW w:w="760" w:type="pct"/>
            <w:vAlign w:val="center"/>
            <w:hideMark/>
          </w:tcPr>
          <w:p w14:paraId="6322FBB0"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G</w:t>
            </w:r>
          </w:p>
        </w:tc>
        <w:tc>
          <w:tcPr>
            <w:tcW w:w="889" w:type="pct"/>
            <w:vAlign w:val="center"/>
            <w:hideMark/>
          </w:tcPr>
          <w:p w14:paraId="3E973310"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0.83</w:t>
            </w:r>
          </w:p>
        </w:tc>
        <w:tc>
          <w:tcPr>
            <w:tcW w:w="1013" w:type="pct"/>
            <w:vAlign w:val="center"/>
          </w:tcPr>
          <w:p w14:paraId="498EBC03"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0.83</w:t>
            </w:r>
          </w:p>
        </w:tc>
        <w:tc>
          <w:tcPr>
            <w:tcW w:w="1342" w:type="pct"/>
            <w:vAlign w:val="center"/>
            <w:hideMark/>
          </w:tcPr>
          <w:p w14:paraId="03CF98B5"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0.85</w:t>
            </w:r>
          </w:p>
        </w:tc>
        <w:tc>
          <w:tcPr>
            <w:tcW w:w="739" w:type="pct"/>
            <w:vAlign w:val="center"/>
            <w:hideMark/>
          </w:tcPr>
          <w:p w14:paraId="4E221485"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0.82</w:t>
            </w:r>
          </w:p>
        </w:tc>
      </w:tr>
      <w:tr w:rsidR="00DD456B" w:rsidRPr="007A2F05" w14:paraId="246FEB76" w14:textId="77777777" w:rsidTr="00DD456B">
        <w:trPr>
          <w:tblCellSpacing w:w="15" w:type="dxa"/>
        </w:trPr>
        <w:tc>
          <w:tcPr>
            <w:tcW w:w="760" w:type="pct"/>
            <w:vAlign w:val="center"/>
            <w:hideMark/>
          </w:tcPr>
          <w:p w14:paraId="42FA37A4"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H</w:t>
            </w:r>
          </w:p>
        </w:tc>
        <w:tc>
          <w:tcPr>
            <w:tcW w:w="889" w:type="pct"/>
            <w:vAlign w:val="center"/>
            <w:hideMark/>
          </w:tcPr>
          <w:p w14:paraId="5F6C889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0.84</w:t>
            </w:r>
          </w:p>
        </w:tc>
        <w:tc>
          <w:tcPr>
            <w:tcW w:w="1013" w:type="pct"/>
            <w:vAlign w:val="center"/>
          </w:tcPr>
          <w:p w14:paraId="61C21706"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0.84</w:t>
            </w:r>
          </w:p>
        </w:tc>
        <w:tc>
          <w:tcPr>
            <w:tcW w:w="1342" w:type="pct"/>
            <w:vAlign w:val="center"/>
            <w:hideMark/>
          </w:tcPr>
          <w:p w14:paraId="6DFA2428"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0.86</w:t>
            </w:r>
          </w:p>
        </w:tc>
        <w:tc>
          <w:tcPr>
            <w:tcW w:w="739" w:type="pct"/>
            <w:vAlign w:val="center"/>
            <w:hideMark/>
          </w:tcPr>
          <w:p w14:paraId="304A10B6"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0.82</w:t>
            </w:r>
          </w:p>
        </w:tc>
      </w:tr>
      <w:tr w:rsidR="00DD456B" w:rsidRPr="007A2F05" w14:paraId="089FC77D" w14:textId="77777777" w:rsidTr="00DD456B">
        <w:trPr>
          <w:tblCellSpacing w:w="15" w:type="dxa"/>
        </w:trPr>
        <w:tc>
          <w:tcPr>
            <w:tcW w:w="760" w:type="pct"/>
            <w:vAlign w:val="center"/>
            <w:hideMark/>
          </w:tcPr>
          <w:p w14:paraId="74A8E36F"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sz w:val="16"/>
                <w:szCs w:val="16"/>
              </w:rPr>
              <w:t>Y</w:t>
            </w:r>
          </w:p>
        </w:tc>
        <w:tc>
          <w:tcPr>
            <w:tcW w:w="889" w:type="pct"/>
            <w:vAlign w:val="center"/>
            <w:hideMark/>
          </w:tcPr>
          <w:p w14:paraId="7CE0874A"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0.07</w:t>
            </w:r>
          </w:p>
        </w:tc>
        <w:tc>
          <w:tcPr>
            <w:tcW w:w="1013" w:type="pct"/>
            <w:vAlign w:val="center"/>
          </w:tcPr>
          <w:p w14:paraId="4CB32E73"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0.00</w:t>
            </w:r>
          </w:p>
        </w:tc>
        <w:tc>
          <w:tcPr>
            <w:tcW w:w="1342" w:type="pct"/>
            <w:vAlign w:val="center"/>
            <w:hideMark/>
          </w:tcPr>
          <w:p w14:paraId="1109C254"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0.56</w:t>
            </w:r>
          </w:p>
        </w:tc>
        <w:tc>
          <w:tcPr>
            <w:tcW w:w="739" w:type="pct"/>
            <w:vAlign w:val="center"/>
            <w:hideMark/>
          </w:tcPr>
          <w:p w14:paraId="3E70CE1B"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0.41</w:t>
            </w:r>
          </w:p>
        </w:tc>
      </w:tr>
      <w:tr w:rsidR="00DD456B" w:rsidRPr="007A2F05" w14:paraId="1D405D3F" w14:textId="77777777" w:rsidTr="00DD456B">
        <w:trPr>
          <w:tblCellSpacing w:w="15" w:type="dxa"/>
        </w:trPr>
        <w:tc>
          <w:tcPr>
            <w:tcW w:w="760" w:type="pct"/>
            <w:vAlign w:val="center"/>
            <w:hideMark/>
          </w:tcPr>
          <w:p w14:paraId="74B4CC8A"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b/>
                <w:sz w:val="16"/>
                <w:szCs w:val="16"/>
              </w:rPr>
              <w:t>Micro Avg.</w:t>
            </w:r>
          </w:p>
        </w:tc>
        <w:tc>
          <w:tcPr>
            <w:tcW w:w="889" w:type="pct"/>
            <w:vAlign w:val="center"/>
            <w:hideMark/>
          </w:tcPr>
          <w:p w14:paraId="46D115F4"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0.81</w:t>
            </w:r>
          </w:p>
        </w:tc>
        <w:tc>
          <w:tcPr>
            <w:tcW w:w="1013" w:type="pct"/>
            <w:vAlign w:val="center"/>
          </w:tcPr>
          <w:p w14:paraId="5E441764"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0.80</w:t>
            </w:r>
          </w:p>
        </w:tc>
        <w:tc>
          <w:tcPr>
            <w:tcW w:w="1342" w:type="pct"/>
            <w:vAlign w:val="center"/>
            <w:hideMark/>
          </w:tcPr>
          <w:p w14:paraId="75424ACA"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0.80</w:t>
            </w:r>
          </w:p>
        </w:tc>
        <w:tc>
          <w:tcPr>
            <w:tcW w:w="739" w:type="pct"/>
            <w:vAlign w:val="center"/>
            <w:hideMark/>
          </w:tcPr>
          <w:p w14:paraId="0B3C2411"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0.78</w:t>
            </w:r>
          </w:p>
        </w:tc>
      </w:tr>
      <w:tr w:rsidR="00DD456B" w:rsidRPr="007A2F05" w14:paraId="345E0943" w14:textId="77777777" w:rsidTr="00DD456B">
        <w:trPr>
          <w:tblCellSpacing w:w="15" w:type="dxa"/>
        </w:trPr>
        <w:tc>
          <w:tcPr>
            <w:tcW w:w="760" w:type="pct"/>
            <w:vAlign w:val="center"/>
            <w:hideMark/>
          </w:tcPr>
          <w:p w14:paraId="4945EEC9"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b/>
                <w:sz w:val="16"/>
                <w:szCs w:val="16"/>
              </w:rPr>
              <w:t>Macro Avg.</w:t>
            </w:r>
          </w:p>
        </w:tc>
        <w:tc>
          <w:tcPr>
            <w:tcW w:w="889" w:type="pct"/>
            <w:vAlign w:val="center"/>
            <w:hideMark/>
          </w:tcPr>
          <w:p w14:paraId="16966FD2"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0.65</w:t>
            </w:r>
          </w:p>
        </w:tc>
        <w:tc>
          <w:tcPr>
            <w:tcW w:w="1013" w:type="pct"/>
            <w:vAlign w:val="center"/>
          </w:tcPr>
          <w:p w14:paraId="244C7A45"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0.61</w:t>
            </w:r>
          </w:p>
        </w:tc>
        <w:tc>
          <w:tcPr>
            <w:tcW w:w="1342" w:type="pct"/>
            <w:vAlign w:val="center"/>
            <w:hideMark/>
          </w:tcPr>
          <w:p w14:paraId="24FB7EA3"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0.80</w:t>
            </w:r>
          </w:p>
        </w:tc>
        <w:tc>
          <w:tcPr>
            <w:tcW w:w="739" w:type="pct"/>
            <w:vAlign w:val="center"/>
            <w:hideMark/>
          </w:tcPr>
          <w:p w14:paraId="5F35F753"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N/A</w:t>
            </w:r>
          </w:p>
        </w:tc>
      </w:tr>
      <w:tr w:rsidR="00DD456B" w:rsidRPr="007A2F05" w14:paraId="0CAE78DD" w14:textId="77777777" w:rsidTr="00DD456B">
        <w:trPr>
          <w:tblCellSpacing w:w="15" w:type="dxa"/>
        </w:trPr>
        <w:tc>
          <w:tcPr>
            <w:tcW w:w="760" w:type="pct"/>
            <w:vAlign w:val="center"/>
            <w:hideMark/>
          </w:tcPr>
          <w:p w14:paraId="16962E94" w14:textId="77777777" w:rsidR="00DD456B" w:rsidRPr="007A2F05" w:rsidRDefault="00DD456B" w:rsidP="00F719D5">
            <w:pPr>
              <w:spacing w:after="0"/>
              <w:rPr>
                <w:rFonts w:ascii="Times New Roman" w:hAnsi="Times New Roman" w:cs="Times New Roman"/>
                <w:sz w:val="16"/>
                <w:szCs w:val="16"/>
              </w:rPr>
            </w:pPr>
            <w:r w:rsidRPr="007A2F05">
              <w:rPr>
                <w:rFonts w:ascii="Times New Roman" w:hAnsi="Times New Roman" w:cs="Times New Roman"/>
                <w:b/>
                <w:sz w:val="16"/>
                <w:szCs w:val="16"/>
              </w:rPr>
              <w:t>Instance Avg.</w:t>
            </w:r>
          </w:p>
        </w:tc>
        <w:tc>
          <w:tcPr>
            <w:tcW w:w="889" w:type="pct"/>
            <w:vAlign w:val="center"/>
            <w:hideMark/>
          </w:tcPr>
          <w:p w14:paraId="1141A01F" w14:textId="77777777" w:rsidR="00DD456B" w:rsidRPr="007A2F05" w:rsidRDefault="00DD456B" w:rsidP="00F719D5">
            <w:pPr>
              <w:spacing w:after="0"/>
              <w:jc w:val="center"/>
              <w:rPr>
                <w:rFonts w:ascii="Times New Roman" w:hAnsi="Times New Roman" w:cs="Times New Roman"/>
                <w:b/>
                <w:sz w:val="16"/>
                <w:szCs w:val="16"/>
              </w:rPr>
            </w:pPr>
            <w:r w:rsidRPr="007A2F05">
              <w:rPr>
                <w:rFonts w:ascii="Times New Roman" w:hAnsi="Times New Roman" w:cs="Times New Roman"/>
                <w:b/>
                <w:sz w:val="16"/>
                <w:szCs w:val="16"/>
              </w:rPr>
              <w:t>0.84</w:t>
            </w:r>
          </w:p>
        </w:tc>
        <w:tc>
          <w:tcPr>
            <w:tcW w:w="1013" w:type="pct"/>
            <w:vAlign w:val="center"/>
          </w:tcPr>
          <w:p w14:paraId="1DA8881A"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b/>
                <w:sz w:val="16"/>
                <w:szCs w:val="16"/>
              </w:rPr>
              <w:t>0.83</w:t>
            </w:r>
          </w:p>
        </w:tc>
        <w:tc>
          <w:tcPr>
            <w:tcW w:w="1342" w:type="pct"/>
            <w:vAlign w:val="center"/>
            <w:hideMark/>
          </w:tcPr>
          <w:p w14:paraId="657A01D1" w14:textId="77777777" w:rsidR="00DD456B" w:rsidRPr="007A2F05" w:rsidRDefault="00DD456B" w:rsidP="00F719D5">
            <w:pPr>
              <w:spacing w:after="0"/>
              <w:jc w:val="center"/>
              <w:rPr>
                <w:rFonts w:ascii="Times New Roman" w:hAnsi="Times New Roman" w:cs="Times New Roman"/>
                <w:bCs/>
                <w:sz w:val="16"/>
                <w:szCs w:val="16"/>
              </w:rPr>
            </w:pPr>
            <w:r w:rsidRPr="007A2F05">
              <w:rPr>
                <w:rFonts w:ascii="Times New Roman" w:hAnsi="Times New Roman" w:cs="Times New Roman"/>
                <w:sz w:val="16"/>
                <w:szCs w:val="16"/>
              </w:rPr>
              <w:t>0.82</w:t>
            </w:r>
          </w:p>
        </w:tc>
        <w:tc>
          <w:tcPr>
            <w:tcW w:w="739" w:type="pct"/>
            <w:vAlign w:val="center"/>
            <w:hideMark/>
          </w:tcPr>
          <w:p w14:paraId="14A4ADDB" w14:textId="77777777" w:rsidR="00DD456B" w:rsidRPr="007A2F05" w:rsidRDefault="00DD456B" w:rsidP="00F719D5">
            <w:pPr>
              <w:spacing w:after="0"/>
              <w:jc w:val="center"/>
              <w:rPr>
                <w:rFonts w:ascii="Times New Roman" w:hAnsi="Times New Roman" w:cs="Times New Roman"/>
                <w:sz w:val="16"/>
                <w:szCs w:val="16"/>
              </w:rPr>
            </w:pPr>
            <w:r w:rsidRPr="007A2F05">
              <w:rPr>
                <w:rFonts w:ascii="Times New Roman" w:hAnsi="Times New Roman" w:cs="Times New Roman"/>
                <w:sz w:val="16"/>
                <w:szCs w:val="16"/>
              </w:rPr>
              <w:t>N/A</w:t>
            </w:r>
          </w:p>
        </w:tc>
      </w:tr>
    </w:tbl>
    <w:p w14:paraId="1C5F62A5" w14:textId="77777777" w:rsidR="004335A8" w:rsidRDefault="004335A8" w:rsidP="004335A8">
      <w:pPr>
        <w:spacing w:after="0"/>
        <w:jc w:val="center"/>
        <w:rPr>
          <w:rFonts w:ascii="Times New Roman" w:hAnsi="Times New Roman" w:cs="Times New Roman"/>
        </w:rPr>
      </w:pPr>
      <w:r w:rsidRPr="004335A8">
        <w:rPr>
          <w:rFonts w:ascii="Times New Roman" w:hAnsi="Times New Roman" w:cs="Times New Roman"/>
        </w:rPr>
        <w:t>Table 1</w:t>
      </w:r>
    </w:p>
    <w:p w14:paraId="1E62094D" w14:textId="6F8B823E" w:rsidR="008E6267" w:rsidRDefault="00945292" w:rsidP="00F801D2">
      <w:pPr>
        <w:pStyle w:val="ACLTextFirstLine"/>
      </w:pPr>
      <w:r>
        <w:t>Notably, p</w:t>
      </w:r>
      <w:r w:rsidR="0024755B" w:rsidRPr="0024755B">
        <w:t>erformance varied across CPC sections. The model excelled in high-frequency sections such as H (Electricity, F1 = 0.84) and G (Physics, F1 = 0.83), showing strong semantic consistency. However, sections D (Textiles, F1 = 0.37) and Y (General/Interdisciplinary, F1 = 0.07) remained difficult to classify due to limited training data.</w:t>
      </w:r>
      <w:r w:rsidR="00F801D2">
        <w:t xml:space="preserve"> </w:t>
      </w:r>
    </w:p>
    <w:p w14:paraId="7B5ACD9C" w14:textId="515EB1DD" w:rsidR="00744C15" w:rsidRPr="0024755B" w:rsidRDefault="00744C15" w:rsidP="00F801D2">
      <w:pPr>
        <w:pStyle w:val="ACLTextFirstLine"/>
      </w:pPr>
      <w:r w:rsidRPr="00744C15">
        <w:t xml:space="preserve">To address these limitations, future work will </w:t>
      </w:r>
      <w:r>
        <w:t>include</w:t>
      </w:r>
      <w:r w:rsidRPr="00744C15">
        <w:t xml:space="preserve"> expanding the training dataset, particularly for underrepresented sections like D and Y. Given that millions of labeled patents are publicly available through sources such as the USPTO and Google Patents, targeted data acquisition is both feasible and scalable. By increasing the number of labeled examples in these minority </w:t>
      </w:r>
      <w:r w:rsidR="00CE3225">
        <w:t>sections</w:t>
      </w:r>
      <w:r w:rsidRPr="00744C15">
        <w:t xml:space="preserve">, we aim to reduce class imbalance and improve the model’s ability to generalize. </w:t>
      </w:r>
    </w:p>
    <w:p w14:paraId="335B3E0B" w14:textId="77777777" w:rsidR="00FA7138" w:rsidRDefault="00FA7138" w:rsidP="0024755B">
      <w:pPr>
        <w:pStyle w:val="ACLTextFirstLine"/>
      </w:pPr>
    </w:p>
    <w:p w14:paraId="435A96EC" w14:textId="6CC4E74C" w:rsidR="0024755B" w:rsidRDefault="0024755B" w:rsidP="0024755B">
      <w:pPr>
        <w:pStyle w:val="Heading2"/>
      </w:pPr>
      <w:r>
        <w:t>Comparison to Baseline</w:t>
      </w:r>
    </w:p>
    <w:p w14:paraId="7A8A4F5A" w14:textId="10C956E4" w:rsidR="0024755B" w:rsidRDefault="00BA7052" w:rsidP="00BA7052">
      <w:pPr>
        <w:pStyle w:val="ACLText"/>
      </w:pPr>
      <w:r w:rsidRPr="00945292">
        <w:t>Compared to</w:t>
      </w:r>
      <w:r w:rsidR="003260D3" w:rsidRPr="00945292">
        <w:t xml:space="preserve"> the original</w:t>
      </w:r>
      <w:r w:rsidRPr="00945292">
        <w:t xml:space="preserve"> </w:t>
      </w:r>
      <w:r w:rsidR="003260D3" w:rsidRPr="00945292">
        <w:t xml:space="preserve">e5-base-v2 model, </w:t>
      </w:r>
      <w:r w:rsidR="00945292" w:rsidRPr="00945292">
        <w:t>our contrastively fine-tuned e5-base-v2 model, when paired with a Mixture of Experts (</w:t>
      </w:r>
      <w:proofErr w:type="spellStart"/>
      <w:r w:rsidR="00945292" w:rsidRPr="00945292">
        <w:t>MoE</w:t>
      </w:r>
      <w:proofErr w:type="spellEnd"/>
      <w:r w:rsidR="00945292" w:rsidRPr="00945292">
        <w:t xml:space="preserve">) classifier, achieved a significantly higher micro F1 of 0.81 and </w:t>
      </w:r>
      <w:r w:rsidR="00CE3225">
        <w:t>instance-average F1</w:t>
      </w:r>
      <w:r w:rsidR="00945292" w:rsidRPr="00945292">
        <w:t xml:space="preserve"> of 0.84. This represents an improvement of approximately 14–30% over the baseline, underscoring the impact of domain-specific contrastive finetuning. </w:t>
      </w:r>
    </w:p>
    <w:p w14:paraId="49FB87F6" w14:textId="77777777" w:rsidR="00945292" w:rsidRPr="00945292" w:rsidRDefault="00945292" w:rsidP="00945292">
      <w:pPr>
        <w:pStyle w:val="ACLTextFirstLine"/>
      </w:pPr>
    </w:p>
    <w:p w14:paraId="6C0C9C19" w14:textId="77777777" w:rsidR="00945292" w:rsidRDefault="00945292" w:rsidP="00945292">
      <w:pPr>
        <w:pStyle w:val="Heading2"/>
      </w:pPr>
      <w:r>
        <w:t>Visualization of Embedding Spaces</w:t>
      </w:r>
    </w:p>
    <w:p w14:paraId="3ACD5867" w14:textId="3B161A7C" w:rsidR="00945292" w:rsidRDefault="00945292" w:rsidP="00945292">
      <w:pPr>
        <w:pStyle w:val="ACLText"/>
      </w:pPr>
      <w:r w:rsidRPr="004335A8">
        <w:t xml:space="preserve">FIGS. </w:t>
      </w:r>
      <w:r w:rsidR="00CE3225">
        <w:t>5</w:t>
      </w:r>
      <w:r w:rsidRPr="004335A8">
        <w:t xml:space="preserve">A and </w:t>
      </w:r>
      <w:r w:rsidR="00CE3225">
        <w:t>5</w:t>
      </w:r>
      <w:r w:rsidRPr="004335A8">
        <w:t xml:space="preserve">B are visualizations of the embeddings generated by the original e5-base-v2 and the fine-tuned section classification model. After fine-tuning, the embedding space exhibits significantly improved class separation, illustrating the effectiveness of domain-specific contrastive learning in producing more semantically coherent representations. </w:t>
      </w:r>
    </w:p>
    <w:p w14:paraId="72C541DB" w14:textId="77777777" w:rsidR="00945292" w:rsidRPr="0091121C" w:rsidRDefault="00945292" w:rsidP="00945292">
      <w:pPr>
        <w:pStyle w:val="ACLTextFirstLine"/>
      </w:pPr>
    </w:p>
    <w:p w14:paraId="147C519E" w14:textId="77777777" w:rsidR="00945292" w:rsidRDefault="00945292" w:rsidP="00945292">
      <w:pPr>
        <w:spacing w:after="0"/>
        <w:jc w:val="center"/>
        <w:rPr>
          <w:rFonts w:ascii="Times New Roman" w:hAnsi="Times New Roman" w:cs="Times New Roman"/>
          <w:bCs/>
        </w:rPr>
      </w:pPr>
      <w:r w:rsidRPr="003E4AA8">
        <w:rPr>
          <w:rFonts w:ascii="Arial Narrow" w:hAnsi="Arial Narrow"/>
          <w:bCs/>
          <w:noProof/>
        </w:rPr>
        <w:drawing>
          <wp:inline distT="0" distB="0" distL="0" distR="0" wp14:anchorId="0D759ED6" wp14:editId="45D3FFF8">
            <wp:extent cx="3200400" cy="2095188"/>
            <wp:effectExtent l="0" t="0" r="0" b="635"/>
            <wp:docPr id="1405044421" name="Picture 3" descr="A colorful map of a clu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44421" name="Picture 3" descr="A colorful map of a clus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095188"/>
                    </a:xfrm>
                    <a:prstGeom prst="rect">
                      <a:avLst/>
                    </a:prstGeom>
                  </pic:spPr>
                </pic:pic>
              </a:graphicData>
            </a:graphic>
          </wp:inline>
        </w:drawing>
      </w:r>
    </w:p>
    <w:p w14:paraId="0053D2F9" w14:textId="4C221671" w:rsidR="00945292" w:rsidRDefault="00945292" w:rsidP="00945292">
      <w:pPr>
        <w:spacing w:after="0"/>
        <w:jc w:val="center"/>
        <w:rPr>
          <w:rFonts w:ascii="Times New Roman" w:hAnsi="Times New Roman" w:cs="Times New Roman"/>
          <w:bCs/>
        </w:rPr>
      </w:pPr>
      <w:r>
        <w:rPr>
          <w:rFonts w:ascii="Times New Roman" w:hAnsi="Times New Roman" w:cs="Times New Roman"/>
          <w:bCs/>
        </w:rPr>
        <w:t xml:space="preserve">FIG. </w:t>
      </w:r>
      <w:r w:rsidR="00CE3225">
        <w:rPr>
          <w:rFonts w:ascii="Times New Roman" w:hAnsi="Times New Roman" w:cs="Times New Roman"/>
          <w:bCs/>
        </w:rPr>
        <w:t>5</w:t>
      </w:r>
      <w:r>
        <w:rPr>
          <w:rFonts w:ascii="Times New Roman" w:hAnsi="Times New Roman" w:cs="Times New Roman"/>
          <w:bCs/>
        </w:rPr>
        <w:t>A</w:t>
      </w:r>
    </w:p>
    <w:p w14:paraId="2AD15341" w14:textId="77777777" w:rsidR="00945292" w:rsidRDefault="00945292" w:rsidP="00945292">
      <w:pPr>
        <w:spacing w:after="0"/>
        <w:jc w:val="center"/>
        <w:rPr>
          <w:rFonts w:ascii="Times New Roman" w:hAnsi="Times New Roman" w:cs="Times New Roman"/>
          <w:bCs/>
        </w:rPr>
      </w:pPr>
    </w:p>
    <w:p w14:paraId="3B73B251" w14:textId="77777777" w:rsidR="00945292" w:rsidRDefault="00945292" w:rsidP="00945292">
      <w:pPr>
        <w:spacing w:after="0"/>
        <w:jc w:val="center"/>
        <w:rPr>
          <w:rFonts w:ascii="Times New Roman" w:hAnsi="Times New Roman" w:cs="Times New Roman"/>
          <w:bCs/>
        </w:rPr>
      </w:pPr>
      <w:r w:rsidRPr="003E4AA8">
        <w:rPr>
          <w:rFonts w:ascii="Arial Narrow" w:hAnsi="Arial Narrow"/>
          <w:bCs/>
          <w:noProof/>
        </w:rPr>
        <w:drawing>
          <wp:inline distT="0" distB="0" distL="0" distR="0" wp14:anchorId="6B67548D" wp14:editId="7DED7DC0">
            <wp:extent cx="3200400" cy="2048620"/>
            <wp:effectExtent l="0" t="0" r="0" b="8890"/>
            <wp:docPr id="1799412685"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15291" name="Picture 4" descr="A chart of different colo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048620"/>
                    </a:xfrm>
                    <a:prstGeom prst="rect">
                      <a:avLst/>
                    </a:prstGeom>
                  </pic:spPr>
                </pic:pic>
              </a:graphicData>
            </a:graphic>
          </wp:inline>
        </w:drawing>
      </w:r>
    </w:p>
    <w:p w14:paraId="608C9D26" w14:textId="0D7901EF" w:rsidR="00945292" w:rsidRDefault="00945292" w:rsidP="00945292">
      <w:pPr>
        <w:pStyle w:val="ACLTextFirstLine"/>
        <w:jc w:val="center"/>
      </w:pPr>
      <w:r>
        <w:t xml:space="preserve">FIG. </w:t>
      </w:r>
      <w:r w:rsidR="00CE3225">
        <w:t>5</w:t>
      </w:r>
      <w:r>
        <w:t>B</w:t>
      </w:r>
    </w:p>
    <w:p w14:paraId="12581BCD" w14:textId="08AFA606" w:rsidR="004335A8" w:rsidRPr="004335A8" w:rsidRDefault="004335A8" w:rsidP="009663EC">
      <w:pPr>
        <w:pStyle w:val="Heading1"/>
        <w:rPr>
          <w:bCs/>
        </w:rPr>
      </w:pPr>
      <w:r w:rsidRPr="004335A8">
        <w:t>Conclusion</w:t>
      </w:r>
    </w:p>
    <w:p w14:paraId="592F425D" w14:textId="7CAEF0DC" w:rsidR="004335A8" w:rsidRPr="004335A8" w:rsidRDefault="004335A8" w:rsidP="009663EC">
      <w:pPr>
        <w:pStyle w:val="ACLText"/>
      </w:pPr>
      <w:r w:rsidRPr="004335A8">
        <w:t xml:space="preserve">We </w:t>
      </w:r>
      <w:r w:rsidR="00945292">
        <w:t>presented</w:t>
      </w:r>
      <w:r w:rsidRPr="004335A8">
        <w:t xml:space="preserve"> a contrastive learning-based approach to </w:t>
      </w:r>
      <w:r w:rsidRPr="009663EC">
        <w:t>hierarchical</w:t>
      </w:r>
      <w:r w:rsidRPr="004335A8">
        <w:t xml:space="preserve"> patent classification using fine-tuned sentence embeddings, a Mixture of Experts (</w:t>
      </w:r>
      <w:proofErr w:type="spellStart"/>
      <w:r w:rsidRPr="004335A8">
        <w:t>MoE</w:t>
      </w:r>
      <w:proofErr w:type="spellEnd"/>
      <w:r w:rsidRPr="004335A8">
        <w:t xml:space="preserve">) classifier, and a taxonomy-guided model. Our method achieved strong performance at the CPC section level, outperforming </w:t>
      </w:r>
      <w:proofErr w:type="spellStart"/>
      <w:r w:rsidRPr="004335A8">
        <w:t>PatentSBERTa</w:t>
      </w:r>
      <w:proofErr w:type="spellEnd"/>
      <w:r w:rsidRPr="004335A8">
        <w:t xml:space="preserve"> (2024) and </w:t>
      </w:r>
      <w:proofErr w:type="spellStart"/>
      <w:r w:rsidRPr="004335A8">
        <w:t>Shajalal</w:t>
      </w:r>
      <w:proofErr w:type="spellEnd"/>
      <w:r w:rsidRPr="004335A8">
        <w:t xml:space="preserve"> et al. (2023), achieving a micro F1 of 0.81 and instance-average F1 of 0.84. While performance on underrepresented sections like Textiles (D) and General (Y) was lower due to limited training data, our findings highlight the value of contrastive embedding finetuning and provide a strong foundation for future improvements with more data.</w:t>
      </w:r>
    </w:p>
    <w:p w14:paraId="0E5DEABD" w14:textId="77777777" w:rsidR="00F801D2" w:rsidRDefault="004335A8" w:rsidP="009663EC">
      <w:pPr>
        <w:pStyle w:val="ACLTextFirstLine"/>
      </w:pPr>
      <w:r w:rsidRPr="004335A8">
        <w:t xml:space="preserve">The same </w:t>
      </w:r>
      <w:r w:rsidRPr="009663EC">
        <w:t>general</w:t>
      </w:r>
      <w:r w:rsidRPr="004335A8">
        <w:t xml:space="preserve"> approach is also applicable to the class, subclass, and deeper levels of the CPC hierarchy. </w:t>
      </w:r>
    </w:p>
    <w:p w14:paraId="4463F6AC" w14:textId="5508B917" w:rsidR="00F801D2" w:rsidRPr="004335A8" w:rsidRDefault="004335A8" w:rsidP="00C1299E">
      <w:pPr>
        <w:pStyle w:val="ACLTextFirstLine"/>
      </w:pPr>
      <w:r w:rsidRPr="004335A8">
        <w:t xml:space="preserve">We </w:t>
      </w:r>
      <w:r w:rsidR="00F801D2">
        <w:t xml:space="preserve">also </w:t>
      </w:r>
      <w:r w:rsidRPr="004335A8">
        <w:t>conducted class-level classification using this limited dataset, with details and results provided in Appendix D.</w:t>
      </w:r>
    </w:p>
    <w:p w14:paraId="19F72FD8" w14:textId="4D274D24" w:rsidR="004335A8" w:rsidRDefault="00E371A8" w:rsidP="00C1299E">
      <w:pPr>
        <w:pStyle w:val="Heading1"/>
      </w:pPr>
      <w:r>
        <w:lastRenderedPageBreak/>
        <w:t>Next Steps</w:t>
      </w:r>
    </w:p>
    <w:p w14:paraId="7D7502B5" w14:textId="74C4F57E" w:rsidR="002366C9" w:rsidRPr="007112F6" w:rsidRDefault="00D33B9F" w:rsidP="00A8303F">
      <w:pPr>
        <w:pStyle w:val="ACLText"/>
      </w:pPr>
      <w:r w:rsidRPr="00D33B9F">
        <w:t xml:space="preserve">While our model performs well at the CPC section and class levels, several extensions could further improve performance. A key next step is expanding training data, especially for underrepresented sections like D (Textiles) and Y (General), </w:t>
      </w:r>
      <w:proofErr w:type="gramStart"/>
      <w:r w:rsidRPr="00D33B9F">
        <w:t>where</w:t>
      </w:r>
      <w:proofErr w:type="gramEnd"/>
      <w:r w:rsidRPr="00D33B9F">
        <w:t xml:space="preserve"> limited data hampers classification. Public patent datasets offer ample opportunity for targeted collection to address this imbalance</w:t>
      </w:r>
      <w:r w:rsidR="002366C9" w:rsidRPr="007112F6">
        <w:t>.</w:t>
      </w:r>
    </w:p>
    <w:p w14:paraId="66AC554B" w14:textId="1DC04DE3" w:rsidR="007112F6" w:rsidRPr="007112F6" w:rsidRDefault="00D33B9F" w:rsidP="007112F6">
      <w:pPr>
        <w:pStyle w:val="ACLTextFirstLine"/>
      </w:pPr>
      <w:r w:rsidRPr="00D33B9F">
        <w:t>We also aim to extend the classification hierarchy to include finer CPC levels such as subclass, main group, and subgroup. These are essential for detailed patent analysis but pose challenges due to label sparsity. Our contrastive learning pipeline is well-suited to adapt</w:t>
      </w:r>
      <w:r w:rsidR="007112F6" w:rsidRPr="007112F6">
        <w:t>.</w:t>
      </w:r>
    </w:p>
    <w:p w14:paraId="6115DBB5" w14:textId="001FB973" w:rsidR="004335A8" w:rsidRPr="007112F6" w:rsidRDefault="00C1299E" w:rsidP="007112F6">
      <w:pPr>
        <w:pStyle w:val="ACLTextFirstLine"/>
      </w:pPr>
      <w:r w:rsidRPr="00C1299E">
        <w:t>Lastly, we plan to integrate taxonomy-aware embeddings by generating CPC group vectors from official descriptions and comparing them with patent embeddings. This may enhance model interpretability and support zero- or few-shot classification in long-tail categories</w:t>
      </w:r>
      <w:r w:rsidR="004335A8" w:rsidRPr="007112F6">
        <w:t>.</w:t>
      </w:r>
    </w:p>
    <w:p w14:paraId="66FE52FC" w14:textId="6DCBC845" w:rsidR="00113CB7" w:rsidRDefault="00113CB7" w:rsidP="00113CB7">
      <w:pPr>
        <w:pStyle w:val="ACLReferencesHeader"/>
      </w:pPr>
      <w:r>
        <w:t>References</w:t>
      </w:r>
    </w:p>
    <w:p w14:paraId="4E9FA855" w14:textId="3AA84051" w:rsidR="00113CB7" w:rsidRPr="009D7853" w:rsidRDefault="003C1E5F" w:rsidP="00C771FD">
      <w:pPr>
        <w:pStyle w:val="ACLReferencesText"/>
      </w:pPr>
      <w:r w:rsidRPr="008803E2">
        <w:t>[</w:t>
      </w:r>
      <w:r w:rsidR="001B1F45" w:rsidRPr="008803E2">
        <w:t>1</w:t>
      </w:r>
      <w:r w:rsidRPr="008803E2">
        <w:t>]</w:t>
      </w:r>
      <w:r w:rsidR="001B1F45" w:rsidRPr="008803E2">
        <w:t xml:space="preserve"> </w:t>
      </w:r>
      <w:r w:rsidR="00C771FD" w:rsidRPr="008803E2">
        <w:t>Lee, J.-S., &amp; Hsiang, J. (2020)</w:t>
      </w:r>
      <w:r w:rsidR="0001246D">
        <w:t>,</w:t>
      </w:r>
      <w:r w:rsidR="008803E2">
        <w:t xml:space="preserve"> </w:t>
      </w:r>
      <w:r w:rsidR="00C771FD" w:rsidRPr="009D7853">
        <w:rPr>
          <w:i/>
          <w:iCs/>
        </w:rPr>
        <w:t>Patent classification by fine-tuning BERT language model.</w:t>
      </w:r>
      <w:r w:rsidR="00C771FD" w:rsidRPr="009D7853">
        <w:t xml:space="preserve"> Proceedings of the 58th Annual Meeting of the Association for Computational Linguistics. </w:t>
      </w:r>
      <w:hyperlink r:id="rId17" w:history="1">
        <w:r w:rsidR="000E3174" w:rsidRPr="003A42F5">
          <w:rPr>
            <w:rStyle w:val="Hyperlink"/>
            <w:rFonts w:eastAsia="MS Mincho"/>
            <w:spacing w:val="0"/>
          </w:rPr>
          <w:t>https://arxiv.org/pdf/1906.0212</w:t>
        </w:r>
        <w:r w:rsidR="000E3174" w:rsidRPr="003A42F5">
          <w:rPr>
            <w:rStyle w:val="Hyperlink"/>
            <w:rFonts w:eastAsia="MS Mincho"/>
            <w:spacing w:val="0"/>
          </w:rPr>
          <w:t>4</w:t>
        </w:r>
      </w:hyperlink>
      <w:r w:rsidR="000E3174">
        <w:t xml:space="preserve"> </w:t>
      </w:r>
    </w:p>
    <w:p w14:paraId="252CD6FB" w14:textId="4320D145" w:rsidR="00AB34CA" w:rsidRPr="009D7853" w:rsidRDefault="00AB34CA" w:rsidP="00926ADB">
      <w:pPr>
        <w:pStyle w:val="ACLReferencesText"/>
      </w:pPr>
      <w:r w:rsidRPr="009D7853">
        <w:t xml:space="preserve">[2] </w:t>
      </w:r>
      <w:proofErr w:type="spellStart"/>
      <w:r w:rsidRPr="009D7853">
        <w:t>Shajalal</w:t>
      </w:r>
      <w:proofErr w:type="spellEnd"/>
      <w:r w:rsidRPr="009D7853">
        <w:t>, M., Denef, S., Karim, M. R., Boden, A., &amp; Stevens, G. (2023)</w:t>
      </w:r>
      <w:r w:rsidR="0001246D">
        <w:t>,</w:t>
      </w:r>
      <w:r w:rsidR="008803E2">
        <w:t xml:space="preserve"> </w:t>
      </w:r>
      <w:r w:rsidRPr="009D7853">
        <w:rPr>
          <w:i/>
          <w:iCs/>
        </w:rPr>
        <w:t xml:space="preserve">Unveiling </w:t>
      </w:r>
      <w:proofErr w:type="gramStart"/>
      <w:r w:rsidRPr="009D7853">
        <w:rPr>
          <w:i/>
          <w:iCs/>
        </w:rPr>
        <w:t>Black-boxes</w:t>
      </w:r>
      <w:proofErr w:type="gramEnd"/>
      <w:r w:rsidRPr="009D7853">
        <w:rPr>
          <w:i/>
          <w:iCs/>
        </w:rPr>
        <w:t>: Explainable Deep Learning Models for Patent Classification.</w:t>
      </w:r>
      <w:r w:rsidRPr="009D7853">
        <w:t xml:space="preserve"> </w:t>
      </w:r>
      <w:proofErr w:type="spellStart"/>
      <w:r w:rsidRPr="009D7853">
        <w:t>arXiv</w:t>
      </w:r>
      <w:proofErr w:type="spellEnd"/>
      <w:r w:rsidRPr="009D7853">
        <w:t xml:space="preserve"> preprint arXiv:2310.20478. </w:t>
      </w:r>
      <w:hyperlink r:id="rId18" w:tgtFrame="_new" w:history="1">
        <w:r w:rsidRPr="009D7853">
          <w:rPr>
            <w:rStyle w:val="Hyperlink"/>
            <w:rFonts w:eastAsia="MS Mincho"/>
            <w:spacing w:val="0"/>
          </w:rPr>
          <w:t>https://arxiv.org/abs/2310.2047</w:t>
        </w:r>
        <w:r w:rsidRPr="009D7853">
          <w:rPr>
            <w:rStyle w:val="Hyperlink"/>
            <w:rFonts w:eastAsia="MS Mincho"/>
            <w:spacing w:val="0"/>
          </w:rPr>
          <w:t>8</w:t>
        </w:r>
      </w:hyperlink>
    </w:p>
    <w:p w14:paraId="12E5C1E9" w14:textId="59C47BEF" w:rsidR="001B1F45" w:rsidRPr="009D7853" w:rsidRDefault="003C1E5F" w:rsidP="00926ADB">
      <w:pPr>
        <w:pStyle w:val="ACLReferencesText"/>
      </w:pPr>
      <w:r w:rsidRPr="009D7853">
        <w:t>[</w:t>
      </w:r>
      <w:r w:rsidR="007E7BFB" w:rsidRPr="009D7853">
        <w:t>3</w:t>
      </w:r>
      <w:r w:rsidRPr="009D7853">
        <w:t>]</w:t>
      </w:r>
      <w:r w:rsidR="00926ADB" w:rsidRPr="009D7853">
        <w:t xml:space="preserve"> </w:t>
      </w:r>
      <w:proofErr w:type="spellStart"/>
      <w:r w:rsidR="00926ADB" w:rsidRPr="009D7853">
        <w:t>Bekamiri</w:t>
      </w:r>
      <w:proofErr w:type="spellEnd"/>
      <w:r w:rsidR="00926ADB" w:rsidRPr="009D7853">
        <w:t xml:space="preserve">, H., Hain, D. S., &amp; </w:t>
      </w:r>
      <w:proofErr w:type="spellStart"/>
      <w:r w:rsidR="00926ADB" w:rsidRPr="009D7853">
        <w:t>Jurowetzki</w:t>
      </w:r>
      <w:proofErr w:type="spellEnd"/>
      <w:r w:rsidR="00926ADB" w:rsidRPr="009D7853">
        <w:t>, R. (2024)</w:t>
      </w:r>
      <w:r w:rsidR="0001246D">
        <w:t>,</w:t>
      </w:r>
      <w:r w:rsidR="008803E2">
        <w:t xml:space="preserve"> </w:t>
      </w:r>
      <w:proofErr w:type="spellStart"/>
      <w:r w:rsidR="00926ADB" w:rsidRPr="009D7853">
        <w:rPr>
          <w:i/>
          <w:iCs/>
        </w:rPr>
        <w:t>PatentSBERTa</w:t>
      </w:r>
      <w:proofErr w:type="spellEnd"/>
      <w:r w:rsidR="00926ADB" w:rsidRPr="009D7853">
        <w:rPr>
          <w:i/>
          <w:iCs/>
        </w:rPr>
        <w:t>: A deep NLP based hybrid model for patent distance and classification using augmented SBERT.</w:t>
      </w:r>
      <w:r w:rsidR="00926ADB" w:rsidRPr="009D7853">
        <w:t xml:space="preserve"> Technological Forecasting and Social Change, 206, 123536. </w:t>
      </w:r>
      <w:hyperlink r:id="rId19" w:tgtFrame="_new" w:history="1">
        <w:r w:rsidR="00926ADB" w:rsidRPr="009D7853">
          <w:rPr>
            <w:rStyle w:val="Hyperlink"/>
            <w:rFonts w:eastAsia="MS Mincho"/>
            <w:spacing w:val="0"/>
          </w:rPr>
          <w:t>https://doi.org/10.1016/j.techfore.2024.1235</w:t>
        </w:r>
        <w:r w:rsidR="00926ADB" w:rsidRPr="009D7853">
          <w:rPr>
            <w:rStyle w:val="Hyperlink"/>
            <w:rFonts w:eastAsia="MS Mincho"/>
            <w:spacing w:val="0"/>
          </w:rPr>
          <w:t>3</w:t>
        </w:r>
        <w:r w:rsidR="00926ADB" w:rsidRPr="009D7853">
          <w:rPr>
            <w:rStyle w:val="Hyperlink"/>
            <w:rFonts w:eastAsia="MS Mincho"/>
            <w:spacing w:val="0"/>
          </w:rPr>
          <w:t>6</w:t>
        </w:r>
      </w:hyperlink>
    </w:p>
    <w:p w14:paraId="1E9A8945" w14:textId="7223A22A" w:rsidR="004335A8" w:rsidRPr="004335A8" w:rsidRDefault="007E7BFB" w:rsidP="00C1299E">
      <w:pPr>
        <w:pStyle w:val="ACLReferencesText"/>
      </w:pPr>
      <w:r w:rsidRPr="009D7853">
        <w:t>[4] Zou, T., Yu, L., Ye, J., Sun, L., Du, B., &amp; Wang, D. (2024)</w:t>
      </w:r>
      <w:r w:rsidR="0001246D">
        <w:t>,</w:t>
      </w:r>
      <w:r w:rsidR="008803E2">
        <w:t xml:space="preserve"> </w:t>
      </w:r>
      <w:r w:rsidRPr="009D7853">
        <w:rPr>
          <w:i/>
          <w:iCs/>
        </w:rPr>
        <w:t>Adaptive Taxonomy Learning and Historical Patterns Modelling for Patent Classification.</w:t>
      </w:r>
      <w:r w:rsidRPr="009D7853">
        <w:t xml:space="preserve"> Journal of the ACM (J. ACM), 37(4), Article 111. </w:t>
      </w:r>
      <w:hyperlink r:id="rId20" w:history="1">
        <w:r w:rsidR="0091121C" w:rsidRPr="00641A32">
          <w:rPr>
            <w:rStyle w:val="Hyperlink"/>
            <w:rFonts w:eastAsia="MS Mincho"/>
            <w:spacing w:val="0"/>
          </w:rPr>
          <w:t>https://arxiv.org/abs/2308.05</w:t>
        </w:r>
        <w:r w:rsidR="0091121C" w:rsidRPr="00641A32">
          <w:rPr>
            <w:rStyle w:val="Hyperlink"/>
            <w:rFonts w:eastAsia="MS Mincho"/>
            <w:spacing w:val="0"/>
          </w:rPr>
          <w:t>3</w:t>
        </w:r>
        <w:r w:rsidR="0091121C" w:rsidRPr="00641A32">
          <w:rPr>
            <w:rStyle w:val="Hyperlink"/>
            <w:rFonts w:eastAsia="MS Mincho"/>
            <w:spacing w:val="0"/>
          </w:rPr>
          <w:t>85</w:t>
        </w:r>
      </w:hyperlink>
      <w:r w:rsidR="0091121C">
        <w:t xml:space="preserve"> </w:t>
      </w:r>
    </w:p>
    <w:p w14:paraId="5AE4A2A6" w14:textId="77777777" w:rsidR="0065042C" w:rsidRDefault="0065042C">
      <w:pPr>
        <w:rPr>
          <w:rFonts w:ascii="Times New Roman" w:hAnsi="Times New Roman" w:cs="Times New Roman"/>
          <w:b/>
        </w:rPr>
      </w:pPr>
      <w:r>
        <w:rPr>
          <w:rFonts w:ascii="Times New Roman" w:hAnsi="Times New Roman" w:cs="Times New Roman"/>
          <w:b/>
        </w:rPr>
        <w:br w:type="page"/>
      </w:r>
    </w:p>
    <w:p w14:paraId="2990DFBA" w14:textId="7AFD1A3D" w:rsidR="004335A8" w:rsidRPr="004335A8" w:rsidRDefault="004335A8" w:rsidP="004335A8">
      <w:pPr>
        <w:jc w:val="center"/>
        <w:rPr>
          <w:rFonts w:ascii="Times New Roman" w:hAnsi="Times New Roman" w:cs="Times New Roman"/>
          <w:b/>
          <w:bCs/>
        </w:rPr>
      </w:pPr>
      <w:r w:rsidRPr="004335A8">
        <w:rPr>
          <w:rFonts w:ascii="Times New Roman" w:hAnsi="Times New Roman" w:cs="Times New Roman"/>
          <w:b/>
        </w:rPr>
        <w:lastRenderedPageBreak/>
        <w:t>Appendix A</w:t>
      </w:r>
    </w:p>
    <w:p w14:paraId="35E3BD3C" w14:textId="77777777" w:rsidR="004335A8" w:rsidRPr="004335A8" w:rsidRDefault="004335A8" w:rsidP="004335A8">
      <w:pPr>
        <w:spacing w:after="0" w:line="240" w:lineRule="auto"/>
        <w:rPr>
          <w:rFonts w:ascii="Times New Roman" w:hAnsi="Times New Roman" w:cs="Times New Roman"/>
        </w:rPr>
      </w:pPr>
      <w:r w:rsidRPr="004335A8">
        <w:rPr>
          <w:rFonts w:ascii="Times New Roman" w:hAnsi="Times New Roman" w:cs="Times New Roman"/>
          <w:noProof/>
        </w:rPr>
        <w:drawing>
          <wp:inline distT="0" distB="0" distL="0" distR="0" wp14:anchorId="18F6A582" wp14:editId="43F1A47A">
            <wp:extent cx="2890683" cy="1785358"/>
            <wp:effectExtent l="0" t="0" r="5080" b="5715"/>
            <wp:docPr id="279426414"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62260" name="Picture 1" descr="A close-up of a document&#10;&#10;AI-generated content may be incorrect."/>
                    <pic:cNvPicPr/>
                  </pic:nvPicPr>
                  <pic:blipFill rotWithShape="1">
                    <a:blip r:embed="rId10"/>
                    <a:srcRect t="1112"/>
                    <a:stretch>
                      <a:fillRect/>
                    </a:stretch>
                  </pic:blipFill>
                  <pic:spPr bwMode="auto">
                    <a:xfrm>
                      <a:off x="0" y="0"/>
                      <a:ext cx="2929673" cy="1809439"/>
                    </a:xfrm>
                    <a:prstGeom prst="rect">
                      <a:avLst/>
                    </a:prstGeom>
                    <a:ln>
                      <a:noFill/>
                    </a:ln>
                    <a:extLst>
                      <a:ext uri="{53640926-AAD7-44D8-BBD7-CCE9431645EC}">
                        <a14:shadowObscured xmlns:a14="http://schemas.microsoft.com/office/drawing/2010/main"/>
                      </a:ext>
                    </a:extLst>
                  </pic:spPr>
                </pic:pic>
              </a:graphicData>
            </a:graphic>
          </wp:inline>
        </w:drawing>
      </w:r>
    </w:p>
    <w:p w14:paraId="7CDF7864" w14:textId="77777777" w:rsidR="004335A8" w:rsidRPr="004335A8" w:rsidRDefault="004335A8" w:rsidP="007A2F05">
      <w:pPr>
        <w:pStyle w:val="ACLText"/>
      </w:pPr>
      <w:r w:rsidRPr="004335A8">
        <w:t>G - Physics</w:t>
      </w:r>
    </w:p>
    <w:p w14:paraId="241A8D1D" w14:textId="77777777" w:rsidR="004335A8" w:rsidRPr="004335A8" w:rsidRDefault="004335A8" w:rsidP="007A2F05">
      <w:pPr>
        <w:pStyle w:val="ACLText"/>
      </w:pPr>
      <w:r w:rsidRPr="004335A8">
        <w:t>└── G01 - Measuring; Testing</w:t>
      </w:r>
    </w:p>
    <w:p w14:paraId="29A463E2" w14:textId="77777777" w:rsidR="004335A8" w:rsidRPr="004335A8" w:rsidRDefault="004335A8" w:rsidP="007A2F05">
      <w:pPr>
        <w:pStyle w:val="ACLText"/>
      </w:pPr>
      <w:r w:rsidRPr="004335A8">
        <w:t xml:space="preserve">    └── G01M - Testing static or dynamic balance of machines or structures; Testing of structures or apparatus, not otherwise provided for</w:t>
      </w:r>
    </w:p>
    <w:p w14:paraId="2298A07B" w14:textId="77777777" w:rsidR="004335A8" w:rsidRPr="004335A8" w:rsidRDefault="004335A8" w:rsidP="007A2F05">
      <w:pPr>
        <w:pStyle w:val="ACLText"/>
      </w:pPr>
      <w:r w:rsidRPr="004335A8">
        <w:t xml:space="preserve">        └── G01M 3/3209 - Leak testing using fluid detection, etc.</w:t>
      </w:r>
    </w:p>
    <w:p w14:paraId="54515E2E" w14:textId="77777777" w:rsidR="004335A8" w:rsidRPr="004335A8" w:rsidRDefault="004335A8" w:rsidP="007A2F05">
      <w:pPr>
        <w:pStyle w:val="ACLText"/>
      </w:pPr>
    </w:p>
    <w:p w14:paraId="50970033" w14:textId="77777777" w:rsidR="004335A8" w:rsidRPr="004335A8" w:rsidRDefault="004335A8" w:rsidP="007A2F05">
      <w:pPr>
        <w:pStyle w:val="ACLText"/>
      </w:pPr>
      <w:r w:rsidRPr="004335A8">
        <w:t>F - Mechanical Engineering; Lighting; Heating; Weapons; Blasting</w:t>
      </w:r>
    </w:p>
    <w:p w14:paraId="4BEF772C" w14:textId="77777777" w:rsidR="004335A8" w:rsidRPr="004335A8" w:rsidRDefault="004335A8" w:rsidP="007A2F05">
      <w:pPr>
        <w:pStyle w:val="ACLText"/>
      </w:pPr>
      <w:r w:rsidRPr="004335A8">
        <w:t>└── F17 - Storing or distributing gases or liquids</w:t>
      </w:r>
    </w:p>
    <w:p w14:paraId="3CBBBA3C" w14:textId="77777777" w:rsidR="004335A8" w:rsidRPr="004335A8" w:rsidRDefault="004335A8" w:rsidP="007A2F05">
      <w:pPr>
        <w:pStyle w:val="ACLText"/>
      </w:pPr>
      <w:r w:rsidRPr="004335A8">
        <w:t xml:space="preserve">    └── F17C - Vessels for storing or distributing compressed, liquefied or solidified gases</w:t>
      </w:r>
    </w:p>
    <w:p w14:paraId="08E4752E" w14:textId="77777777" w:rsidR="004335A8" w:rsidRPr="004335A8" w:rsidRDefault="004335A8" w:rsidP="007A2F05">
      <w:pPr>
        <w:pStyle w:val="ACLText"/>
      </w:pPr>
      <w:r w:rsidRPr="004335A8">
        <w:t xml:space="preserve">        </w:t>
      </w:r>
      <w:r w:rsidRPr="004335A8">
        <w:rPr>
          <w:rFonts w:eastAsia="Microsoft YaHei"/>
        </w:rPr>
        <w:t>├</w:t>
      </w:r>
      <w:r w:rsidRPr="004335A8">
        <w:t>── F17C 13/025 - Arrangements for detecting or preventing leakage</w:t>
      </w:r>
    </w:p>
    <w:p w14:paraId="3F700FF9" w14:textId="77777777" w:rsidR="004335A8" w:rsidRPr="004335A8" w:rsidRDefault="004335A8" w:rsidP="007A2F05">
      <w:pPr>
        <w:pStyle w:val="ACLText"/>
      </w:pPr>
      <w:r w:rsidRPr="004335A8">
        <w:t xml:space="preserve">        </w:t>
      </w:r>
      <w:r w:rsidRPr="004335A8">
        <w:rPr>
          <w:rFonts w:eastAsia="Microsoft YaHei"/>
        </w:rPr>
        <w:t>├</w:t>
      </w:r>
      <w:r w:rsidRPr="004335A8">
        <w:t>── F17C 13/026 - Arrangements for preventing corrosion</w:t>
      </w:r>
    </w:p>
    <w:p w14:paraId="49218804" w14:textId="77777777" w:rsidR="004335A8" w:rsidRPr="004335A8" w:rsidRDefault="004335A8" w:rsidP="007A2F05">
      <w:pPr>
        <w:pStyle w:val="ACLText"/>
      </w:pPr>
      <w:r w:rsidRPr="004335A8">
        <w:t xml:space="preserve">        </w:t>
      </w:r>
      <w:r w:rsidRPr="004335A8">
        <w:rPr>
          <w:rFonts w:eastAsia="Microsoft YaHei"/>
        </w:rPr>
        <w:t>├</w:t>
      </w:r>
      <w:r w:rsidRPr="004335A8">
        <w:t>── F17C 2205/0134 - Type of vessel: Rigid vessel with outer jacket</w:t>
      </w:r>
    </w:p>
    <w:p w14:paraId="266BE303" w14:textId="77777777" w:rsidR="004335A8" w:rsidRPr="004335A8" w:rsidRDefault="004335A8" w:rsidP="007A2F05">
      <w:pPr>
        <w:pStyle w:val="ACLText"/>
      </w:pPr>
      <w:r w:rsidRPr="004335A8">
        <w:t xml:space="preserve">        </w:t>
      </w:r>
      <w:r w:rsidRPr="004335A8">
        <w:rPr>
          <w:rFonts w:eastAsia="Microsoft YaHei"/>
        </w:rPr>
        <w:t>├</w:t>
      </w:r>
      <w:r w:rsidRPr="004335A8">
        <w:t>── F17C 2205/0323 - Material: Metal only (e.g., aluminum, steel)</w:t>
      </w:r>
    </w:p>
    <w:p w14:paraId="13F0B09A" w14:textId="77777777" w:rsidR="004335A8" w:rsidRPr="004335A8" w:rsidRDefault="004335A8" w:rsidP="007A2F05">
      <w:pPr>
        <w:pStyle w:val="ACLText"/>
      </w:pPr>
      <w:r w:rsidRPr="004335A8">
        <w:t xml:space="preserve">        </w:t>
      </w:r>
      <w:r w:rsidRPr="004335A8">
        <w:rPr>
          <w:rFonts w:eastAsia="Microsoft YaHei"/>
        </w:rPr>
        <w:t>├</w:t>
      </w:r>
      <w:r w:rsidRPr="004335A8">
        <w:t>── F17C 2221/012 - Insulating means: Vacuum insulation</w:t>
      </w:r>
    </w:p>
    <w:p w14:paraId="13B3B480" w14:textId="77777777" w:rsidR="004335A8" w:rsidRPr="004335A8" w:rsidRDefault="004335A8" w:rsidP="007A2F05">
      <w:pPr>
        <w:pStyle w:val="ACLText"/>
      </w:pPr>
      <w:r w:rsidRPr="004335A8">
        <w:t xml:space="preserve">        </w:t>
      </w:r>
      <w:r w:rsidRPr="004335A8">
        <w:rPr>
          <w:rFonts w:eastAsia="Microsoft YaHei"/>
        </w:rPr>
        <w:t>├</w:t>
      </w:r>
      <w:r w:rsidRPr="004335A8">
        <w:t>── F17C 2250/043 - Leak detection using pressure or vacuum change</w:t>
      </w:r>
    </w:p>
    <w:p w14:paraId="702060F3" w14:textId="77777777" w:rsidR="004335A8" w:rsidRPr="004335A8" w:rsidRDefault="004335A8" w:rsidP="007A2F05">
      <w:pPr>
        <w:pStyle w:val="ACLText"/>
      </w:pPr>
      <w:r w:rsidRPr="004335A8">
        <w:t xml:space="preserve">        </w:t>
      </w:r>
      <w:r w:rsidRPr="004335A8">
        <w:rPr>
          <w:rFonts w:eastAsia="Microsoft YaHei"/>
        </w:rPr>
        <w:t>├</w:t>
      </w:r>
      <w:r w:rsidRPr="004335A8">
        <w:t>── F17C 2250/0439 - Leak detection by means of acoustic sensing</w:t>
      </w:r>
    </w:p>
    <w:p w14:paraId="25342AF0" w14:textId="77777777" w:rsidR="004335A8" w:rsidRPr="004335A8" w:rsidRDefault="004335A8" w:rsidP="007A2F05">
      <w:pPr>
        <w:pStyle w:val="ACLText"/>
      </w:pPr>
      <w:r w:rsidRPr="004335A8">
        <w:t xml:space="preserve">        </w:t>
      </w:r>
      <w:r w:rsidRPr="004335A8">
        <w:rPr>
          <w:rFonts w:eastAsia="Microsoft YaHei"/>
        </w:rPr>
        <w:t>├</w:t>
      </w:r>
      <w:r w:rsidRPr="004335A8">
        <w:t>── F17C 2250/0694 - Protective devices or arrangements (e.g., relief valves)</w:t>
      </w:r>
    </w:p>
    <w:p w14:paraId="5D5FF8F3" w14:textId="77777777" w:rsidR="004335A8" w:rsidRPr="004335A8" w:rsidRDefault="004335A8" w:rsidP="007A2F05">
      <w:pPr>
        <w:pStyle w:val="ACLText"/>
      </w:pPr>
      <w:r w:rsidRPr="004335A8">
        <w:t xml:space="preserve">        </w:t>
      </w:r>
      <w:r w:rsidRPr="004335A8">
        <w:rPr>
          <w:rFonts w:eastAsia="Microsoft YaHei"/>
        </w:rPr>
        <w:t>├</w:t>
      </w:r>
      <w:r w:rsidRPr="004335A8">
        <w:t>── F17C 2260/038 - Use or application: Cryogenic liquefied gases (e.g., LNG, liquid nitrogen)</w:t>
      </w:r>
    </w:p>
    <w:p w14:paraId="45DE7238" w14:textId="77777777" w:rsidR="004335A8" w:rsidRPr="004335A8" w:rsidRDefault="004335A8" w:rsidP="007A2F05">
      <w:pPr>
        <w:pStyle w:val="ACLText"/>
      </w:pPr>
      <w:r w:rsidRPr="004335A8">
        <w:t xml:space="preserve">        </w:t>
      </w:r>
      <w:r w:rsidRPr="004335A8">
        <w:rPr>
          <w:rFonts w:eastAsia="Microsoft YaHei"/>
        </w:rPr>
        <w:t>├</w:t>
      </w:r>
      <w:r w:rsidRPr="004335A8">
        <w:t>── F17C 2270/0168 - Features related to maintenance: Monitoring of physical parameters</w:t>
      </w:r>
    </w:p>
    <w:p w14:paraId="01D0B66C" w14:textId="77777777" w:rsidR="004335A8" w:rsidRPr="004335A8" w:rsidRDefault="004335A8" w:rsidP="007A2F05">
      <w:pPr>
        <w:pStyle w:val="ACLText"/>
      </w:pPr>
      <w:r w:rsidRPr="004335A8">
        <w:t xml:space="preserve">        └── F17C 2270/0184 - Features related to maintenance: Data processing or control arrangements</w:t>
      </w:r>
    </w:p>
    <w:p w14:paraId="3EF30C2D" w14:textId="77777777" w:rsidR="004335A8" w:rsidRPr="004335A8" w:rsidRDefault="004335A8" w:rsidP="004335A8">
      <w:pPr>
        <w:rPr>
          <w:rFonts w:ascii="Times New Roman" w:hAnsi="Times New Roman" w:cs="Times New Roman"/>
          <w:b/>
          <w:bCs/>
        </w:rPr>
      </w:pPr>
    </w:p>
    <w:p w14:paraId="0D26E402" w14:textId="607E2ED9" w:rsidR="004335A8" w:rsidRPr="004335A8" w:rsidRDefault="004335A8" w:rsidP="004335A8">
      <w:pPr>
        <w:rPr>
          <w:rFonts w:ascii="Times New Roman" w:hAnsi="Times New Roman" w:cs="Times New Roman"/>
          <w:b/>
          <w:bCs/>
        </w:rPr>
      </w:pPr>
    </w:p>
    <w:p w14:paraId="2805DA0C" w14:textId="6D239C9B" w:rsidR="004335A8" w:rsidRDefault="004335A8" w:rsidP="004335A8">
      <w:pPr>
        <w:jc w:val="center"/>
        <w:rPr>
          <w:rFonts w:ascii="Times New Roman" w:hAnsi="Times New Roman" w:cs="Times New Roman"/>
          <w:b/>
        </w:rPr>
      </w:pPr>
      <w:r w:rsidRPr="004335A8">
        <w:rPr>
          <w:rFonts w:ascii="Times New Roman" w:hAnsi="Times New Roman" w:cs="Times New Roman"/>
          <w:b/>
        </w:rPr>
        <w:t>Appendix B</w:t>
      </w:r>
    </w:p>
    <w:p w14:paraId="22F28B77" w14:textId="6BA1A29F" w:rsidR="00FD56BB" w:rsidRPr="004335A8" w:rsidRDefault="007F1F17" w:rsidP="00FD56BB">
      <w:pPr>
        <w:pStyle w:val="ACLText"/>
      </w:pPr>
      <w:r w:rsidRPr="007F1F17">
        <w:t xml:space="preserve">FIG. 6 </w:t>
      </w:r>
      <w:r>
        <w:t>illustrates the p</w:t>
      </w:r>
      <w:r w:rsidRPr="007F1F17">
        <w:t>reprocessing pipeline for extracting and organizing patent metadata from USPTO XML files. Title, abstract, and claims are parsed into a combined text field, while CPC hierarchy levels (sections, classes, etc.) are extracted and saved in metadata.csv for downstream classification</w:t>
      </w:r>
      <w:r>
        <w:t>.</w:t>
      </w:r>
    </w:p>
    <w:p w14:paraId="038AD67B" w14:textId="77777777" w:rsidR="004335A8" w:rsidRDefault="004335A8" w:rsidP="004335A8">
      <w:pPr>
        <w:jc w:val="center"/>
        <w:rPr>
          <w:rFonts w:ascii="Times New Roman" w:hAnsi="Times New Roman" w:cs="Times New Roman"/>
          <w:b/>
          <w:bCs/>
        </w:rPr>
      </w:pPr>
      <w:r w:rsidRPr="004335A8">
        <w:rPr>
          <w:rFonts w:ascii="Times New Roman" w:hAnsi="Times New Roman" w:cs="Times New Roman"/>
          <w:noProof/>
        </w:rPr>
        <w:drawing>
          <wp:inline distT="0" distB="0" distL="0" distR="0" wp14:anchorId="0CEAE29D" wp14:editId="2A045077">
            <wp:extent cx="3248326" cy="4000500"/>
            <wp:effectExtent l="0" t="0" r="9525" b="0"/>
            <wp:docPr id="837026886"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6886" name="Picture 1" descr="A diagram of a structure&#10;&#10;AI-generated content may be incorrect."/>
                    <pic:cNvPicPr/>
                  </pic:nvPicPr>
                  <pic:blipFill>
                    <a:blip r:embed="rId21"/>
                    <a:stretch>
                      <a:fillRect/>
                    </a:stretch>
                  </pic:blipFill>
                  <pic:spPr>
                    <a:xfrm>
                      <a:off x="0" y="0"/>
                      <a:ext cx="3257812" cy="4012182"/>
                    </a:xfrm>
                    <a:prstGeom prst="rect">
                      <a:avLst/>
                    </a:prstGeom>
                  </pic:spPr>
                </pic:pic>
              </a:graphicData>
            </a:graphic>
          </wp:inline>
        </w:drawing>
      </w:r>
    </w:p>
    <w:p w14:paraId="2166888A" w14:textId="3C532684" w:rsidR="007F1F17" w:rsidRPr="007F1F17" w:rsidRDefault="007F1F17" w:rsidP="004335A8">
      <w:pPr>
        <w:jc w:val="center"/>
        <w:rPr>
          <w:rFonts w:ascii="Times New Roman" w:hAnsi="Times New Roman" w:cs="Times New Roman"/>
        </w:rPr>
      </w:pPr>
      <w:r w:rsidRPr="007F1F17">
        <w:rPr>
          <w:rFonts w:ascii="Times New Roman" w:hAnsi="Times New Roman" w:cs="Times New Roman"/>
        </w:rPr>
        <w:t>FIG. 6</w:t>
      </w:r>
    </w:p>
    <w:p w14:paraId="0052D12E" w14:textId="77777777" w:rsidR="004335A8" w:rsidRPr="004335A8" w:rsidRDefault="004335A8" w:rsidP="004335A8">
      <w:pPr>
        <w:rPr>
          <w:rFonts w:ascii="Times New Roman" w:hAnsi="Times New Roman" w:cs="Times New Roman"/>
          <w:b/>
          <w:bCs/>
        </w:rPr>
      </w:pPr>
      <w:r w:rsidRPr="004335A8">
        <w:rPr>
          <w:rFonts w:ascii="Times New Roman" w:hAnsi="Times New Roman" w:cs="Times New Roman"/>
          <w:b/>
        </w:rPr>
        <w:br w:type="page"/>
      </w:r>
    </w:p>
    <w:p w14:paraId="042F706F" w14:textId="77777777" w:rsidR="004335A8" w:rsidRPr="004335A8" w:rsidRDefault="004335A8" w:rsidP="004335A8">
      <w:pPr>
        <w:jc w:val="center"/>
        <w:rPr>
          <w:rFonts w:ascii="Times New Roman" w:hAnsi="Times New Roman" w:cs="Times New Roman"/>
          <w:b/>
          <w:bCs/>
        </w:rPr>
      </w:pPr>
      <w:r w:rsidRPr="004335A8">
        <w:rPr>
          <w:rFonts w:ascii="Times New Roman" w:hAnsi="Times New Roman" w:cs="Times New Roman"/>
          <w:b/>
        </w:rPr>
        <w:lastRenderedPageBreak/>
        <w:t>Appendix C</w:t>
      </w:r>
    </w:p>
    <w:p w14:paraId="2AF917F0" w14:textId="5D395F3A" w:rsidR="004335A8" w:rsidRDefault="004335A8" w:rsidP="007A2F05">
      <w:pPr>
        <w:pStyle w:val="ACLText"/>
      </w:pPr>
      <w:r w:rsidRPr="004335A8">
        <w:t xml:space="preserve">Below are the CPC class descriptions, which were grouped by section (e.g., A–H, Y) to form aggregated descriptions for each section. These aggregated descriptions were then embedded using the fine-tuned </w:t>
      </w:r>
      <w:proofErr w:type="spellStart"/>
      <w:r w:rsidRPr="004335A8">
        <w:t>SentenceTransformer</w:t>
      </w:r>
      <w:proofErr w:type="spellEnd"/>
      <w:r w:rsidRPr="004335A8">
        <w:t xml:space="preserve"> model to generate reference vectors representing each CPC section in the taxonomy.</w:t>
      </w:r>
    </w:p>
    <w:p w14:paraId="71399AE3" w14:textId="77777777" w:rsidR="007A2F05" w:rsidRPr="007A2F05" w:rsidRDefault="007A2F05" w:rsidP="007A2F05">
      <w:pPr>
        <w:pStyle w:val="ACLTextFirstLine"/>
      </w:pPr>
    </w:p>
    <w:p w14:paraId="5BD29B0C" w14:textId="77777777" w:rsidR="00930DB8" w:rsidRPr="00930DB8" w:rsidRDefault="00930DB8" w:rsidP="00930DB8">
      <w:pPr>
        <w:pStyle w:val="ACLCode"/>
        <w:rPr>
          <w:sz w:val="16"/>
          <w:szCs w:val="16"/>
        </w:rPr>
      </w:pPr>
      <w:proofErr w:type="spellStart"/>
      <w:r w:rsidRPr="00930DB8">
        <w:rPr>
          <w:sz w:val="16"/>
          <w:szCs w:val="16"/>
        </w:rPr>
        <w:t>cpc_class_list</w:t>
      </w:r>
      <w:proofErr w:type="spellEnd"/>
      <w:r w:rsidRPr="00930DB8">
        <w:rPr>
          <w:sz w:val="16"/>
          <w:szCs w:val="16"/>
        </w:rPr>
        <w:t xml:space="preserve"> = [</w:t>
      </w:r>
    </w:p>
    <w:p w14:paraId="3993071C" w14:textId="77777777" w:rsidR="00930DB8" w:rsidRPr="00930DB8" w:rsidRDefault="00930DB8" w:rsidP="00930DB8">
      <w:pPr>
        <w:pStyle w:val="ACLCode"/>
        <w:rPr>
          <w:sz w:val="16"/>
          <w:szCs w:val="16"/>
        </w:rPr>
      </w:pPr>
      <w:r w:rsidRPr="00930DB8">
        <w:rPr>
          <w:sz w:val="16"/>
          <w:szCs w:val="16"/>
        </w:rPr>
        <w:t xml:space="preserve">    ["A01", "Agriculture; Forestry; Animal Husbandry; Hunting; Trapping; Fishing"],</w:t>
      </w:r>
    </w:p>
    <w:p w14:paraId="588483C1" w14:textId="77777777" w:rsidR="00930DB8" w:rsidRPr="00930DB8" w:rsidRDefault="00930DB8" w:rsidP="00930DB8">
      <w:pPr>
        <w:pStyle w:val="ACLCode"/>
        <w:rPr>
          <w:sz w:val="16"/>
          <w:szCs w:val="16"/>
        </w:rPr>
      </w:pPr>
      <w:r w:rsidRPr="00930DB8">
        <w:rPr>
          <w:sz w:val="16"/>
          <w:szCs w:val="16"/>
        </w:rPr>
        <w:t xml:space="preserve">    ["A21", "Baking; Equipment for making or processing doughs; Doughs for baking"],</w:t>
      </w:r>
    </w:p>
    <w:p w14:paraId="6EBF60FF" w14:textId="77777777" w:rsidR="00930DB8" w:rsidRPr="00930DB8" w:rsidRDefault="00930DB8" w:rsidP="00930DB8">
      <w:pPr>
        <w:pStyle w:val="ACLCode"/>
        <w:rPr>
          <w:sz w:val="16"/>
          <w:szCs w:val="16"/>
        </w:rPr>
      </w:pPr>
      <w:r w:rsidRPr="00930DB8">
        <w:rPr>
          <w:sz w:val="16"/>
          <w:szCs w:val="16"/>
        </w:rPr>
        <w:t xml:space="preserve">    ["A22", "Butchering; Meat treatment; Processing poultry or fish"],</w:t>
      </w:r>
    </w:p>
    <w:p w14:paraId="3EF90754" w14:textId="77777777" w:rsidR="00930DB8" w:rsidRPr="00930DB8" w:rsidRDefault="00930DB8" w:rsidP="00930DB8">
      <w:pPr>
        <w:pStyle w:val="ACLCode"/>
        <w:rPr>
          <w:sz w:val="16"/>
          <w:szCs w:val="16"/>
        </w:rPr>
      </w:pPr>
      <w:r w:rsidRPr="00930DB8">
        <w:rPr>
          <w:sz w:val="16"/>
          <w:szCs w:val="16"/>
        </w:rPr>
        <w:t xml:space="preserve">    ["A23", "Foods or foodstuffs; Their treatment, not covered by other classes"],</w:t>
      </w:r>
    </w:p>
    <w:p w14:paraId="729B028C" w14:textId="77777777" w:rsidR="00930DB8" w:rsidRPr="00930DB8" w:rsidRDefault="00930DB8" w:rsidP="00930DB8">
      <w:pPr>
        <w:pStyle w:val="ACLCode"/>
        <w:rPr>
          <w:sz w:val="16"/>
          <w:szCs w:val="16"/>
        </w:rPr>
      </w:pPr>
      <w:r w:rsidRPr="00930DB8">
        <w:rPr>
          <w:sz w:val="16"/>
          <w:szCs w:val="16"/>
        </w:rPr>
        <w:t xml:space="preserve">    ["A24", "Tobacco; Cigars; Cigarettes; Smokers' requisites"],</w:t>
      </w:r>
    </w:p>
    <w:p w14:paraId="3FBD9751" w14:textId="77777777" w:rsidR="00930DB8" w:rsidRPr="00930DB8" w:rsidRDefault="00930DB8" w:rsidP="00930DB8">
      <w:pPr>
        <w:pStyle w:val="ACLCode"/>
        <w:rPr>
          <w:sz w:val="16"/>
          <w:szCs w:val="16"/>
        </w:rPr>
      </w:pPr>
      <w:r w:rsidRPr="00930DB8">
        <w:rPr>
          <w:sz w:val="16"/>
          <w:szCs w:val="16"/>
        </w:rPr>
        <w:t xml:space="preserve">    ["A41", "Wearing apparel"],</w:t>
      </w:r>
    </w:p>
    <w:p w14:paraId="6762CBF9" w14:textId="77777777" w:rsidR="00930DB8" w:rsidRPr="00930DB8" w:rsidRDefault="00930DB8" w:rsidP="00930DB8">
      <w:pPr>
        <w:pStyle w:val="ACLCode"/>
        <w:rPr>
          <w:sz w:val="16"/>
          <w:szCs w:val="16"/>
        </w:rPr>
      </w:pPr>
      <w:r w:rsidRPr="00930DB8">
        <w:rPr>
          <w:sz w:val="16"/>
          <w:szCs w:val="16"/>
        </w:rPr>
        <w:t xml:space="preserve">    ["A42", "Headwear"],</w:t>
      </w:r>
    </w:p>
    <w:p w14:paraId="54380F95" w14:textId="77777777" w:rsidR="00930DB8" w:rsidRPr="00930DB8" w:rsidRDefault="00930DB8" w:rsidP="00930DB8">
      <w:pPr>
        <w:pStyle w:val="ACLCode"/>
        <w:rPr>
          <w:sz w:val="16"/>
          <w:szCs w:val="16"/>
        </w:rPr>
      </w:pPr>
      <w:r w:rsidRPr="00930DB8">
        <w:rPr>
          <w:sz w:val="16"/>
          <w:szCs w:val="16"/>
        </w:rPr>
        <w:t xml:space="preserve">    ["A43", "Footwear"],</w:t>
      </w:r>
    </w:p>
    <w:p w14:paraId="05BAB833" w14:textId="77777777" w:rsidR="00930DB8" w:rsidRPr="00930DB8" w:rsidRDefault="00930DB8" w:rsidP="00930DB8">
      <w:pPr>
        <w:pStyle w:val="ACLCode"/>
        <w:rPr>
          <w:sz w:val="16"/>
          <w:szCs w:val="16"/>
        </w:rPr>
      </w:pPr>
      <w:r w:rsidRPr="00930DB8">
        <w:rPr>
          <w:sz w:val="16"/>
          <w:szCs w:val="16"/>
        </w:rPr>
        <w:t xml:space="preserve">    ["A44", "Haberdashery; Jewelry"],</w:t>
      </w:r>
    </w:p>
    <w:p w14:paraId="673933AC" w14:textId="77777777" w:rsidR="00930DB8" w:rsidRPr="00930DB8" w:rsidRDefault="00930DB8" w:rsidP="00930DB8">
      <w:pPr>
        <w:pStyle w:val="ACLCode"/>
        <w:rPr>
          <w:sz w:val="16"/>
          <w:szCs w:val="16"/>
        </w:rPr>
      </w:pPr>
      <w:r w:rsidRPr="00930DB8">
        <w:rPr>
          <w:sz w:val="16"/>
          <w:szCs w:val="16"/>
        </w:rPr>
        <w:t xml:space="preserve">    ["A45", "Hand or travelling articles"],</w:t>
      </w:r>
    </w:p>
    <w:p w14:paraId="188041B3" w14:textId="77777777" w:rsidR="00930DB8" w:rsidRPr="00930DB8" w:rsidRDefault="00930DB8" w:rsidP="00930DB8">
      <w:pPr>
        <w:pStyle w:val="ACLCode"/>
        <w:rPr>
          <w:sz w:val="16"/>
          <w:szCs w:val="16"/>
        </w:rPr>
      </w:pPr>
      <w:r w:rsidRPr="00930DB8">
        <w:rPr>
          <w:sz w:val="16"/>
          <w:szCs w:val="16"/>
        </w:rPr>
        <w:t xml:space="preserve">    ["A46", "</w:t>
      </w:r>
      <w:proofErr w:type="spellStart"/>
      <w:r w:rsidRPr="00930DB8">
        <w:rPr>
          <w:sz w:val="16"/>
          <w:szCs w:val="16"/>
        </w:rPr>
        <w:t>Brushware</w:t>
      </w:r>
      <w:proofErr w:type="spellEnd"/>
      <w:r w:rsidRPr="00930DB8">
        <w:rPr>
          <w:sz w:val="16"/>
          <w:szCs w:val="16"/>
        </w:rPr>
        <w:t>"],</w:t>
      </w:r>
    </w:p>
    <w:p w14:paraId="0B653F4E" w14:textId="77777777" w:rsidR="00930DB8" w:rsidRPr="00930DB8" w:rsidRDefault="00930DB8" w:rsidP="00930DB8">
      <w:pPr>
        <w:pStyle w:val="ACLCode"/>
        <w:rPr>
          <w:sz w:val="16"/>
          <w:szCs w:val="16"/>
        </w:rPr>
      </w:pPr>
      <w:r w:rsidRPr="00930DB8">
        <w:rPr>
          <w:sz w:val="16"/>
          <w:szCs w:val="16"/>
        </w:rPr>
        <w:t xml:space="preserve">    ["A47", "Furniture; Domestic articles or appliances"],</w:t>
      </w:r>
    </w:p>
    <w:p w14:paraId="463A4D8E" w14:textId="77777777" w:rsidR="00930DB8" w:rsidRPr="00930DB8" w:rsidRDefault="00930DB8" w:rsidP="00930DB8">
      <w:pPr>
        <w:pStyle w:val="ACLCode"/>
        <w:rPr>
          <w:sz w:val="16"/>
          <w:szCs w:val="16"/>
        </w:rPr>
      </w:pPr>
      <w:r w:rsidRPr="00930DB8">
        <w:rPr>
          <w:sz w:val="16"/>
          <w:szCs w:val="16"/>
        </w:rPr>
        <w:t xml:space="preserve">    ["A61", "Medical or veterinary science; Hygiene"],</w:t>
      </w:r>
    </w:p>
    <w:p w14:paraId="45BE1F98" w14:textId="77777777" w:rsidR="00930DB8" w:rsidRPr="00930DB8" w:rsidRDefault="00930DB8" w:rsidP="00930DB8">
      <w:pPr>
        <w:pStyle w:val="ACLCode"/>
        <w:rPr>
          <w:sz w:val="16"/>
          <w:szCs w:val="16"/>
        </w:rPr>
      </w:pPr>
      <w:r w:rsidRPr="00930DB8">
        <w:rPr>
          <w:sz w:val="16"/>
          <w:szCs w:val="16"/>
        </w:rPr>
        <w:t xml:space="preserve">    ["A62", "</w:t>
      </w:r>
      <w:proofErr w:type="gramStart"/>
      <w:r w:rsidRPr="00930DB8">
        <w:rPr>
          <w:sz w:val="16"/>
          <w:szCs w:val="16"/>
        </w:rPr>
        <w:t>Life-saving</w:t>
      </w:r>
      <w:proofErr w:type="gramEnd"/>
      <w:r w:rsidRPr="00930DB8">
        <w:rPr>
          <w:sz w:val="16"/>
          <w:szCs w:val="16"/>
        </w:rPr>
        <w:t xml:space="preserve">; </w:t>
      </w:r>
      <w:proofErr w:type="gramStart"/>
      <w:r w:rsidRPr="00930DB8">
        <w:rPr>
          <w:sz w:val="16"/>
          <w:szCs w:val="16"/>
        </w:rPr>
        <w:t>Fire-fighting</w:t>
      </w:r>
      <w:proofErr w:type="gramEnd"/>
      <w:r w:rsidRPr="00930DB8">
        <w:rPr>
          <w:sz w:val="16"/>
          <w:szCs w:val="16"/>
        </w:rPr>
        <w:t>"],</w:t>
      </w:r>
    </w:p>
    <w:p w14:paraId="29CEF059" w14:textId="77777777" w:rsidR="00930DB8" w:rsidRPr="00930DB8" w:rsidRDefault="00930DB8" w:rsidP="00930DB8">
      <w:pPr>
        <w:pStyle w:val="ACLCode"/>
        <w:rPr>
          <w:sz w:val="16"/>
          <w:szCs w:val="16"/>
        </w:rPr>
      </w:pPr>
      <w:r w:rsidRPr="00930DB8">
        <w:rPr>
          <w:sz w:val="16"/>
          <w:szCs w:val="16"/>
        </w:rPr>
        <w:t xml:space="preserve">    ["A63", "Sports; Games; Amusements"],</w:t>
      </w:r>
    </w:p>
    <w:p w14:paraId="02E74FEA" w14:textId="77777777" w:rsidR="00930DB8" w:rsidRPr="00930DB8" w:rsidRDefault="00930DB8" w:rsidP="00930DB8">
      <w:pPr>
        <w:pStyle w:val="ACLCode"/>
        <w:rPr>
          <w:sz w:val="16"/>
          <w:szCs w:val="16"/>
        </w:rPr>
      </w:pPr>
      <w:r w:rsidRPr="00930DB8">
        <w:rPr>
          <w:sz w:val="16"/>
          <w:szCs w:val="16"/>
        </w:rPr>
        <w:t xml:space="preserve">    ["B01", "General physical or chemical methods or apparatus"],</w:t>
      </w:r>
    </w:p>
    <w:p w14:paraId="7EF185B7" w14:textId="77777777" w:rsidR="00930DB8" w:rsidRPr="00930DB8" w:rsidRDefault="00930DB8" w:rsidP="00930DB8">
      <w:pPr>
        <w:pStyle w:val="ACLCode"/>
        <w:rPr>
          <w:sz w:val="16"/>
          <w:szCs w:val="16"/>
        </w:rPr>
      </w:pPr>
      <w:r w:rsidRPr="00930DB8">
        <w:rPr>
          <w:sz w:val="16"/>
          <w:szCs w:val="16"/>
        </w:rPr>
        <w:t xml:space="preserve">    ["B02", "Crushing, </w:t>
      </w:r>
      <w:proofErr w:type="spellStart"/>
      <w:r w:rsidRPr="00930DB8">
        <w:rPr>
          <w:sz w:val="16"/>
          <w:szCs w:val="16"/>
        </w:rPr>
        <w:t>pulverising</w:t>
      </w:r>
      <w:proofErr w:type="spellEnd"/>
      <w:r w:rsidRPr="00930DB8">
        <w:rPr>
          <w:sz w:val="16"/>
          <w:szCs w:val="16"/>
        </w:rPr>
        <w:t>, or disintegrating; Preparatory treatment of grain"],</w:t>
      </w:r>
    </w:p>
    <w:p w14:paraId="12A3C927" w14:textId="77777777" w:rsidR="00930DB8" w:rsidRPr="00930DB8" w:rsidRDefault="00930DB8" w:rsidP="00930DB8">
      <w:pPr>
        <w:pStyle w:val="ACLCode"/>
        <w:rPr>
          <w:sz w:val="16"/>
          <w:szCs w:val="16"/>
        </w:rPr>
      </w:pPr>
      <w:r w:rsidRPr="00930DB8">
        <w:rPr>
          <w:sz w:val="16"/>
          <w:szCs w:val="16"/>
        </w:rPr>
        <w:t xml:space="preserve">    ["B03", "Separation of solid materials using liquids or using pneumatic tables or jigs"],</w:t>
      </w:r>
    </w:p>
    <w:p w14:paraId="3068978A" w14:textId="77777777" w:rsidR="00930DB8" w:rsidRPr="00930DB8" w:rsidRDefault="00930DB8" w:rsidP="00930DB8">
      <w:pPr>
        <w:pStyle w:val="ACLCode"/>
        <w:rPr>
          <w:sz w:val="16"/>
          <w:szCs w:val="16"/>
        </w:rPr>
      </w:pPr>
      <w:r w:rsidRPr="00930DB8">
        <w:rPr>
          <w:sz w:val="16"/>
          <w:szCs w:val="16"/>
        </w:rPr>
        <w:t xml:space="preserve">    ["B04", "Centrifugal apparatus or machines for carrying-out physical or chemical processes"],</w:t>
      </w:r>
    </w:p>
    <w:p w14:paraId="378A4FB7" w14:textId="77777777" w:rsidR="00930DB8" w:rsidRPr="00930DB8" w:rsidRDefault="00930DB8" w:rsidP="00930DB8">
      <w:pPr>
        <w:pStyle w:val="ACLCode"/>
        <w:rPr>
          <w:sz w:val="16"/>
          <w:szCs w:val="16"/>
        </w:rPr>
      </w:pPr>
      <w:r w:rsidRPr="00930DB8">
        <w:rPr>
          <w:sz w:val="16"/>
          <w:szCs w:val="16"/>
        </w:rPr>
        <w:t xml:space="preserve">    ["B05", "Spraying or </w:t>
      </w:r>
      <w:proofErr w:type="spellStart"/>
      <w:r w:rsidRPr="00930DB8">
        <w:rPr>
          <w:sz w:val="16"/>
          <w:szCs w:val="16"/>
        </w:rPr>
        <w:t>atomising</w:t>
      </w:r>
      <w:proofErr w:type="spellEnd"/>
      <w:r w:rsidRPr="00930DB8">
        <w:rPr>
          <w:sz w:val="16"/>
          <w:szCs w:val="16"/>
        </w:rPr>
        <w:t xml:space="preserve"> in general; Applying liquids or other fluent materials to surfaces"],</w:t>
      </w:r>
    </w:p>
    <w:p w14:paraId="5020FD5D" w14:textId="77777777" w:rsidR="00930DB8" w:rsidRPr="00930DB8" w:rsidRDefault="00930DB8" w:rsidP="00930DB8">
      <w:pPr>
        <w:pStyle w:val="ACLCode"/>
        <w:rPr>
          <w:sz w:val="16"/>
          <w:szCs w:val="16"/>
        </w:rPr>
      </w:pPr>
      <w:r w:rsidRPr="00930DB8">
        <w:rPr>
          <w:sz w:val="16"/>
          <w:szCs w:val="16"/>
        </w:rPr>
        <w:t xml:space="preserve">    ["B06", "Generating or transmitting mechanical vibrations in general"],</w:t>
      </w:r>
    </w:p>
    <w:p w14:paraId="1CA4C97B" w14:textId="77777777" w:rsidR="00930DB8" w:rsidRPr="00930DB8" w:rsidRDefault="00930DB8" w:rsidP="00930DB8">
      <w:pPr>
        <w:pStyle w:val="ACLCode"/>
        <w:rPr>
          <w:sz w:val="16"/>
          <w:szCs w:val="16"/>
        </w:rPr>
      </w:pPr>
      <w:r w:rsidRPr="00930DB8">
        <w:rPr>
          <w:sz w:val="16"/>
          <w:szCs w:val="16"/>
        </w:rPr>
        <w:t xml:space="preserve">    ["B07", "Separating solids from solids; Sorting"],</w:t>
      </w:r>
    </w:p>
    <w:p w14:paraId="78D22E59" w14:textId="77777777" w:rsidR="00930DB8" w:rsidRPr="00930DB8" w:rsidRDefault="00930DB8" w:rsidP="00930DB8">
      <w:pPr>
        <w:pStyle w:val="ACLCode"/>
        <w:rPr>
          <w:sz w:val="16"/>
          <w:szCs w:val="16"/>
        </w:rPr>
      </w:pPr>
      <w:r w:rsidRPr="00930DB8">
        <w:rPr>
          <w:sz w:val="16"/>
          <w:szCs w:val="16"/>
        </w:rPr>
        <w:t xml:space="preserve">    ["B08", "Cleaning"],</w:t>
      </w:r>
    </w:p>
    <w:p w14:paraId="32491527" w14:textId="77777777" w:rsidR="00930DB8" w:rsidRPr="00930DB8" w:rsidRDefault="00930DB8" w:rsidP="00930DB8">
      <w:pPr>
        <w:pStyle w:val="ACLCode"/>
        <w:rPr>
          <w:sz w:val="16"/>
          <w:szCs w:val="16"/>
        </w:rPr>
      </w:pPr>
      <w:r w:rsidRPr="00930DB8">
        <w:rPr>
          <w:sz w:val="16"/>
          <w:szCs w:val="16"/>
        </w:rPr>
        <w:t xml:space="preserve">    ["B09", "Waste disposal"],</w:t>
      </w:r>
    </w:p>
    <w:p w14:paraId="38BD46B8" w14:textId="77777777" w:rsidR="00930DB8" w:rsidRPr="00930DB8" w:rsidRDefault="00930DB8" w:rsidP="00930DB8">
      <w:pPr>
        <w:pStyle w:val="ACLCode"/>
        <w:rPr>
          <w:sz w:val="16"/>
          <w:szCs w:val="16"/>
        </w:rPr>
      </w:pPr>
      <w:r w:rsidRPr="00930DB8">
        <w:rPr>
          <w:sz w:val="16"/>
          <w:szCs w:val="16"/>
        </w:rPr>
        <w:t xml:space="preserve">    ["B21", "Mechanical </w:t>
      </w:r>
      <w:proofErr w:type="gramStart"/>
      <w:r w:rsidRPr="00930DB8">
        <w:rPr>
          <w:sz w:val="16"/>
          <w:szCs w:val="16"/>
        </w:rPr>
        <w:t>metal-working</w:t>
      </w:r>
      <w:proofErr w:type="gramEnd"/>
      <w:r w:rsidRPr="00930DB8">
        <w:rPr>
          <w:sz w:val="16"/>
          <w:szCs w:val="16"/>
        </w:rPr>
        <w:t xml:space="preserve"> without essentially removing material"],</w:t>
      </w:r>
    </w:p>
    <w:p w14:paraId="504EDA9B" w14:textId="77777777" w:rsidR="00930DB8" w:rsidRPr="00930DB8" w:rsidRDefault="00930DB8" w:rsidP="00930DB8">
      <w:pPr>
        <w:pStyle w:val="ACLCode"/>
        <w:rPr>
          <w:sz w:val="16"/>
          <w:szCs w:val="16"/>
        </w:rPr>
      </w:pPr>
      <w:r w:rsidRPr="00930DB8">
        <w:rPr>
          <w:sz w:val="16"/>
          <w:szCs w:val="16"/>
        </w:rPr>
        <w:t xml:space="preserve">    ["B22", "Casting; Powder metallurgy"],</w:t>
      </w:r>
    </w:p>
    <w:p w14:paraId="7C255D5F" w14:textId="77777777" w:rsidR="00930DB8" w:rsidRPr="00930DB8" w:rsidRDefault="00930DB8" w:rsidP="00930DB8">
      <w:pPr>
        <w:pStyle w:val="ACLCode"/>
        <w:rPr>
          <w:sz w:val="16"/>
          <w:szCs w:val="16"/>
        </w:rPr>
      </w:pPr>
      <w:r w:rsidRPr="00930DB8">
        <w:rPr>
          <w:sz w:val="16"/>
          <w:szCs w:val="16"/>
        </w:rPr>
        <w:t xml:space="preserve">    ["B23", "Machine tools; </w:t>
      </w:r>
      <w:proofErr w:type="gramStart"/>
      <w:r w:rsidRPr="00930DB8">
        <w:rPr>
          <w:sz w:val="16"/>
          <w:szCs w:val="16"/>
        </w:rPr>
        <w:t>Metal-working</w:t>
      </w:r>
      <w:proofErr w:type="gramEnd"/>
      <w:r w:rsidRPr="00930DB8">
        <w:rPr>
          <w:sz w:val="16"/>
          <w:szCs w:val="16"/>
        </w:rPr>
        <w:t xml:space="preserve"> not otherwise provided for"],</w:t>
      </w:r>
    </w:p>
    <w:p w14:paraId="407C0963" w14:textId="77777777" w:rsidR="00930DB8" w:rsidRPr="00930DB8" w:rsidRDefault="00930DB8" w:rsidP="00930DB8">
      <w:pPr>
        <w:pStyle w:val="ACLCode"/>
        <w:rPr>
          <w:sz w:val="16"/>
          <w:szCs w:val="16"/>
        </w:rPr>
      </w:pPr>
      <w:r w:rsidRPr="00930DB8">
        <w:rPr>
          <w:sz w:val="16"/>
          <w:szCs w:val="16"/>
        </w:rPr>
        <w:t xml:space="preserve">    ["B24", "Grinding; Polishing"],</w:t>
      </w:r>
    </w:p>
    <w:p w14:paraId="7180E8D0" w14:textId="77777777" w:rsidR="00930DB8" w:rsidRPr="00930DB8" w:rsidRDefault="00930DB8" w:rsidP="00930DB8">
      <w:pPr>
        <w:pStyle w:val="ACLCode"/>
        <w:rPr>
          <w:sz w:val="16"/>
          <w:szCs w:val="16"/>
        </w:rPr>
      </w:pPr>
      <w:r w:rsidRPr="00930DB8">
        <w:rPr>
          <w:sz w:val="16"/>
          <w:szCs w:val="16"/>
        </w:rPr>
        <w:t xml:space="preserve">    ["B25", "Hand tools; Portable power-driven tools; Handles for hand implements"],</w:t>
      </w:r>
    </w:p>
    <w:p w14:paraId="79706932" w14:textId="77777777" w:rsidR="00930DB8" w:rsidRPr="00930DB8" w:rsidRDefault="00930DB8" w:rsidP="00930DB8">
      <w:pPr>
        <w:pStyle w:val="ACLCode"/>
        <w:rPr>
          <w:sz w:val="16"/>
          <w:szCs w:val="16"/>
        </w:rPr>
      </w:pPr>
      <w:r w:rsidRPr="00930DB8">
        <w:rPr>
          <w:sz w:val="16"/>
          <w:szCs w:val="16"/>
        </w:rPr>
        <w:t xml:space="preserve">    ["B26", "Hand cutting tools; Cutting; Severing"],</w:t>
      </w:r>
    </w:p>
    <w:p w14:paraId="6880AA42" w14:textId="77777777" w:rsidR="00930DB8" w:rsidRPr="00930DB8" w:rsidRDefault="00930DB8" w:rsidP="00930DB8">
      <w:pPr>
        <w:pStyle w:val="ACLCode"/>
        <w:rPr>
          <w:sz w:val="16"/>
          <w:szCs w:val="16"/>
        </w:rPr>
      </w:pPr>
      <w:r w:rsidRPr="00930DB8">
        <w:rPr>
          <w:sz w:val="16"/>
          <w:szCs w:val="16"/>
        </w:rPr>
        <w:t xml:space="preserve">    ["B27", "Working or preserving wood or similar material"],</w:t>
      </w:r>
    </w:p>
    <w:p w14:paraId="2B109300" w14:textId="77777777" w:rsidR="00930DB8" w:rsidRPr="00930DB8" w:rsidRDefault="00930DB8" w:rsidP="00930DB8">
      <w:pPr>
        <w:pStyle w:val="ACLCode"/>
        <w:rPr>
          <w:sz w:val="16"/>
          <w:szCs w:val="16"/>
        </w:rPr>
      </w:pPr>
      <w:r w:rsidRPr="00930DB8">
        <w:rPr>
          <w:sz w:val="16"/>
          <w:szCs w:val="16"/>
        </w:rPr>
        <w:t xml:space="preserve">    ["B28", "Working cement, clay, or stone"],</w:t>
      </w:r>
    </w:p>
    <w:p w14:paraId="35E4257E" w14:textId="77777777" w:rsidR="00930DB8" w:rsidRPr="00930DB8" w:rsidRDefault="00930DB8" w:rsidP="00930DB8">
      <w:pPr>
        <w:pStyle w:val="ACLCode"/>
        <w:rPr>
          <w:sz w:val="16"/>
          <w:szCs w:val="16"/>
        </w:rPr>
      </w:pPr>
      <w:r w:rsidRPr="00930DB8">
        <w:rPr>
          <w:sz w:val="16"/>
          <w:szCs w:val="16"/>
        </w:rPr>
        <w:t xml:space="preserve">    ["B29", "Working of plastics; Working of substances in a plastic state in general"],</w:t>
      </w:r>
    </w:p>
    <w:p w14:paraId="0C7F18FC" w14:textId="77777777" w:rsidR="00930DB8" w:rsidRPr="00930DB8" w:rsidRDefault="00930DB8" w:rsidP="00930DB8">
      <w:pPr>
        <w:pStyle w:val="ACLCode"/>
        <w:rPr>
          <w:sz w:val="16"/>
          <w:szCs w:val="16"/>
        </w:rPr>
      </w:pPr>
      <w:r w:rsidRPr="00930DB8">
        <w:rPr>
          <w:sz w:val="16"/>
          <w:szCs w:val="16"/>
        </w:rPr>
        <w:t xml:space="preserve">    ["B30", "Presses"],</w:t>
      </w:r>
    </w:p>
    <w:p w14:paraId="02EE3698" w14:textId="77777777" w:rsidR="00930DB8" w:rsidRPr="00930DB8" w:rsidRDefault="00930DB8" w:rsidP="00930DB8">
      <w:pPr>
        <w:pStyle w:val="ACLCode"/>
        <w:rPr>
          <w:sz w:val="16"/>
          <w:szCs w:val="16"/>
        </w:rPr>
      </w:pPr>
      <w:r w:rsidRPr="00930DB8">
        <w:rPr>
          <w:sz w:val="16"/>
          <w:szCs w:val="16"/>
        </w:rPr>
        <w:t xml:space="preserve">    ["B31", "Making paper articles or working paper"],</w:t>
      </w:r>
    </w:p>
    <w:p w14:paraId="07B11DCB" w14:textId="77777777" w:rsidR="00930DB8" w:rsidRPr="00930DB8" w:rsidRDefault="00930DB8" w:rsidP="00930DB8">
      <w:pPr>
        <w:pStyle w:val="ACLCode"/>
        <w:rPr>
          <w:sz w:val="16"/>
          <w:szCs w:val="16"/>
        </w:rPr>
      </w:pPr>
      <w:r w:rsidRPr="00930DB8">
        <w:rPr>
          <w:sz w:val="16"/>
          <w:szCs w:val="16"/>
        </w:rPr>
        <w:t xml:space="preserve">    ["B32", "Layered products"],</w:t>
      </w:r>
    </w:p>
    <w:p w14:paraId="30D0AD8C" w14:textId="77777777" w:rsidR="00930DB8" w:rsidRPr="00930DB8" w:rsidRDefault="00930DB8" w:rsidP="00930DB8">
      <w:pPr>
        <w:pStyle w:val="ACLCode"/>
        <w:rPr>
          <w:sz w:val="16"/>
          <w:szCs w:val="16"/>
        </w:rPr>
      </w:pPr>
      <w:r w:rsidRPr="00930DB8">
        <w:rPr>
          <w:sz w:val="16"/>
          <w:szCs w:val="16"/>
        </w:rPr>
        <w:t xml:space="preserve">    ["B33", "Additive manufacturing technology"],</w:t>
      </w:r>
    </w:p>
    <w:p w14:paraId="509E9231" w14:textId="77777777" w:rsidR="00930DB8" w:rsidRPr="00930DB8" w:rsidRDefault="00930DB8" w:rsidP="00930DB8">
      <w:pPr>
        <w:pStyle w:val="ACLCode"/>
        <w:rPr>
          <w:sz w:val="16"/>
          <w:szCs w:val="16"/>
        </w:rPr>
      </w:pPr>
      <w:r w:rsidRPr="00930DB8">
        <w:rPr>
          <w:sz w:val="16"/>
          <w:szCs w:val="16"/>
        </w:rPr>
        <w:t xml:space="preserve">    ["B41", "Printing; Lining machines; Typewriters"],</w:t>
      </w:r>
    </w:p>
    <w:p w14:paraId="6E5B312F" w14:textId="77777777" w:rsidR="00930DB8" w:rsidRPr="00930DB8" w:rsidRDefault="00930DB8" w:rsidP="00930DB8">
      <w:pPr>
        <w:pStyle w:val="ACLCode"/>
        <w:rPr>
          <w:sz w:val="16"/>
          <w:szCs w:val="16"/>
        </w:rPr>
      </w:pPr>
      <w:r w:rsidRPr="00930DB8">
        <w:rPr>
          <w:sz w:val="16"/>
          <w:szCs w:val="16"/>
        </w:rPr>
        <w:t xml:space="preserve">    ["B42", "Bookbinding; Albums; Filing appliances"],</w:t>
      </w:r>
    </w:p>
    <w:p w14:paraId="3B7AD641" w14:textId="77777777" w:rsidR="00930DB8" w:rsidRPr="00930DB8" w:rsidRDefault="00930DB8" w:rsidP="00930DB8">
      <w:pPr>
        <w:pStyle w:val="ACLCode"/>
        <w:rPr>
          <w:sz w:val="16"/>
          <w:szCs w:val="16"/>
        </w:rPr>
      </w:pPr>
      <w:r w:rsidRPr="00930DB8">
        <w:rPr>
          <w:sz w:val="16"/>
          <w:szCs w:val="16"/>
        </w:rPr>
        <w:t xml:space="preserve">    ["B43", "Writing or drawing implements; Bureau accessories"],</w:t>
      </w:r>
    </w:p>
    <w:p w14:paraId="727A50F4" w14:textId="77777777" w:rsidR="00930DB8" w:rsidRPr="00930DB8" w:rsidRDefault="00930DB8" w:rsidP="00930DB8">
      <w:pPr>
        <w:pStyle w:val="ACLCode"/>
        <w:rPr>
          <w:sz w:val="16"/>
          <w:szCs w:val="16"/>
        </w:rPr>
      </w:pPr>
      <w:r w:rsidRPr="00930DB8">
        <w:rPr>
          <w:sz w:val="16"/>
          <w:szCs w:val="16"/>
        </w:rPr>
        <w:t xml:space="preserve">    ["B44", "Decorative arts"],</w:t>
      </w:r>
    </w:p>
    <w:p w14:paraId="59809C92" w14:textId="77777777" w:rsidR="00930DB8" w:rsidRPr="00930DB8" w:rsidRDefault="00930DB8" w:rsidP="00930DB8">
      <w:pPr>
        <w:pStyle w:val="ACLCode"/>
        <w:rPr>
          <w:sz w:val="16"/>
          <w:szCs w:val="16"/>
        </w:rPr>
      </w:pPr>
      <w:r w:rsidRPr="00930DB8">
        <w:rPr>
          <w:sz w:val="16"/>
          <w:szCs w:val="16"/>
        </w:rPr>
        <w:t xml:space="preserve">    ["B60", "Vehicles in general"],</w:t>
      </w:r>
    </w:p>
    <w:p w14:paraId="360377AA" w14:textId="77777777" w:rsidR="00930DB8" w:rsidRPr="00930DB8" w:rsidRDefault="00930DB8" w:rsidP="00930DB8">
      <w:pPr>
        <w:pStyle w:val="ACLCode"/>
        <w:rPr>
          <w:sz w:val="16"/>
          <w:szCs w:val="16"/>
        </w:rPr>
      </w:pPr>
      <w:r w:rsidRPr="00930DB8">
        <w:rPr>
          <w:sz w:val="16"/>
          <w:szCs w:val="16"/>
        </w:rPr>
        <w:t xml:space="preserve">    ["B61", "Railways"],</w:t>
      </w:r>
    </w:p>
    <w:p w14:paraId="3E127A71" w14:textId="77777777" w:rsidR="00930DB8" w:rsidRPr="00930DB8" w:rsidRDefault="00930DB8" w:rsidP="00930DB8">
      <w:pPr>
        <w:pStyle w:val="ACLCode"/>
        <w:rPr>
          <w:sz w:val="16"/>
          <w:szCs w:val="16"/>
        </w:rPr>
      </w:pPr>
      <w:r w:rsidRPr="00930DB8">
        <w:rPr>
          <w:sz w:val="16"/>
          <w:szCs w:val="16"/>
        </w:rPr>
        <w:t xml:space="preserve">    ["B62", "Land vehicles for travelling otherwise than on rails"],</w:t>
      </w:r>
    </w:p>
    <w:p w14:paraId="65F0180A" w14:textId="77777777" w:rsidR="00930DB8" w:rsidRPr="00930DB8" w:rsidRDefault="00930DB8" w:rsidP="00930DB8">
      <w:pPr>
        <w:pStyle w:val="ACLCode"/>
        <w:rPr>
          <w:sz w:val="16"/>
          <w:szCs w:val="16"/>
        </w:rPr>
      </w:pPr>
      <w:r w:rsidRPr="00930DB8">
        <w:rPr>
          <w:sz w:val="16"/>
          <w:szCs w:val="16"/>
        </w:rPr>
        <w:t xml:space="preserve">    ["B63", "Ships or other waterborne vessels"],</w:t>
      </w:r>
    </w:p>
    <w:p w14:paraId="46D7336A" w14:textId="77777777" w:rsidR="00930DB8" w:rsidRPr="00930DB8" w:rsidRDefault="00930DB8" w:rsidP="00930DB8">
      <w:pPr>
        <w:pStyle w:val="ACLCode"/>
        <w:rPr>
          <w:sz w:val="16"/>
          <w:szCs w:val="16"/>
        </w:rPr>
      </w:pPr>
      <w:r w:rsidRPr="00930DB8">
        <w:rPr>
          <w:sz w:val="16"/>
          <w:szCs w:val="16"/>
        </w:rPr>
        <w:t xml:space="preserve">    ["B64", "Aircraft; Aviation; Cosmonautics"],</w:t>
      </w:r>
    </w:p>
    <w:p w14:paraId="48DC460B" w14:textId="77777777" w:rsidR="00930DB8" w:rsidRPr="00930DB8" w:rsidRDefault="00930DB8" w:rsidP="00930DB8">
      <w:pPr>
        <w:pStyle w:val="ACLCode"/>
        <w:rPr>
          <w:sz w:val="16"/>
          <w:szCs w:val="16"/>
        </w:rPr>
      </w:pPr>
      <w:r w:rsidRPr="00930DB8">
        <w:rPr>
          <w:sz w:val="16"/>
          <w:szCs w:val="16"/>
        </w:rPr>
        <w:t xml:space="preserve">    ["B65", "Conveying; Packing; Storing goods"],</w:t>
      </w:r>
    </w:p>
    <w:p w14:paraId="4577FA59" w14:textId="77777777" w:rsidR="00930DB8" w:rsidRPr="00930DB8" w:rsidRDefault="00930DB8" w:rsidP="00930DB8">
      <w:pPr>
        <w:pStyle w:val="ACLCode"/>
        <w:rPr>
          <w:sz w:val="16"/>
          <w:szCs w:val="16"/>
        </w:rPr>
      </w:pPr>
      <w:r w:rsidRPr="00930DB8">
        <w:rPr>
          <w:sz w:val="16"/>
          <w:szCs w:val="16"/>
        </w:rPr>
        <w:t xml:space="preserve">    ["B66", "Hoisting; Lifting; Haulage"],</w:t>
      </w:r>
    </w:p>
    <w:p w14:paraId="26CC06D2" w14:textId="77777777" w:rsidR="00930DB8" w:rsidRPr="00930DB8" w:rsidRDefault="00930DB8" w:rsidP="00930DB8">
      <w:pPr>
        <w:pStyle w:val="ACLCode"/>
        <w:rPr>
          <w:sz w:val="16"/>
          <w:szCs w:val="16"/>
        </w:rPr>
      </w:pPr>
      <w:r w:rsidRPr="00930DB8">
        <w:rPr>
          <w:sz w:val="16"/>
          <w:szCs w:val="16"/>
        </w:rPr>
        <w:t xml:space="preserve">    ["B67", "Opening; Closing; Emptying; Refilling; Dispensing"],</w:t>
      </w:r>
    </w:p>
    <w:p w14:paraId="7C2E5BA2" w14:textId="77777777" w:rsidR="00930DB8" w:rsidRPr="00930DB8" w:rsidRDefault="00930DB8" w:rsidP="00930DB8">
      <w:pPr>
        <w:pStyle w:val="ACLCode"/>
        <w:rPr>
          <w:sz w:val="16"/>
          <w:szCs w:val="16"/>
        </w:rPr>
      </w:pPr>
      <w:r w:rsidRPr="00930DB8">
        <w:rPr>
          <w:sz w:val="16"/>
          <w:szCs w:val="16"/>
        </w:rPr>
        <w:t xml:space="preserve">    ["B68", "Saddlery; Upholstery"],</w:t>
      </w:r>
    </w:p>
    <w:p w14:paraId="197E62A5" w14:textId="77777777" w:rsidR="00930DB8" w:rsidRPr="00930DB8" w:rsidRDefault="00930DB8" w:rsidP="00930DB8">
      <w:pPr>
        <w:pStyle w:val="ACLCode"/>
        <w:rPr>
          <w:sz w:val="16"/>
          <w:szCs w:val="16"/>
        </w:rPr>
      </w:pPr>
      <w:r w:rsidRPr="00930DB8">
        <w:rPr>
          <w:sz w:val="16"/>
          <w:szCs w:val="16"/>
        </w:rPr>
        <w:t xml:space="preserve">    ["B81", "Micro-structural technology; Micro-structural devices"],</w:t>
      </w:r>
    </w:p>
    <w:p w14:paraId="209B131C" w14:textId="77777777" w:rsidR="00930DB8" w:rsidRPr="00930DB8" w:rsidRDefault="00930DB8" w:rsidP="00930DB8">
      <w:pPr>
        <w:pStyle w:val="ACLCode"/>
        <w:rPr>
          <w:sz w:val="16"/>
          <w:szCs w:val="16"/>
        </w:rPr>
      </w:pPr>
      <w:r w:rsidRPr="00930DB8">
        <w:rPr>
          <w:sz w:val="16"/>
          <w:szCs w:val="16"/>
        </w:rPr>
        <w:t xml:space="preserve">    ["B82", "Nanotechnology"],</w:t>
      </w:r>
    </w:p>
    <w:p w14:paraId="7838D15D" w14:textId="77777777" w:rsidR="00930DB8" w:rsidRPr="00930DB8" w:rsidRDefault="00930DB8" w:rsidP="00930DB8">
      <w:pPr>
        <w:pStyle w:val="ACLCode"/>
        <w:rPr>
          <w:sz w:val="16"/>
          <w:szCs w:val="16"/>
        </w:rPr>
      </w:pPr>
      <w:r w:rsidRPr="00930DB8">
        <w:rPr>
          <w:sz w:val="16"/>
          <w:szCs w:val="16"/>
        </w:rPr>
        <w:t xml:space="preserve">    ["C01", "Inorganic chemistry"],</w:t>
      </w:r>
    </w:p>
    <w:p w14:paraId="36C4E5D4" w14:textId="77777777" w:rsidR="00930DB8" w:rsidRPr="00930DB8" w:rsidRDefault="00930DB8" w:rsidP="00930DB8">
      <w:pPr>
        <w:pStyle w:val="ACLCode"/>
        <w:rPr>
          <w:sz w:val="16"/>
          <w:szCs w:val="16"/>
        </w:rPr>
      </w:pPr>
      <w:r w:rsidRPr="00930DB8">
        <w:rPr>
          <w:sz w:val="16"/>
          <w:szCs w:val="16"/>
        </w:rPr>
        <w:t xml:space="preserve">    ["C02", "Treatment of water, </w:t>
      </w:r>
      <w:proofErr w:type="gramStart"/>
      <w:r w:rsidRPr="00930DB8">
        <w:rPr>
          <w:sz w:val="16"/>
          <w:szCs w:val="16"/>
        </w:rPr>
        <w:t>waste water</w:t>
      </w:r>
      <w:proofErr w:type="gramEnd"/>
      <w:r w:rsidRPr="00930DB8">
        <w:rPr>
          <w:sz w:val="16"/>
          <w:szCs w:val="16"/>
        </w:rPr>
        <w:t>, sewage, or sludge"],</w:t>
      </w:r>
    </w:p>
    <w:p w14:paraId="3AB1D866" w14:textId="77777777" w:rsidR="00930DB8" w:rsidRPr="00930DB8" w:rsidRDefault="00930DB8" w:rsidP="00930DB8">
      <w:pPr>
        <w:pStyle w:val="ACLCode"/>
        <w:rPr>
          <w:sz w:val="16"/>
          <w:szCs w:val="16"/>
        </w:rPr>
      </w:pPr>
      <w:r w:rsidRPr="00930DB8">
        <w:rPr>
          <w:sz w:val="16"/>
          <w:szCs w:val="16"/>
        </w:rPr>
        <w:t xml:space="preserve">    ["C03", "Glass; Mineral or slag wool"],</w:t>
      </w:r>
    </w:p>
    <w:p w14:paraId="53C7877D" w14:textId="77777777" w:rsidR="00930DB8" w:rsidRPr="00930DB8" w:rsidRDefault="00930DB8" w:rsidP="00930DB8">
      <w:pPr>
        <w:pStyle w:val="ACLCode"/>
        <w:rPr>
          <w:sz w:val="16"/>
          <w:szCs w:val="16"/>
        </w:rPr>
      </w:pPr>
      <w:r w:rsidRPr="00930DB8">
        <w:rPr>
          <w:sz w:val="16"/>
          <w:szCs w:val="16"/>
        </w:rPr>
        <w:t xml:space="preserve">    ["C04", "Cements; Concrete; Artificial stone; Ceramics"],</w:t>
      </w:r>
    </w:p>
    <w:p w14:paraId="28A5965C" w14:textId="77777777" w:rsidR="00930DB8" w:rsidRPr="00930DB8" w:rsidRDefault="00930DB8" w:rsidP="00930DB8">
      <w:pPr>
        <w:pStyle w:val="ACLCode"/>
        <w:rPr>
          <w:sz w:val="16"/>
          <w:szCs w:val="16"/>
        </w:rPr>
      </w:pPr>
      <w:r w:rsidRPr="00930DB8">
        <w:rPr>
          <w:sz w:val="16"/>
          <w:szCs w:val="16"/>
        </w:rPr>
        <w:t xml:space="preserve">    ["C05", "Fertilizers; Manufacture thereof"],</w:t>
      </w:r>
    </w:p>
    <w:p w14:paraId="738619FD" w14:textId="77777777" w:rsidR="00930DB8" w:rsidRPr="00930DB8" w:rsidRDefault="00930DB8" w:rsidP="00930DB8">
      <w:pPr>
        <w:pStyle w:val="ACLCode"/>
        <w:rPr>
          <w:sz w:val="16"/>
          <w:szCs w:val="16"/>
        </w:rPr>
      </w:pPr>
      <w:r w:rsidRPr="00930DB8">
        <w:rPr>
          <w:sz w:val="16"/>
          <w:szCs w:val="16"/>
        </w:rPr>
        <w:t xml:space="preserve">    ["C06", "Explosives; Matches"],</w:t>
      </w:r>
    </w:p>
    <w:p w14:paraId="7AA0058E" w14:textId="77777777" w:rsidR="00930DB8" w:rsidRPr="00930DB8" w:rsidRDefault="00930DB8" w:rsidP="00930DB8">
      <w:pPr>
        <w:pStyle w:val="ACLCode"/>
        <w:rPr>
          <w:sz w:val="16"/>
          <w:szCs w:val="16"/>
        </w:rPr>
      </w:pPr>
      <w:r w:rsidRPr="00930DB8">
        <w:rPr>
          <w:sz w:val="16"/>
          <w:szCs w:val="16"/>
        </w:rPr>
        <w:t xml:space="preserve">    ["C07", "Organic chemistry"],</w:t>
      </w:r>
    </w:p>
    <w:p w14:paraId="68020228" w14:textId="77777777" w:rsidR="00930DB8" w:rsidRPr="00930DB8" w:rsidRDefault="00930DB8" w:rsidP="00930DB8">
      <w:pPr>
        <w:pStyle w:val="ACLCode"/>
        <w:rPr>
          <w:sz w:val="16"/>
          <w:szCs w:val="16"/>
        </w:rPr>
      </w:pPr>
      <w:r w:rsidRPr="00930DB8">
        <w:rPr>
          <w:sz w:val="16"/>
          <w:szCs w:val="16"/>
        </w:rPr>
        <w:t xml:space="preserve">    ["C08", "Organic macromolecular compounds; their preparation or chemical working-up"],</w:t>
      </w:r>
    </w:p>
    <w:p w14:paraId="3019B630" w14:textId="77777777" w:rsidR="00930DB8" w:rsidRPr="00930DB8" w:rsidRDefault="00930DB8" w:rsidP="00930DB8">
      <w:pPr>
        <w:pStyle w:val="ACLCode"/>
        <w:rPr>
          <w:sz w:val="16"/>
          <w:szCs w:val="16"/>
        </w:rPr>
      </w:pPr>
      <w:r w:rsidRPr="00930DB8">
        <w:rPr>
          <w:sz w:val="16"/>
          <w:szCs w:val="16"/>
        </w:rPr>
        <w:t xml:space="preserve">    ["C09", "Dyes; Paints; Polishes; Adhesives; Compositions not otherwise provided for"],</w:t>
      </w:r>
    </w:p>
    <w:p w14:paraId="656F1A5D" w14:textId="77777777" w:rsidR="00930DB8" w:rsidRPr="00930DB8" w:rsidRDefault="00930DB8" w:rsidP="00930DB8">
      <w:pPr>
        <w:pStyle w:val="ACLCode"/>
        <w:rPr>
          <w:sz w:val="16"/>
          <w:szCs w:val="16"/>
        </w:rPr>
      </w:pPr>
      <w:r w:rsidRPr="00930DB8">
        <w:rPr>
          <w:sz w:val="16"/>
          <w:szCs w:val="16"/>
        </w:rPr>
        <w:t xml:space="preserve">    ["C10", "Petroleum, gas or coke industries; technical gases"],</w:t>
      </w:r>
    </w:p>
    <w:p w14:paraId="72535433" w14:textId="77777777" w:rsidR="00930DB8" w:rsidRPr="00930DB8" w:rsidRDefault="00930DB8" w:rsidP="00930DB8">
      <w:pPr>
        <w:pStyle w:val="ACLCode"/>
        <w:rPr>
          <w:sz w:val="16"/>
          <w:szCs w:val="16"/>
        </w:rPr>
      </w:pPr>
      <w:r w:rsidRPr="00930DB8">
        <w:rPr>
          <w:sz w:val="16"/>
          <w:szCs w:val="16"/>
        </w:rPr>
        <w:t xml:space="preserve">    ["C11", "Animal or vegetable oils, fats, fatty substances"],</w:t>
      </w:r>
    </w:p>
    <w:p w14:paraId="01D21062" w14:textId="77777777" w:rsidR="00930DB8" w:rsidRPr="00930DB8" w:rsidRDefault="00930DB8" w:rsidP="00930DB8">
      <w:pPr>
        <w:pStyle w:val="ACLCode"/>
        <w:rPr>
          <w:sz w:val="16"/>
          <w:szCs w:val="16"/>
        </w:rPr>
      </w:pPr>
      <w:r w:rsidRPr="00930DB8">
        <w:rPr>
          <w:sz w:val="16"/>
          <w:szCs w:val="16"/>
        </w:rPr>
        <w:t xml:space="preserve">    ["C12", "Biochemistry; Beer; Spirits; Wine; Vinegar; Microbiology; Enzymology"],</w:t>
      </w:r>
    </w:p>
    <w:p w14:paraId="72CB29C9" w14:textId="77777777" w:rsidR="00930DB8" w:rsidRPr="00930DB8" w:rsidRDefault="00930DB8" w:rsidP="00930DB8">
      <w:pPr>
        <w:pStyle w:val="ACLCode"/>
        <w:rPr>
          <w:sz w:val="16"/>
          <w:szCs w:val="16"/>
        </w:rPr>
      </w:pPr>
      <w:r w:rsidRPr="00930DB8">
        <w:rPr>
          <w:sz w:val="16"/>
          <w:szCs w:val="16"/>
        </w:rPr>
        <w:t xml:space="preserve">    ["C13", "Sugar industry"],</w:t>
      </w:r>
    </w:p>
    <w:p w14:paraId="770EE7F9" w14:textId="77777777" w:rsidR="00930DB8" w:rsidRPr="00930DB8" w:rsidRDefault="00930DB8" w:rsidP="00930DB8">
      <w:pPr>
        <w:pStyle w:val="ACLCode"/>
        <w:rPr>
          <w:sz w:val="16"/>
          <w:szCs w:val="16"/>
        </w:rPr>
      </w:pPr>
      <w:r w:rsidRPr="00930DB8">
        <w:rPr>
          <w:sz w:val="16"/>
          <w:szCs w:val="16"/>
        </w:rPr>
        <w:t xml:space="preserve">    ["C14", "Skins; Hides; Pelts; Leather"],</w:t>
      </w:r>
    </w:p>
    <w:p w14:paraId="11E63837" w14:textId="77777777" w:rsidR="00930DB8" w:rsidRPr="00930DB8" w:rsidRDefault="00930DB8" w:rsidP="00930DB8">
      <w:pPr>
        <w:pStyle w:val="ACLCode"/>
        <w:rPr>
          <w:sz w:val="16"/>
          <w:szCs w:val="16"/>
        </w:rPr>
      </w:pPr>
      <w:r w:rsidRPr="00930DB8">
        <w:rPr>
          <w:sz w:val="16"/>
          <w:szCs w:val="16"/>
        </w:rPr>
        <w:t xml:space="preserve">    ["C21", "Metallurgy of iron"],</w:t>
      </w:r>
    </w:p>
    <w:p w14:paraId="48075A17" w14:textId="77777777" w:rsidR="00930DB8" w:rsidRPr="00930DB8" w:rsidRDefault="00930DB8" w:rsidP="00930DB8">
      <w:pPr>
        <w:pStyle w:val="ACLCode"/>
        <w:rPr>
          <w:sz w:val="16"/>
          <w:szCs w:val="16"/>
        </w:rPr>
      </w:pPr>
      <w:r w:rsidRPr="00930DB8">
        <w:rPr>
          <w:sz w:val="16"/>
          <w:szCs w:val="16"/>
        </w:rPr>
        <w:t xml:space="preserve">    ["C22", "Metallurgy; Ferrous or non-ferrous alloys; Treatment of alloys or metals"],</w:t>
      </w:r>
    </w:p>
    <w:p w14:paraId="5D180277" w14:textId="77777777" w:rsidR="00930DB8" w:rsidRPr="00930DB8" w:rsidRDefault="00930DB8" w:rsidP="00930DB8">
      <w:pPr>
        <w:pStyle w:val="ACLCode"/>
        <w:rPr>
          <w:sz w:val="16"/>
          <w:szCs w:val="16"/>
        </w:rPr>
      </w:pPr>
      <w:r w:rsidRPr="00930DB8">
        <w:rPr>
          <w:sz w:val="16"/>
          <w:szCs w:val="16"/>
        </w:rPr>
        <w:t xml:space="preserve">    ["C23", "Coating metallic material; Coating material with metallic material; Surface treatment"],</w:t>
      </w:r>
    </w:p>
    <w:p w14:paraId="7D236E76" w14:textId="77777777" w:rsidR="00930DB8" w:rsidRPr="00930DB8" w:rsidRDefault="00930DB8" w:rsidP="00930DB8">
      <w:pPr>
        <w:pStyle w:val="ACLCode"/>
        <w:rPr>
          <w:sz w:val="16"/>
          <w:szCs w:val="16"/>
        </w:rPr>
      </w:pPr>
      <w:r w:rsidRPr="00930DB8">
        <w:rPr>
          <w:sz w:val="16"/>
          <w:szCs w:val="16"/>
        </w:rPr>
        <w:t xml:space="preserve">    ["C25", "Electrolytic or electrophoretic processes"],</w:t>
      </w:r>
    </w:p>
    <w:p w14:paraId="53519FE6" w14:textId="77777777" w:rsidR="00930DB8" w:rsidRPr="00930DB8" w:rsidRDefault="00930DB8" w:rsidP="00930DB8">
      <w:pPr>
        <w:pStyle w:val="ACLCode"/>
        <w:rPr>
          <w:sz w:val="16"/>
          <w:szCs w:val="16"/>
        </w:rPr>
      </w:pPr>
      <w:r w:rsidRPr="00930DB8">
        <w:rPr>
          <w:sz w:val="16"/>
          <w:szCs w:val="16"/>
        </w:rPr>
        <w:t xml:space="preserve">    ["C30", "Crystal growth"],</w:t>
      </w:r>
    </w:p>
    <w:p w14:paraId="7D701E48" w14:textId="77777777" w:rsidR="00930DB8" w:rsidRPr="00930DB8" w:rsidRDefault="00930DB8" w:rsidP="00930DB8">
      <w:pPr>
        <w:pStyle w:val="ACLCode"/>
        <w:rPr>
          <w:sz w:val="16"/>
          <w:szCs w:val="16"/>
        </w:rPr>
      </w:pPr>
      <w:r w:rsidRPr="00930DB8">
        <w:rPr>
          <w:sz w:val="16"/>
          <w:szCs w:val="16"/>
        </w:rPr>
        <w:t xml:space="preserve">    ["C40", "Combinatorial chemistry; Libraries thereof"],</w:t>
      </w:r>
    </w:p>
    <w:p w14:paraId="5146A74B" w14:textId="77777777" w:rsidR="00930DB8" w:rsidRPr="00930DB8" w:rsidRDefault="00930DB8" w:rsidP="00930DB8">
      <w:pPr>
        <w:pStyle w:val="ACLCode"/>
        <w:rPr>
          <w:sz w:val="16"/>
          <w:szCs w:val="16"/>
        </w:rPr>
      </w:pPr>
      <w:r w:rsidRPr="00930DB8">
        <w:rPr>
          <w:sz w:val="16"/>
          <w:szCs w:val="16"/>
        </w:rPr>
        <w:t xml:space="preserve">    ["C99", "Subject matter not otherwise provided for in this section"],</w:t>
      </w:r>
    </w:p>
    <w:p w14:paraId="1E8CBAE5" w14:textId="77777777" w:rsidR="00930DB8" w:rsidRPr="00930DB8" w:rsidRDefault="00930DB8" w:rsidP="00930DB8">
      <w:pPr>
        <w:pStyle w:val="ACLCode"/>
        <w:rPr>
          <w:sz w:val="16"/>
          <w:szCs w:val="16"/>
        </w:rPr>
      </w:pPr>
      <w:r w:rsidRPr="00930DB8">
        <w:rPr>
          <w:sz w:val="16"/>
          <w:szCs w:val="16"/>
        </w:rPr>
        <w:t xml:space="preserve">    ["D01", "Natural or artificial threads or </w:t>
      </w:r>
      <w:proofErr w:type="spellStart"/>
      <w:r w:rsidRPr="00930DB8">
        <w:rPr>
          <w:sz w:val="16"/>
          <w:szCs w:val="16"/>
        </w:rPr>
        <w:t>fibres</w:t>
      </w:r>
      <w:proofErr w:type="spellEnd"/>
      <w:r w:rsidRPr="00930DB8">
        <w:rPr>
          <w:sz w:val="16"/>
          <w:szCs w:val="16"/>
        </w:rPr>
        <w:t>; Spinning"],</w:t>
      </w:r>
    </w:p>
    <w:p w14:paraId="17EAA415" w14:textId="77777777" w:rsidR="00930DB8" w:rsidRPr="00930DB8" w:rsidRDefault="00930DB8" w:rsidP="00930DB8">
      <w:pPr>
        <w:pStyle w:val="ACLCode"/>
        <w:rPr>
          <w:sz w:val="16"/>
          <w:szCs w:val="16"/>
        </w:rPr>
      </w:pPr>
      <w:r w:rsidRPr="00930DB8">
        <w:rPr>
          <w:sz w:val="16"/>
          <w:szCs w:val="16"/>
        </w:rPr>
        <w:t xml:space="preserve">    ["D02", "Yarns; Mechanical finishing of yarns or ropes"],</w:t>
      </w:r>
    </w:p>
    <w:p w14:paraId="1FA578A5" w14:textId="77777777" w:rsidR="00930DB8" w:rsidRPr="00930DB8" w:rsidRDefault="00930DB8" w:rsidP="00930DB8">
      <w:pPr>
        <w:pStyle w:val="ACLCode"/>
        <w:rPr>
          <w:sz w:val="16"/>
          <w:szCs w:val="16"/>
        </w:rPr>
      </w:pPr>
      <w:r w:rsidRPr="00930DB8">
        <w:rPr>
          <w:sz w:val="16"/>
          <w:szCs w:val="16"/>
        </w:rPr>
        <w:t xml:space="preserve">    ["D03", "Weaving"],</w:t>
      </w:r>
    </w:p>
    <w:p w14:paraId="2A122291" w14:textId="77777777" w:rsidR="00930DB8" w:rsidRPr="00930DB8" w:rsidRDefault="00930DB8" w:rsidP="00930DB8">
      <w:pPr>
        <w:pStyle w:val="ACLCode"/>
        <w:rPr>
          <w:sz w:val="16"/>
          <w:szCs w:val="16"/>
        </w:rPr>
      </w:pPr>
      <w:r w:rsidRPr="00930DB8">
        <w:rPr>
          <w:sz w:val="16"/>
          <w:szCs w:val="16"/>
        </w:rPr>
        <w:lastRenderedPageBreak/>
        <w:t xml:space="preserve">    ["D04", "Braiding; </w:t>
      </w:r>
      <w:proofErr w:type="gramStart"/>
      <w:r w:rsidRPr="00930DB8">
        <w:rPr>
          <w:sz w:val="16"/>
          <w:szCs w:val="16"/>
        </w:rPr>
        <w:t>Lace-making</w:t>
      </w:r>
      <w:proofErr w:type="gramEnd"/>
      <w:r w:rsidRPr="00930DB8">
        <w:rPr>
          <w:sz w:val="16"/>
          <w:szCs w:val="16"/>
        </w:rPr>
        <w:t>; Knitting; Netting"],</w:t>
      </w:r>
    </w:p>
    <w:p w14:paraId="14C4D93D" w14:textId="77777777" w:rsidR="00930DB8" w:rsidRPr="00930DB8" w:rsidRDefault="00930DB8" w:rsidP="00930DB8">
      <w:pPr>
        <w:pStyle w:val="ACLCode"/>
        <w:rPr>
          <w:sz w:val="16"/>
          <w:szCs w:val="16"/>
        </w:rPr>
      </w:pPr>
      <w:r w:rsidRPr="00930DB8">
        <w:rPr>
          <w:sz w:val="16"/>
          <w:szCs w:val="16"/>
        </w:rPr>
        <w:t xml:space="preserve">    ["D05", "Sewing; Embroidering; Tufting"],</w:t>
      </w:r>
    </w:p>
    <w:p w14:paraId="5ECEB45A" w14:textId="77777777" w:rsidR="00930DB8" w:rsidRPr="00930DB8" w:rsidRDefault="00930DB8" w:rsidP="00930DB8">
      <w:pPr>
        <w:pStyle w:val="ACLCode"/>
        <w:rPr>
          <w:sz w:val="16"/>
          <w:szCs w:val="16"/>
        </w:rPr>
      </w:pPr>
      <w:r w:rsidRPr="00930DB8">
        <w:rPr>
          <w:sz w:val="16"/>
          <w:szCs w:val="16"/>
        </w:rPr>
        <w:t xml:space="preserve">    ["D06", "Treatment of textiles or the like"],</w:t>
      </w:r>
    </w:p>
    <w:p w14:paraId="3AE9CD91" w14:textId="77777777" w:rsidR="00930DB8" w:rsidRPr="00930DB8" w:rsidRDefault="00930DB8" w:rsidP="00930DB8">
      <w:pPr>
        <w:pStyle w:val="ACLCode"/>
        <w:rPr>
          <w:sz w:val="16"/>
          <w:szCs w:val="16"/>
        </w:rPr>
      </w:pPr>
      <w:r w:rsidRPr="00930DB8">
        <w:rPr>
          <w:sz w:val="16"/>
          <w:szCs w:val="16"/>
        </w:rPr>
        <w:t xml:space="preserve">    ["D07", "Ropes; Cables"],</w:t>
      </w:r>
    </w:p>
    <w:p w14:paraId="36800A98" w14:textId="77777777" w:rsidR="00930DB8" w:rsidRPr="00930DB8" w:rsidRDefault="00930DB8" w:rsidP="00930DB8">
      <w:pPr>
        <w:pStyle w:val="ACLCode"/>
        <w:rPr>
          <w:sz w:val="16"/>
          <w:szCs w:val="16"/>
        </w:rPr>
      </w:pPr>
      <w:r w:rsidRPr="00930DB8">
        <w:rPr>
          <w:sz w:val="16"/>
          <w:szCs w:val="16"/>
        </w:rPr>
        <w:t xml:space="preserve">    ["D10", "</w:t>
      </w:r>
      <w:proofErr w:type="gramStart"/>
      <w:r w:rsidRPr="00930DB8">
        <w:rPr>
          <w:sz w:val="16"/>
          <w:szCs w:val="16"/>
        </w:rPr>
        <w:t>Paper-making</w:t>
      </w:r>
      <w:proofErr w:type="gramEnd"/>
      <w:r w:rsidRPr="00930DB8">
        <w:rPr>
          <w:sz w:val="16"/>
          <w:szCs w:val="16"/>
        </w:rPr>
        <w:t>; Production of cellulose"],</w:t>
      </w:r>
    </w:p>
    <w:p w14:paraId="692337AB" w14:textId="77777777" w:rsidR="00930DB8" w:rsidRPr="00930DB8" w:rsidRDefault="00930DB8" w:rsidP="00930DB8">
      <w:pPr>
        <w:pStyle w:val="ACLCode"/>
        <w:rPr>
          <w:sz w:val="16"/>
          <w:szCs w:val="16"/>
        </w:rPr>
      </w:pPr>
      <w:r w:rsidRPr="00930DB8">
        <w:rPr>
          <w:sz w:val="16"/>
          <w:szCs w:val="16"/>
        </w:rPr>
        <w:t xml:space="preserve">    ["D21", "</w:t>
      </w:r>
      <w:proofErr w:type="gramStart"/>
      <w:r w:rsidRPr="00930DB8">
        <w:rPr>
          <w:sz w:val="16"/>
          <w:szCs w:val="16"/>
        </w:rPr>
        <w:t>Paper-making</w:t>
      </w:r>
      <w:proofErr w:type="gramEnd"/>
      <w:r w:rsidRPr="00930DB8">
        <w:rPr>
          <w:sz w:val="16"/>
          <w:szCs w:val="16"/>
        </w:rPr>
        <w:t>; Production of cellulose"],</w:t>
      </w:r>
    </w:p>
    <w:p w14:paraId="071B7BC8" w14:textId="77777777" w:rsidR="00930DB8" w:rsidRPr="00930DB8" w:rsidRDefault="00930DB8" w:rsidP="00930DB8">
      <w:pPr>
        <w:pStyle w:val="ACLCode"/>
        <w:rPr>
          <w:sz w:val="16"/>
          <w:szCs w:val="16"/>
        </w:rPr>
      </w:pPr>
      <w:r w:rsidRPr="00930DB8">
        <w:rPr>
          <w:sz w:val="16"/>
          <w:szCs w:val="16"/>
        </w:rPr>
        <w:t xml:space="preserve">    ["E01", "Construction of roads, railways, or bridges"],</w:t>
      </w:r>
    </w:p>
    <w:p w14:paraId="44686745" w14:textId="77777777" w:rsidR="00930DB8" w:rsidRPr="00930DB8" w:rsidRDefault="00930DB8" w:rsidP="00930DB8">
      <w:pPr>
        <w:pStyle w:val="ACLCode"/>
        <w:rPr>
          <w:sz w:val="16"/>
          <w:szCs w:val="16"/>
        </w:rPr>
      </w:pPr>
      <w:r w:rsidRPr="00930DB8">
        <w:rPr>
          <w:sz w:val="16"/>
          <w:szCs w:val="16"/>
        </w:rPr>
        <w:t xml:space="preserve">    ["E02", "Hydraulic engineering; Foundations; Soil-shifting"],</w:t>
      </w:r>
    </w:p>
    <w:p w14:paraId="744EA412" w14:textId="77777777" w:rsidR="00930DB8" w:rsidRPr="00930DB8" w:rsidRDefault="00930DB8" w:rsidP="00930DB8">
      <w:pPr>
        <w:pStyle w:val="ACLCode"/>
        <w:rPr>
          <w:sz w:val="16"/>
          <w:szCs w:val="16"/>
        </w:rPr>
      </w:pPr>
      <w:r w:rsidRPr="00930DB8">
        <w:rPr>
          <w:sz w:val="16"/>
          <w:szCs w:val="16"/>
        </w:rPr>
        <w:t xml:space="preserve">    ["E03", "Water supply; Sewerage"],</w:t>
      </w:r>
    </w:p>
    <w:p w14:paraId="07F936DC" w14:textId="77777777" w:rsidR="00930DB8" w:rsidRPr="00930DB8" w:rsidRDefault="00930DB8" w:rsidP="00930DB8">
      <w:pPr>
        <w:pStyle w:val="ACLCode"/>
        <w:rPr>
          <w:sz w:val="16"/>
          <w:szCs w:val="16"/>
        </w:rPr>
      </w:pPr>
      <w:r w:rsidRPr="00930DB8">
        <w:rPr>
          <w:sz w:val="16"/>
          <w:szCs w:val="16"/>
        </w:rPr>
        <w:t xml:space="preserve">    ["E04", "Building"],</w:t>
      </w:r>
    </w:p>
    <w:p w14:paraId="7EBA542F" w14:textId="77777777" w:rsidR="00930DB8" w:rsidRPr="00930DB8" w:rsidRDefault="00930DB8" w:rsidP="00930DB8">
      <w:pPr>
        <w:pStyle w:val="ACLCode"/>
        <w:rPr>
          <w:sz w:val="16"/>
          <w:szCs w:val="16"/>
        </w:rPr>
      </w:pPr>
      <w:r w:rsidRPr="00930DB8">
        <w:rPr>
          <w:sz w:val="16"/>
          <w:szCs w:val="16"/>
        </w:rPr>
        <w:t xml:space="preserve">    ["E05", "Locks; Keys; Window or door fittings"],</w:t>
      </w:r>
    </w:p>
    <w:p w14:paraId="4D3C8D1A" w14:textId="77777777" w:rsidR="00930DB8" w:rsidRPr="00930DB8" w:rsidRDefault="00930DB8" w:rsidP="00930DB8">
      <w:pPr>
        <w:pStyle w:val="ACLCode"/>
        <w:rPr>
          <w:sz w:val="16"/>
          <w:szCs w:val="16"/>
        </w:rPr>
      </w:pPr>
      <w:r w:rsidRPr="00930DB8">
        <w:rPr>
          <w:sz w:val="16"/>
          <w:szCs w:val="16"/>
        </w:rPr>
        <w:t xml:space="preserve">    ["E06", "Doors, windows, shutters, or roller blinds"],</w:t>
      </w:r>
    </w:p>
    <w:p w14:paraId="26FE0C5E" w14:textId="77777777" w:rsidR="00930DB8" w:rsidRPr="00930DB8" w:rsidRDefault="00930DB8" w:rsidP="00930DB8">
      <w:pPr>
        <w:pStyle w:val="ACLCode"/>
        <w:rPr>
          <w:sz w:val="16"/>
          <w:szCs w:val="16"/>
        </w:rPr>
      </w:pPr>
      <w:r w:rsidRPr="00930DB8">
        <w:rPr>
          <w:sz w:val="16"/>
          <w:szCs w:val="16"/>
        </w:rPr>
        <w:t xml:space="preserve">    ["E21", "Earth or rock drilling; Mining"],</w:t>
      </w:r>
    </w:p>
    <w:p w14:paraId="7B2D3787" w14:textId="77777777" w:rsidR="00930DB8" w:rsidRPr="00930DB8" w:rsidRDefault="00930DB8" w:rsidP="00930DB8">
      <w:pPr>
        <w:pStyle w:val="ACLCode"/>
        <w:rPr>
          <w:sz w:val="16"/>
          <w:szCs w:val="16"/>
        </w:rPr>
      </w:pPr>
      <w:r w:rsidRPr="00930DB8">
        <w:rPr>
          <w:sz w:val="16"/>
          <w:szCs w:val="16"/>
        </w:rPr>
        <w:t xml:space="preserve">    ["F01", "Machines or engines in general; Engine plants in general"],</w:t>
      </w:r>
    </w:p>
    <w:p w14:paraId="10B83DE4" w14:textId="77777777" w:rsidR="00930DB8" w:rsidRPr="00930DB8" w:rsidRDefault="00930DB8" w:rsidP="00930DB8">
      <w:pPr>
        <w:pStyle w:val="ACLCode"/>
        <w:rPr>
          <w:sz w:val="16"/>
          <w:szCs w:val="16"/>
        </w:rPr>
      </w:pPr>
      <w:r w:rsidRPr="00930DB8">
        <w:rPr>
          <w:sz w:val="16"/>
          <w:szCs w:val="16"/>
        </w:rPr>
        <w:t xml:space="preserve">    ["F02", "Combustion engines"],</w:t>
      </w:r>
    </w:p>
    <w:p w14:paraId="072B1372" w14:textId="77777777" w:rsidR="00930DB8" w:rsidRPr="00930DB8" w:rsidRDefault="00930DB8" w:rsidP="00930DB8">
      <w:pPr>
        <w:pStyle w:val="ACLCode"/>
        <w:rPr>
          <w:sz w:val="16"/>
          <w:szCs w:val="16"/>
        </w:rPr>
      </w:pPr>
      <w:r w:rsidRPr="00930DB8">
        <w:rPr>
          <w:sz w:val="16"/>
          <w:szCs w:val="16"/>
        </w:rPr>
        <w:t xml:space="preserve">    ["F03", "Machines or engines for liquids"],</w:t>
      </w:r>
    </w:p>
    <w:p w14:paraId="1A95B80F" w14:textId="77777777" w:rsidR="00930DB8" w:rsidRPr="00930DB8" w:rsidRDefault="00930DB8" w:rsidP="00930DB8">
      <w:pPr>
        <w:pStyle w:val="ACLCode"/>
        <w:rPr>
          <w:sz w:val="16"/>
          <w:szCs w:val="16"/>
        </w:rPr>
      </w:pPr>
      <w:r w:rsidRPr="00930DB8">
        <w:rPr>
          <w:sz w:val="16"/>
          <w:szCs w:val="16"/>
        </w:rPr>
        <w:t xml:space="preserve">    ["F04", "Positive displacement machines for liquids; Pumps"],</w:t>
      </w:r>
    </w:p>
    <w:p w14:paraId="7CC2E166" w14:textId="77777777" w:rsidR="00930DB8" w:rsidRPr="00930DB8" w:rsidRDefault="00930DB8" w:rsidP="00930DB8">
      <w:pPr>
        <w:pStyle w:val="ACLCode"/>
        <w:rPr>
          <w:sz w:val="16"/>
          <w:szCs w:val="16"/>
        </w:rPr>
      </w:pPr>
      <w:r w:rsidRPr="00930DB8">
        <w:rPr>
          <w:sz w:val="16"/>
          <w:szCs w:val="16"/>
        </w:rPr>
        <w:t xml:space="preserve">    ["F15", "Fluid-pressure actuators; Hydraulic or pneumatic systems"],</w:t>
      </w:r>
    </w:p>
    <w:p w14:paraId="5B4E10F8" w14:textId="77777777" w:rsidR="00930DB8" w:rsidRPr="00930DB8" w:rsidRDefault="00930DB8" w:rsidP="00930DB8">
      <w:pPr>
        <w:pStyle w:val="ACLCode"/>
        <w:rPr>
          <w:sz w:val="16"/>
          <w:szCs w:val="16"/>
        </w:rPr>
      </w:pPr>
      <w:r w:rsidRPr="00930DB8">
        <w:rPr>
          <w:sz w:val="16"/>
          <w:szCs w:val="16"/>
        </w:rPr>
        <w:t xml:space="preserve">    ["F16", "Engineering elements or units"],</w:t>
      </w:r>
    </w:p>
    <w:p w14:paraId="5CEDF14E" w14:textId="77777777" w:rsidR="00930DB8" w:rsidRPr="00930DB8" w:rsidRDefault="00930DB8" w:rsidP="00930DB8">
      <w:pPr>
        <w:pStyle w:val="ACLCode"/>
        <w:rPr>
          <w:sz w:val="16"/>
          <w:szCs w:val="16"/>
        </w:rPr>
      </w:pPr>
      <w:r w:rsidRPr="00930DB8">
        <w:rPr>
          <w:sz w:val="16"/>
          <w:szCs w:val="16"/>
        </w:rPr>
        <w:t xml:space="preserve">    ["F17", "Storing or distributing gases or liquids"],</w:t>
      </w:r>
    </w:p>
    <w:p w14:paraId="2F4F16CD" w14:textId="77777777" w:rsidR="00930DB8" w:rsidRPr="00930DB8" w:rsidRDefault="00930DB8" w:rsidP="00930DB8">
      <w:pPr>
        <w:pStyle w:val="ACLCode"/>
        <w:rPr>
          <w:sz w:val="16"/>
          <w:szCs w:val="16"/>
        </w:rPr>
      </w:pPr>
      <w:r w:rsidRPr="00930DB8">
        <w:rPr>
          <w:sz w:val="16"/>
          <w:szCs w:val="16"/>
        </w:rPr>
        <w:t xml:space="preserve">    ["F21", "Lighting"],</w:t>
      </w:r>
    </w:p>
    <w:p w14:paraId="082A8BAB" w14:textId="77777777" w:rsidR="00930DB8" w:rsidRPr="00930DB8" w:rsidRDefault="00930DB8" w:rsidP="00930DB8">
      <w:pPr>
        <w:pStyle w:val="ACLCode"/>
        <w:rPr>
          <w:sz w:val="16"/>
          <w:szCs w:val="16"/>
        </w:rPr>
      </w:pPr>
      <w:r w:rsidRPr="00930DB8">
        <w:rPr>
          <w:sz w:val="16"/>
          <w:szCs w:val="16"/>
        </w:rPr>
        <w:t xml:space="preserve">    ["F22", "Steam generation"],</w:t>
      </w:r>
    </w:p>
    <w:p w14:paraId="633CE6C0" w14:textId="77777777" w:rsidR="00930DB8" w:rsidRPr="00930DB8" w:rsidRDefault="00930DB8" w:rsidP="00930DB8">
      <w:pPr>
        <w:pStyle w:val="ACLCode"/>
        <w:rPr>
          <w:sz w:val="16"/>
          <w:szCs w:val="16"/>
        </w:rPr>
      </w:pPr>
      <w:r w:rsidRPr="00930DB8">
        <w:rPr>
          <w:sz w:val="16"/>
          <w:szCs w:val="16"/>
        </w:rPr>
        <w:t xml:space="preserve">    ["F23", "Combustion apparatus; Combustion processes"],</w:t>
      </w:r>
    </w:p>
    <w:p w14:paraId="326D4677" w14:textId="77777777" w:rsidR="00930DB8" w:rsidRPr="00930DB8" w:rsidRDefault="00930DB8" w:rsidP="00930DB8">
      <w:pPr>
        <w:pStyle w:val="ACLCode"/>
        <w:rPr>
          <w:sz w:val="16"/>
          <w:szCs w:val="16"/>
        </w:rPr>
      </w:pPr>
      <w:r w:rsidRPr="00930DB8">
        <w:rPr>
          <w:sz w:val="16"/>
          <w:szCs w:val="16"/>
        </w:rPr>
        <w:t xml:space="preserve">    ["F24", "Heating; Range; Ventilation"],</w:t>
      </w:r>
    </w:p>
    <w:p w14:paraId="25352098" w14:textId="77777777" w:rsidR="00930DB8" w:rsidRPr="00930DB8" w:rsidRDefault="00930DB8" w:rsidP="00930DB8">
      <w:pPr>
        <w:pStyle w:val="ACLCode"/>
        <w:rPr>
          <w:sz w:val="16"/>
          <w:szCs w:val="16"/>
        </w:rPr>
      </w:pPr>
      <w:r w:rsidRPr="00930DB8">
        <w:rPr>
          <w:sz w:val="16"/>
          <w:szCs w:val="16"/>
        </w:rPr>
        <w:t xml:space="preserve">    ["F25", "Refrigeration or cooling"],</w:t>
      </w:r>
    </w:p>
    <w:p w14:paraId="02302723" w14:textId="77777777" w:rsidR="00930DB8" w:rsidRPr="00930DB8" w:rsidRDefault="00930DB8" w:rsidP="00930DB8">
      <w:pPr>
        <w:pStyle w:val="ACLCode"/>
        <w:rPr>
          <w:sz w:val="16"/>
          <w:szCs w:val="16"/>
        </w:rPr>
      </w:pPr>
      <w:r w:rsidRPr="00930DB8">
        <w:rPr>
          <w:sz w:val="16"/>
          <w:szCs w:val="16"/>
        </w:rPr>
        <w:t xml:space="preserve">    ["F26", "Drying"],</w:t>
      </w:r>
    </w:p>
    <w:p w14:paraId="0C5A1ADF" w14:textId="77777777" w:rsidR="00930DB8" w:rsidRPr="00930DB8" w:rsidRDefault="00930DB8" w:rsidP="00930DB8">
      <w:pPr>
        <w:pStyle w:val="ACLCode"/>
        <w:rPr>
          <w:sz w:val="16"/>
          <w:szCs w:val="16"/>
        </w:rPr>
      </w:pPr>
      <w:r w:rsidRPr="00930DB8">
        <w:rPr>
          <w:sz w:val="16"/>
          <w:szCs w:val="16"/>
        </w:rPr>
        <w:t xml:space="preserve">    ["F27", "Furnaces; Kilns; Ovens; Retorts"],</w:t>
      </w:r>
    </w:p>
    <w:p w14:paraId="77C5967B" w14:textId="77777777" w:rsidR="00930DB8" w:rsidRPr="00930DB8" w:rsidRDefault="00930DB8" w:rsidP="00930DB8">
      <w:pPr>
        <w:pStyle w:val="ACLCode"/>
        <w:rPr>
          <w:sz w:val="16"/>
          <w:szCs w:val="16"/>
        </w:rPr>
      </w:pPr>
      <w:r w:rsidRPr="00930DB8">
        <w:rPr>
          <w:sz w:val="16"/>
          <w:szCs w:val="16"/>
        </w:rPr>
        <w:t xml:space="preserve">    ["F28", "Heat-exchange apparatus"],</w:t>
      </w:r>
    </w:p>
    <w:p w14:paraId="722AE9BA" w14:textId="77777777" w:rsidR="00930DB8" w:rsidRPr="00930DB8" w:rsidRDefault="00930DB8" w:rsidP="00930DB8">
      <w:pPr>
        <w:pStyle w:val="ACLCode"/>
        <w:rPr>
          <w:sz w:val="16"/>
          <w:szCs w:val="16"/>
        </w:rPr>
      </w:pPr>
      <w:r w:rsidRPr="00930DB8">
        <w:rPr>
          <w:sz w:val="16"/>
          <w:szCs w:val="16"/>
        </w:rPr>
        <w:t xml:space="preserve">    ["F41", "Weapons"],</w:t>
      </w:r>
    </w:p>
    <w:p w14:paraId="73557BA1" w14:textId="77777777" w:rsidR="00930DB8" w:rsidRPr="00930DB8" w:rsidRDefault="00930DB8" w:rsidP="00930DB8">
      <w:pPr>
        <w:pStyle w:val="ACLCode"/>
        <w:rPr>
          <w:sz w:val="16"/>
          <w:szCs w:val="16"/>
        </w:rPr>
      </w:pPr>
      <w:r w:rsidRPr="00930DB8">
        <w:rPr>
          <w:sz w:val="16"/>
          <w:szCs w:val="16"/>
        </w:rPr>
        <w:t xml:space="preserve">    ["F42", "Ammunition; Blasting"],</w:t>
      </w:r>
    </w:p>
    <w:p w14:paraId="3174C175" w14:textId="77777777" w:rsidR="00930DB8" w:rsidRPr="00930DB8" w:rsidRDefault="00930DB8" w:rsidP="00930DB8">
      <w:pPr>
        <w:pStyle w:val="ACLCode"/>
        <w:rPr>
          <w:sz w:val="16"/>
          <w:szCs w:val="16"/>
        </w:rPr>
      </w:pPr>
      <w:r w:rsidRPr="00930DB8">
        <w:rPr>
          <w:sz w:val="16"/>
          <w:szCs w:val="16"/>
        </w:rPr>
        <w:t xml:space="preserve">    ["G01", "Measuring; Testing"],</w:t>
      </w:r>
    </w:p>
    <w:p w14:paraId="672E639E" w14:textId="77777777" w:rsidR="00930DB8" w:rsidRPr="00930DB8" w:rsidRDefault="00930DB8" w:rsidP="00930DB8">
      <w:pPr>
        <w:pStyle w:val="ACLCode"/>
        <w:rPr>
          <w:sz w:val="16"/>
          <w:szCs w:val="16"/>
        </w:rPr>
      </w:pPr>
      <w:r w:rsidRPr="00930DB8">
        <w:rPr>
          <w:sz w:val="16"/>
          <w:szCs w:val="16"/>
        </w:rPr>
        <w:t xml:space="preserve">    ["G02", "Optics"],</w:t>
      </w:r>
    </w:p>
    <w:p w14:paraId="79B0947D" w14:textId="77777777" w:rsidR="00930DB8" w:rsidRPr="00930DB8" w:rsidRDefault="00930DB8" w:rsidP="00930DB8">
      <w:pPr>
        <w:pStyle w:val="ACLCode"/>
        <w:rPr>
          <w:sz w:val="16"/>
          <w:szCs w:val="16"/>
        </w:rPr>
      </w:pPr>
      <w:r w:rsidRPr="00930DB8">
        <w:rPr>
          <w:sz w:val="16"/>
          <w:szCs w:val="16"/>
        </w:rPr>
        <w:t xml:space="preserve">    ["G03", "Photography; Cinematography; Apparatus or processes"],</w:t>
      </w:r>
    </w:p>
    <w:p w14:paraId="063D756D" w14:textId="77777777" w:rsidR="00930DB8" w:rsidRPr="00930DB8" w:rsidRDefault="00930DB8" w:rsidP="00930DB8">
      <w:pPr>
        <w:pStyle w:val="ACLCode"/>
        <w:rPr>
          <w:sz w:val="16"/>
          <w:szCs w:val="16"/>
        </w:rPr>
      </w:pPr>
      <w:r w:rsidRPr="00930DB8">
        <w:rPr>
          <w:sz w:val="16"/>
          <w:szCs w:val="16"/>
        </w:rPr>
        <w:t xml:space="preserve">    ["G04", "Horology"],</w:t>
      </w:r>
    </w:p>
    <w:p w14:paraId="7ECE8D5E" w14:textId="77777777" w:rsidR="00930DB8" w:rsidRPr="00930DB8" w:rsidRDefault="00930DB8" w:rsidP="00930DB8">
      <w:pPr>
        <w:pStyle w:val="ACLCode"/>
        <w:rPr>
          <w:sz w:val="16"/>
          <w:szCs w:val="16"/>
        </w:rPr>
      </w:pPr>
      <w:r w:rsidRPr="00930DB8">
        <w:rPr>
          <w:sz w:val="16"/>
          <w:szCs w:val="16"/>
        </w:rPr>
        <w:t xml:space="preserve">    ["G05", "Controlling; Regulating"],</w:t>
      </w:r>
    </w:p>
    <w:p w14:paraId="551246E2" w14:textId="77777777" w:rsidR="00930DB8" w:rsidRPr="00930DB8" w:rsidRDefault="00930DB8" w:rsidP="00930DB8">
      <w:pPr>
        <w:pStyle w:val="ACLCode"/>
        <w:rPr>
          <w:sz w:val="16"/>
          <w:szCs w:val="16"/>
        </w:rPr>
      </w:pPr>
      <w:r w:rsidRPr="00930DB8">
        <w:rPr>
          <w:sz w:val="16"/>
          <w:szCs w:val="16"/>
        </w:rPr>
        <w:t xml:space="preserve">    ["G06", "Computing; Calculating; Counting"],</w:t>
      </w:r>
    </w:p>
    <w:p w14:paraId="39363022" w14:textId="77777777" w:rsidR="00930DB8" w:rsidRPr="00930DB8" w:rsidRDefault="00930DB8" w:rsidP="00930DB8">
      <w:pPr>
        <w:pStyle w:val="ACLCode"/>
        <w:rPr>
          <w:sz w:val="16"/>
          <w:szCs w:val="16"/>
        </w:rPr>
      </w:pPr>
      <w:r w:rsidRPr="00930DB8">
        <w:rPr>
          <w:sz w:val="16"/>
          <w:szCs w:val="16"/>
        </w:rPr>
        <w:t xml:space="preserve">    ["G07", "Checking-devices"],</w:t>
      </w:r>
    </w:p>
    <w:p w14:paraId="6EE14EA2" w14:textId="77777777" w:rsidR="00930DB8" w:rsidRPr="00930DB8" w:rsidRDefault="00930DB8" w:rsidP="00930DB8">
      <w:pPr>
        <w:pStyle w:val="ACLCode"/>
        <w:rPr>
          <w:sz w:val="16"/>
          <w:szCs w:val="16"/>
        </w:rPr>
      </w:pPr>
      <w:r w:rsidRPr="00930DB8">
        <w:rPr>
          <w:sz w:val="16"/>
          <w:szCs w:val="16"/>
        </w:rPr>
        <w:t xml:space="preserve">    ["G08", "</w:t>
      </w:r>
      <w:proofErr w:type="spellStart"/>
      <w:r w:rsidRPr="00930DB8">
        <w:rPr>
          <w:sz w:val="16"/>
          <w:szCs w:val="16"/>
        </w:rPr>
        <w:t>Signalling</w:t>
      </w:r>
      <w:proofErr w:type="spellEnd"/>
      <w:r w:rsidRPr="00930DB8">
        <w:rPr>
          <w:sz w:val="16"/>
          <w:szCs w:val="16"/>
        </w:rPr>
        <w:t>"],</w:t>
      </w:r>
    </w:p>
    <w:p w14:paraId="5492853A" w14:textId="77777777" w:rsidR="00930DB8" w:rsidRPr="00930DB8" w:rsidRDefault="00930DB8" w:rsidP="00930DB8">
      <w:pPr>
        <w:pStyle w:val="ACLCode"/>
        <w:rPr>
          <w:sz w:val="16"/>
          <w:szCs w:val="16"/>
        </w:rPr>
      </w:pPr>
      <w:r w:rsidRPr="00930DB8">
        <w:rPr>
          <w:sz w:val="16"/>
          <w:szCs w:val="16"/>
        </w:rPr>
        <w:t xml:space="preserve">    ["G09", "Educating; Cryptography; Display; Advertising; Seals"],</w:t>
      </w:r>
    </w:p>
    <w:p w14:paraId="140DDCF6" w14:textId="77777777" w:rsidR="00930DB8" w:rsidRPr="00930DB8" w:rsidRDefault="00930DB8" w:rsidP="00930DB8">
      <w:pPr>
        <w:pStyle w:val="ACLCode"/>
        <w:rPr>
          <w:sz w:val="16"/>
          <w:szCs w:val="16"/>
        </w:rPr>
      </w:pPr>
      <w:r w:rsidRPr="00930DB8">
        <w:rPr>
          <w:sz w:val="16"/>
          <w:szCs w:val="16"/>
        </w:rPr>
        <w:t xml:space="preserve">    ["G10", "Musical instruments; Acoustics"],</w:t>
      </w:r>
    </w:p>
    <w:p w14:paraId="72E28981" w14:textId="77777777" w:rsidR="00930DB8" w:rsidRPr="00930DB8" w:rsidRDefault="00930DB8" w:rsidP="00930DB8">
      <w:pPr>
        <w:pStyle w:val="ACLCode"/>
        <w:rPr>
          <w:sz w:val="16"/>
          <w:szCs w:val="16"/>
        </w:rPr>
      </w:pPr>
      <w:r w:rsidRPr="00930DB8">
        <w:rPr>
          <w:sz w:val="16"/>
          <w:szCs w:val="16"/>
        </w:rPr>
        <w:t xml:space="preserve">    ["G11", "Information storage"],</w:t>
      </w:r>
    </w:p>
    <w:p w14:paraId="77C20648" w14:textId="77777777" w:rsidR="00930DB8" w:rsidRPr="00930DB8" w:rsidRDefault="00930DB8" w:rsidP="00930DB8">
      <w:pPr>
        <w:pStyle w:val="ACLCode"/>
        <w:rPr>
          <w:sz w:val="16"/>
          <w:szCs w:val="16"/>
        </w:rPr>
      </w:pPr>
      <w:r w:rsidRPr="00930DB8">
        <w:rPr>
          <w:sz w:val="16"/>
          <w:szCs w:val="16"/>
        </w:rPr>
        <w:t xml:space="preserve">    ["G16", "Information and communication technology specially adapted for specific applications"],</w:t>
      </w:r>
    </w:p>
    <w:p w14:paraId="6977F210" w14:textId="77777777" w:rsidR="00930DB8" w:rsidRPr="00930DB8" w:rsidRDefault="00930DB8" w:rsidP="00930DB8">
      <w:pPr>
        <w:pStyle w:val="ACLCode"/>
        <w:rPr>
          <w:sz w:val="16"/>
          <w:szCs w:val="16"/>
        </w:rPr>
      </w:pPr>
      <w:r w:rsidRPr="00930DB8">
        <w:rPr>
          <w:sz w:val="16"/>
          <w:szCs w:val="16"/>
        </w:rPr>
        <w:t xml:space="preserve">    ["G21", "Nuclear physics; Nuclear engineering"],</w:t>
      </w:r>
    </w:p>
    <w:p w14:paraId="398E3E08" w14:textId="77777777" w:rsidR="00930DB8" w:rsidRPr="00930DB8" w:rsidRDefault="00930DB8" w:rsidP="00930DB8">
      <w:pPr>
        <w:pStyle w:val="ACLCode"/>
        <w:rPr>
          <w:sz w:val="16"/>
          <w:szCs w:val="16"/>
        </w:rPr>
      </w:pPr>
      <w:r w:rsidRPr="00930DB8">
        <w:rPr>
          <w:sz w:val="16"/>
          <w:szCs w:val="16"/>
        </w:rPr>
        <w:t xml:space="preserve">    ["H01", "Basic electric elements"],</w:t>
      </w:r>
    </w:p>
    <w:p w14:paraId="20EE9A2A" w14:textId="77777777" w:rsidR="00930DB8" w:rsidRPr="00930DB8" w:rsidRDefault="00930DB8" w:rsidP="00930DB8">
      <w:pPr>
        <w:pStyle w:val="ACLCode"/>
        <w:rPr>
          <w:sz w:val="16"/>
          <w:szCs w:val="16"/>
        </w:rPr>
      </w:pPr>
      <w:r w:rsidRPr="00930DB8">
        <w:rPr>
          <w:sz w:val="16"/>
          <w:szCs w:val="16"/>
        </w:rPr>
        <w:t xml:space="preserve">    ["H02", "Generation, conversion, or distribution of electric power"],</w:t>
      </w:r>
    </w:p>
    <w:p w14:paraId="7C9D0E40" w14:textId="77777777" w:rsidR="00930DB8" w:rsidRPr="00930DB8" w:rsidRDefault="00930DB8" w:rsidP="00930DB8">
      <w:pPr>
        <w:pStyle w:val="ACLCode"/>
        <w:rPr>
          <w:sz w:val="16"/>
          <w:szCs w:val="16"/>
        </w:rPr>
      </w:pPr>
      <w:r w:rsidRPr="00930DB8">
        <w:rPr>
          <w:sz w:val="16"/>
          <w:szCs w:val="16"/>
        </w:rPr>
        <w:t xml:space="preserve">    ["H03", "Basic electronic circuitry"],</w:t>
      </w:r>
    </w:p>
    <w:p w14:paraId="3038BB04" w14:textId="77777777" w:rsidR="00930DB8" w:rsidRPr="00930DB8" w:rsidRDefault="00930DB8" w:rsidP="00930DB8">
      <w:pPr>
        <w:pStyle w:val="ACLCode"/>
        <w:rPr>
          <w:sz w:val="16"/>
          <w:szCs w:val="16"/>
        </w:rPr>
      </w:pPr>
      <w:r w:rsidRPr="00930DB8">
        <w:rPr>
          <w:sz w:val="16"/>
          <w:szCs w:val="16"/>
        </w:rPr>
        <w:t xml:space="preserve">    ["H04", "Electric communication technique"],</w:t>
      </w:r>
    </w:p>
    <w:p w14:paraId="0B6B5568" w14:textId="77777777" w:rsidR="00930DB8" w:rsidRPr="00930DB8" w:rsidRDefault="00930DB8" w:rsidP="00930DB8">
      <w:pPr>
        <w:pStyle w:val="ACLCode"/>
        <w:rPr>
          <w:sz w:val="16"/>
          <w:szCs w:val="16"/>
        </w:rPr>
      </w:pPr>
      <w:r w:rsidRPr="00930DB8">
        <w:rPr>
          <w:sz w:val="16"/>
          <w:szCs w:val="16"/>
        </w:rPr>
        <w:t xml:space="preserve">    ["H05", "Electric techniques not otherwise provided for"],</w:t>
      </w:r>
    </w:p>
    <w:p w14:paraId="2FB83F2A" w14:textId="77777777" w:rsidR="00930DB8" w:rsidRPr="00930DB8" w:rsidRDefault="00930DB8" w:rsidP="00930DB8">
      <w:pPr>
        <w:pStyle w:val="ACLCode"/>
        <w:rPr>
          <w:sz w:val="16"/>
          <w:szCs w:val="16"/>
        </w:rPr>
      </w:pPr>
      <w:r w:rsidRPr="00930DB8">
        <w:rPr>
          <w:sz w:val="16"/>
          <w:szCs w:val="16"/>
        </w:rPr>
        <w:t xml:space="preserve">    ["H99", "Subject matter not otherwise provided for in this section"],</w:t>
      </w:r>
    </w:p>
    <w:p w14:paraId="4A5BF391" w14:textId="77777777" w:rsidR="00930DB8" w:rsidRPr="00930DB8" w:rsidRDefault="00930DB8" w:rsidP="00930DB8">
      <w:pPr>
        <w:pStyle w:val="ACLCode"/>
        <w:rPr>
          <w:sz w:val="16"/>
          <w:szCs w:val="16"/>
        </w:rPr>
      </w:pPr>
      <w:r w:rsidRPr="00930DB8">
        <w:rPr>
          <w:sz w:val="16"/>
          <w:szCs w:val="16"/>
        </w:rPr>
        <w:t xml:space="preserve">    ["Y02", "Technologies or applications for mitigation or adaptation against climate change"],</w:t>
      </w:r>
    </w:p>
    <w:p w14:paraId="449BDC30" w14:textId="77777777" w:rsidR="00930DB8" w:rsidRPr="00930DB8" w:rsidRDefault="00930DB8" w:rsidP="00930DB8">
      <w:pPr>
        <w:pStyle w:val="ACLCode"/>
        <w:rPr>
          <w:sz w:val="16"/>
          <w:szCs w:val="16"/>
        </w:rPr>
      </w:pPr>
      <w:r w:rsidRPr="00930DB8">
        <w:rPr>
          <w:sz w:val="16"/>
          <w:szCs w:val="16"/>
        </w:rPr>
        <w:t xml:space="preserve">    ["Y02A", "Technologies for adaptation to climate change"],</w:t>
      </w:r>
    </w:p>
    <w:p w14:paraId="2A5B0776" w14:textId="77777777" w:rsidR="00930DB8" w:rsidRPr="00930DB8" w:rsidRDefault="00930DB8" w:rsidP="00930DB8">
      <w:pPr>
        <w:pStyle w:val="ACLCode"/>
        <w:rPr>
          <w:sz w:val="16"/>
          <w:szCs w:val="16"/>
        </w:rPr>
      </w:pPr>
      <w:r w:rsidRPr="00930DB8">
        <w:rPr>
          <w:sz w:val="16"/>
          <w:szCs w:val="16"/>
        </w:rPr>
        <w:t xml:space="preserve">    ["Y02B", "Climate change mitigation technologies related to buildings (e.g., housing, appliances)"],</w:t>
      </w:r>
    </w:p>
    <w:p w14:paraId="013A1489" w14:textId="77777777" w:rsidR="00930DB8" w:rsidRPr="00930DB8" w:rsidRDefault="00930DB8" w:rsidP="00930DB8">
      <w:pPr>
        <w:pStyle w:val="ACLCode"/>
        <w:rPr>
          <w:sz w:val="16"/>
          <w:szCs w:val="16"/>
        </w:rPr>
      </w:pPr>
      <w:r w:rsidRPr="00930DB8">
        <w:rPr>
          <w:sz w:val="16"/>
          <w:szCs w:val="16"/>
        </w:rPr>
        <w:t xml:space="preserve">    ["Y02C", "Capture, storage, sequestration or disposal of greenhouse gases (GHG)"],</w:t>
      </w:r>
    </w:p>
    <w:p w14:paraId="2C327701" w14:textId="77777777" w:rsidR="00930DB8" w:rsidRPr="00930DB8" w:rsidRDefault="00930DB8" w:rsidP="00930DB8">
      <w:pPr>
        <w:pStyle w:val="ACLCode"/>
        <w:rPr>
          <w:sz w:val="16"/>
          <w:szCs w:val="16"/>
        </w:rPr>
      </w:pPr>
      <w:r w:rsidRPr="00930DB8">
        <w:rPr>
          <w:sz w:val="16"/>
          <w:szCs w:val="16"/>
        </w:rPr>
        <w:t xml:space="preserve">    ["Y02D", "Climate change mitigation technologies in ICT (aimed at reducing their own energy use)"],</w:t>
      </w:r>
    </w:p>
    <w:p w14:paraId="270C33CA" w14:textId="77777777" w:rsidR="00930DB8" w:rsidRPr="00930DB8" w:rsidRDefault="00930DB8" w:rsidP="00930DB8">
      <w:pPr>
        <w:pStyle w:val="ACLCode"/>
        <w:rPr>
          <w:sz w:val="16"/>
          <w:szCs w:val="16"/>
        </w:rPr>
      </w:pPr>
      <w:r w:rsidRPr="00930DB8">
        <w:rPr>
          <w:sz w:val="16"/>
          <w:szCs w:val="16"/>
        </w:rPr>
        <w:t xml:space="preserve">    ["Y02E", "Reduction of GHG emissions related to energy generation, transmission or distribution"],</w:t>
      </w:r>
    </w:p>
    <w:p w14:paraId="1A2B83DF" w14:textId="77777777" w:rsidR="00930DB8" w:rsidRPr="00930DB8" w:rsidRDefault="00930DB8" w:rsidP="00930DB8">
      <w:pPr>
        <w:pStyle w:val="ACLCode"/>
        <w:rPr>
          <w:sz w:val="16"/>
          <w:szCs w:val="16"/>
        </w:rPr>
      </w:pPr>
      <w:r w:rsidRPr="00930DB8">
        <w:rPr>
          <w:sz w:val="16"/>
          <w:szCs w:val="16"/>
        </w:rPr>
        <w:t xml:space="preserve">    ["Y02P", "Climate change mitigation technologies in the production or processing of goods"],</w:t>
      </w:r>
    </w:p>
    <w:p w14:paraId="126EB5AE" w14:textId="77777777" w:rsidR="00930DB8" w:rsidRPr="00930DB8" w:rsidRDefault="00930DB8" w:rsidP="00930DB8">
      <w:pPr>
        <w:pStyle w:val="ACLCode"/>
        <w:rPr>
          <w:sz w:val="16"/>
          <w:szCs w:val="16"/>
        </w:rPr>
      </w:pPr>
      <w:r w:rsidRPr="00930DB8">
        <w:rPr>
          <w:sz w:val="16"/>
          <w:szCs w:val="16"/>
        </w:rPr>
        <w:t xml:space="preserve">    ["Y02T", "Climate change mitigation technologies related to transportation"],</w:t>
      </w:r>
    </w:p>
    <w:p w14:paraId="3C3C7DC2" w14:textId="77777777" w:rsidR="00930DB8" w:rsidRPr="00930DB8" w:rsidRDefault="00930DB8" w:rsidP="00930DB8">
      <w:pPr>
        <w:pStyle w:val="ACLCode"/>
        <w:rPr>
          <w:sz w:val="16"/>
          <w:szCs w:val="16"/>
        </w:rPr>
      </w:pPr>
      <w:r w:rsidRPr="00930DB8">
        <w:rPr>
          <w:sz w:val="16"/>
          <w:szCs w:val="16"/>
        </w:rPr>
        <w:t xml:space="preserve">    ["Y02W", "Climate change mitigation technologies related to wastewater treatment or waste management"],</w:t>
      </w:r>
    </w:p>
    <w:p w14:paraId="77B15DBE" w14:textId="77777777" w:rsidR="00930DB8" w:rsidRPr="00930DB8" w:rsidRDefault="00930DB8" w:rsidP="00930DB8">
      <w:pPr>
        <w:pStyle w:val="ACLCode"/>
        <w:rPr>
          <w:sz w:val="16"/>
          <w:szCs w:val="16"/>
        </w:rPr>
      </w:pPr>
      <w:r w:rsidRPr="00930DB8">
        <w:rPr>
          <w:sz w:val="16"/>
          <w:szCs w:val="16"/>
        </w:rPr>
        <w:t xml:space="preserve">    ["Y04", "Information or communication technologies having an impact on other </w:t>
      </w:r>
      <w:proofErr w:type="gramStart"/>
      <w:r w:rsidRPr="00930DB8">
        <w:rPr>
          <w:sz w:val="16"/>
          <w:szCs w:val="16"/>
        </w:rPr>
        <w:t>technology</w:t>
      </w:r>
      <w:proofErr w:type="gramEnd"/>
      <w:r w:rsidRPr="00930DB8">
        <w:rPr>
          <w:sz w:val="16"/>
          <w:szCs w:val="16"/>
        </w:rPr>
        <w:t xml:space="preserve"> areas"],</w:t>
      </w:r>
    </w:p>
    <w:p w14:paraId="6A663782" w14:textId="77777777" w:rsidR="00930DB8" w:rsidRPr="00930DB8" w:rsidRDefault="00930DB8" w:rsidP="00930DB8">
      <w:pPr>
        <w:pStyle w:val="ACLCode"/>
        <w:rPr>
          <w:sz w:val="16"/>
          <w:szCs w:val="16"/>
        </w:rPr>
      </w:pPr>
      <w:r w:rsidRPr="00930DB8">
        <w:rPr>
          <w:sz w:val="16"/>
          <w:szCs w:val="16"/>
        </w:rPr>
        <w:t xml:space="preserve">    ["Y04S", "Systems integrating power network operations, communication, or IT for smart grids"],</w:t>
      </w:r>
    </w:p>
    <w:p w14:paraId="6E6C6F3C" w14:textId="77777777" w:rsidR="00930DB8" w:rsidRPr="00930DB8" w:rsidRDefault="00930DB8" w:rsidP="00930DB8">
      <w:pPr>
        <w:pStyle w:val="ACLCode"/>
        <w:rPr>
          <w:sz w:val="16"/>
          <w:szCs w:val="16"/>
        </w:rPr>
      </w:pPr>
      <w:r w:rsidRPr="00930DB8">
        <w:rPr>
          <w:sz w:val="16"/>
          <w:szCs w:val="16"/>
        </w:rPr>
        <w:t xml:space="preserve">    ["Y10", "Technical subjects covered by former USPC cross reference art collections"],</w:t>
      </w:r>
    </w:p>
    <w:p w14:paraId="50F4380C" w14:textId="77777777" w:rsidR="00930DB8" w:rsidRPr="00930DB8" w:rsidRDefault="00930DB8" w:rsidP="00930DB8">
      <w:pPr>
        <w:pStyle w:val="ACLCode"/>
        <w:rPr>
          <w:sz w:val="16"/>
          <w:szCs w:val="16"/>
        </w:rPr>
      </w:pPr>
      <w:r w:rsidRPr="00930DB8">
        <w:rPr>
          <w:sz w:val="16"/>
          <w:szCs w:val="16"/>
        </w:rPr>
        <w:t xml:space="preserve">    ["Y10S", "Technical subjects covered by former USPC cross reference art collections (XRACs) and digests"],</w:t>
      </w:r>
    </w:p>
    <w:p w14:paraId="441709E3" w14:textId="77777777" w:rsidR="00930DB8" w:rsidRPr="00930DB8" w:rsidRDefault="00930DB8" w:rsidP="00930DB8">
      <w:pPr>
        <w:pStyle w:val="ACLCode"/>
        <w:rPr>
          <w:sz w:val="16"/>
          <w:szCs w:val="16"/>
        </w:rPr>
      </w:pPr>
      <w:r w:rsidRPr="00930DB8">
        <w:rPr>
          <w:sz w:val="16"/>
          <w:szCs w:val="16"/>
        </w:rPr>
        <w:t xml:space="preserve">    ["Y10T", "Technical subjects covered by former US (USPC) classification (post 2015)"]</w:t>
      </w:r>
    </w:p>
    <w:p w14:paraId="4B0B0FE9" w14:textId="42E32806" w:rsidR="004335A8" w:rsidRPr="007A2F05" w:rsidRDefault="00930DB8" w:rsidP="00930DB8">
      <w:pPr>
        <w:pStyle w:val="ACLCode"/>
        <w:rPr>
          <w:sz w:val="16"/>
          <w:szCs w:val="16"/>
        </w:rPr>
      </w:pPr>
      <w:r w:rsidRPr="00930DB8">
        <w:rPr>
          <w:sz w:val="16"/>
          <w:szCs w:val="16"/>
        </w:rPr>
        <w:t>]</w:t>
      </w:r>
    </w:p>
    <w:p w14:paraId="026E3504" w14:textId="77777777" w:rsidR="004335A8" w:rsidRPr="004335A8" w:rsidRDefault="004335A8" w:rsidP="007A2F05">
      <w:pPr>
        <w:pStyle w:val="ACLCode"/>
        <w:rPr>
          <w:rFonts w:ascii="Times New Roman" w:hAnsi="Times New Roman"/>
          <w:b/>
          <w:bCs/>
        </w:rPr>
      </w:pPr>
      <w:r w:rsidRPr="004335A8">
        <w:rPr>
          <w:rFonts w:ascii="Times New Roman" w:hAnsi="Times New Roman"/>
          <w:b/>
        </w:rPr>
        <w:br w:type="page"/>
      </w:r>
    </w:p>
    <w:p w14:paraId="58F485FC" w14:textId="77777777" w:rsidR="004335A8" w:rsidRPr="004335A8" w:rsidRDefault="004335A8" w:rsidP="004335A8">
      <w:pPr>
        <w:jc w:val="center"/>
        <w:rPr>
          <w:rFonts w:ascii="Times New Roman" w:hAnsi="Times New Roman" w:cs="Times New Roman"/>
        </w:rPr>
      </w:pPr>
      <w:r w:rsidRPr="004335A8">
        <w:rPr>
          <w:rFonts w:ascii="Times New Roman" w:hAnsi="Times New Roman" w:cs="Times New Roman"/>
          <w:b/>
        </w:rPr>
        <w:lastRenderedPageBreak/>
        <w:t>Appendix D</w:t>
      </w:r>
    </w:p>
    <w:p w14:paraId="37C502D8" w14:textId="24810AB5" w:rsidR="004335A8" w:rsidRPr="004335A8" w:rsidRDefault="004335A8" w:rsidP="004335A8">
      <w:pPr>
        <w:rPr>
          <w:rFonts w:ascii="Times New Roman" w:hAnsi="Times New Roman" w:cs="Times New Roman"/>
          <w:b/>
        </w:rPr>
      </w:pPr>
      <w:r w:rsidRPr="004335A8">
        <w:rPr>
          <w:rFonts w:ascii="Times New Roman" w:hAnsi="Times New Roman" w:cs="Times New Roman"/>
          <w:b/>
        </w:rPr>
        <w:t xml:space="preserve">D1. </w:t>
      </w:r>
      <w:r w:rsidR="00C915D2">
        <w:rPr>
          <w:rFonts w:ascii="Times New Roman" w:hAnsi="Times New Roman" w:cs="Times New Roman"/>
          <w:b/>
        </w:rPr>
        <w:t>Further Fine-Tuning</w:t>
      </w:r>
      <w:r w:rsidRPr="004335A8">
        <w:rPr>
          <w:rFonts w:ascii="Times New Roman" w:hAnsi="Times New Roman" w:cs="Times New Roman"/>
          <w:b/>
        </w:rPr>
        <w:t xml:space="preserve"> </w:t>
      </w:r>
      <w:r w:rsidR="007F1F17">
        <w:rPr>
          <w:rFonts w:ascii="Times New Roman" w:hAnsi="Times New Roman" w:cs="Times New Roman"/>
          <w:b/>
        </w:rPr>
        <w:t xml:space="preserve">of the </w:t>
      </w:r>
      <w:r w:rsidRPr="004335A8">
        <w:rPr>
          <w:rFonts w:ascii="Times New Roman" w:hAnsi="Times New Roman" w:cs="Times New Roman"/>
          <w:b/>
        </w:rPr>
        <w:t>Embedding Model</w:t>
      </w:r>
      <w:r w:rsidR="00C915D2">
        <w:rPr>
          <w:rFonts w:ascii="Times New Roman" w:hAnsi="Times New Roman" w:cs="Times New Roman"/>
          <w:b/>
        </w:rPr>
        <w:t xml:space="preserve"> for Class-Level Classification</w:t>
      </w:r>
    </w:p>
    <w:p w14:paraId="1C0AF156" w14:textId="025600EA" w:rsidR="004335A8" w:rsidRPr="004335A8" w:rsidRDefault="004335A8" w:rsidP="00930DB8">
      <w:pPr>
        <w:pStyle w:val="ACLText"/>
        <w:rPr>
          <w:bCs/>
        </w:rPr>
      </w:pPr>
      <w:r w:rsidRPr="004335A8">
        <w:t>For class level classifications, we applied contrastive learning</w:t>
      </w:r>
      <w:r w:rsidR="00C915D2">
        <w:t xml:space="preserve"> again</w:t>
      </w:r>
      <w:r w:rsidRPr="004335A8">
        <w:t xml:space="preserve"> </w:t>
      </w:r>
      <w:r w:rsidR="007F1F17">
        <w:t>to fine-tune the previously fine-tuned section embedding model further</w:t>
      </w:r>
      <w:r w:rsidRPr="004335A8">
        <w:t xml:space="preserve">. FIG. </w:t>
      </w:r>
      <w:r w:rsidR="007F1F17">
        <w:t>7</w:t>
      </w:r>
      <w:r w:rsidRPr="004335A8">
        <w:t xml:space="preserve"> illustrates the steps we performed to create positive and negative pairs. For each section A-H and Y, we generated positive and negative pairs within the section. Note, our pairs are only within the section, i.e., there is no pair between a class in </w:t>
      </w:r>
      <w:r w:rsidR="007F1F17">
        <w:t>Section</w:t>
      </w:r>
      <w:r w:rsidRPr="004335A8">
        <w:t xml:space="preserve"> A and a class in Section B. </w:t>
      </w:r>
      <w:proofErr w:type="gramStart"/>
      <w:r w:rsidRPr="004335A8">
        <w:t>Similar to</w:t>
      </w:r>
      <w:proofErr w:type="gramEnd"/>
      <w:r w:rsidRPr="004335A8">
        <w:t xml:space="preserve"> the pair sampling for the section level </w:t>
      </w:r>
      <w:proofErr w:type="gramStart"/>
      <w:r w:rsidRPr="004335A8">
        <w:t>pairs,</w:t>
      </w:r>
      <w:proofErr w:type="gramEnd"/>
      <w:r w:rsidRPr="004335A8">
        <w:t xml:space="preserve"> to balance the minority classes, we sampled 400 positive pairs and 400 negative pairs for each class.</w:t>
      </w:r>
    </w:p>
    <w:p w14:paraId="6AD9340D"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028FBE40" wp14:editId="68A47B1A">
            <wp:extent cx="2792323" cy="2596287"/>
            <wp:effectExtent l="0" t="0" r="8255" b="0"/>
            <wp:docPr id="277561403" name="Picture 1" descr="A diagram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1403" name="Picture 1" descr="A diagram of a test&#10;&#10;AI-generated content may be incorrect."/>
                    <pic:cNvPicPr/>
                  </pic:nvPicPr>
                  <pic:blipFill>
                    <a:blip r:embed="rId22"/>
                    <a:stretch>
                      <a:fillRect/>
                    </a:stretch>
                  </pic:blipFill>
                  <pic:spPr>
                    <a:xfrm>
                      <a:off x="0" y="0"/>
                      <a:ext cx="2805371" cy="2608419"/>
                    </a:xfrm>
                    <a:prstGeom prst="rect">
                      <a:avLst/>
                    </a:prstGeom>
                  </pic:spPr>
                </pic:pic>
              </a:graphicData>
            </a:graphic>
          </wp:inline>
        </w:drawing>
      </w:r>
    </w:p>
    <w:p w14:paraId="29AEBF53" w14:textId="2145612A"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7</w:t>
      </w:r>
    </w:p>
    <w:p w14:paraId="2FEE9C82" w14:textId="77777777" w:rsidR="004335A8" w:rsidRDefault="004335A8" w:rsidP="00930DB8">
      <w:pPr>
        <w:pStyle w:val="ACLText"/>
      </w:pPr>
      <w:r w:rsidRPr="004335A8">
        <w:t xml:space="preserve">We then perform fine-tuning iteratively based on the pairs generated for each section. As illustrated in Figs. 8A-8C, section A pairs are used to fine-tune the previously fine-tuned section embedding model, the output of which is a fine-tuned section A embedding model. This model is then fine-tuned based on section B pairs, the output of which is a fine-tuned section AB embedding model. This process repeats until all the pairs (including section Y pairs) are used to fine-tune and output a fine-tuned section ABCDEFGH/Y embedding model. </w:t>
      </w:r>
    </w:p>
    <w:p w14:paraId="08723227" w14:textId="77777777" w:rsidR="0091121C" w:rsidRPr="0091121C" w:rsidRDefault="0091121C" w:rsidP="0091121C">
      <w:pPr>
        <w:pStyle w:val="ACLTextFirstLine"/>
      </w:pPr>
    </w:p>
    <w:p w14:paraId="6FF6FA65"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24294F37" wp14:editId="7E6D3E5F">
            <wp:extent cx="3159064" cy="1466490"/>
            <wp:effectExtent l="0" t="0" r="0" b="3810"/>
            <wp:docPr id="108578809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8096" name="Picture 1" descr="A diagram of a diagram&#10;&#10;AI-generated content may be incorrect."/>
                    <pic:cNvPicPr/>
                  </pic:nvPicPr>
                  <pic:blipFill>
                    <a:blip r:embed="rId23"/>
                    <a:stretch>
                      <a:fillRect/>
                    </a:stretch>
                  </pic:blipFill>
                  <pic:spPr>
                    <a:xfrm>
                      <a:off x="0" y="0"/>
                      <a:ext cx="3159064" cy="1466490"/>
                    </a:xfrm>
                    <a:prstGeom prst="rect">
                      <a:avLst/>
                    </a:prstGeom>
                  </pic:spPr>
                </pic:pic>
              </a:graphicData>
            </a:graphic>
          </wp:inline>
        </w:drawing>
      </w:r>
    </w:p>
    <w:p w14:paraId="70F0E65B" w14:textId="4FA5F97D"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8</w:t>
      </w:r>
      <w:r w:rsidRPr="004335A8">
        <w:rPr>
          <w:rFonts w:ascii="Times New Roman" w:hAnsi="Times New Roman" w:cs="Times New Roman"/>
        </w:rPr>
        <w:t>A</w:t>
      </w:r>
    </w:p>
    <w:p w14:paraId="64C22007"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6358C1A1" wp14:editId="12DDAFF9">
            <wp:extent cx="3136960" cy="1766443"/>
            <wp:effectExtent l="0" t="0" r="6350" b="5715"/>
            <wp:docPr id="33855288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52889" name="Picture 1" descr="A diagram of a model&#10;&#10;AI-generated content may be incorrect."/>
                    <pic:cNvPicPr/>
                  </pic:nvPicPr>
                  <pic:blipFill>
                    <a:blip r:embed="rId24"/>
                    <a:stretch>
                      <a:fillRect/>
                    </a:stretch>
                  </pic:blipFill>
                  <pic:spPr>
                    <a:xfrm>
                      <a:off x="0" y="0"/>
                      <a:ext cx="3153734" cy="1775889"/>
                    </a:xfrm>
                    <a:prstGeom prst="rect">
                      <a:avLst/>
                    </a:prstGeom>
                  </pic:spPr>
                </pic:pic>
              </a:graphicData>
            </a:graphic>
          </wp:inline>
        </w:drawing>
      </w:r>
    </w:p>
    <w:p w14:paraId="065386D6" w14:textId="7011A7B4"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8</w:t>
      </w:r>
      <w:r w:rsidRPr="004335A8">
        <w:rPr>
          <w:rFonts w:ascii="Times New Roman" w:hAnsi="Times New Roman" w:cs="Times New Roman"/>
        </w:rPr>
        <w:t>B</w:t>
      </w:r>
    </w:p>
    <w:p w14:paraId="4D686E7F"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drawing>
          <wp:inline distT="0" distB="0" distL="0" distR="0" wp14:anchorId="7E153D8D" wp14:editId="10626813">
            <wp:extent cx="3104251" cy="1405019"/>
            <wp:effectExtent l="0" t="0" r="1270" b="5080"/>
            <wp:docPr id="56906586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65860" name="Picture 1" descr="A diagram of a diagram&#10;&#10;AI-generated content may be incorrect."/>
                    <pic:cNvPicPr/>
                  </pic:nvPicPr>
                  <pic:blipFill>
                    <a:blip r:embed="rId25"/>
                    <a:stretch>
                      <a:fillRect/>
                    </a:stretch>
                  </pic:blipFill>
                  <pic:spPr>
                    <a:xfrm>
                      <a:off x="0" y="0"/>
                      <a:ext cx="3126312" cy="1415004"/>
                    </a:xfrm>
                    <a:prstGeom prst="rect">
                      <a:avLst/>
                    </a:prstGeom>
                  </pic:spPr>
                </pic:pic>
              </a:graphicData>
            </a:graphic>
          </wp:inline>
        </w:drawing>
      </w:r>
    </w:p>
    <w:p w14:paraId="3A63E52A" w14:textId="41A42E36"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8</w:t>
      </w:r>
      <w:r w:rsidRPr="004335A8">
        <w:rPr>
          <w:rFonts w:ascii="Times New Roman" w:hAnsi="Times New Roman" w:cs="Times New Roman"/>
        </w:rPr>
        <w:t>C</w:t>
      </w:r>
    </w:p>
    <w:p w14:paraId="255B4CBC" w14:textId="77A94451" w:rsidR="004335A8" w:rsidRPr="004335A8" w:rsidRDefault="004335A8" w:rsidP="00930DB8">
      <w:pPr>
        <w:pStyle w:val="ACLText"/>
        <w:rPr>
          <w:bCs/>
        </w:rPr>
      </w:pPr>
      <w:r w:rsidRPr="004335A8">
        <w:t xml:space="preserve">As illustrated in FIG. </w:t>
      </w:r>
      <w:r w:rsidR="007F1F17">
        <w:t>9</w:t>
      </w:r>
      <w:r w:rsidRPr="004335A8">
        <w:t xml:space="preserve"> below, the fine-tuned sections ABCDEFGHY model is then applied to both the train and test sets to generate embeddings. For each section, the train embeddings are divided into 85/15 train’ and </w:t>
      </w:r>
      <w:proofErr w:type="spellStart"/>
      <w:r w:rsidRPr="004335A8">
        <w:t>val</w:t>
      </w:r>
      <w:proofErr w:type="spellEnd"/>
      <w:r w:rsidRPr="004335A8">
        <w:t xml:space="preserve"> embedding sets, which are then used to train a classification model for classes within the section. For instance, Section A includes Classes A01, A21–A24, A41–A47, and A61–A63, and a model is trained to classify among these. This process is repeated for Sections B through H and Y.</w:t>
      </w:r>
    </w:p>
    <w:p w14:paraId="3A9B7EEC" w14:textId="77777777" w:rsidR="004335A8" w:rsidRPr="004335A8" w:rsidRDefault="004335A8" w:rsidP="009663EC">
      <w:pPr>
        <w:pStyle w:val="ACLTextFirstLine"/>
        <w:rPr>
          <w:bCs/>
        </w:rPr>
      </w:pPr>
      <w:r w:rsidRPr="004335A8">
        <w:t>The dataset we used in this project only contains approximately 18k. Given the large number of classes, many have only a few examples, resulting in limited training data per class. This scarcity significantly impacts the performance of class-level classification.</w:t>
      </w:r>
    </w:p>
    <w:p w14:paraId="7A60E72B" w14:textId="77777777" w:rsidR="004335A8" w:rsidRPr="004335A8" w:rsidRDefault="004335A8" w:rsidP="004335A8">
      <w:pPr>
        <w:jc w:val="center"/>
        <w:rPr>
          <w:rFonts w:ascii="Times New Roman" w:hAnsi="Times New Roman" w:cs="Times New Roman"/>
          <w:bCs/>
        </w:rPr>
      </w:pPr>
      <w:r w:rsidRPr="004335A8">
        <w:rPr>
          <w:rFonts w:ascii="Times New Roman" w:hAnsi="Times New Roman" w:cs="Times New Roman"/>
          <w:bCs/>
          <w:noProof/>
        </w:rPr>
        <w:lastRenderedPageBreak/>
        <w:drawing>
          <wp:inline distT="0" distB="0" distL="0" distR="0" wp14:anchorId="358F7B3F" wp14:editId="30A68F6C">
            <wp:extent cx="2691209" cy="4324493"/>
            <wp:effectExtent l="0" t="0" r="0" b="0"/>
            <wp:docPr id="68196446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64469" name="Picture 1" descr="A diagram of a model&#10;&#10;AI-generated content may be incorrect."/>
                    <pic:cNvPicPr/>
                  </pic:nvPicPr>
                  <pic:blipFill>
                    <a:blip r:embed="rId26"/>
                    <a:stretch>
                      <a:fillRect/>
                    </a:stretch>
                  </pic:blipFill>
                  <pic:spPr>
                    <a:xfrm>
                      <a:off x="0" y="0"/>
                      <a:ext cx="2704599" cy="4346010"/>
                    </a:xfrm>
                    <a:prstGeom prst="rect">
                      <a:avLst/>
                    </a:prstGeom>
                  </pic:spPr>
                </pic:pic>
              </a:graphicData>
            </a:graphic>
          </wp:inline>
        </w:drawing>
      </w:r>
    </w:p>
    <w:p w14:paraId="729148BD" w14:textId="3697A2E7" w:rsidR="004335A8" w:rsidRPr="004335A8" w:rsidRDefault="004335A8" w:rsidP="004335A8">
      <w:pPr>
        <w:jc w:val="center"/>
        <w:rPr>
          <w:rFonts w:ascii="Times New Roman" w:hAnsi="Times New Roman" w:cs="Times New Roman"/>
          <w:bCs/>
        </w:rPr>
      </w:pPr>
      <w:r w:rsidRPr="004335A8">
        <w:rPr>
          <w:rFonts w:ascii="Times New Roman" w:hAnsi="Times New Roman" w:cs="Times New Roman"/>
        </w:rPr>
        <w:t xml:space="preserve">FIG. </w:t>
      </w:r>
      <w:r w:rsidR="007F1F17">
        <w:rPr>
          <w:rFonts w:ascii="Times New Roman" w:hAnsi="Times New Roman" w:cs="Times New Roman"/>
        </w:rPr>
        <w:t>9</w:t>
      </w:r>
    </w:p>
    <w:p w14:paraId="4AA07F0F" w14:textId="77777777" w:rsidR="004335A8" w:rsidRPr="004335A8" w:rsidRDefault="004335A8" w:rsidP="004335A8">
      <w:pPr>
        <w:rPr>
          <w:rFonts w:ascii="Times New Roman" w:hAnsi="Times New Roman" w:cs="Times New Roman"/>
          <w:b/>
          <w:bCs/>
        </w:rPr>
      </w:pPr>
      <w:r w:rsidRPr="004335A8">
        <w:rPr>
          <w:rFonts w:ascii="Times New Roman" w:hAnsi="Times New Roman" w:cs="Times New Roman"/>
          <w:b/>
        </w:rPr>
        <w:t>D2. Class-Level Results</w:t>
      </w:r>
    </w:p>
    <w:p w14:paraId="0A373ACB" w14:textId="632234BF" w:rsidR="004335A8" w:rsidRPr="004335A8" w:rsidRDefault="007F1F17" w:rsidP="00930DB8">
      <w:pPr>
        <w:pStyle w:val="ACLTextFirstLine"/>
      </w:pPr>
      <w:r>
        <w:t>Table 2 below</w:t>
      </w:r>
      <w:r w:rsidR="004335A8" w:rsidRPr="004335A8">
        <w:t xml:space="preserve"> </w:t>
      </w:r>
      <w:r>
        <w:t>shows</w:t>
      </w:r>
      <w:r w:rsidR="004335A8" w:rsidRPr="004335A8">
        <w:t xml:space="preserve"> the metrics of our class-level models. The results demonstrate that our methodology is effective for classes with sufficient training samples. For example, consistently strong performance was observed in high-frequency classes such as A61, G06, and H04. However, many classes had very limited </w:t>
      </w:r>
      <w:proofErr w:type="gramStart"/>
      <w:r w:rsidR="004335A8" w:rsidRPr="004335A8">
        <w:t>support—</w:t>
      </w:r>
      <w:proofErr w:type="gramEnd"/>
      <w:r w:rsidR="004335A8" w:rsidRPr="004335A8">
        <w:t xml:space="preserve">sometimes fewer than 10 examples—which significantly impacted performance in those areas. This limitation stems not from flaws in the model design, but from data sparsity across the long tail of the CPC hierarchy. Encouragingly, this experiment serves as </w:t>
      </w:r>
      <w:proofErr w:type="gramStart"/>
      <w:r w:rsidR="004335A8" w:rsidRPr="004335A8">
        <w:t>a proof</w:t>
      </w:r>
      <w:proofErr w:type="gramEnd"/>
      <w:r w:rsidR="004335A8" w:rsidRPr="004335A8">
        <w:t xml:space="preserve"> of concept: when enough labeled examples are available, the model performs well. Obtaining additional data is highly feasible—over 10,000 new patents are published daily by the USPTO, and millions of labeled examples are accessible through publicly available datasets. With broader data coverage, especially for underrepresented classes, this approach has strong potential to scale effectively across the full CPC taxonomy.</w:t>
      </w:r>
    </w:p>
    <w:tbl>
      <w:tblPr>
        <w:tblW w:w="5000" w:type="pct"/>
        <w:jc w:val="center"/>
        <w:tblLook w:val="04A0" w:firstRow="1" w:lastRow="0" w:firstColumn="1" w:lastColumn="0" w:noHBand="0" w:noVBand="1"/>
      </w:tblPr>
      <w:tblGrid>
        <w:gridCol w:w="696"/>
        <w:gridCol w:w="654"/>
        <w:gridCol w:w="812"/>
        <w:gridCol w:w="675"/>
        <w:gridCol w:w="803"/>
        <w:gridCol w:w="723"/>
      </w:tblGrid>
      <w:tr w:rsidR="004335A8" w:rsidRPr="007A2F05" w14:paraId="5DD97316"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3D7372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Section</w:t>
            </w:r>
          </w:p>
        </w:tc>
        <w:tc>
          <w:tcPr>
            <w:tcW w:w="823" w:type="pct"/>
            <w:tcBorders>
              <w:top w:val="nil"/>
              <w:left w:val="nil"/>
              <w:bottom w:val="nil"/>
              <w:right w:val="nil"/>
            </w:tcBorders>
            <w:shd w:val="clear" w:color="auto" w:fill="auto"/>
            <w:noWrap/>
            <w:vAlign w:val="bottom"/>
            <w:hideMark/>
          </w:tcPr>
          <w:p w14:paraId="726B3F2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Class</w:t>
            </w:r>
          </w:p>
        </w:tc>
        <w:tc>
          <w:tcPr>
            <w:tcW w:w="885" w:type="pct"/>
            <w:tcBorders>
              <w:top w:val="nil"/>
              <w:left w:val="nil"/>
              <w:bottom w:val="nil"/>
              <w:right w:val="nil"/>
            </w:tcBorders>
            <w:shd w:val="clear" w:color="auto" w:fill="auto"/>
            <w:noWrap/>
            <w:vAlign w:val="bottom"/>
            <w:hideMark/>
          </w:tcPr>
          <w:p w14:paraId="1762F4F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Precision</w:t>
            </w:r>
          </w:p>
        </w:tc>
        <w:tc>
          <w:tcPr>
            <w:tcW w:w="823" w:type="pct"/>
            <w:tcBorders>
              <w:top w:val="nil"/>
              <w:left w:val="nil"/>
              <w:bottom w:val="nil"/>
              <w:right w:val="nil"/>
            </w:tcBorders>
            <w:shd w:val="clear" w:color="auto" w:fill="auto"/>
            <w:noWrap/>
            <w:vAlign w:val="bottom"/>
            <w:hideMark/>
          </w:tcPr>
          <w:p w14:paraId="4A5D79B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Recall</w:t>
            </w:r>
          </w:p>
        </w:tc>
        <w:tc>
          <w:tcPr>
            <w:tcW w:w="823" w:type="pct"/>
            <w:tcBorders>
              <w:top w:val="nil"/>
              <w:left w:val="nil"/>
              <w:bottom w:val="nil"/>
              <w:right w:val="nil"/>
            </w:tcBorders>
            <w:shd w:val="clear" w:color="auto" w:fill="auto"/>
            <w:noWrap/>
            <w:vAlign w:val="bottom"/>
            <w:hideMark/>
          </w:tcPr>
          <w:p w14:paraId="7F13E36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F1-Score</w:t>
            </w:r>
          </w:p>
        </w:tc>
        <w:tc>
          <w:tcPr>
            <w:tcW w:w="823" w:type="pct"/>
            <w:tcBorders>
              <w:top w:val="nil"/>
              <w:left w:val="nil"/>
              <w:bottom w:val="nil"/>
              <w:right w:val="nil"/>
            </w:tcBorders>
            <w:shd w:val="clear" w:color="auto" w:fill="auto"/>
            <w:noWrap/>
            <w:vAlign w:val="bottom"/>
            <w:hideMark/>
          </w:tcPr>
          <w:p w14:paraId="3907086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Support</w:t>
            </w:r>
          </w:p>
        </w:tc>
      </w:tr>
      <w:tr w:rsidR="004335A8" w:rsidRPr="007A2F05" w14:paraId="72420E5A"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A210AE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0AB253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A01</w:t>
            </w:r>
          </w:p>
        </w:tc>
        <w:tc>
          <w:tcPr>
            <w:tcW w:w="885" w:type="pct"/>
            <w:tcBorders>
              <w:top w:val="nil"/>
              <w:left w:val="nil"/>
              <w:bottom w:val="nil"/>
              <w:right w:val="nil"/>
            </w:tcBorders>
            <w:shd w:val="clear" w:color="auto" w:fill="auto"/>
            <w:noWrap/>
            <w:vAlign w:val="bottom"/>
            <w:hideMark/>
          </w:tcPr>
          <w:p w14:paraId="20BE9F5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0.65</w:t>
            </w:r>
          </w:p>
        </w:tc>
        <w:tc>
          <w:tcPr>
            <w:tcW w:w="823" w:type="pct"/>
            <w:tcBorders>
              <w:top w:val="nil"/>
              <w:left w:val="nil"/>
              <w:bottom w:val="nil"/>
              <w:right w:val="nil"/>
            </w:tcBorders>
            <w:shd w:val="clear" w:color="auto" w:fill="auto"/>
            <w:noWrap/>
            <w:vAlign w:val="bottom"/>
            <w:hideMark/>
          </w:tcPr>
          <w:p w14:paraId="4BF3C4F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0.42</w:t>
            </w:r>
          </w:p>
        </w:tc>
        <w:tc>
          <w:tcPr>
            <w:tcW w:w="823" w:type="pct"/>
            <w:tcBorders>
              <w:top w:val="nil"/>
              <w:left w:val="nil"/>
              <w:bottom w:val="nil"/>
              <w:right w:val="nil"/>
            </w:tcBorders>
            <w:shd w:val="clear" w:color="auto" w:fill="auto"/>
            <w:noWrap/>
            <w:vAlign w:val="bottom"/>
            <w:hideMark/>
          </w:tcPr>
          <w:p w14:paraId="61D7207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0.51</w:t>
            </w:r>
          </w:p>
        </w:tc>
        <w:tc>
          <w:tcPr>
            <w:tcW w:w="823" w:type="pct"/>
            <w:tcBorders>
              <w:top w:val="nil"/>
              <w:left w:val="nil"/>
              <w:bottom w:val="nil"/>
              <w:right w:val="nil"/>
            </w:tcBorders>
            <w:shd w:val="clear" w:color="auto" w:fill="auto"/>
            <w:noWrap/>
            <w:vAlign w:val="bottom"/>
            <w:hideMark/>
          </w:tcPr>
          <w:p w14:paraId="1504BFE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36</w:t>
            </w:r>
          </w:p>
        </w:tc>
      </w:tr>
      <w:tr w:rsidR="004335A8" w:rsidRPr="007A2F05" w14:paraId="06538427"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B2D76F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A39239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A21</w:t>
            </w:r>
          </w:p>
        </w:tc>
        <w:tc>
          <w:tcPr>
            <w:tcW w:w="885" w:type="pct"/>
            <w:tcBorders>
              <w:top w:val="nil"/>
              <w:left w:val="nil"/>
              <w:bottom w:val="nil"/>
              <w:right w:val="nil"/>
            </w:tcBorders>
            <w:shd w:val="clear" w:color="auto" w:fill="auto"/>
            <w:noWrap/>
            <w:vAlign w:val="bottom"/>
            <w:hideMark/>
          </w:tcPr>
          <w:p w14:paraId="0D18281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72C5A21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2E9042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0505ED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r>
      <w:tr w:rsidR="004335A8" w:rsidRPr="007A2F05" w14:paraId="794D6933"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D016D1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AC1CEB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A22</w:t>
            </w:r>
          </w:p>
        </w:tc>
        <w:tc>
          <w:tcPr>
            <w:tcW w:w="885" w:type="pct"/>
            <w:tcBorders>
              <w:top w:val="nil"/>
              <w:left w:val="nil"/>
              <w:bottom w:val="nil"/>
              <w:right w:val="nil"/>
            </w:tcBorders>
            <w:shd w:val="clear" w:color="auto" w:fill="auto"/>
            <w:noWrap/>
            <w:vAlign w:val="bottom"/>
            <w:hideMark/>
          </w:tcPr>
          <w:p w14:paraId="0823018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1FEEF8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C3843E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5917BF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r>
      <w:tr w:rsidR="004335A8" w:rsidRPr="007A2F05" w14:paraId="1293757E"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9C9CBC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3D9A79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A23</w:t>
            </w:r>
          </w:p>
        </w:tc>
        <w:tc>
          <w:tcPr>
            <w:tcW w:w="885" w:type="pct"/>
            <w:tcBorders>
              <w:top w:val="nil"/>
              <w:left w:val="nil"/>
              <w:bottom w:val="nil"/>
              <w:right w:val="nil"/>
            </w:tcBorders>
            <w:shd w:val="clear" w:color="auto" w:fill="auto"/>
            <w:noWrap/>
            <w:vAlign w:val="bottom"/>
            <w:hideMark/>
          </w:tcPr>
          <w:p w14:paraId="6A2AEA7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0B728D8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4AB94B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0575C85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8</w:t>
            </w:r>
          </w:p>
        </w:tc>
      </w:tr>
      <w:tr w:rsidR="004335A8" w:rsidRPr="007A2F05" w14:paraId="56AEB512"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E0F2BF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717016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A24</w:t>
            </w:r>
          </w:p>
        </w:tc>
        <w:tc>
          <w:tcPr>
            <w:tcW w:w="885" w:type="pct"/>
            <w:tcBorders>
              <w:top w:val="nil"/>
              <w:left w:val="nil"/>
              <w:bottom w:val="nil"/>
              <w:right w:val="nil"/>
            </w:tcBorders>
            <w:shd w:val="clear" w:color="auto" w:fill="auto"/>
            <w:noWrap/>
            <w:vAlign w:val="bottom"/>
            <w:hideMark/>
          </w:tcPr>
          <w:p w14:paraId="789E396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690D85A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46CD321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490818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68A914F4"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76544C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530BC2C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A41</w:t>
            </w:r>
          </w:p>
        </w:tc>
        <w:tc>
          <w:tcPr>
            <w:tcW w:w="885" w:type="pct"/>
            <w:tcBorders>
              <w:top w:val="nil"/>
              <w:left w:val="nil"/>
              <w:bottom w:val="nil"/>
              <w:right w:val="nil"/>
            </w:tcBorders>
            <w:shd w:val="clear" w:color="auto" w:fill="auto"/>
            <w:noWrap/>
            <w:vAlign w:val="bottom"/>
            <w:hideMark/>
          </w:tcPr>
          <w:p w14:paraId="053C599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77467F2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689C27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DF5C59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3BDBB53B"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995C73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2080BA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A42</w:t>
            </w:r>
          </w:p>
        </w:tc>
        <w:tc>
          <w:tcPr>
            <w:tcW w:w="885" w:type="pct"/>
            <w:tcBorders>
              <w:top w:val="nil"/>
              <w:left w:val="nil"/>
              <w:bottom w:val="nil"/>
              <w:right w:val="nil"/>
            </w:tcBorders>
            <w:shd w:val="clear" w:color="auto" w:fill="auto"/>
            <w:noWrap/>
            <w:vAlign w:val="bottom"/>
            <w:hideMark/>
          </w:tcPr>
          <w:p w14:paraId="49B4DA5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A2A1EE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7CF0DDE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F7D100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r>
      <w:tr w:rsidR="004335A8" w:rsidRPr="007A2F05" w14:paraId="7ECDF8B8"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6C45B1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5E8811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A43</w:t>
            </w:r>
          </w:p>
        </w:tc>
        <w:tc>
          <w:tcPr>
            <w:tcW w:w="885" w:type="pct"/>
            <w:tcBorders>
              <w:top w:val="nil"/>
              <w:left w:val="nil"/>
              <w:bottom w:val="nil"/>
              <w:right w:val="nil"/>
            </w:tcBorders>
            <w:shd w:val="clear" w:color="auto" w:fill="auto"/>
            <w:noWrap/>
            <w:vAlign w:val="bottom"/>
            <w:hideMark/>
          </w:tcPr>
          <w:p w14:paraId="23AC23B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DE2383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0A9238B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696B5E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3B2A4850"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ECBB0D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274B131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A44</w:t>
            </w:r>
          </w:p>
        </w:tc>
        <w:tc>
          <w:tcPr>
            <w:tcW w:w="885" w:type="pct"/>
            <w:tcBorders>
              <w:top w:val="nil"/>
              <w:left w:val="nil"/>
              <w:bottom w:val="nil"/>
              <w:right w:val="nil"/>
            </w:tcBorders>
            <w:shd w:val="clear" w:color="auto" w:fill="auto"/>
            <w:noWrap/>
            <w:vAlign w:val="bottom"/>
            <w:hideMark/>
          </w:tcPr>
          <w:p w14:paraId="06278EE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6A1127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5C4D8EE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6703EE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w:t>
            </w:r>
          </w:p>
        </w:tc>
      </w:tr>
      <w:tr w:rsidR="004335A8" w:rsidRPr="007A2F05" w14:paraId="5A9DF6CE"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024EC7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0390956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A45</w:t>
            </w:r>
          </w:p>
        </w:tc>
        <w:tc>
          <w:tcPr>
            <w:tcW w:w="885" w:type="pct"/>
            <w:tcBorders>
              <w:top w:val="nil"/>
              <w:left w:val="nil"/>
              <w:bottom w:val="nil"/>
              <w:right w:val="nil"/>
            </w:tcBorders>
            <w:shd w:val="clear" w:color="auto" w:fill="auto"/>
            <w:noWrap/>
            <w:vAlign w:val="bottom"/>
            <w:hideMark/>
          </w:tcPr>
          <w:p w14:paraId="5CC07A2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5F1A9C3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AE8658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608B49E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9</w:t>
            </w:r>
          </w:p>
        </w:tc>
      </w:tr>
      <w:tr w:rsidR="004335A8" w:rsidRPr="007A2F05" w14:paraId="448A2385"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912344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A6C296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A46</w:t>
            </w:r>
          </w:p>
        </w:tc>
        <w:tc>
          <w:tcPr>
            <w:tcW w:w="885" w:type="pct"/>
            <w:tcBorders>
              <w:top w:val="nil"/>
              <w:left w:val="nil"/>
              <w:bottom w:val="nil"/>
              <w:right w:val="nil"/>
            </w:tcBorders>
            <w:shd w:val="clear" w:color="auto" w:fill="auto"/>
            <w:noWrap/>
            <w:vAlign w:val="bottom"/>
            <w:hideMark/>
          </w:tcPr>
          <w:p w14:paraId="327E769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389874F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BCB259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4B6D8B6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r>
      <w:tr w:rsidR="004335A8" w:rsidRPr="007A2F05" w14:paraId="4622E369"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281802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3D1D518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A47</w:t>
            </w:r>
          </w:p>
        </w:tc>
        <w:tc>
          <w:tcPr>
            <w:tcW w:w="885" w:type="pct"/>
            <w:tcBorders>
              <w:top w:val="nil"/>
              <w:left w:val="nil"/>
              <w:bottom w:val="nil"/>
              <w:right w:val="nil"/>
            </w:tcBorders>
            <w:shd w:val="clear" w:color="auto" w:fill="auto"/>
            <w:noWrap/>
            <w:vAlign w:val="bottom"/>
            <w:hideMark/>
          </w:tcPr>
          <w:p w14:paraId="28CD4B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0.75</w:t>
            </w:r>
          </w:p>
        </w:tc>
        <w:tc>
          <w:tcPr>
            <w:tcW w:w="823" w:type="pct"/>
            <w:tcBorders>
              <w:top w:val="nil"/>
              <w:left w:val="nil"/>
              <w:bottom w:val="nil"/>
              <w:right w:val="nil"/>
            </w:tcBorders>
            <w:shd w:val="clear" w:color="auto" w:fill="auto"/>
            <w:noWrap/>
            <w:vAlign w:val="bottom"/>
            <w:hideMark/>
          </w:tcPr>
          <w:p w14:paraId="66E4210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0.35</w:t>
            </w:r>
          </w:p>
        </w:tc>
        <w:tc>
          <w:tcPr>
            <w:tcW w:w="823" w:type="pct"/>
            <w:tcBorders>
              <w:top w:val="nil"/>
              <w:left w:val="nil"/>
              <w:bottom w:val="nil"/>
              <w:right w:val="nil"/>
            </w:tcBorders>
            <w:shd w:val="clear" w:color="auto" w:fill="auto"/>
            <w:noWrap/>
            <w:vAlign w:val="bottom"/>
            <w:hideMark/>
          </w:tcPr>
          <w:p w14:paraId="58D39E7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49726F4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26</w:t>
            </w:r>
          </w:p>
        </w:tc>
      </w:tr>
      <w:tr w:rsidR="004335A8" w:rsidRPr="007A2F05" w14:paraId="0DAC200B"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37B01F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6107643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A61</w:t>
            </w:r>
          </w:p>
        </w:tc>
        <w:tc>
          <w:tcPr>
            <w:tcW w:w="885" w:type="pct"/>
            <w:tcBorders>
              <w:top w:val="nil"/>
              <w:left w:val="nil"/>
              <w:bottom w:val="nil"/>
              <w:right w:val="nil"/>
            </w:tcBorders>
            <w:shd w:val="clear" w:color="auto" w:fill="auto"/>
            <w:noWrap/>
            <w:vAlign w:val="bottom"/>
            <w:hideMark/>
          </w:tcPr>
          <w:p w14:paraId="739CFCC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0.91</w:t>
            </w:r>
          </w:p>
        </w:tc>
        <w:tc>
          <w:tcPr>
            <w:tcW w:w="823" w:type="pct"/>
            <w:tcBorders>
              <w:top w:val="nil"/>
              <w:left w:val="nil"/>
              <w:bottom w:val="nil"/>
              <w:right w:val="nil"/>
            </w:tcBorders>
            <w:shd w:val="clear" w:color="auto" w:fill="auto"/>
            <w:noWrap/>
            <w:vAlign w:val="bottom"/>
            <w:hideMark/>
          </w:tcPr>
          <w:p w14:paraId="689B4EB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0.91</w:t>
            </w:r>
          </w:p>
        </w:tc>
        <w:tc>
          <w:tcPr>
            <w:tcW w:w="823" w:type="pct"/>
            <w:tcBorders>
              <w:top w:val="nil"/>
              <w:left w:val="nil"/>
              <w:bottom w:val="nil"/>
              <w:right w:val="nil"/>
            </w:tcBorders>
            <w:shd w:val="clear" w:color="auto" w:fill="auto"/>
            <w:noWrap/>
            <w:vAlign w:val="bottom"/>
            <w:hideMark/>
          </w:tcPr>
          <w:p w14:paraId="2927A1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0.91</w:t>
            </w:r>
          </w:p>
        </w:tc>
        <w:tc>
          <w:tcPr>
            <w:tcW w:w="823" w:type="pct"/>
            <w:tcBorders>
              <w:top w:val="nil"/>
              <w:left w:val="nil"/>
              <w:bottom w:val="nil"/>
              <w:right w:val="nil"/>
            </w:tcBorders>
            <w:shd w:val="clear" w:color="auto" w:fill="auto"/>
            <w:noWrap/>
            <w:vAlign w:val="bottom"/>
            <w:hideMark/>
          </w:tcPr>
          <w:p w14:paraId="70627EE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223</w:t>
            </w:r>
          </w:p>
        </w:tc>
      </w:tr>
      <w:tr w:rsidR="004335A8" w:rsidRPr="007A2F05" w14:paraId="3C0BD03F"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1F5606A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24A51D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A62</w:t>
            </w:r>
          </w:p>
        </w:tc>
        <w:tc>
          <w:tcPr>
            <w:tcW w:w="885" w:type="pct"/>
            <w:tcBorders>
              <w:top w:val="nil"/>
              <w:left w:val="nil"/>
              <w:bottom w:val="nil"/>
              <w:right w:val="nil"/>
            </w:tcBorders>
            <w:shd w:val="clear" w:color="auto" w:fill="auto"/>
            <w:noWrap/>
            <w:vAlign w:val="bottom"/>
            <w:hideMark/>
          </w:tcPr>
          <w:p w14:paraId="38338EA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2CF3C6A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F18BA6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w:t>
            </w:r>
          </w:p>
        </w:tc>
        <w:tc>
          <w:tcPr>
            <w:tcW w:w="823" w:type="pct"/>
            <w:tcBorders>
              <w:top w:val="nil"/>
              <w:left w:val="nil"/>
              <w:bottom w:val="nil"/>
              <w:right w:val="nil"/>
            </w:tcBorders>
            <w:shd w:val="clear" w:color="auto" w:fill="auto"/>
            <w:noWrap/>
            <w:vAlign w:val="bottom"/>
            <w:hideMark/>
          </w:tcPr>
          <w:p w14:paraId="12B4C59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w:t>
            </w:r>
          </w:p>
        </w:tc>
      </w:tr>
      <w:tr w:rsidR="004335A8" w:rsidRPr="007A2F05" w14:paraId="2F1AB4A2"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C40DDC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w:t>
            </w:r>
          </w:p>
        </w:tc>
        <w:tc>
          <w:tcPr>
            <w:tcW w:w="823" w:type="pct"/>
            <w:tcBorders>
              <w:top w:val="nil"/>
              <w:left w:val="nil"/>
              <w:bottom w:val="nil"/>
              <w:right w:val="nil"/>
            </w:tcBorders>
            <w:shd w:val="clear" w:color="auto" w:fill="auto"/>
            <w:noWrap/>
            <w:vAlign w:val="bottom"/>
            <w:hideMark/>
          </w:tcPr>
          <w:p w14:paraId="4F89BDF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A63</w:t>
            </w:r>
          </w:p>
        </w:tc>
        <w:tc>
          <w:tcPr>
            <w:tcW w:w="885" w:type="pct"/>
            <w:tcBorders>
              <w:top w:val="nil"/>
              <w:left w:val="nil"/>
              <w:bottom w:val="nil"/>
              <w:right w:val="nil"/>
            </w:tcBorders>
            <w:shd w:val="clear" w:color="auto" w:fill="auto"/>
            <w:noWrap/>
            <w:vAlign w:val="bottom"/>
            <w:hideMark/>
          </w:tcPr>
          <w:p w14:paraId="7248906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64D9A98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0.44</w:t>
            </w:r>
          </w:p>
        </w:tc>
        <w:tc>
          <w:tcPr>
            <w:tcW w:w="823" w:type="pct"/>
            <w:tcBorders>
              <w:top w:val="nil"/>
              <w:left w:val="nil"/>
              <w:bottom w:val="nil"/>
              <w:right w:val="nil"/>
            </w:tcBorders>
            <w:shd w:val="clear" w:color="auto" w:fill="auto"/>
            <w:noWrap/>
            <w:vAlign w:val="bottom"/>
            <w:hideMark/>
          </w:tcPr>
          <w:p w14:paraId="0D4A34C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72D6A23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18</w:t>
            </w:r>
          </w:p>
        </w:tc>
      </w:tr>
      <w:tr w:rsidR="004335A8" w:rsidRPr="007A2F05" w14:paraId="19462210"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E9086C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w:t>
            </w:r>
          </w:p>
        </w:tc>
        <w:tc>
          <w:tcPr>
            <w:tcW w:w="823" w:type="pct"/>
            <w:tcBorders>
              <w:top w:val="nil"/>
              <w:left w:val="nil"/>
              <w:bottom w:val="nil"/>
              <w:right w:val="nil"/>
            </w:tcBorders>
            <w:shd w:val="clear" w:color="auto" w:fill="auto"/>
            <w:noWrap/>
            <w:vAlign w:val="bottom"/>
            <w:hideMark/>
          </w:tcPr>
          <w:p w14:paraId="798FC85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B01</w:t>
            </w:r>
          </w:p>
        </w:tc>
        <w:tc>
          <w:tcPr>
            <w:tcW w:w="885" w:type="pct"/>
            <w:tcBorders>
              <w:top w:val="nil"/>
              <w:left w:val="nil"/>
              <w:bottom w:val="nil"/>
              <w:right w:val="nil"/>
            </w:tcBorders>
            <w:shd w:val="clear" w:color="auto" w:fill="auto"/>
            <w:noWrap/>
            <w:vAlign w:val="bottom"/>
            <w:hideMark/>
          </w:tcPr>
          <w:p w14:paraId="1C05FDC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0.78</w:t>
            </w:r>
          </w:p>
        </w:tc>
        <w:tc>
          <w:tcPr>
            <w:tcW w:w="823" w:type="pct"/>
            <w:tcBorders>
              <w:top w:val="nil"/>
              <w:left w:val="nil"/>
              <w:bottom w:val="nil"/>
              <w:right w:val="nil"/>
            </w:tcBorders>
            <w:shd w:val="clear" w:color="auto" w:fill="auto"/>
            <w:noWrap/>
            <w:vAlign w:val="bottom"/>
            <w:hideMark/>
          </w:tcPr>
          <w:p w14:paraId="2CE5E0D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0.39</w:t>
            </w:r>
          </w:p>
        </w:tc>
        <w:tc>
          <w:tcPr>
            <w:tcW w:w="823" w:type="pct"/>
            <w:tcBorders>
              <w:top w:val="nil"/>
              <w:left w:val="nil"/>
              <w:bottom w:val="nil"/>
              <w:right w:val="nil"/>
            </w:tcBorders>
            <w:shd w:val="clear" w:color="auto" w:fill="auto"/>
            <w:noWrap/>
            <w:vAlign w:val="bottom"/>
            <w:hideMark/>
          </w:tcPr>
          <w:p w14:paraId="09EE486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0.52</w:t>
            </w:r>
          </w:p>
        </w:tc>
        <w:tc>
          <w:tcPr>
            <w:tcW w:w="823" w:type="pct"/>
            <w:tcBorders>
              <w:top w:val="nil"/>
              <w:left w:val="nil"/>
              <w:bottom w:val="nil"/>
              <w:right w:val="nil"/>
            </w:tcBorders>
            <w:shd w:val="clear" w:color="auto" w:fill="auto"/>
            <w:noWrap/>
            <w:vAlign w:val="bottom"/>
            <w:hideMark/>
          </w:tcPr>
          <w:p w14:paraId="155C842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36</w:t>
            </w:r>
          </w:p>
        </w:tc>
      </w:tr>
      <w:tr w:rsidR="004335A8" w:rsidRPr="007A2F05" w14:paraId="3621E3FC"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295702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w:t>
            </w:r>
          </w:p>
        </w:tc>
        <w:tc>
          <w:tcPr>
            <w:tcW w:w="823" w:type="pct"/>
            <w:tcBorders>
              <w:top w:val="nil"/>
              <w:left w:val="nil"/>
              <w:bottom w:val="nil"/>
              <w:right w:val="nil"/>
            </w:tcBorders>
            <w:shd w:val="clear" w:color="auto" w:fill="auto"/>
            <w:noWrap/>
            <w:vAlign w:val="bottom"/>
            <w:hideMark/>
          </w:tcPr>
          <w:p w14:paraId="29FBF4F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B60</w:t>
            </w:r>
          </w:p>
        </w:tc>
        <w:tc>
          <w:tcPr>
            <w:tcW w:w="885" w:type="pct"/>
            <w:tcBorders>
              <w:top w:val="nil"/>
              <w:left w:val="nil"/>
              <w:bottom w:val="nil"/>
              <w:right w:val="nil"/>
            </w:tcBorders>
            <w:shd w:val="clear" w:color="auto" w:fill="auto"/>
            <w:noWrap/>
            <w:vAlign w:val="bottom"/>
            <w:hideMark/>
          </w:tcPr>
          <w:p w14:paraId="41F2549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0.73</w:t>
            </w:r>
          </w:p>
        </w:tc>
        <w:tc>
          <w:tcPr>
            <w:tcW w:w="823" w:type="pct"/>
            <w:tcBorders>
              <w:top w:val="nil"/>
              <w:left w:val="nil"/>
              <w:bottom w:val="nil"/>
              <w:right w:val="nil"/>
            </w:tcBorders>
            <w:shd w:val="clear" w:color="auto" w:fill="auto"/>
            <w:noWrap/>
            <w:vAlign w:val="bottom"/>
            <w:hideMark/>
          </w:tcPr>
          <w:p w14:paraId="08A3238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0.75</w:t>
            </w:r>
          </w:p>
        </w:tc>
        <w:tc>
          <w:tcPr>
            <w:tcW w:w="823" w:type="pct"/>
            <w:tcBorders>
              <w:top w:val="nil"/>
              <w:left w:val="nil"/>
              <w:bottom w:val="nil"/>
              <w:right w:val="nil"/>
            </w:tcBorders>
            <w:shd w:val="clear" w:color="auto" w:fill="auto"/>
            <w:noWrap/>
            <w:vAlign w:val="bottom"/>
            <w:hideMark/>
          </w:tcPr>
          <w:p w14:paraId="7596DE9C"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0.74</w:t>
            </w:r>
          </w:p>
        </w:tc>
        <w:tc>
          <w:tcPr>
            <w:tcW w:w="823" w:type="pct"/>
            <w:tcBorders>
              <w:top w:val="nil"/>
              <w:left w:val="nil"/>
              <w:bottom w:val="nil"/>
              <w:right w:val="nil"/>
            </w:tcBorders>
            <w:shd w:val="clear" w:color="auto" w:fill="auto"/>
            <w:noWrap/>
            <w:vAlign w:val="bottom"/>
            <w:hideMark/>
          </w:tcPr>
          <w:p w14:paraId="37E70E7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81</w:t>
            </w:r>
          </w:p>
        </w:tc>
      </w:tr>
      <w:tr w:rsidR="004335A8" w:rsidRPr="007A2F05" w14:paraId="24A9C0F5"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D3419B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w:t>
            </w:r>
          </w:p>
        </w:tc>
        <w:tc>
          <w:tcPr>
            <w:tcW w:w="823" w:type="pct"/>
            <w:tcBorders>
              <w:top w:val="nil"/>
              <w:left w:val="nil"/>
              <w:bottom w:val="nil"/>
              <w:right w:val="nil"/>
            </w:tcBorders>
            <w:shd w:val="clear" w:color="auto" w:fill="auto"/>
            <w:noWrap/>
            <w:vAlign w:val="bottom"/>
            <w:hideMark/>
          </w:tcPr>
          <w:p w14:paraId="62CB027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C01</w:t>
            </w:r>
          </w:p>
        </w:tc>
        <w:tc>
          <w:tcPr>
            <w:tcW w:w="885" w:type="pct"/>
            <w:tcBorders>
              <w:top w:val="nil"/>
              <w:left w:val="nil"/>
              <w:bottom w:val="nil"/>
              <w:right w:val="nil"/>
            </w:tcBorders>
            <w:shd w:val="clear" w:color="auto" w:fill="auto"/>
            <w:noWrap/>
            <w:vAlign w:val="bottom"/>
            <w:hideMark/>
          </w:tcPr>
          <w:p w14:paraId="212A03D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63E237E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0.13</w:t>
            </w:r>
          </w:p>
        </w:tc>
        <w:tc>
          <w:tcPr>
            <w:tcW w:w="823" w:type="pct"/>
            <w:tcBorders>
              <w:top w:val="nil"/>
              <w:left w:val="nil"/>
              <w:bottom w:val="nil"/>
              <w:right w:val="nil"/>
            </w:tcBorders>
            <w:shd w:val="clear" w:color="auto" w:fill="auto"/>
            <w:noWrap/>
            <w:vAlign w:val="bottom"/>
            <w:hideMark/>
          </w:tcPr>
          <w:p w14:paraId="788883B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0.19</w:t>
            </w:r>
          </w:p>
        </w:tc>
        <w:tc>
          <w:tcPr>
            <w:tcW w:w="823" w:type="pct"/>
            <w:tcBorders>
              <w:top w:val="nil"/>
              <w:left w:val="nil"/>
              <w:bottom w:val="nil"/>
              <w:right w:val="nil"/>
            </w:tcBorders>
            <w:shd w:val="clear" w:color="auto" w:fill="auto"/>
            <w:noWrap/>
            <w:vAlign w:val="bottom"/>
            <w:hideMark/>
          </w:tcPr>
          <w:p w14:paraId="2832170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15</w:t>
            </w:r>
          </w:p>
        </w:tc>
      </w:tr>
      <w:tr w:rsidR="004335A8" w:rsidRPr="007A2F05" w14:paraId="28676C23"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1F5C3BF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w:t>
            </w:r>
          </w:p>
        </w:tc>
        <w:tc>
          <w:tcPr>
            <w:tcW w:w="823" w:type="pct"/>
            <w:tcBorders>
              <w:top w:val="nil"/>
              <w:left w:val="nil"/>
              <w:bottom w:val="nil"/>
              <w:right w:val="nil"/>
            </w:tcBorders>
            <w:shd w:val="clear" w:color="auto" w:fill="auto"/>
            <w:noWrap/>
            <w:vAlign w:val="bottom"/>
            <w:hideMark/>
          </w:tcPr>
          <w:p w14:paraId="3074443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C07</w:t>
            </w:r>
          </w:p>
        </w:tc>
        <w:tc>
          <w:tcPr>
            <w:tcW w:w="885" w:type="pct"/>
            <w:tcBorders>
              <w:top w:val="nil"/>
              <w:left w:val="nil"/>
              <w:bottom w:val="nil"/>
              <w:right w:val="nil"/>
            </w:tcBorders>
            <w:shd w:val="clear" w:color="auto" w:fill="auto"/>
            <w:noWrap/>
            <w:vAlign w:val="bottom"/>
            <w:hideMark/>
          </w:tcPr>
          <w:p w14:paraId="776A16F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0.85</w:t>
            </w:r>
          </w:p>
        </w:tc>
        <w:tc>
          <w:tcPr>
            <w:tcW w:w="823" w:type="pct"/>
            <w:tcBorders>
              <w:top w:val="nil"/>
              <w:left w:val="nil"/>
              <w:bottom w:val="nil"/>
              <w:right w:val="nil"/>
            </w:tcBorders>
            <w:shd w:val="clear" w:color="auto" w:fill="auto"/>
            <w:noWrap/>
            <w:vAlign w:val="bottom"/>
            <w:hideMark/>
          </w:tcPr>
          <w:p w14:paraId="3C00273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0.62</w:t>
            </w:r>
          </w:p>
        </w:tc>
        <w:tc>
          <w:tcPr>
            <w:tcW w:w="823" w:type="pct"/>
            <w:tcBorders>
              <w:top w:val="nil"/>
              <w:left w:val="nil"/>
              <w:bottom w:val="nil"/>
              <w:right w:val="nil"/>
            </w:tcBorders>
            <w:shd w:val="clear" w:color="auto" w:fill="auto"/>
            <w:noWrap/>
            <w:vAlign w:val="bottom"/>
            <w:hideMark/>
          </w:tcPr>
          <w:p w14:paraId="6CEE7F2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0.71</w:t>
            </w:r>
          </w:p>
        </w:tc>
        <w:tc>
          <w:tcPr>
            <w:tcW w:w="823" w:type="pct"/>
            <w:tcBorders>
              <w:top w:val="nil"/>
              <w:left w:val="nil"/>
              <w:bottom w:val="nil"/>
              <w:right w:val="nil"/>
            </w:tcBorders>
            <w:shd w:val="clear" w:color="auto" w:fill="auto"/>
            <w:noWrap/>
            <w:vAlign w:val="bottom"/>
            <w:hideMark/>
          </w:tcPr>
          <w:p w14:paraId="149161F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65</w:t>
            </w:r>
          </w:p>
        </w:tc>
      </w:tr>
      <w:tr w:rsidR="004335A8" w:rsidRPr="007A2F05" w14:paraId="5F20E479"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2AC51C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w:t>
            </w:r>
          </w:p>
        </w:tc>
        <w:tc>
          <w:tcPr>
            <w:tcW w:w="823" w:type="pct"/>
            <w:tcBorders>
              <w:top w:val="nil"/>
              <w:left w:val="nil"/>
              <w:bottom w:val="nil"/>
              <w:right w:val="nil"/>
            </w:tcBorders>
            <w:shd w:val="clear" w:color="auto" w:fill="auto"/>
            <w:noWrap/>
            <w:vAlign w:val="bottom"/>
            <w:hideMark/>
          </w:tcPr>
          <w:p w14:paraId="47CA420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D01</w:t>
            </w:r>
          </w:p>
        </w:tc>
        <w:tc>
          <w:tcPr>
            <w:tcW w:w="885" w:type="pct"/>
            <w:tcBorders>
              <w:top w:val="nil"/>
              <w:left w:val="nil"/>
              <w:bottom w:val="nil"/>
              <w:right w:val="nil"/>
            </w:tcBorders>
            <w:shd w:val="clear" w:color="auto" w:fill="auto"/>
            <w:noWrap/>
            <w:vAlign w:val="bottom"/>
            <w:hideMark/>
          </w:tcPr>
          <w:p w14:paraId="3554786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049C3AE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788B57F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14BAD8E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6</w:t>
            </w:r>
          </w:p>
        </w:tc>
      </w:tr>
      <w:tr w:rsidR="004335A8" w:rsidRPr="007A2F05" w14:paraId="01CE3F12"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0BE9D0C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w:t>
            </w:r>
          </w:p>
        </w:tc>
        <w:tc>
          <w:tcPr>
            <w:tcW w:w="823" w:type="pct"/>
            <w:tcBorders>
              <w:top w:val="nil"/>
              <w:left w:val="nil"/>
              <w:bottom w:val="nil"/>
              <w:right w:val="nil"/>
            </w:tcBorders>
            <w:shd w:val="clear" w:color="auto" w:fill="auto"/>
            <w:noWrap/>
            <w:vAlign w:val="bottom"/>
            <w:hideMark/>
          </w:tcPr>
          <w:p w14:paraId="23FAF51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D05</w:t>
            </w:r>
          </w:p>
        </w:tc>
        <w:tc>
          <w:tcPr>
            <w:tcW w:w="885" w:type="pct"/>
            <w:tcBorders>
              <w:top w:val="nil"/>
              <w:left w:val="nil"/>
              <w:bottom w:val="nil"/>
              <w:right w:val="nil"/>
            </w:tcBorders>
            <w:shd w:val="clear" w:color="auto" w:fill="auto"/>
            <w:noWrap/>
            <w:vAlign w:val="bottom"/>
            <w:hideMark/>
          </w:tcPr>
          <w:p w14:paraId="6D99B09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3C19BD3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427CF81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4F476A8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r>
      <w:tr w:rsidR="004335A8" w:rsidRPr="007A2F05" w14:paraId="3290E85A"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056455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w:t>
            </w:r>
          </w:p>
        </w:tc>
        <w:tc>
          <w:tcPr>
            <w:tcW w:w="823" w:type="pct"/>
            <w:tcBorders>
              <w:top w:val="nil"/>
              <w:left w:val="nil"/>
              <w:bottom w:val="nil"/>
              <w:right w:val="nil"/>
            </w:tcBorders>
            <w:shd w:val="clear" w:color="auto" w:fill="auto"/>
            <w:noWrap/>
            <w:vAlign w:val="bottom"/>
            <w:hideMark/>
          </w:tcPr>
          <w:p w14:paraId="68AF167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E02</w:t>
            </w:r>
          </w:p>
        </w:tc>
        <w:tc>
          <w:tcPr>
            <w:tcW w:w="885" w:type="pct"/>
            <w:tcBorders>
              <w:top w:val="nil"/>
              <w:left w:val="nil"/>
              <w:bottom w:val="nil"/>
              <w:right w:val="nil"/>
            </w:tcBorders>
            <w:shd w:val="clear" w:color="auto" w:fill="auto"/>
            <w:noWrap/>
            <w:vAlign w:val="bottom"/>
            <w:hideMark/>
          </w:tcPr>
          <w:p w14:paraId="1FFDA76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610AE70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0.17</w:t>
            </w:r>
          </w:p>
        </w:tc>
        <w:tc>
          <w:tcPr>
            <w:tcW w:w="823" w:type="pct"/>
            <w:tcBorders>
              <w:top w:val="nil"/>
              <w:left w:val="nil"/>
              <w:bottom w:val="nil"/>
              <w:right w:val="nil"/>
            </w:tcBorders>
            <w:shd w:val="clear" w:color="auto" w:fill="auto"/>
            <w:noWrap/>
            <w:vAlign w:val="bottom"/>
            <w:hideMark/>
          </w:tcPr>
          <w:p w14:paraId="7A4E4A5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0.29</w:t>
            </w:r>
          </w:p>
        </w:tc>
        <w:tc>
          <w:tcPr>
            <w:tcW w:w="823" w:type="pct"/>
            <w:tcBorders>
              <w:top w:val="nil"/>
              <w:left w:val="nil"/>
              <w:bottom w:val="nil"/>
              <w:right w:val="nil"/>
            </w:tcBorders>
            <w:shd w:val="clear" w:color="auto" w:fill="auto"/>
            <w:noWrap/>
            <w:vAlign w:val="bottom"/>
            <w:hideMark/>
          </w:tcPr>
          <w:p w14:paraId="2885DD8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6</w:t>
            </w:r>
          </w:p>
        </w:tc>
      </w:tr>
      <w:tr w:rsidR="004335A8" w:rsidRPr="007A2F05" w14:paraId="0F89C05D"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C2E89C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w:t>
            </w:r>
          </w:p>
        </w:tc>
        <w:tc>
          <w:tcPr>
            <w:tcW w:w="823" w:type="pct"/>
            <w:tcBorders>
              <w:top w:val="nil"/>
              <w:left w:val="nil"/>
              <w:bottom w:val="nil"/>
              <w:right w:val="nil"/>
            </w:tcBorders>
            <w:shd w:val="clear" w:color="auto" w:fill="auto"/>
            <w:noWrap/>
            <w:vAlign w:val="bottom"/>
            <w:hideMark/>
          </w:tcPr>
          <w:p w14:paraId="206883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E04</w:t>
            </w:r>
          </w:p>
        </w:tc>
        <w:tc>
          <w:tcPr>
            <w:tcW w:w="885" w:type="pct"/>
            <w:tcBorders>
              <w:top w:val="nil"/>
              <w:left w:val="nil"/>
              <w:bottom w:val="nil"/>
              <w:right w:val="nil"/>
            </w:tcBorders>
            <w:shd w:val="clear" w:color="auto" w:fill="auto"/>
            <w:noWrap/>
            <w:vAlign w:val="bottom"/>
            <w:hideMark/>
          </w:tcPr>
          <w:p w14:paraId="648097C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w:t>
            </w:r>
          </w:p>
        </w:tc>
        <w:tc>
          <w:tcPr>
            <w:tcW w:w="823" w:type="pct"/>
            <w:tcBorders>
              <w:top w:val="nil"/>
              <w:left w:val="nil"/>
              <w:bottom w:val="nil"/>
              <w:right w:val="nil"/>
            </w:tcBorders>
            <w:shd w:val="clear" w:color="auto" w:fill="auto"/>
            <w:noWrap/>
            <w:vAlign w:val="bottom"/>
            <w:hideMark/>
          </w:tcPr>
          <w:p w14:paraId="344C73F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740A3C3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0.62</w:t>
            </w:r>
          </w:p>
        </w:tc>
        <w:tc>
          <w:tcPr>
            <w:tcW w:w="823" w:type="pct"/>
            <w:tcBorders>
              <w:top w:val="nil"/>
              <w:left w:val="nil"/>
              <w:bottom w:val="nil"/>
              <w:right w:val="nil"/>
            </w:tcBorders>
            <w:shd w:val="clear" w:color="auto" w:fill="auto"/>
            <w:noWrap/>
            <w:vAlign w:val="bottom"/>
            <w:hideMark/>
          </w:tcPr>
          <w:p w14:paraId="47B540F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16</w:t>
            </w:r>
          </w:p>
        </w:tc>
      </w:tr>
      <w:tr w:rsidR="004335A8" w:rsidRPr="007A2F05" w14:paraId="2A385C0B"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2A55C9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w:t>
            </w:r>
          </w:p>
        </w:tc>
        <w:tc>
          <w:tcPr>
            <w:tcW w:w="823" w:type="pct"/>
            <w:tcBorders>
              <w:top w:val="nil"/>
              <w:left w:val="nil"/>
              <w:bottom w:val="nil"/>
              <w:right w:val="nil"/>
            </w:tcBorders>
            <w:shd w:val="clear" w:color="auto" w:fill="auto"/>
            <w:noWrap/>
            <w:vAlign w:val="bottom"/>
            <w:hideMark/>
          </w:tcPr>
          <w:p w14:paraId="0CDDFE8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F02</w:t>
            </w:r>
          </w:p>
        </w:tc>
        <w:tc>
          <w:tcPr>
            <w:tcW w:w="885" w:type="pct"/>
            <w:tcBorders>
              <w:top w:val="nil"/>
              <w:left w:val="nil"/>
              <w:bottom w:val="nil"/>
              <w:right w:val="nil"/>
            </w:tcBorders>
            <w:shd w:val="clear" w:color="auto" w:fill="auto"/>
            <w:noWrap/>
            <w:vAlign w:val="bottom"/>
            <w:hideMark/>
          </w:tcPr>
          <w:p w14:paraId="3B7A233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w:t>
            </w:r>
          </w:p>
        </w:tc>
        <w:tc>
          <w:tcPr>
            <w:tcW w:w="823" w:type="pct"/>
            <w:tcBorders>
              <w:top w:val="nil"/>
              <w:left w:val="nil"/>
              <w:bottom w:val="nil"/>
              <w:right w:val="nil"/>
            </w:tcBorders>
            <w:shd w:val="clear" w:color="auto" w:fill="auto"/>
            <w:noWrap/>
            <w:vAlign w:val="bottom"/>
            <w:hideMark/>
          </w:tcPr>
          <w:p w14:paraId="57A5A1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083F6D8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0.59</w:t>
            </w:r>
          </w:p>
        </w:tc>
        <w:tc>
          <w:tcPr>
            <w:tcW w:w="823" w:type="pct"/>
            <w:tcBorders>
              <w:top w:val="nil"/>
              <w:left w:val="nil"/>
              <w:bottom w:val="nil"/>
              <w:right w:val="nil"/>
            </w:tcBorders>
            <w:shd w:val="clear" w:color="auto" w:fill="auto"/>
            <w:noWrap/>
            <w:vAlign w:val="bottom"/>
            <w:hideMark/>
          </w:tcPr>
          <w:p w14:paraId="045ACB5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17</w:t>
            </w:r>
          </w:p>
        </w:tc>
      </w:tr>
      <w:tr w:rsidR="004335A8" w:rsidRPr="007A2F05" w14:paraId="409A297D"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4F2FE0B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w:t>
            </w:r>
          </w:p>
        </w:tc>
        <w:tc>
          <w:tcPr>
            <w:tcW w:w="823" w:type="pct"/>
            <w:tcBorders>
              <w:top w:val="nil"/>
              <w:left w:val="nil"/>
              <w:bottom w:val="nil"/>
              <w:right w:val="nil"/>
            </w:tcBorders>
            <w:shd w:val="clear" w:color="auto" w:fill="auto"/>
            <w:noWrap/>
            <w:vAlign w:val="bottom"/>
            <w:hideMark/>
          </w:tcPr>
          <w:p w14:paraId="7ACDD58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F03</w:t>
            </w:r>
          </w:p>
        </w:tc>
        <w:tc>
          <w:tcPr>
            <w:tcW w:w="885" w:type="pct"/>
            <w:tcBorders>
              <w:top w:val="nil"/>
              <w:left w:val="nil"/>
              <w:bottom w:val="nil"/>
              <w:right w:val="nil"/>
            </w:tcBorders>
            <w:shd w:val="clear" w:color="auto" w:fill="auto"/>
            <w:noWrap/>
            <w:vAlign w:val="bottom"/>
            <w:hideMark/>
          </w:tcPr>
          <w:p w14:paraId="45867E1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539FA8D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0.58</w:t>
            </w:r>
          </w:p>
        </w:tc>
        <w:tc>
          <w:tcPr>
            <w:tcW w:w="823" w:type="pct"/>
            <w:tcBorders>
              <w:top w:val="nil"/>
              <w:left w:val="nil"/>
              <w:bottom w:val="nil"/>
              <w:right w:val="nil"/>
            </w:tcBorders>
            <w:shd w:val="clear" w:color="auto" w:fill="auto"/>
            <w:noWrap/>
            <w:vAlign w:val="bottom"/>
            <w:hideMark/>
          </w:tcPr>
          <w:p w14:paraId="2F1D4FA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0.74</w:t>
            </w:r>
          </w:p>
        </w:tc>
        <w:tc>
          <w:tcPr>
            <w:tcW w:w="823" w:type="pct"/>
            <w:tcBorders>
              <w:top w:val="nil"/>
              <w:left w:val="nil"/>
              <w:bottom w:val="nil"/>
              <w:right w:val="nil"/>
            </w:tcBorders>
            <w:shd w:val="clear" w:color="auto" w:fill="auto"/>
            <w:noWrap/>
            <w:vAlign w:val="bottom"/>
            <w:hideMark/>
          </w:tcPr>
          <w:p w14:paraId="12862DD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12</w:t>
            </w:r>
          </w:p>
        </w:tc>
      </w:tr>
      <w:tr w:rsidR="004335A8" w:rsidRPr="007A2F05" w14:paraId="5A404094"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5366EB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w:t>
            </w:r>
          </w:p>
        </w:tc>
        <w:tc>
          <w:tcPr>
            <w:tcW w:w="823" w:type="pct"/>
            <w:tcBorders>
              <w:top w:val="nil"/>
              <w:left w:val="nil"/>
              <w:bottom w:val="nil"/>
              <w:right w:val="nil"/>
            </w:tcBorders>
            <w:shd w:val="clear" w:color="auto" w:fill="auto"/>
            <w:noWrap/>
            <w:vAlign w:val="bottom"/>
            <w:hideMark/>
          </w:tcPr>
          <w:p w14:paraId="44420ED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G01</w:t>
            </w:r>
          </w:p>
        </w:tc>
        <w:tc>
          <w:tcPr>
            <w:tcW w:w="885" w:type="pct"/>
            <w:tcBorders>
              <w:top w:val="nil"/>
              <w:left w:val="nil"/>
              <w:bottom w:val="nil"/>
              <w:right w:val="nil"/>
            </w:tcBorders>
            <w:shd w:val="clear" w:color="auto" w:fill="auto"/>
            <w:noWrap/>
            <w:vAlign w:val="bottom"/>
            <w:hideMark/>
          </w:tcPr>
          <w:p w14:paraId="354015F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w:t>
            </w:r>
          </w:p>
        </w:tc>
        <w:tc>
          <w:tcPr>
            <w:tcW w:w="823" w:type="pct"/>
            <w:tcBorders>
              <w:top w:val="nil"/>
              <w:left w:val="nil"/>
              <w:bottom w:val="nil"/>
              <w:right w:val="nil"/>
            </w:tcBorders>
            <w:shd w:val="clear" w:color="auto" w:fill="auto"/>
            <w:noWrap/>
            <w:vAlign w:val="bottom"/>
            <w:hideMark/>
          </w:tcPr>
          <w:p w14:paraId="76975F9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0.47</w:t>
            </w:r>
          </w:p>
        </w:tc>
        <w:tc>
          <w:tcPr>
            <w:tcW w:w="823" w:type="pct"/>
            <w:tcBorders>
              <w:top w:val="nil"/>
              <w:left w:val="nil"/>
              <w:bottom w:val="nil"/>
              <w:right w:val="nil"/>
            </w:tcBorders>
            <w:shd w:val="clear" w:color="auto" w:fill="auto"/>
            <w:noWrap/>
            <w:vAlign w:val="bottom"/>
            <w:hideMark/>
          </w:tcPr>
          <w:p w14:paraId="283C4E2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0.53</w:t>
            </w:r>
          </w:p>
        </w:tc>
        <w:tc>
          <w:tcPr>
            <w:tcW w:w="823" w:type="pct"/>
            <w:tcBorders>
              <w:top w:val="nil"/>
              <w:left w:val="nil"/>
              <w:bottom w:val="nil"/>
              <w:right w:val="nil"/>
            </w:tcBorders>
            <w:shd w:val="clear" w:color="auto" w:fill="auto"/>
            <w:noWrap/>
            <w:vAlign w:val="bottom"/>
            <w:hideMark/>
          </w:tcPr>
          <w:p w14:paraId="2C8DE2B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121</w:t>
            </w:r>
          </w:p>
        </w:tc>
      </w:tr>
      <w:tr w:rsidR="004335A8" w:rsidRPr="007A2F05" w14:paraId="3A62C7B8"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6DFA586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w:t>
            </w:r>
          </w:p>
        </w:tc>
        <w:tc>
          <w:tcPr>
            <w:tcW w:w="823" w:type="pct"/>
            <w:tcBorders>
              <w:top w:val="nil"/>
              <w:left w:val="nil"/>
              <w:bottom w:val="nil"/>
              <w:right w:val="nil"/>
            </w:tcBorders>
            <w:shd w:val="clear" w:color="auto" w:fill="auto"/>
            <w:noWrap/>
            <w:vAlign w:val="bottom"/>
            <w:hideMark/>
          </w:tcPr>
          <w:p w14:paraId="381DBA0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G06</w:t>
            </w:r>
          </w:p>
        </w:tc>
        <w:tc>
          <w:tcPr>
            <w:tcW w:w="885" w:type="pct"/>
            <w:tcBorders>
              <w:top w:val="nil"/>
              <w:left w:val="nil"/>
              <w:bottom w:val="nil"/>
              <w:right w:val="nil"/>
            </w:tcBorders>
            <w:shd w:val="clear" w:color="auto" w:fill="auto"/>
            <w:noWrap/>
            <w:vAlign w:val="bottom"/>
            <w:hideMark/>
          </w:tcPr>
          <w:p w14:paraId="6775DC3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0.83</w:t>
            </w:r>
          </w:p>
        </w:tc>
        <w:tc>
          <w:tcPr>
            <w:tcW w:w="823" w:type="pct"/>
            <w:tcBorders>
              <w:top w:val="nil"/>
              <w:left w:val="nil"/>
              <w:bottom w:val="nil"/>
              <w:right w:val="nil"/>
            </w:tcBorders>
            <w:shd w:val="clear" w:color="auto" w:fill="auto"/>
            <w:noWrap/>
            <w:vAlign w:val="bottom"/>
            <w:hideMark/>
          </w:tcPr>
          <w:p w14:paraId="2F8EA6C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0.79</w:t>
            </w:r>
          </w:p>
        </w:tc>
        <w:tc>
          <w:tcPr>
            <w:tcW w:w="823" w:type="pct"/>
            <w:tcBorders>
              <w:top w:val="nil"/>
              <w:left w:val="nil"/>
              <w:bottom w:val="nil"/>
              <w:right w:val="nil"/>
            </w:tcBorders>
            <w:shd w:val="clear" w:color="auto" w:fill="auto"/>
            <w:noWrap/>
            <w:vAlign w:val="bottom"/>
            <w:hideMark/>
          </w:tcPr>
          <w:p w14:paraId="0EA167A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0.81</w:t>
            </w:r>
          </w:p>
        </w:tc>
        <w:tc>
          <w:tcPr>
            <w:tcW w:w="823" w:type="pct"/>
            <w:tcBorders>
              <w:top w:val="nil"/>
              <w:left w:val="nil"/>
              <w:bottom w:val="nil"/>
              <w:right w:val="nil"/>
            </w:tcBorders>
            <w:shd w:val="clear" w:color="auto" w:fill="auto"/>
            <w:noWrap/>
            <w:vAlign w:val="bottom"/>
            <w:hideMark/>
          </w:tcPr>
          <w:p w14:paraId="61133EF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346</w:t>
            </w:r>
          </w:p>
        </w:tc>
      </w:tr>
      <w:tr w:rsidR="004335A8" w:rsidRPr="007A2F05" w14:paraId="22153DB3"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A94B6B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w:t>
            </w:r>
          </w:p>
        </w:tc>
        <w:tc>
          <w:tcPr>
            <w:tcW w:w="823" w:type="pct"/>
            <w:tcBorders>
              <w:top w:val="nil"/>
              <w:left w:val="nil"/>
              <w:bottom w:val="nil"/>
              <w:right w:val="nil"/>
            </w:tcBorders>
            <w:shd w:val="clear" w:color="auto" w:fill="auto"/>
            <w:noWrap/>
            <w:vAlign w:val="bottom"/>
            <w:hideMark/>
          </w:tcPr>
          <w:p w14:paraId="363227E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H01</w:t>
            </w:r>
          </w:p>
        </w:tc>
        <w:tc>
          <w:tcPr>
            <w:tcW w:w="885" w:type="pct"/>
            <w:tcBorders>
              <w:top w:val="nil"/>
              <w:left w:val="nil"/>
              <w:bottom w:val="nil"/>
              <w:right w:val="nil"/>
            </w:tcBorders>
            <w:shd w:val="clear" w:color="auto" w:fill="auto"/>
            <w:noWrap/>
            <w:vAlign w:val="bottom"/>
            <w:hideMark/>
          </w:tcPr>
          <w:p w14:paraId="3D3297C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0.78</w:t>
            </w:r>
          </w:p>
        </w:tc>
        <w:tc>
          <w:tcPr>
            <w:tcW w:w="823" w:type="pct"/>
            <w:tcBorders>
              <w:top w:val="nil"/>
              <w:left w:val="nil"/>
              <w:bottom w:val="nil"/>
              <w:right w:val="nil"/>
            </w:tcBorders>
            <w:shd w:val="clear" w:color="auto" w:fill="auto"/>
            <w:noWrap/>
            <w:vAlign w:val="bottom"/>
            <w:hideMark/>
          </w:tcPr>
          <w:p w14:paraId="58F5574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w:t>
            </w:r>
          </w:p>
        </w:tc>
        <w:tc>
          <w:tcPr>
            <w:tcW w:w="823" w:type="pct"/>
            <w:tcBorders>
              <w:top w:val="nil"/>
              <w:left w:val="nil"/>
              <w:bottom w:val="nil"/>
              <w:right w:val="nil"/>
            </w:tcBorders>
            <w:shd w:val="clear" w:color="auto" w:fill="auto"/>
            <w:noWrap/>
            <w:vAlign w:val="bottom"/>
            <w:hideMark/>
          </w:tcPr>
          <w:p w14:paraId="572127A9"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0.74</w:t>
            </w:r>
          </w:p>
        </w:tc>
        <w:tc>
          <w:tcPr>
            <w:tcW w:w="823" w:type="pct"/>
            <w:tcBorders>
              <w:top w:val="nil"/>
              <w:left w:val="nil"/>
              <w:bottom w:val="nil"/>
              <w:right w:val="nil"/>
            </w:tcBorders>
            <w:shd w:val="clear" w:color="auto" w:fill="auto"/>
            <w:noWrap/>
            <w:vAlign w:val="bottom"/>
            <w:hideMark/>
          </w:tcPr>
          <w:p w14:paraId="2DFB7070"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194</w:t>
            </w:r>
          </w:p>
        </w:tc>
      </w:tr>
      <w:tr w:rsidR="004335A8" w:rsidRPr="007A2F05" w14:paraId="07E83CC0"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23ECBAA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w:t>
            </w:r>
          </w:p>
        </w:tc>
        <w:tc>
          <w:tcPr>
            <w:tcW w:w="823" w:type="pct"/>
            <w:tcBorders>
              <w:top w:val="nil"/>
              <w:left w:val="nil"/>
              <w:bottom w:val="nil"/>
              <w:right w:val="nil"/>
            </w:tcBorders>
            <w:shd w:val="clear" w:color="auto" w:fill="auto"/>
            <w:noWrap/>
            <w:vAlign w:val="bottom"/>
            <w:hideMark/>
          </w:tcPr>
          <w:p w14:paraId="4BC20644"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H04</w:t>
            </w:r>
          </w:p>
        </w:tc>
        <w:tc>
          <w:tcPr>
            <w:tcW w:w="885" w:type="pct"/>
            <w:tcBorders>
              <w:top w:val="nil"/>
              <w:left w:val="nil"/>
              <w:bottom w:val="nil"/>
              <w:right w:val="nil"/>
            </w:tcBorders>
            <w:shd w:val="clear" w:color="auto" w:fill="auto"/>
            <w:noWrap/>
            <w:vAlign w:val="bottom"/>
            <w:hideMark/>
          </w:tcPr>
          <w:p w14:paraId="6D7737DE"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0.95</w:t>
            </w:r>
          </w:p>
        </w:tc>
        <w:tc>
          <w:tcPr>
            <w:tcW w:w="823" w:type="pct"/>
            <w:tcBorders>
              <w:top w:val="nil"/>
              <w:left w:val="nil"/>
              <w:bottom w:val="nil"/>
              <w:right w:val="nil"/>
            </w:tcBorders>
            <w:shd w:val="clear" w:color="auto" w:fill="auto"/>
            <w:noWrap/>
            <w:vAlign w:val="bottom"/>
            <w:hideMark/>
          </w:tcPr>
          <w:p w14:paraId="11A71F56"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0.93</w:t>
            </w:r>
          </w:p>
        </w:tc>
        <w:tc>
          <w:tcPr>
            <w:tcW w:w="823" w:type="pct"/>
            <w:tcBorders>
              <w:top w:val="nil"/>
              <w:left w:val="nil"/>
              <w:bottom w:val="nil"/>
              <w:right w:val="nil"/>
            </w:tcBorders>
            <w:shd w:val="clear" w:color="auto" w:fill="auto"/>
            <w:noWrap/>
            <w:vAlign w:val="bottom"/>
            <w:hideMark/>
          </w:tcPr>
          <w:p w14:paraId="5369D812"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0.94</w:t>
            </w:r>
          </w:p>
        </w:tc>
        <w:tc>
          <w:tcPr>
            <w:tcW w:w="823" w:type="pct"/>
            <w:tcBorders>
              <w:top w:val="nil"/>
              <w:left w:val="nil"/>
              <w:bottom w:val="nil"/>
              <w:right w:val="nil"/>
            </w:tcBorders>
            <w:shd w:val="clear" w:color="auto" w:fill="auto"/>
            <w:noWrap/>
            <w:vAlign w:val="bottom"/>
            <w:hideMark/>
          </w:tcPr>
          <w:p w14:paraId="1E92FC5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285</w:t>
            </w:r>
          </w:p>
        </w:tc>
      </w:tr>
      <w:tr w:rsidR="004335A8" w:rsidRPr="007A2F05" w14:paraId="50BB084D"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736F57B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w:t>
            </w:r>
          </w:p>
        </w:tc>
        <w:tc>
          <w:tcPr>
            <w:tcW w:w="823" w:type="pct"/>
            <w:tcBorders>
              <w:top w:val="nil"/>
              <w:left w:val="nil"/>
              <w:bottom w:val="nil"/>
              <w:right w:val="nil"/>
            </w:tcBorders>
            <w:shd w:val="clear" w:color="auto" w:fill="auto"/>
            <w:noWrap/>
            <w:vAlign w:val="bottom"/>
            <w:hideMark/>
          </w:tcPr>
          <w:p w14:paraId="118593CD"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Y02</w:t>
            </w:r>
          </w:p>
        </w:tc>
        <w:tc>
          <w:tcPr>
            <w:tcW w:w="885" w:type="pct"/>
            <w:tcBorders>
              <w:top w:val="nil"/>
              <w:left w:val="nil"/>
              <w:bottom w:val="nil"/>
              <w:right w:val="nil"/>
            </w:tcBorders>
            <w:shd w:val="clear" w:color="auto" w:fill="auto"/>
            <w:noWrap/>
            <w:vAlign w:val="bottom"/>
            <w:hideMark/>
          </w:tcPr>
          <w:p w14:paraId="4C83E47B"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0.69</w:t>
            </w:r>
          </w:p>
        </w:tc>
        <w:tc>
          <w:tcPr>
            <w:tcW w:w="823" w:type="pct"/>
            <w:tcBorders>
              <w:top w:val="nil"/>
              <w:left w:val="nil"/>
              <w:bottom w:val="nil"/>
              <w:right w:val="nil"/>
            </w:tcBorders>
            <w:shd w:val="clear" w:color="auto" w:fill="auto"/>
            <w:noWrap/>
            <w:vAlign w:val="bottom"/>
            <w:hideMark/>
          </w:tcPr>
          <w:p w14:paraId="7AE127A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2ABC5F15"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0.82</w:t>
            </w:r>
          </w:p>
        </w:tc>
        <w:tc>
          <w:tcPr>
            <w:tcW w:w="823" w:type="pct"/>
            <w:tcBorders>
              <w:top w:val="nil"/>
              <w:left w:val="nil"/>
              <w:bottom w:val="nil"/>
              <w:right w:val="nil"/>
            </w:tcBorders>
            <w:shd w:val="clear" w:color="auto" w:fill="auto"/>
            <w:noWrap/>
            <w:vAlign w:val="bottom"/>
            <w:hideMark/>
          </w:tcPr>
          <w:p w14:paraId="179881DF"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9</w:t>
            </w:r>
          </w:p>
        </w:tc>
      </w:tr>
      <w:tr w:rsidR="004335A8" w:rsidRPr="007A2F05" w14:paraId="7BF02CDA" w14:textId="77777777" w:rsidTr="00F719D5">
        <w:trPr>
          <w:trHeight w:val="300"/>
          <w:jc w:val="center"/>
        </w:trPr>
        <w:tc>
          <w:tcPr>
            <w:tcW w:w="823" w:type="pct"/>
            <w:tcBorders>
              <w:top w:val="nil"/>
              <w:left w:val="nil"/>
              <w:bottom w:val="nil"/>
              <w:right w:val="nil"/>
            </w:tcBorders>
            <w:shd w:val="clear" w:color="auto" w:fill="auto"/>
            <w:noWrap/>
            <w:vAlign w:val="bottom"/>
            <w:hideMark/>
          </w:tcPr>
          <w:p w14:paraId="323A45F8"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w:t>
            </w:r>
          </w:p>
        </w:tc>
        <w:tc>
          <w:tcPr>
            <w:tcW w:w="823" w:type="pct"/>
            <w:tcBorders>
              <w:top w:val="nil"/>
              <w:left w:val="nil"/>
              <w:bottom w:val="nil"/>
              <w:right w:val="nil"/>
            </w:tcBorders>
            <w:shd w:val="clear" w:color="auto" w:fill="auto"/>
            <w:noWrap/>
            <w:vAlign w:val="bottom"/>
            <w:hideMark/>
          </w:tcPr>
          <w:p w14:paraId="009B065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Y10</w:t>
            </w:r>
          </w:p>
        </w:tc>
        <w:tc>
          <w:tcPr>
            <w:tcW w:w="885" w:type="pct"/>
            <w:tcBorders>
              <w:top w:val="nil"/>
              <w:left w:val="nil"/>
              <w:bottom w:val="nil"/>
              <w:right w:val="nil"/>
            </w:tcBorders>
            <w:shd w:val="clear" w:color="auto" w:fill="auto"/>
            <w:noWrap/>
            <w:vAlign w:val="bottom"/>
            <w:hideMark/>
          </w:tcPr>
          <w:p w14:paraId="564E5FB7"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1</w:t>
            </w:r>
          </w:p>
        </w:tc>
        <w:tc>
          <w:tcPr>
            <w:tcW w:w="823" w:type="pct"/>
            <w:tcBorders>
              <w:top w:val="nil"/>
              <w:left w:val="nil"/>
              <w:bottom w:val="nil"/>
              <w:right w:val="nil"/>
            </w:tcBorders>
            <w:shd w:val="clear" w:color="auto" w:fill="auto"/>
            <w:noWrap/>
            <w:vAlign w:val="bottom"/>
            <w:hideMark/>
          </w:tcPr>
          <w:p w14:paraId="17BAC6DA"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0.33</w:t>
            </w:r>
          </w:p>
        </w:tc>
        <w:tc>
          <w:tcPr>
            <w:tcW w:w="823" w:type="pct"/>
            <w:tcBorders>
              <w:top w:val="nil"/>
              <w:left w:val="nil"/>
              <w:bottom w:val="nil"/>
              <w:right w:val="nil"/>
            </w:tcBorders>
            <w:shd w:val="clear" w:color="auto" w:fill="auto"/>
            <w:noWrap/>
            <w:vAlign w:val="bottom"/>
            <w:hideMark/>
          </w:tcPr>
          <w:p w14:paraId="736B5031"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0.5</w:t>
            </w:r>
          </w:p>
        </w:tc>
        <w:tc>
          <w:tcPr>
            <w:tcW w:w="823" w:type="pct"/>
            <w:tcBorders>
              <w:top w:val="nil"/>
              <w:left w:val="nil"/>
              <w:bottom w:val="nil"/>
              <w:right w:val="nil"/>
            </w:tcBorders>
            <w:shd w:val="clear" w:color="auto" w:fill="auto"/>
            <w:noWrap/>
            <w:vAlign w:val="bottom"/>
            <w:hideMark/>
          </w:tcPr>
          <w:p w14:paraId="76F04E13" w14:textId="77777777" w:rsidR="004335A8" w:rsidRPr="007A2F05" w:rsidRDefault="004335A8" w:rsidP="00F719D5">
            <w:pPr>
              <w:spacing w:after="0" w:line="240" w:lineRule="auto"/>
              <w:jc w:val="center"/>
              <w:rPr>
                <w:rFonts w:ascii="Times New Roman" w:eastAsia="Times New Roman" w:hAnsi="Times New Roman" w:cs="Times New Roman"/>
                <w:bCs/>
                <w:color w:val="000000"/>
                <w:sz w:val="16"/>
                <w:szCs w:val="16"/>
              </w:rPr>
            </w:pPr>
            <w:r w:rsidRPr="007A2F05">
              <w:rPr>
                <w:rFonts w:ascii="Times New Roman" w:eastAsia="Times New Roman" w:hAnsi="Times New Roman" w:cs="Times New Roman"/>
                <w:color w:val="000000"/>
                <w:sz w:val="16"/>
                <w:szCs w:val="16"/>
              </w:rPr>
              <w:t>9</w:t>
            </w:r>
          </w:p>
        </w:tc>
      </w:tr>
    </w:tbl>
    <w:p w14:paraId="47F5B46F" w14:textId="645AE579" w:rsidR="004335A8" w:rsidRPr="004335A8" w:rsidRDefault="007F1F17" w:rsidP="007F1F17">
      <w:pPr>
        <w:jc w:val="center"/>
        <w:rPr>
          <w:rFonts w:ascii="Times New Roman" w:hAnsi="Times New Roman" w:cs="Times New Roman"/>
        </w:rPr>
      </w:pPr>
      <w:r>
        <w:rPr>
          <w:rFonts w:ascii="Times New Roman" w:hAnsi="Times New Roman" w:cs="Times New Roman"/>
        </w:rPr>
        <w:t>Table 2</w:t>
      </w:r>
    </w:p>
    <w:bookmarkEnd w:id="1"/>
    <w:bookmarkEnd w:id="2"/>
    <w:bookmarkEnd w:id="3"/>
    <w:bookmarkEnd w:id="4"/>
    <w:bookmarkEnd w:id="5"/>
    <w:bookmarkEnd w:id="6"/>
    <w:p w14:paraId="6A3B75F7" w14:textId="77777777" w:rsidR="00310626" w:rsidRPr="004335A8" w:rsidRDefault="00310626" w:rsidP="002C0068">
      <w:pPr>
        <w:pStyle w:val="ACLTextFirstLine"/>
        <w:ind w:firstLine="0"/>
      </w:pPr>
    </w:p>
    <w:sectPr w:rsidR="00310626" w:rsidRPr="004335A8" w:rsidSect="00085910">
      <w:footerReference w:type="default" r:id="rId27"/>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B9E11" w14:textId="77777777" w:rsidR="007C0303" w:rsidRDefault="007C0303" w:rsidP="00667A63">
      <w:pPr>
        <w:spacing w:after="0" w:line="240" w:lineRule="auto"/>
      </w:pPr>
      <w:r>
        <w:separator/>
      </w:r>
    </w:p>
    <w:p w14:paraId="3D7BCAD1" w14:textId="77777777" w:rsidR="007C0303" w:rsidRDefault="007C0303"/>
  </w:endnote>
  <w:endnote w:type="continuationSeparator" w:id="0">
    <w:p w14:paraId="683C11C3" w14:textId="77777777" w:rsidR="007C0303" w:rsidRDefault="007C0303" w:rsidP="00667A63">
      <w:pPr>
        <w:spacing w:after="0" w:line="240" w:lineRule="auto"/>
      </w:pPr>
      <w:r>
        <w:continuationSeparator/>
      </w:r>
    </w:p>
    <w:p w14:paraId="6382546F" w14:textId="77777777" w:rsidR="007C0303" w:rsidRDefault="007C0303"/>
    <w:p w14:paraId="19EE0410" w14:textId="77777777" w:rsidR="007C0303" w:rsidRDefault="007C030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772C3" w14:textId="77777777" w:rsidR="007C0303" w:rsidRDefault="007C0303" w:rsidP="00F422C2">
      <w:pPr>
        <w:spacing w:after="0" w:line="240" w:lineRule="auto"/>
        <w:contextualSpacing/>
      </w:pPr>
      <w:r>
        <w:separator/>
      </w:r>
    </w:p>
  </w:footnote>
  <w:footnote w:type="continuationSeparator" w:id="0">
    <w:p w14:paraId="713CE9C4" w14:textId="77777777" w:rsidR="007C0303" w:rsidRDefault="007C0303" w:rsidP="00667A63">
      <w:pPr>
        <w:spacing w:after="0" w:line="240" w:lineRule="auto"/>
      </w:pPr>
      <w:r>
        <w:continuationSeparator/>
      </w:r>
    </w:p>
    <w:p w14:paraId="48E1006F" w14:textId="77777777" w:rsidR="007C0303" w:rsidRDefault="007C03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2CE0EBAE"/>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330B5"/>
    <w:multiLevelType w:val="hybridMultilevel"/>
    <w:tmpl w:val="820EB6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F8F5E6F"/>
    <w:multiLevelType w:val="multilevel"/>
    <w:tmpl w:val="4B5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14E1C"/>
    <w:multiLevelType w:val="multilevel"/>
    <w:tmpl w:val="9E883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4F111288"/>
    <w:multiLevelType w:val="multilevel"/>
    <w:tmpl w:val="3020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57B33242"/>
    <w:multiLevelType w:val="hybridMultilevel"/>
    <w:tmpl w:val="8A8C8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016B20"/>
    <w:multiLevelType w:val="multilevel"/>
    <w:tmpl w:val="B31A8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95650668">
    <w:abstractNumId w:val="17"/>
  </w:num>
  <w:num w:numId="2" w16cid:durableId="754329140">
    <w:abstractNumId w:val="14"/>
  </w:num>
  <w:num w:numId="3" w16cid:durableId="1326278796">
    <w:abstractNumId w:val="10"/>
  </w:num>
  <w:num w:numId="4" w16cid:durableId="1961110532">
    <w:abstractNumId w:val="10"/>
  </w:num>
  <w:num w:numId="5" w16cid:durableId="1193494498">
    <w:abstractNumId w:val="23"/>
  </w:num>
  <w:num w:numId="6" w16cid:durableId="17993778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642486">
    <w:abstractNumId w:val="18"/>
  </w:num>
  <w:num w:numId="8" w16cid:durableId="765926463">
    <w:abstractNumId w:val="10"/>
  </w:num>
  <w:num w:numId="9" w16cid:durableId="1211721676">
    <w:abstractNumId w:val="10"/>
  </w:num>
  <w:num w:numId="10" w16cid:durableId="5181435">
    <w:abstractNumId w:val="11"/>
  </w:num>
  <w:num w:numId="11" w16cid:durableId="621303107">
    <w:abstractNumId w:val="19"/>
  </w:num>
  <w:num w:numId="12" w16cid:durableId="721027204">
    <w:abstractNumId w:val="12"/>
  </w:num>
  <w:num w:numId="13" w16cid:durableId="423188341">
    <w:abstractNumId w:val="25"/>
  </w:num>
  <w:num w:numId="14" w16cid:durableId="605159945">
    <w:abstractNumId w:val="0"/>
  </w:num>
  <w:num w:numId="15" w16cid:durableId="1608537755">
    <w:abstractNumId w:val="1"/>
  </w:num>
  <w:num w:numId="16" w16cid:durableId="1719430777">
    <w:abstractNumId w:val="2"/>
  </w:num>
  <w:num w:numId="17" w16cid:durableId="1472093038">
    <w:abstractNumId w:val="3"/>
  </w:num>
  <w:num w:numId="18" w16cid:durableId="36131690">
    <w:abstractNumId w:val="8"/>
  </w:num>
  <w:num w:numId="19" w16cid:durableId="1655721580">
    <w:abstractNumId w:val="4"/>
  </w:num>
  <w:num w:numId="20" w16cid:durableId="1210725082">
    <w:abstractNumId w:val="5"/>
  </w:num>
  <w:num w:numId="21" w16cid:durableId="1687906372">
    <w:abstractNumId w:val="6"/>
  </w:num>
  <w:num w:numId="22" w16cid:durableId="1213153372">
    <w:abstractNumId w:val="7"/>
  </w:num>
  <w:num w:numId="23" w16cid:durableId="483279376">
    <w:abstractNumId w:val="9"/>
  </w:num>
  <w:num w:numId="24" w16cid:durableId="1387875222">
    <w:abstractNumId w:val="13"/>
  </w:num>
  <w:num w:numId="25" w16cid:durableId="2062559954">
    <w:abstractNumId w:val="20"/>
  </w:num>
  <w:num w:numId="26" w16cid:durableId="1712922147">
    <w:abstractNumId w:val="24"/>
  </w:num>
  <w:num w:numId="27" w16cid:durableId="1391463799">
    <w:abstractNumId w:val="16"/>
  </w:num>
  <w:num w:numId="28" w16cid:durableId="987783052">
    <w:abstractNumId w:val="22"/>
  </w:num>
  <w:num w:numId="29" w16cid:durableId="677538750">
    <w:abstractNumId w:val="10"/>
  </w:num>
  <w:num w:numId="30" w16cid:durableId="2029942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246D"/>
    <w:rsid w:val="0001319F"/>
    <w:rsid w:val="00017AF2"/>
    <w:rsid w:val="00043B8A"/>
    <w:rsid w:val="0006159B"/>
    <w:rsid w:val="0006287F"/>
    <w:rsid w:val="00063F74"/>
    <w:rsid w:val="00085910"/>
    <w:rsid w:val="000A11AC"/>
    <w:rsid w:val="000A3DF6"/>
    <w:rsid w:val="000B2A0B"/>
    <w:rsid w:val="000B4B2F"/>
    <w:rsid w:val="000C7457"/>
    <w:rsid w:val="000D0BBD"/>
    <w:rsid w:val="000E3174"/>
    <w:rsid w:val="000F4224"/>
    <w:rsid w:val="000F468A"/>
    <w:rsid w:val="00113CB7"/>
    <w:rsid w:val="00132243"/>
    <w:rsid w:val="0013697B"/>
    <w:rsid w:val="00153FB0"/>
    <w:rsid w:val="00167F70"/>
    <w:rsid w:val="00170D36"/>
    <w:rsid w:val="001716CB"/>
    <w:rsid w:val="00181A2A"/>
    <w:rsid w:val="001968AB"/>
    <w:rsid w:val="001A719D"/>
    <w:rsid w:val="001B1F45"/>
    <w:rsid w:val="001C327D"/>
    <w:rsid w:val="001C4E11"/>
    <w:rsid w:val="001C78E9"/>
    <w:rsid w:val="001D1336"/>
    <w:rsid w:val="001D2254"/>
    <w:rsid w:val="001D241F"/>
    <w:rsid w:val="001E3C48"/>
    <w:rsid w:val="001F0CD7"/>
    <w:rsid w:val="001F48D3"/>
    <w:rsid w:val="001F52AB"/>
    <w:rsid w:val="002279F4"/>
    <w:rsid w:val="002331CF"/>
    <w:rsid w:val="002355BB"/>
    <w:rsid w:val="002366C9"/>
    <w:rsid w:val="002401E1"/>
    <w:rsid w:val="0024755B"/>
    <w:rsid w:val="00252C3B"/>
    <w:rsid w:val="00257927"/>
    <w:rsid w:val="00266306"/>
    <w:rsid w:val="00266C88"/>
    <w:rsid w:val="0029350C"/>
    <w:rsid w:val="002A4A19"/>
    <w:rsid w:val="002B248B"/>
    <w:rsid w:val="002C0068"/>
    <w:rsid w:val="002C4AAA"/>
    <w:rsid w:val="002C61F5"/>
    <w:rsid w:val="002E6156"/>
    <w:rsid w:val="002E6F48"/>
    <w:rsid w:val="002F7011"/>
    <w:rsid w:val="00301704"/>
    <w:rsid w:val="00310626"/>
    <w:rsid w:val="0031447B"/>
    <w:rsid w:val="003260D3"/>
    <w:rsid w:val="00341C4E"/>
    <w:rsid w:val="00366A06"/>
    <w:rsid w:val="003837A5"/>
    <w:rsid w:val="00384966"/>
    <w:rsid w:val="003851ED"/>
    <w:rsid w:val="00387E4F"/>
    <w:rsid w:val="003908FD"/>
    <w:rsid w:val="00392298"/>
    <w:rsid w:val="00392C52"/>
    <w:rsid w:val="003B270A"/>
    <w:rsid w:val="003B6377"/>
    <w:rsid w:val="003C1E5F"/>
    <w:rsid w:val="003C20B0"/>
    <w:rsid w:val="003E32C8"/>
    <w:rsid w:val="003F335E"/>
    <w:rsid w:val="0041456E"/>
    <w:rsid w:val="0042179B"/>
    <w:rsid w:val="00424FBA"/>
    <w:rsid w:val="00432069"/>
    <w:rsid w:val="004335A8"/>
    <w:rsid w:val="00444FE1"/>
    <w:rsid w:val="00446B8B"/>
    <w:rsid w:val="00453791"/>
    <w:rsid w:val="00470281"/>
    <w:rsid w:val="0047067E"/>
    <w:rsid w:val="0048141F"/>
    <w:rsid w:val="00485051"/>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C471B"/>
    <w:rsid w:val="005D01F3"/>
    <w:rsid w:val="005D7B18"/>
    <w:rsid w:val="005F0B3C"/>
    <w:rsid w:val="005F48FC"/>
    <w:rsid w:val="005F4BBA"/>
    <w:rsid w:val="0060202B"/>
    <w:rsid w:val="0061627B"/>
    <w:rsid w:val="006200A2"/>
    <w:rsid w:val="00633C26"/>
    <w:rsid w:val="0065042C"/>
    <w:rsid w:val="0066427E"/>
    <w:rsid w:val="00667A63"/>
    <w:rsid w:val="006718A0"/>
    <w:rsid w:val="00675568"/>
    <w:rsid w:val="006A4029"/>
    <w:rsid w:val="006A4F3B"/>
    <w:rsid w:val="006C10C7"/>
    <w:rsid w:val="006C6483"/>
    <w:rsid w:val="006D2F22"/>
    <w:rsid w:val="006D4060"/>
    <w:rsid w:val="006E75D0"/>
    <w:rsid w:val="006F244A"/>
    <w:rsid w:val="007009FD"/>
    <w:rsid w:val="007112F6"/>
    <w:rsid w:val="00713B67"/>
    <w:rsid w:val="00715174"/>
    <w:rsid w:val="00726D45"/>
    <w:rsid w:val="007376E2"/>
    <w:rsid w:val="00744C15"/>
    <w:rsid w:val="007508B2"/>
    <w:rsid w:val="00753A9B"/>
    <w:rsid w:val="0075597D"/>
    <w:rsid w:val="00764D65"/>
    <w:rsid w:val="0076618A"/>
    <w:rsid w:val="00777AF8"/>
    <w:rsid w:val="007A2F05"/>
    <w:rsid w:val="007A4191"/>
    <w:rsid w:val="007B1755"/>
    <w:rsid w:val="007C0303"/>
    <w:rsid w:val="007D2776"/>
    <w:rsid w:val="007E6C4F"/>
    <w:rsid w:val="007E7BFB"/>
    <w:rsid w:val="007F1F17"/>
    <w:rsid w:val="00816178"/>
    <w:rsid w:val="008227AB"/>
    <w:rsid w:val="00840703"/>
    <w:rsid w:val="00856286"/>
    <w:rsid w:val="00861EB0"/>
    <w:rsid w:val="0087257A"/>
    <w:rsid w:val="008735DC"/>
    <w:rsid w:val="008765B5"/>
    <w:rsid w:val="008803E2"/>
    <w:rsid w:val="008A49DE"/>
    <w:rsid w:val="008B2D46"/>
    <w:rsid w:val="008E05B4"/>
    <w:rsid w:val="008E20C3"/>
    <w:rsid w:val="008E6267"/>
    <w:rsid w:val="008E6433"/>
    <w:rsid w:val="00910283"/>
    <w:rsid w:val="0091121C"/>
    <w:rsid w:val="0091330B"/>
    <w:rsid w:val="00922616"/>
    <w:rsid w:val="0092671C"/>
    <w:rsid w:val="00926ADB"/>
    <w:rsid w:val="00930DB8"/>
    <w:rsid w:val="0093349C"/>
    <w:rsid w:val="00943A37"/>
    <w:rsid w:val="00945292"/>
    <w:rsid w:val="00953CEB"/>
    <w:rsid w:val="00955A98"/>
    <w:rsid w:val="00963B63"/>
    <w:rsid w:val="00965593"/>
    <w:rsid w:val="009663EC"/>
    <w:rsid w:val="009704C1"/>
    <w:rsid w:val="00992AE6"/>
    <w:rsid w:val="009A6463"/>
    <w:rsid w:val="009B3A8D"/>
    <w:rsid w:val="009C2986"/>
    <w:rsid w:val="009D05E0"/>
    <w:rsid w:val="009D06BA"/>
    <w:rsid w:val="009D7853"/>
    <w:rsid w:val="009F4873"/>
    <w:rsid w:val="00A023A7"/>
    <w:rsid w:val="00A211B2"/>
    <w:rsid w:val="00A23A7C"/>
    <w:rsid w:val="00A24D4E"/>
    <w:rsid w:val="00A25AF1"/>
    <w:rsid w:val="00A45C6C"/>
    <w:rsid w:val="00A47EDF"/>
    <w:rsid w:val="00A50FF9"/>
    <w:rsid w:val="00A5424A"/>
    <w:rsid w:val="00A6714C"/>
    <w:rsid w:val="00A756DD"/>
    <w:rsid w:val="00A8303F"/>
    <w:rsid w:val="00A90828"/>
    <w:rsid w:val="00A934D7"/>
    <w:rsid w:val="00A95291"/>
    <w:rsid w:val="00A96360"/>
    <w:rsid w:val="00AA3BB4"/>
    <w:rsid w:val="00AB1AE8"/>
    <w:rsid w:val="00AB34CA"/>
    <w:rsid w:val="00AC4B3F"/>
    <w:rsid w:val="00AC7CEE"/>
    <w:rsid w:val="00AE3530"/>
    <w:rsid w:val="00AE4058"/>
    <w:rsid w:val="00AE49F1"/>
    <w:rsid w:val="00AF1324"/>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97AD8"/>
    <w:rsid w:val="00BA094D"/>
    <w:rsid w:val="00BA3E67"/>
    <w:rsid w:val="00BA4491"/>
    <w:rsid w:val="00BA7052"/>
    <w:rsid w:val="00BC1506"/>
    <w:rsid w:val="00BC1581"/>
    <w:rsid w:val="00BD4A80"/>
    <w:rsid w:val="00BE48C4"/>
    <w:rsid w:val="00BE71FB"/>
    <w:rsid w:val="00C02872"/>
    <w:rsid w:val="00C1299E"/>
    <w:rsid w:val="00C1585C"/>
    <w:rsid w:val="00C41534"/>
    <w:rsid w:val="00C4163A"/>
    <w:rsid w:val="00C424DC"/>
    <w:rsid w:val="00C52420"/>
    <w:rsid w:val="00C623E8"/>
    <w:rsid w:val="00C771FD"/>
    <w:rsid w:val="00C915D2"/>
    <w:rsid w:val="00C9197E"/>
    <w:rsid w:val="00CA072F"/>
    <w:rsid w:val="00CA130A"/>
    <w:rsid w:val="00CA4DC2"/>
    <w:rsid w:val="00CD72A1"/>
    <w:rsid w:val="00CE3225"/>
    <w:rsid w:val="00CE3460"/>
    <w:rsid w:val="00CE75D4"/>
    <w:rsid w:val="00D27FF1"/>
    <w:rsid w:val="00D33B9F"/>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D456B"/>
    <w:rsid w:val="00DE0EB8"/>
    <w:rsid w:val="00DF174B"/>
    <w:rsid w:val="00DF19C3"/>
    <w:rsid w:val="00DF7C52"/>
    <w:rsid w:val="00E07154"/>
    <w:rsid w:val="00E12521"/>
    <w:rsid w:val="00E21092"/>
    <w:rsid w:val="00E22946"/>
    <w:rsid w:val="00E25076"/>
    <w:rsid w:val="00E258A8"/>
    <w:rsid w:val="00E27E96"/>
    <w:rsid w:val="00E30553"/>
    <w:rsid w:val="00E32128"/>
    <w:rsid w:val="00E36D8B"/>
    <w:rsid w:val="00E371A8"/>
    <w:rsid w:val="00E5068E"/>
    <w:rsid w:val="00E7671A"/>
    <w:rsid w:val="00E76B5A"/>
    <w:rsid w:val="00E77D4F"/>
    <w:rsid w:val="00E946D6"/>
    <w:rsid w:val="00EA2229"/>
    <w:rsid w:val="00EA2790"/>
    <w:rsid w:val="00ED2B56"/>
    <w:rsid w:val="00EE2E06"/>
    <w:rsid w:val="00F02439"/>
    <w:rsid w:val="00F0361B"/>
    <w:rsid w:val="00F06295"/>
    <w:rsid w:val="00F15CC3"/>
    <w:rsid w:val="00F27168"/>
    <w:rsid w:val="00F34C35"/>
    <w:rsid w:val="00F35565"/>
    <w:rsid w:val="00F422C2"/>
    <w:rsid w:val="00F50EE5"/>
    <w:rsid w:val="00F565E4"/>
    <w:rsid w:val="00F630D4"/>
    <w:rsid w:val="00F724A3"/>
    <w:rsid w:val="00F72966"/>
    <w:rsid w:val="00F801D2"/>
    <w:rsid w:val="00FA2A33"/>
    <w:rsid w:val="00FA7138"/>
    <w:rsid w:val="00FD56B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v:textbox inset="5.85pt,.7pt,5.85pt,.7pt"/>
    </o:shapedefaults>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335A8"/>
    <w:pPr>
      <w:keepNext/>
      <w:numPr>
        <w:numId w:val="4"/>
      </w:numPr>
      <w:spacing w:before="240" w:after="180" w:line="240" w:lineRule="auto"/>
      <w:jc w:val="both"/>
      <w:outlineLvl w:val="0"/>
    </w:pPr>
    <w:rPr>
      <w:rFonts w:ascii="Times New Roman" w:eastAsia="Times New Roman" w:hAnsi="Times New Roman" w:cs="Times New Roman"/>
      <w:b/>
      <w:sz w:val="24"/>
      <w:szCs w:val="20"/>
      <w:lang w:eastAsia="de-DE"/>
    </w:rPr>
  </w:style>
  <w:style w:type="paragraph" w:styleId="Heading2">
    <w:name w:val="heading 2"/>
    <w:basedOn w:val="Normal"/>
    <w:next w:val="Normal"/>
    <w:link w:val="Heading2Char"/>
    <w:unhideWhenUsed/>
    <w:qFormat/>
    <w:rsid w:val="004335A8"/>
    <w:pPr>
      <w:keepNext/>
      <w:keepLines/>
      <w:numPr>
        <w:ilvl w:val="1"/>
        <w:numId w:val="4"/>
      </w:numPr>
      <w:spacing w:before="40" w:after="0"/>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semiHidden/>
    <w:unhideWhenUsed/>
    <w:qFormat/>
    <w:rsid w:val="006504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rPr>
      <w:b w:val="0"/>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rsid w:val="004335A8"/>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eastAsia="Times New Roman"/>
      <w:b w:val="0"/>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rsid w:val="004335A8"/>
    <w:rPr>
      <w:rFonts w:ascii="Times New Roman" w:eastAsiaTheme="majorEastAsia" w:hAnsi="Times New Roman" w:cs="Times New Roman"/>
      <w:b/>
      <w:bCs/>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 w:type="paragraph" w:styleId="ListParagraph">
    <w:name w:val="List Paragraph"/>
    <w:basedOn w:val="Normal"/>
    <w:uiPriority w:val="34"/>
    <w:qFormat/>
    <w:rsid w:val="004335A8"/>
    <w:pPr>
      <w:spacing w:line="278" w:lineRule="auto"/>
      <w:ind w:left="720"/>
      <w:contextualSpacing/>
      <w:jc w:val="both"/>
    </w:pPr>
    <w:rPr>
      <w:rFonts w:ascii="Aptos" w:eastAsia="Aptos" w:hAnsi="Aptos" w:cs="Aptos"/>
      <w:bCs/>
      <w:lang w:val="en"/>
    </w:rPr>
  </w:style>
  <w:style w:type="character" w:customStyle="1" w:styleId="Heading3Char">
    <w:name w:val="Heading 3 Char"/>
    <w:basedOn w:val="DefaultParagraphFont"/>
    <w:link w:val="Heading3"/>
    <w:uiPriority w:val="9"/>
    <w:semiHidden/>
    <w:rsid w:val="006504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7646">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1637">
      <w:bodyDiv w:val="1"/>
      <w:marLeft w:val="0"/>
      <w:marRight w:val="0"/>
      <w:marTop w:val="0"/>
      <w:marBottom w:val="0"/>
      <w:divBdr>
        <w:top w:val="none" w:sz="0" w:space="0" w:color="auto"/>
        <w:left w:val="none" w:sz="0" w:space="0" w:color="auto"/>
        <w:bottom w:val="none" w:sz="0" w:space="0" w:color="auto"/>
        <w:right w:val="none" w:sz="0" w:space="0" w:color="auto"/>
      </w:divBdr>
    </w:div>
    <w:div w:id="64108323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887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wang9/mids-w266-final-project" TargetMode="External"/><Relationship Id="rId13" Type="http://schemas.openxmlformats.org/officeDocument/2006/relationships/image" Target="media/image4.png"/><Relationship Id="rId18" Type="http://schemas.openxmlformats.org/officeDocument/2006/relationships/hyperlink" Target="https://arxiv.org/abs/2310.20478"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1906.02124"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abs/2308.053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16/j.techfore.2024.123536" TargetMode="External"/><Relationship Id="rId4" Type="http://schemas.openxmlformats.org/officeDocument/2006/relationships/settings" Target="settings.xml"/><Relationship Id="rId9" Type="http://schemas.openxmlformats.org/officeDocument/2006/relationships/hyperlink" Target="https://patents.google.com/patent/US20250198877A1/en?oq=20250198877"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4148</Words>
  <Characters>26498</Characters>
  <Application>Microsoft Office Word</Application>
  <DocSecurity>0</DocSecurity>
  <Lines>1152</Lines>
  <Paragraphs>625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2025-08-03T21:14:00Z</dcterms:created>
  <dcterms:modified xsi:type="dcterms:W3CDTF">2025-08-03T21:42:00Z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d942ad7e-29fd-4e03-9aac-5f2c4ab2a920</vt:lpwstr>
  </property>
</Properties>
</file>