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29" w:rsidRPr="00A14870" w:rsidRDefault="00230755" w:rsidP="00A14870">
      <w:pPr>
        <w:jc w:val="center"/>
        <w:rPr>
          <w:rFonts w:ascii="Times New Roman" w:hAnsi="Times New Roman"/>
          <w:sz w:val="22"/>
        </w:rPr>
      </w:pPr>
      <w:r w:rsidRPr="00A14870">
        <w:rPr>
          <w:rFonts w:ascii="Times New Roman" w:hAnsi="Times New Roman"/>
          <w:sz w:val="22"/>
        </w:rPr>
        <w:t>Modeling</w:t>
      </w:r>
      <w:r w:rsidR="009E4575" w:rsidRPr="00A14870">
        <w:rPr>
          <w:rFonts w:ascii="Times New Roman" w:hAnsi="Times New Roman"/>
          <w:sz w:val="22"/>
        </w:rPr>
        <w:t xml:space="preserve"> and </w:t>
      </w:r>
      <w:r w:rsidR="003D3D07" w:rsidRPr="00A14870">
        <w:rPr>
          <w:rFonts w:ascii="Times New Roman" w:hAnsi="Times New Roman"/>
          <w:sz w:val="22"/>
        </w:rPr>
        <w:t xml:space="preserve">Uncertainty </w:t>
      </w:r>
      <w:r w:rsidR="00B66CDB">
        <w:rPr>
          <w:rFonts w:ascii="Times New Roman" w:hAnsi="Times New Roman"/>
          <w:sz w:val="22"/>
        </w:rPr>
        <w:t>Q</w:t>
      </w:r>
      <w:r w:rsidR="003D3D07" w:rsidRPr="00A14870">
        <w:rPr>
          <w:rFonts w:ascii="Times New Roman" w:hAnsi="Times New Roman"/>
          <w:sz w:val="22"/>
        </w:rPr>
        <w:t xml:space="preserve">uantification </w:t>
      </w:r>
      <w:r w:rsidR="005D2F6A">
        <w:rPr>
          <w:rFonts w:ascii="Times New Roman" w:hAnsi="Times New Roman"/>
          <w:sz w:val="22"/>
        </w:rPr>
        <w:t>of</w:t>
      </w:r>
      <w:r w:rsidR="0039756A" w:rsidRPr="00A14870">
        <w:rPr>
          <w:rFonts w:ascii="Times New Roman" w:hAnsi="Times New Roman"/>
          <w:sz w:val="22"/>
        </w:rPr>
        <w:t xml:space="preserve"> </w:t>
      </w:r>
      <w:r w:rsidR="00B66CDB">
        <w:rPr>
          <w:rFonts w:ascii="Times New Roman" w:hAnsi="Times New Roman"/>
          <w:sz w:val="22"/>
        </w:rPr>
        <w:t>C</w:t>
      </w:r>
      <w:r w:rsidRPr="00A14870">
        <w:rPr>
          <w:rFonts w:ascii="Times New Roman" w:hAnsi="Times New Roman"/>
          <w:sz w:val="22"/>
        </w:rPr>
        <w:t>ases</w:t>
      </w:r>
      <w:r w:rsidR="00B66CDB">
        <w:rPr>
          <w:rFonts w:ascii="Times New Roman" w:hAnsi="Times New Roman"/>
          <w:sz w:val="22"/>
        </w:rPr>
        <w:t xml:space="preserve"> R</w:t>
      </w:r>
      <w:r w:rsidR="009E4575" w:rsidRPr="00A14870">
        <w:rPr>
          <w:rFonts w:ascii="Times New Roman" w:hAnsi="Times New Roman"/>
          <w:sz w:val="22"/>
        </w:rPr>
        <w:t>elated to Exercise I</w:t>
      </w:r>
      <w:r w:rsidR="00717ABB" w:rsidRPr="00A14870">
        <w:rPr>
          <w:rFonts w:ascii="Times New Roman" w:hAnsi="Times New Roman"/>
          <w:sz w:val="22"/>
        </w:rPr>
        <w:t>-1 and Exercise I-2</w:t>
      </w:r>
      <w:r w:rsidR="009E4575" w:rsidRPr="00A14870">
        <w:rPr>
          <w:rFonts w:ascii="Times New Roman" w:hAnsi="Times New Roman"/>
          <w:sz w:val="22"/>
        </w:rPr>
        <w:t xml:space="preserve"> of the IAEA CRP on HTGR </w:t>
      </w:r>
      <w:r w:rsidR="00C3553F">
        <w:rPr>
          <w:rFonts w:ascii="Times New Roman" w:hAnsi="Times New Roman"/>
          <w:sz w:val="22"/>
        </w:rPr>
        <w:t>UAM</w:t>
      </w:r>
    </w:p>
    <w:p w:rsidR="00940B3D" w:rsidRDefault="00940B3D">
      <w:pPr>
        <w:rPr>
          <w:rFonts w:ascii="Times New Roman" w:hAnsi="Times New Roman"/>
        </w:rPr>
      </w:pPr>
    </w:p>
    <w:p w:rsidR="00940B3D" w:rsidRPr="002E3BD1" w:rsidRDefault="00940B3D">
      <w:pPr>
        <w:rPr>
          <w:rFonts w:ascii="Times New Roman" w:hAnsi="Times New Roman"/>
          <w:sz w:val="24"/>
        </w:rPr>
      </w:pPr>
    </w:p>
    <w:p w:rsidR="00BC683C" w:rsidRPr="0055010E" w:rsidRDefault="00BC683C">
      <w:pPr>
        <w:rPr>
          <w:rFonts w:ascii="Times New Roman" w:hAnsi="Times New Roman"/>
          <w:b/>
          <w:sz w:val="24"/>
        </w:rPr>
      </w:pPr>
      <w:r w:rsidRPr="0055010E">
        <w:rPr>
          <w:rFonts w:ascii="Times New Roman" w:hAnsi="Times New Roman"/>
          <w:b/>
          <w:sz w:val="24"/>
        </w:rPr>
        <w:t>Abstract</w:t>
      </w:r>
    </w:p>
    <w:p w:rsidR="00CF35A3" w:rsidRPr="0055010E" w:rsidRDefault="00704BCD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 w:hint="eastAsia"/>
          <w:sz w:val="24"/>
        </w:rPr>
        <w:t>Exer</w:t>
      </w:r>
      <w:r w:rsidRPr="0055010E">
        <w:rPr>
          <w:rFonts w:ascii="Times New Roman" w:hAnsi="Times New Roman"/>
          <w:sz w:val="24"/>
        </w:rPr>
        <w:t>cise I-1 and I-2 include fuel pebble model and core unit model</w:t>
      </w:r>
      <w:r w:rsidR="00E744CE" w:rsidRPr="0055010E">
        <w:rPr>
          <w:rFonts w:ascii="Times New Roman" w:hAnsi="Times New Roman"/>
          <w:sz w:val="24"/>
        </w:rPr>
        <w:t xml:space="preserve"> which resembles 0.61 packing fraction. </w:t>
      </w:r>
      <w:r w:rsidR="002F2128" w:rsidRPr="0055010E">
        <w:rPr>
          <w:rFonts w:ascii="Times New Roman" w:hAnsi="Times New Roman"/>
          <w:sz w:val="24"/>
        </w:rPr>
        <w:t>Featuring double hete</w:t>
      </w:r>
      <w:r w:rsidR="00644DF6" w:rsidRPr="0055010E">
        <w:rPr>
          <w:rFonts w:ascii="Times New Roman" w:hAnsi="Times New Roman"/>
          <w:sz w:val="24"/>
        </w:rPr>
        <w:t xml:space="preserve">rogeneity, the fuel pebble can be either explicitly or implicitly modeled. </w:t>
      </w:r>
      <w:r w:rsidR="000F61D0" w:rsidRPr="0055010E">
        <w:rPr>
          <w:rFonts w:ascii="Times New Roman" w:hAnsi="Times New Roman"/>
          <w:sz w:val="24"/>
        </w:rPr>
        <w:t>Implicit model includes homogenizing the fuel region techniques, namely SCALE DOUBLEHET model and RPT model. Explicit</w:t>
      </w:r>
      <w:r w:rsidR="008347C1" w:rsidRPr="0055010E">
        <w:rPr>
          <w:rFonts w:ascii="Times New Roman" w:hAnsi="Times New Roman"/>
          <w:sz w:val="24"/>
        </w:rPr>
        <w:t xml:space="preserve"> method considers modeling the </w:t>
      </w:r>
      <w:r w:rsidR="00280B8B" w:rsidRPr="0055010E">
        <w:rPr>
          <w:rFonts w:ascii="Times New Roman" w:hAnsi="Times New Roman"/>
          <w:sz w:val="24"/>
        </w:rPr>
        <w:t xml:space="preserve">TRISO fuel particle inside the fuel region, with cutting the boundary or not. Fuel unit can be modeled </w:t>
      </w:r>
      <w:r w:rsidR="0033017B" w:rsidRPr="0055010E">
        <w:rPr>
          <w:rFonts w:ascii="Times New Roman" w:hAnsi="Times New Roman"/>
          <w:sz w:val="24"/>
        </w:rPr>
        <w:t>as hexagona</w:t>
      </w:r>
      <w:r w:rsidR="001D6B45" w:rsidRPr="0055010E">
        <w:rPr>
          <w:rFonts w:ascii="Times New Roman" w:hAnsi="Times New Roman"/>
          <w:sz w:val="24"/>
        </w:rPr>
        <w:t xml:space="preserve">l prism or fake enlarged pebble with cutting. </w:t>
      </w:r>
    </w:p>
    <w:p w:rsidR="00940B3D" w:rsidRPr="0055010E" w:rsidRDefault="00940B3D">
      <w:pPr>
        <w:rPr>
          <w:rFonts w:ascii="Times New Roman" w:hAnsi="Times New Roman"/>
          <w:b/>
          <w:sz w:val="24"/>
        </w:rPr>
      </w:pPr>
    </w:p>
    <w:p w:rsidR="00940B3D" w:rsidRPr="0055010E" w:rsidRDefault="00940B3D">
      <w:pPr>
        <w:rPr>
          <w:rFonts w:ascii="Times New Roman" w:hAnsi="Times New Roman"/>
          <w:b/>
          <w:sz w:val="24"/>
        </w:rPr>
      </w:pPr>
    </w:p>
    <w:p w:rsidR="00897C29" w:rsidRPr="0055010E" w:rsidRDefault="00CF35A3">
      <w:pPr>
        <w:rPr>
          <w:rFonts w:ascii="Times New Roman" w:hAnsi="Times New Roman"/>
          <w:b/>
          <w:sz w:val="24"/>
        </w:rPr>
      </w:pPr>
      <w:r w:rsidRPr="0055010E">
        <w:rPr>
          <w:rFonts w:ascii="Times New Roman" w:hAnsi="Times New Roman"/>
          <w:b/>
          <w:sz w:val="24"/>
        </w:rPr>
        <w:t xml:space="preserve">1. </w:t>
      </w:r>
      <w:r w:rsidR="00704BCD" w:rsidRPr="0055010E">
        <w:rPr>
          <w:rFonts w:ascii="Times New Roman" w:hAnsi="Times New Roman"/>
          <w:b/>
          <w:sz w:val="24"/>
        </w:rPr>
        <w:t>I</w:t>
      </w:r>
      <w:r w:rsidR="00704BCD" w:rsidRPr="0055010E">
        <w:rPr>
          <w:rFonts w:ascii="Times New Roman" w:hAnsi="Times New Roman" w:hint="eastAsia"/>
          <w:b/>
          <w:sz w:val="24"/>
        </w:rPr>
        <w:t>ntroduction</w:t>
      </w:r>
    </w:p>
    <w:p w:rsidR="00704BCD" w:rsidRDefault="00704BCD">
      <w:pPr>
        <w:rPr>
          <w:rFonts w:ascii="Times New Roman" w:hAnsi="Times New Roman"/>
          <w:sz w:val="24"/>
        </w:rPr>
      </w:pPr>
    </w:p>
    <w:p w:rsidR="00524CBE" w:rsidRDefault="00524CBE">
      <w:pPr>
        <w:rPr>
          <w:rFonts w:ascii="Times New Roman" w:hAnsi="Times New Roman"/>
          <w:sz w:val="24"/>
        </w:rPr>
      </w:pPr>
    </w:p>
    <w:p w:rsidR="00524CBE" w:rsidRDefault="00524CBE">
      <w:pPr>
        <w:rPr>
          <w:rFonts w:ascii="Times New Roman" w:hAnsi="Times New Roman"/>
          <w:sz w:val="24"/>
        </w:rPr>
      </w:pPr>
    </w:p>
    <w:p w:rsidR="00524CBE" w:rsidRPr="0055010E" w:rsidRDefault="00524CBE">
      <w:pPr>
        <w:rPr>
          <w:rFonts w:ascii="Times New Roman" w:hAnsi="Times New Roman" w:hint="eastAsia"/>
          <w:sz w:val="24"/>
        </w:rPr>
      </w:pPr>
    </w:p>
    <w:p w:rsidR="00A048D7" w:rsidRPr="00BB6E2A" w:rsidRDefault="00A048D7">
      <w:pPr>
        <w:rPr>
          <w:rFonts w:ascii="Times New Roman" w:hAnsi="Times New Roman"/>
          <w:b/>
          <w:sz w:val="24"/>
        </w:rPr>
      </w:pPr>
      <w:r w:rsidRPr="00BB6E2A">
        <w:rPr>
          <w:rFonts w:ascii="Times New Roman" w:hAnsi="Times New Roman" w:hint="eastAsia"/>
          <w:b/>
          <w:sz w:val="24"/>
        </w:rPr>
        <w:t xml:space="preserve">2. </w:t>
      </w:r>
      <w:r w:rsidR="00622457" w:rsidRPr="00BB6E2A">
        <w:rPr>
          <w:rFonts w:ascii="Times New Roman" w:hAnsi="Times New Roman"/>
          <w:b/>
          <w:sz w:val="24"/>
        </w:rPr>
        <w:t>C</w:t>
      </w:r>
      <w:r w:rsidRPr="00BB6E2A">
        <w:rPr>
          <w:rFonts w:ascii="Times New Roman" w:hAnsi="Times New Roman"/>
          <w:b/>
          <w:sz w:val="24"/>
        </w:rPr>
        <w:t>omputer codes</w:t>
      </w:r>
      <w:r w:rsidR="001C72F6">
        <w:rPr>
          <w:rFonts w:ascii="Times New Roman" w:hAnsi="Times New Roman"/>
          <w:b/>
          <w:sz w:val="24"/>
        </w:rPr>
        <w:t xml:space="preserve"> and models</w:t>
      </w:r>
    </w:p>
    <w:p w:rsidR="004B786E" w:rsidRDefault="004B786E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2.1 </w:t>
      </w:r>
      <w:r w:rsidR="00916801">
        <w:rPr>
          <w:rFonts w:ascii="Times New Roman" w:hAnsi="Times New Roman"/>
          <w:sz w:val="24"/>
        </w:rPr>
        <w:t>SCALE</w:t>
      </w:r>
    </w:p>
    <w:p w:rsidR="00383132" w:rsidRPr="0055010E" w:rsidRDefault="00F91B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c</w:t>
      </w:r>
      <w:r w:rsidR="00622457" w:rsidRPr="0055010E">
        <w:rPr>
          <w:rFonts w:ascii="Times New Roman" w:hAnsi="Times New Roman" w:hint="eastAsia"/>
          <w:sz w:val="24"/>
        </w:rPr>
        <w:t xml:space="preserve">riticality </w:t>
      </w:r>
      <w:r w:rsidR="00622457" w:rsidRPr="0055010E">
        <w:rPr>
          <w:rFonts w:ascii="Times New Roman" w:hAnsi="Times New Roman"/>
          <w:sz w:val="24"/>
        </w:rPr>
        <w:t>calculation</w:t>
      </w:r>
      <w:r w:rsidR="00D16041">
        <w:rPr>
          <w:rFonts w:ascii="Times New Roman" w:hAnsi="Times New Roman"/>
          <w:sz w:val="24"/>
        </w:rPr>
        <w:t xml:space="preserve">s of single </w:t>
      </w:r>
      <w:r>
        <w:rPr>
          <w:rFonts w:ascii="Times New Roman" w:hAnsi="Times New Roman"/>
          <w:sz w:val="24"/>
        </w:rPr>
        <w:t xml:space="preserve">fuel pebble and </w:t>
      </w:r>
      <w:r w:rsidR="00D16041">
        <w:rPr>
          <w:rFonts w:ascii="Times New Roman" w:hAnsi="Times New Roman"/>
          <w:sz w:val="24"/>
        </w:rPr>
        <w:t>pebble</w:t>
      </w:r>
      <w:r w:rsidR="00622457" w:rsidRPr="0055010E">
        <w:rPr>
          <w:rFonts w:ascii="Times New Roman" w:hAnsi="Times New Roman"/>
          <w:sz w:val="24"/>
        </w:rPr>
        <w:t xml:space="preserve"> </w:t>
      </w:r>
      <w:r w:rsidR="00D16041">
        <w:rPr>
          <w:rFonts w:ascii="Times New Roman" w:hAnsi="Times New Roman"/>
          <w:sz w:val="24"/>
        </w:rPr>
        <w:t>cluster were performed with</w:t>
      </w:r>
      <w:r w:rsidR="00622457" w:rsidRPr="0055010E">
        <w:rPr>
          <w:rFonts w:ascii="Times New Roman" w:hAnsi="Times New Roman"/>
          <w:sz w:val="24"/>
        </w:rPr>
        <w:t xml:space="preserve"> both SCALE/KENO-VI and Serpent 2</w:t>
      </w:r>
      <w:r w:rsidR="00D16041">
        <w:rPr>
          <w:rFonts w:ascii="Times New Roman" w:hAnsi="Times New Roman"/>
          <w:sz w:val="24"/>
        </w:rPr>
        <w:t>, while th</w:t>
      </w:r>
      <w:r w:rsidR="00383132">
        <w:rPr>
          <w:rFonts w:ascii="Times New Roman" w:hAnsi="Times New Roman"/>
          <w:sz w:val="24"/>
        </w:rPr>
        <w:t>e uncertainty of multiplication factor was only quantified by SCALE/TSUNAMI-3D.</w:t>
      </w:r>
    </w:p>
    <w:p w:rsidR="00622457" w:rsidRPr="00383132" w:rsidRDefault="00622457">
      <w:pPr>
        <w:rPr>
          <w:rFonts w:ascii="Times New Roman" w:hAnsi="Times New Roman"/>
          <w:sz w:val="24"/>
        </w:rPr>
      </w:pPr>
    </w:p>
    <w:p w:rsidR="00622457" w:rsidRDefault="00E0664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 xml:space="preserve">KENO-VI </w:t>
      </w:r>
      <w:r w:rsidR="00223863">
        <w:rPr>
          <w:rFonts w:ascii="Times New Roman" w:hAnsi="Times New Roman"/>
          <w:sz w:val="24"/>
        </w:rPr>
        <w:t xml:space="preserve">is a three-dimensional Monte Carlo transport program and works as a </w:t>
      </w:r>
      <w:r w:rsidR="0085511B">
        <w:rPr>
          <w:rFonts w:ascii="Times New Roman" w:hAnsi="Times New Roman"/>
          <w:sz w:val="24"/>
        </w:rPr>
        <w:t xml:space="preserve">functional </w:t>
      </w:r>
      <w:r>
        <w:rPr>
          <w:rFonts w:ascii="Times New Roman" w:hAnsi="Times New Roman"/>
          <w:sz w:val="24"/>
        </w:rPr>
        <w:t xml:space="preserve">module </w:t>
      </w:r>
      <w:r w:rsidR="00223863">
        <w:rPr>
          <w:rFonts w:ascii="Times New Roman" w:hAnsi="Times New Roman"/>
          <w:sz w:val="24"/>
        </w:rPr>
        <w:t xml:space="preserve">in the SCALE system. </w:t>
      </w:r>
      <w:r w:rsidR="00F971D5">
        <w:rPr>
          <w:rFonts w:ascii="Times New Roman" w:hAnsi="Times New Roman"/>
          <w:sz w:val="24"/>
        </w:rPr>
        <w:t>KENO-VI can operate in multigroup or</w:t>
      </w:r>
      <w:r w:rsidR="005A2A9B">
        <w:rPr>
          <w:rFonts w:ascii="Times New Roman" w:hAnsi="Times New Roman"/>
          <w:sz w:val="24"/>
        </w:rPr>
        <w:t xml:space="preserve"> continuous energy mode, run as standalone code, or integrated in computational sequences such as TSUNAMI-3D</w:t>
      </w:r>
      <w:r w:rsidR="008C58B2">
        <w:rPr>
          <w:rFonts w:ascii="Times New Roman" w:hAnsi="Times New Roman"/>
          <w:sz w:val="24"/>
        </w:rPr>
        <w:t xml:space="preserve">, which facilitates the application of </w:t>
      </w:r>
      <w:r w:rsidR="00653099">
        <w:rPr>
          <w:rFonts w:ascii="Times New Roman" w:hAnsi="Times New Roman"/>
          <w:sz w:val="24"/>
        </w:rPr>
        <w:t xml:space="preserve">sensitivity and </w:t>
      </w:r>
      <w:r w:rsidR="002430D5">
        <w:rPr>
          <w:rFonts w:ascii="Times New Roman" w:hAnsi="Times New Roman"/>
          <w:sz w:val="24"/>
        </w:rPr>
        <w:t xml:space="preserve">uncertainty analysis </w:t>
      </w:r>
      <w:r w:rsidR="008C58B2">
        <w:rPr>
          <w:rFonts w:ascii="Times New Roman" w:hAnsi="Times New Roman"/>
          <w:sz w:val="24"/>
        </w:rPr>
        <w:t xml:space="preserve">theory to criticality safety analysis. In multigroup </w:t>
      </w:r>
      <w:r w:rsidR="001F2D20">
        <w:rPr>
          <w:rFonts w:ascii="Times New Roman" w:hAnsi="Times New Roman"/>
          <w:sz w:val="24"/>
        </w:rPr>
        <w:t xml:space="preserve">mode, </w:t>
      </w:r>
      <w:r w:rsidR="00052579">
        <w:rPr>
          <w:rFonts w:ascii="Times New Roman" w:hAnsi="Times New Roman"/>
          <w:sz w:val="24"/>
        </w:rPr>
        <w:t xml:space="preserve">TSUNAMI-3D performs forward and adjoint Monte Carlo neutron transport calculation and calculates eigenvalue sensitivity coefficients. In continuous mode, sensitivity coefficients are computed in a single forward Monte Carlo neutron transport calculation for either eigenvalue or generalized reaction rate ratio responses. </w:t>
      </w:r>
      <w:r w:rsidR="00CE2B35">
        <w:rPr>
          <w:rFonts w:ascii="Times New Roman" w:hAnsi="Times New Roman"/>
          <w:sz w:val="24"/>
        </w:rPr>
        <w:t>In both MG and CE mode, KENO-VI module is used for transport solver.</w:t>
      </w:r>
    </w:p>
    <w:p w:rsidR="00CE2B35" w:rsidRDefault="00CE2B35">
      <w:pPr>
        <w:rPr>
          <w:rFonts w:ascii="Times New Roman" w:hAnsi="Times New Roman"/>
          <w:sz w:val="24"/>
        </w:rPr>
      </w:pPr>
    </w:p>
    <w:p w:rsidR="00CE2B35" w:rsidRDefault="0095392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A9073D">
        <w:rPr>
          <w:rFonts w:ascii="Times New Roman" w:hAnsi="Times New Roman"/>
          <w:sz w:val="24"/>
        </w:rPr>
        <w:t xml:space="preserve">he officially </w:t>
      </w:r>
      <w:r>
        <w:rPr>
          <w:rFonts w:ascii="Times New Roman" w:hAnsi="Times New Roman"/>
          <w:sz w:val="24"/>
        </w:rPr>
        <w:t xml:space="preserve">SCALE 6.2.2 </w:t>
      </w:r>
      <w:r w:rsidR="00A9073D">
        <w:rPr>
          <w:rFonts w:ascii="Times New Roman" w:hAnsi="Times New Roman"/>
          <w:sz w:val="24"/>
        </w:rPr>
        <w:t>rel</w:t>
      </w:r>
      <w:r>
        <w:rPr>
          <w:rFonts w:ascii="Times New Roman" w:hAnsi="Times New Roman"/>
          <w:sz w:val="24"/>
        </w:rPr>
        <w:t xml:space="preserve">ease </w:t>
      </w:r>
      <w:r w:rsidR="0038032B">
        <w:rPr>
          <w:rFonts w:ascii="Times New Roman" w:hAnsi="Times New Roman"/>
          <w:sz w:val="24"/>
        </w:rPr>
        <w:t xml:space="preserve">with </w:t>
      </w:r>
      <w:r>
        <w:rPr>
          <w:rFonts w:ascii="Times New Roman" w:hAnsi="Times New Roman"/>
          <w:sz w:val="24"/>
        </w:rPr>
        <w:t xml:space="preserve">mpi </w:t>
      </w:r>
      <w:r w:rsidR="0038032B">
        <w:rPr>
          <w:rFonts w:ascii="Times New Roman" w:hAnsi="Times New Roman"/>
          <w:sz w:val="24"/>
        </w:rPr>
        <w:t>compilation</w:t>
      </w:r>
      <w:r>
        <w:rPr>
          <w:rFonts w:ascii="Times New Roman" w:hAnsi="Times New Roman"/>
          <w:sz w:val="24"/>
        </w:rPr>
        <w:t xml:space="preserve"> </w:t>
      </w:r>
      <w:r w:rsidR="00F73A56">
        <w:rPr>
          <w:rFonts w:ascii="Times New Roman" w:hAnsi="Times New Roman"/>
          <w:sz w:val="24"/>
        </w:rPr>
        <w:t>was used in this study. ENDF/B-VII.1</w:t>
      </w:r>
      <w:r w:rsidR="00DC1F92">
        <w:rPr>
          <w:rFonts w:ascii="Times New Roman" w:hAnsi="Times New Roman"/>
          <w:sz w:val="24"/>
        </w:rPr>
        <w:t xml:space="preserve"> library </w:t>
      </w:r>
      <w:r w:rsidR="009D7E93">
        <w:rPr>
          <w:rFonts w:ascii="Times New Roman" w:hAnsi="Times New Roman"/>
          <w:sz w:val="24"/>
        </w:rPr>
        <w:t>is provided in this code. Considering the underestimation of graphite radioactive capture cross section in ENDF/B VII.0 library, which is well discussed in previous study</w:t>
      </w:r>
      <w:r w:rsidR="00E47B15">
        <w:rPr>
          <w:rFonts w:ascii="Times New Roman" w:hAnsi="Times New Roman"/>
          <w:sz w:val="24"/>
        </w:rPr>
        <w:t>, only ENDF/B VII.1 library is discussed in this study. It should be noted that the library influence on eigenvalue of single fuel pebble is about 200 pcm with 7 g</w:t>
      </w:r>
      <w:r w:rsidR="006B3F21">
        <w:rPr>
          <w:rFonts w:ascii="Times New Roman" w:hAnsi="Times New Roman"/>
          <w:sz w:val="24"/>
        </w:rPr>
        <w:t xml:space="preserve"> heavy metal per ball configuration and will be enlarged if more graphite emerged in the calculation system.</w:t>
      </w:r>
    </w:p>
    <w:p w:rsidR="006B3F21" w:rsidRDefault="0000095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2.2 Serpent</w:t>
      </w:r>
    </w:p>
    <w:p w:rsidR="006B3F21" w:rsidRDefault="007C7842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 xml:space="preserve">Serpent 2 is </w:t>
      </w:r>
      <w:r w:rsidR="001748CA">
        <w:rPr>
          <w:rFonts w:ascii="Times New Roman" w:hAnsi="Times New Roman"/>
          <w:sz w:val="24"/>
        </w:rPr>
        <w:t xml:space="preserve">a </w:t>
      </w:r>
      <w:r w:rsidR="006366E3">
        <w:rPr>
          <w:rFonts w:ascii="Times New Roman" w:hAnsi="Times New Roman"/>
          <w:sz w:val="24"/>
        </w:rPr>
        <w:t xml:space="preserve">three-dimensional </w:t>
      </w:r>
      <w:r w:rsidR="001748CA">
        <w:rPr>
          <w:rFonts w:ascii="Times New Roman" w:hAnsi="Times New Roman"/>
          <w:sz w:val="24"/>
        </w:rPr>
        <w:t xml:space="preserve">continuous energy </w:t>
      </w:r>
      <w:r w:rsidR="005321B8">
        <w:rPr>
          <w:rFonts w:ascii="Times New Roman" w:hAnsi="Times New Roman"/>
          <w:sz w:val="24"/>
        </w:rPr>
        <w:t>Monte Carlo transport calculation code, developed and maintained in VTT</w:t>
      </w:r>
      <w:r w:rsidR="000D5622">
        <w:rPr>
          <w:rFonts w:ascii="Times New Roman" w:hAnsi="Times New Roman"/>
          <w:sz w:val="24"/>
        </w:rPr>
        <w:t xml:space="preserve"> Technical Research Centre of</w:t>
      </w:r>
      <w:r w:rsidR="005321B8">
        <w:rPr>
          <w:rFonts w:ascii="Times New Roman" w:hAnsi="Times New Roman"/>
          <w:sz w:val="24"/>
        </w:rPr>
        <w:t xml:space="preserve"> Finland</w:t>
      </w:r>
      <w:r w:rsidR="000D5622">
        <w:rPr>
          <w:rFonts w:ascii="Times New Roman" w:hAnsi="Times New Roman"/>
          <w:sz w:val="24"/>
        </w:rPr>
        <w:t xml:space="preserve"> since 2004</w:t>
      </w:r>
      <w:r w:rsidR="005321B8">
        <w:rPr>
          <w:rFonts w:ascii="Times New Roman" w:hAnsi="Times New Roman"/>
          <w:sz w:val="24"/>
        </w:rPr>
        <w:t>.</w:t>
      </w:r>
      <w:r w:rsidR="00E706BD">
        <w:rPr>
          <w:rFonts w:ascii="Times New Roman" w:hAnsi="Times New Roman"/>
          <w:sz w:val="24"/>
        </w:rPr>
        <w:t xml:space="preserve"> It is facilitated with </w:t>
      </w:r>
      <w:r w:rsidR="00CD4E72">
        <w:rPr>
          <w:rFonts w:ascii="Times New Roman" w:hAnsi="Times New Roman"/>
          <w:sz w:val="24"/>
        </w:rPr>
        <w:t xml:space="preserve">the capability to simulate random particle or pebble distribution for HTGR calculations. The coordinates </w:t>
      </w:r>
      <w:r w:rsidR="00B44728">
        <w:rPr>
          <w:rFonts w:ascii="Times New Roman" w:hAnsi="Times New Roman"/>
          <w:sz w:val="24"/>
        </w:rPr>
        <w:t xml:space="preserve">of the particles are </w:t>
      </w:r>
      <w:r w:rsidR="000F3F1C">
        <w:rPr>
          <w:rFonts w:ascii="Times New Roman" w:hAnsi="Times New Roman"/>
          <w:sz w:val="24"/>
        </w:rPr>
        <w:t>written in a separate file using format that can be directly read into explicit HTGR geometry model during criticality calculations.</w:t>
      </w:r>
      <w:r w:rsidR="00D911DF">
        <w:rPr>
          <w:rFonts w:ascii="Times New Roman" w:hAnsi="Times New Roman"/>
          <w:sz w:val="24"/>
        </w:rPr>
        <w:t xml:space="preserve"> The double heterogeneous structure of HTGR fuel system is thus considered without assumption.</w:t>
      </w:r>
    </w:p>
    <w:p w:rsidR="00A240D2" w:rsidRDefault="00A240D2">
      <w:pPr>
        <w:rPr>
          <w:rFonts w:ascii="Times New Roman" w:hAnsi="Times New Roman"/>
          <w:sz w:val="24"/>
        </w:rPr>
      </w:pPr>
    </w:p>
    <w:p w:rsidR="00110C3E" w:rsidRDefault="00110C3E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2.3 computer models</w:t>
      </w:r>
    </w:p>
    <w:p w:rsidR="00110C3E" w:rsidRDefault="0003470E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IAEA CRP EXERCISES</w:t>
      </w:r>
    </w:p>
    <w:p w:rsidR="00110C3E" w:rsidRPr="0055010E" w:rsidRDefault="00110C3E">
      <w:pPr>
        <w:rPr>
          <w:rFonts w:ascii="Times New Roman" w:hAnsi="Times New Roman" w:hint="eastAsia"/>
          <w:sz w:val="24"/>
        </w:rPr>
      </w:pPr>
      <w:bookmarkStart w:id="0" w:name="_GoBack"/>
      <w:bookmarkEnd w:id="0"/>
    </w:p>
    <w:p w:rsidR="00704BCD" w:rsidRPr="0055010E" w:rsidRDefault="00A048D7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 w:hint="eastAsia"/>
          <w:sz w:val="24"/>
        </w:rPr>
        <w:t>3</w:t>
      </w:r>
      <w:r w:rsidR="00CF35A3" w:rsidRPr="0055010E">
        <w:rPr>
          <w:rFonts w:ascii="Times New Roman" w:hAnsi="Times New Roman" w:hint="eastAsia"/>
          <w:sz w:val="24"/>
        </w:rPr>
        <w:t xml:space="preserve">. </w:t>
      </w:r>
      <w:r w:rsidR="00276E85">
        <w:rPr>
          <w:rFonts w:ascii="Times New Roman" w:hAnsi="Times New Roman"/>
          <w:sz w:val="24"/>
        </w:rPr>
        <w:t xml:space="preserve">study on the </w:t>
      </w:r>
      <w:r w:rsidR="00CF35A3" w:rsidRPr="0055010E">
        <w:rPr>
          <w:rFonts w:ascii="Times New Roman" w:hAnsi="Times New Roman"/>
          <w:sz w:val="24"/>
        </w:rPr>
        <w:t>modeling approach</w:t>
      </w:r>
    </w:p>
    <w:p w:rsidR="0017752D" w:rsidRDefault="0017752D">
      <w:pPr>
        <w:rPr>
          <w:rFonts w:ascii="Times New Roman" w:hAnsi="Times New Roman"/>
          <w:sz w:val="24"/>
        </w:rPr>
      </w:pPr>
    </w:p>
    <w:p w:rsidR="002E3BD1" w:rsidRDefault="002E3BD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fuel pebble is</w:t>
      </w:r>
    </w:p>
    <w:p w:rsidR="002E3BD1" w:rsidRDefault="002E3BD1">
      <w:pPr>
        <w:rPr>
          <w:rFonts w:ascii="Times New Roman" w:hAnsi="Times New Roman"/>
          <w:sz w:val="24"/>
        </w:rPr>
      </w:pPr>
    </w:p>
    <w:p w:rsidR="002E3BD1" w:rsidRPr="0055010E" w:rsidRDefault="002E3BD1">
      <w:pPr>
        <w:rPr>
          <w:rFonts w:ascii="Times New Roman" w:hAnsi="Times New Roman"/>
          <w:sz w:val="24"/>
        </w:rPr>
      </w:pPr>
    </w:p>
    <w:p w:rsidR="00953E78" w:rsidRPr="0055010E" w:rsidRDefault="00C13A49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 w:hint="eastAsia"/>
          <w:sz w:val="24"/>
        </w:rPr>
        <w:t>3.1</w:t>
      </w:r>
      <w:r w:rsidR="00953E78" w:rsidRPr="0055010E">
        <w:rPr>
          <w:rFonts w:ascii="Times New Roman" w:hAnsi="Times New Roman"/>
          <w:sz w:val="24"/>
        </w:rPr>
        <w:t xml:space="preserve"> SCALE</w:t>
      </w:r>
      <w:r w:rsidR="008715A5" w:rsidRPr="0055010E">
        <w:rPr>
          <w:rFonts w:ascii="Times New Roman" w:hAnsi="Times New Roman"/>
          <w:sz w:val="24"/>
        </w:rPr>
        <w:t>/KENO-VI</w:t>
      </w:r>
      <w:r w:rsidR="00953E78" w:rsidRPr="0055010E">
        <w:rPr>
          <w:rFonts w:ascii="Times New Roman" w:hAnsi="Times New Roman"/>
          <w:sz w:val="24"/>
        </w:rPr>
        <w:t xml:space="preserve"> implicit models</w:t>
      </w:r>
    </w:p>
    <w:p w:rsidR="0017752D" w:rsidRPr="0055010E" w:rsidRDefault="0017752D" w:rsidP="0017752D">
      <w:pPr>
        <w:rPr>
          <w:rFonts w:ascii="Times New Roman" w:hAnsi="Times New Roman"/>
          <w:sz w:val="24"/>
        </w:rPr>
      </w:pPr>
    </w:p>
    <w:p w:rsidR="00953E78" w:rsidRPr="0055010E" w:rsidRDefault="00953E78" w:rsidP="0017752D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DOUBLEHET model</w:t>
      </w:r>
    </w:p>
    <w:p w:rsidR="0024163F" w:rsidRPr="0055010E" w:rsidRDefault="0024163F" w:rsidP="0017752D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 xml:space="preserve">The DOUBLEHET cell date was selected to account for the double heterogeneous effect of </w:t>
      </w:r>
      <w:r w:rsidR="005D058E" w:rsidRPr="0055010E">
        <w:rPr>
          <w:rFonts w:ascii="Times New Roman" w:hAnsi="Times New Roman"/>
          <w:sz w:val="24"/>
        </w:rPr>
        <w:t>pebble during the self-shielding calculation in multi-group mode.</w:t>
      </w:r>
    </w:p>
    <w:p w:rsidR="0087696B" w:rsidRPr="0055010E" w:rsidRDefault="00315DBD" w:rsidP="0017752D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DOUBLEHET homogenizing strategy</w:t>
      </w:r>
      <w:r w:rsidR="00970819" w:rsidRPr="0055010E">
        <w:rPr>
          <w:rFonts w:ascii="Times New Roman" w:hAnsi="Times New Roman"/>
          <w:sz w:val="24"/>
        </w:rPr>
        <w:t>:</w:t>
      </w:r>
    </w:p>
    <w:p w:rsidR="001F18E9" w:rsidRPr="0055010E" w:rsidRDefault="001F18E9" w:rsidP="0017752D">
      <w:pPr>
        <w:rPr>
          <w:rFonts w:ascii="Times New Roman" w:hAnsi="Times New Roman"/>
          <w:sz w:val="24"/>
        </w:rPr>
      </w:pPr>
    </w:p>
    <w:p w:rsidR="00953E78" w:rsidRPr="0055010E" w:rsidRDefault="00953E78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RPT model</w:t>
      </w:r>
      <w:r w:rsidR="0017752D" w:rsidRPr="0055010E">
        <w:rPr>
          <w:rFonts w:ascii="Times New Roman" w:hAnsi="Times New Roman"/>
          <w:sz w:val="24"/>
        </w:rPr>
        <w:t>-radius choice</w:t>
      </w:r>
    </w:p>
    <w:p w:rsidR="001F18E9" w:rsidRPr="0055010E" w:rsidRDefault="001F18E9">
      <w:pPr>
        <w:rPr>
          <w:rFonts w:ascii="Times New Roman" w:hAnsi="Times New Roman"/>
          <w:sz w:val="24"/>
        </w:rPr>
      </w:pPr>
    </w:p>
    <w:p w:rsidR="0017752D" w:rsidRPr="0055010E" w:rsidRDefault="0017752D">
      <w:pPr>
        <w:rPr>
          <w:rFonts w:ascii="Times New Roman" w:hAnsi="Times New Roman"/>
          <w:sz w:val="24"/>
        </w:rPr>
      </w:pPr>
    </w:p>
    <w:p w:rsidR="0017752D" w:rsidRPr="0055010E" w:rsidRDefault="0017752D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 xml:space="preserve">3.2 </w:t>
      </w:r>
      <w:r w:rsidR="00FE2793" w:rsidRPr="0055010E">
        <w:rPr>
          <w:rFonts w:ascii="Times New Roman" w:hAnsi="Times New Roman"/>
          <w:sz w:val="24"/>
        </w:rPr>
        <w:t>E</w:t>
      </w:r>
      <w:r w:rsidRPr="0055010E">
        <w:rPr>
          <w:rFonts w:ascii="Times New Roman" w:hAnsi="Times New Roman"/>
          <w:sz w:val="24"/>
        </w:rPr>
        <w:t xml:space="preserve">xplicit model with </w:t>
      </w:r>
      <w:r w:rsidR="007F5B14" w:rsidRPr="0055010E">
        <w:rPr>
          <w:rFonts w:ascii="Times New Roman" w:hAnsi="Times New Roman"/>
          <w:sz w:val="24"/>
        </w:rPr>
        <w:t xml:space="preserve">a </w:t>
      </w:r>
      <w:r w:rsidR="00FE2793" w:rsidRPr="0055010E">
        <w:rPr>
          <w:rFonts w:ascii="Times New Roman" w:hAnsi="Times New Roman"/>
          <w:sz w:val="24"/>
        </w:rPr>
        <w:t>particle lattice</w:t>
      </w:r>
    </w:p>
    <w:p w:rsidR="0017752D" w:rsidRPr="0055010E" w:rsidRDefault="0017752D">
      <w:pPr>
        <w:rPr>
          <w:rFonts w:ascii="Times New Roman" w:hAnsi="Times New Roman"/>
          <w:sz w:val="24"/>
        </w:rPr>
      </w:pPr>
    </w:p>
    <w:p w:rsidR="00B276F3" w:rsidRPr="0055010E" w:rsidRDefault="00A56A22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A</w:t>
      </w:r>
      <w:r w:rsidRPr="0055010E">
        <w:rPr>
          <w:rFonts w:ascii="Times New Roman" w:hAnsi="Times New Roman" w:hint="eastAsia"/>
          <w:sz w:val="24"/>
        </w:rPr>
        <w:t xml:space="preserve"> </w:t>
      </w:r>
      <w:r w:rsidRPr="0055010E">
        <w:rPr>
          <w:rFonts w:ascii="Times New Roman" w:hAnsi="Times New Roman"/>
          <w:sz w:val="24"/>
        </w:rPr>
        <w:t>naturally com</w:t>
      </w:r>
      <w:r w:rsidR="006A6534" w:rsidRPr="0055010E">
        <w:rPr>
          <w:rFonts w:ascii="Times New Roman" w:hAnsi="Times New Roman"/>
          <w:sz w:val="24"/>
        </w:rPr>
        <w:t>e</w:t>
      </w:r>
      <w:r w:rsidRPr="0055010E">
        <w:rPr>
          <w:rFonts w:ascii="Times New Roman" w:hAnsi="Times New Roman"/>
          <w:sz w:val="24"/>
        </w:rPr>
        <w:t xml:space="preserve">-out </w:t>
      </w:r>
      <w:r w:rsidR="00876229" w:rsidRPr="0055010E">
        <w:rPr>
          <w:rFonts w:ascii="Times New Roman" w:hAnsi="Times New Roman"/>
          <w:sz w:val="24"/>
        </w:rPr>
        <w:t xml:space="preserve">particle </w:t>
      </w:r>
      <w:r w:rsidRPr="0055010E">
        <w:rPr>
          <w:rFonts w:ascii="Times New Roman" w:hAnsi="Times New Roman"/>
          <w:sz w:val="24"/>
        </w:rPr>
        <w:t xml:space="preserve">arrangement is an infinite </w:t>
      </w:r>
      <w:r w:rsidR="007168E2" w:rsidRPr="0055010E">
        <w:rPr>
          <w:rFonts w:ascii="Times New Roman" w:hAnsi="Times New Roman"/>
          <w:sz w:val="24"/>
        </w:rPr>
        <w:t>square</w:t>
      </w:r>
      <w:r w:rsidR="00293E94" w:rsidRPr="0055010E">
        <w:rPr>
          <w:rFonts w:ascii="Times New Roman" w:hAnsi="Times New Roman"/>
          <w:sz w:val="24"/>
        </w:rPr>
        <w:t xml:space="preserve"> lattice</w:t>
      </w:r>
      <w:r w:rsidR="00B276F3" w:rsidRPr="0055010E">
        <w:rPr>
          <w:rFonts w:ascii="Times New Roman" w:hAnsi="Times New Roman"/>
          <w:sz w:val="24"/>
        </w:rPr>
        <w:t xml:space="preserve"> with</w:t>
      </w:r>
      <w:r w:rsidR="00293E94" w:rsidRPr="0055010E">
        <w:rPr>
          <w:rFonts w:ascii="Times New Roman" w:hAnsi="Times New Roman"/>
          <w:sz w:val="24"/>
        </w:rPr>
        <w:t xml:space="preserve"> </w:t>
      </w:r>
      <w:r w:rsidR="00B276F3" w:rsidRPr="0055010E">
        <w:rPr>
          <w:rFonts w:ascii="Times New Roman" w:hAnsi="Times New Roman"/>
          <w:sz w:val="24"/>
        </w:rPr>
        <w:t xml:space="preserve">some fuel particles being intersected by the enclosing sphere. </w:t>
      </w:r>
      <w:r w:rsidR="005D66E0" w:rsidRPr="0055010E">
        <w:rPr>
          <w:rFonts w:ascii="Times New Roman" w:hAnsi="Times New Roman"/>
          <w:sz w:val="24"/>
        </w:rPr>
        <w:t xml:space="preserve">The </w:t>
      </w:r>
      <w:r w:rsidR="00AF0CEC" w:rsidRPr="0055010E">
        <w:rPr>
          <w:rFonts w:ascii="Times New Roman" w:hAnsi="Times New Roman"/>
          <w:sz w:val="24"/>
        </w:rPr>
        <w:t xml:space="preserve">theoretical </w:t>
      </w:r>
      <w:r w:rsidR="005D66E0" w:rsidRPr="0055010E">
        <w:rPr>
          <w:rFonts w:ascii="Times New Roman" w:hAnsi="Times New Roman"/>
          <w:sz w:val="24"/>
        </w:rPr>
        <w:t xml:space="preserve">lattice pitch </w:t>
      </w:r>
      <w:r w:rsidR="00AF0CEC" w:rsidRPr="0055010E">
        <w:rPr>
          <w:rFonts w:ascii="Times New Roman" w:hAnsi="Times New Roman"/>
          <w:sz w:val="24"/>
        </w:rPr>
        <w:t xml:space="preserve">was </w:t>
      </w:r>
      <w:r w:rsidR="004D1AE9" w:rsidRPr="0055010E">
        <w:rPr>
          <w:rFonts w:ascii="Times New Roman" w:hAnsi="Times New Roman"/>
          <w:sz w:val="24"/>
        </w:rPr>
        <w:t xml:space="preserve">determined by retaining the amount of heavy metal in the fuel region, namely, 7 g per fuel ball, </w:t>
      </w:r>
      <w:r w:rsidR="00272438" w:rsidRPr="0055010E">
        <w:rPr>
          <w:rFonts w:ascii="Times New Roman" w:hAnsi="Times New Roman"/>
          <w:sz w:val="24"/>
        </w:rPr>
        <w:t>with</w:t>
      </w:r>
      <w:r w:rsidR="00C96614" w:rsidRPr="0055010E">
        <w:rPr>
          <w:rFonts w:ascii="Times New Roman" w:hAnsi="Times New Roman"/>
          <w:sz w:val="24"/>
        </w:rPr>
        <w:t xml:space="preserve"> a</w:t>
      </w:r>
      <w:r w:rsidR="004D1AE9" w:rsidRPr="0055010E">
        <w:rPr>
          <w:rFonts w:ascii="Times New Roman" w:hAnsi="Times New Roman"/>
          <w:sz w:val="24"/>
        </w:rPr>
        <w:t xml:space="preserve"> </w:t>
      </w:r>
      <w:r w:rsidR="00B50F3B" w:rsidRPr="0055010E">
        <w:rPr>
          <w:rFonts w:ascii="Times New Roman" w:hAnsi="Times New Roman"/>
          <w:sz w:val="24"/>
        </w:rPr>
        <w:t>homogenously</w:t>
      </w:r>
      <w:r w:rsidR="004D1AE9" w:rsidRPr="0055010E">
        <w:rPr>
          <w:rFonts w:ascii="Times New Roman" w:hAnsi="Times New Roman"/>
          <w:sz w:val="24"/>
        </w:rPr>
        <w:t xml:space="preserve"> filling assumption. Considering </w:t>
      </w:r>
      <w:r w:rsidR="00145939" w:rsidRPr="0055010E">
        <w:rPr>
          <w:rFonts w:ascii="Times New Roman" w:hAnsi="Times New Roman"/>
          <w:sz w:val="24"/>
        </w:rPr>
        <w:t xml:space="preserve">the influence of </w:t>
      </w:r>
      <w:r w:rsidR="008C3D41" w:rsidRPr="0055010E">
        <w:rPr>
          <w:rFonts w:ascii="Times New Roman" w:hAnsi="Times New Roman"/>
          <w:sz w:val="24"/>
        </w:rPr>
        <w:t>lattice element</w:t>
      </w:r>
      <w:r w:rsidR="00284D37" w:rsidRPr="0055010E">
        <w:rPr>
          <w:rFonts w:ascii="Times New Roman" w:hAnsi="Times New Roman"/>
          <w:sz w:val="24"/>
        </w:rPr>
        <w:t>s</w:t>
      </w:r>
      <w:r w:rsidR="008C3D41" w:rsidRPr="0055010E">
        <w:rPr>
          <w:rFonts w:ascii="Times New Roman" w:hAnsi="Times New Roman"/>
          <w:sz w:val="24"/>
        </w:rPr>
        <w:t xml:space="preserve"> </w:t>
      </w:r>
      <w:r w:rsidR="00145939" w:rsidRPr="0055010E">
        <w:rPr>
          <w:rFonts w:ascii="Times New Roman" w:hAnsi="Times New Roman"/>
          <w:sz w:val="24"/>
        </w:rPr>
        <w:t xml:space="preserve">at the </w:t>
      </w:r>
      <w:r w:rsidR="008C3D41" w:rsidRPr="0055010E">
        <w:rPr>
          <w:rFonts w:ascii="Times New Roman" w:hAnsi="Times New Roman"/>
          <w:sz w:val="24"/>
        </w:rPr>
        <w:t>enclosing boundary</w:t>
      </w:r>
      <w:r w:rsidR="00145939" w:rsidRPr="0055010E">
        <w:rPr>
          <w:rFonts w:ascii="Times New Roman" w:hAnsi="Times New Roman"/>
          <w:sz w:val="24"/>
        </w:rPr>
        <w:t xml:space="preserve"> being </w:t>
      </w:r>
      <w:r w:rsidR="00B338A1" w:rsidRPr="0055010E">
        <w:rPr>
          <w:rFonts w:ascii="Times New Roman" w:hAnsi="Times New Roman"/>
          <w:sz w:val="24"/>
        </w:rPr>
        <w:t>cu</w:t>
      </w:r>
      <w:r w:rsidR="006A7CB8" w:rsidRPr="0055010E">
        <w:rPr>
          <w:rFonts w:ascii="Times New Roman" w:hAnsi="Times New Roman"/>
          <w:sz w:val="24"/>
        </w:rPr>
        <w:t>t</w:t>
      </w:r>
      <w:r w:rsidR="00E94FED" w:rsidRPr="0055010E">
        <w:rPr>
          <w:rFonts w:ascii="Times New Roman" w:hAnsi="Times New Roman"/>
          <w:sz w:val="24"/>
        </w:rPr>
        <w:t xml:space="preserve"> unev</w:t>
      </w:r>
      <w:r w:rsidR="00145939" w:rsidRPr="0055010E">
        <w:rPr>
          <w:rFonts w:ascii="Times New Roman" w:hAnsi="Times New Roman"/>
          <w:sz w:val="24"/>
        </w:rPr>
        <w:t>enly</w:t>
      </w:r>
      <w:r w:rsidR="008C3D41" w:rsidRPr="0055010E">
        <w:rPr>
          <w:rFonts w:ascii="Times New Roman" w:hAnsi="Times New Roman"/>
          <w:sz w:val="24"/>
        </w:rPr>
        <w:t xml:space="preserve">, the lattice pitch is slightly reduced by 0.029% </w:t>
      </w:r>
      <w:r w:rsidR="00773FE2" w:rsidRPr="0055010E">
        <w:rPr>
          <w:rFonts w:ascii="Times New Roman" w:hAnsi="Times New Roman"/>
          <w:sz w:val="24"/>
        </w:rPr>
        <w:t>to make</w:t>
      </w:r>
      <w:r w:rsidR="00AA43D0" w:rsidRPr="0055010E">
        <w:rPr>
          <w:rFonts w:ascii="Times New Roman" w:hAnsi="Times New Roman"/>
          <w:sz w:val="24"/>
        </w:rPr>
        <w:t xml:space="preserve"> the</w:t>
      </w:r>
      <w:r w:rsidR="00114323" w:rsidRPr="0055010E">
        <w:rPr>
          <w:rFonts w:ascii="Times New Roman" w:hAnsi="Times New Roman"/>
          <w:sz w:val="24"/>
        </w:rPr>
        <w:t xml:space="preserve"> heavy metal amount </w:t>
      </w:r>
      <w:r w:rsidR="000052CB" w:rsidRPr="0055010E">
        <w:rPr>
          <w:rFonts w:ascii="Times New Roman" w:hAnsi="Times New Roman"/>
          <w:sz w:val="24"/>
        </w:rPr>
        <w:t>correc</w:t>
      </w:r>
      <w:r w:rsidR="0022365D" w:rsidRPr="0055010E">
        <w:rPr>
          <w:rFonts w:ascii="Times New Roman" w:hAnsi="Times New Roman"/>
          <w:sz w:val="24"/>
        </w:rPr>
        <w:t>t</w:t>
      </w:r>
      <w:r w:rsidR="000052CB" w:rsidRPr="0055010E">
        <w:rPr>
          <w:rFonts w:ascii="Times New Roman" w:hAnsi="Times New Roman"/>
          <w:sz w:val="24"/>
        </w:rPr>
        <w:t xml:space="preserve"> </w:t>
      </w:r>
      <w:r w:rsidR="008C3D41" w:rsidRPr="0055010E">
        <w:rPr>
          <w:rFonts w:ascii="Times New Roman" w:hAnsi="Times New Roman"/>
          <w:sz w:val="24"/>
        </w:rPr>
        <w:t xml:space="preserve">in this model. </w:t>
      </w:r>
    </w:p>
    <w:p w:rsidR="00FE2793" w:rsidRPr="0055010E" w:rsidRDefault="00FE2793">
      <w:pPr>
        <w:rPr>
          <w:rFonts w:ascii="Times New Roman" w:hAnsi="Times New Roman"/>
          <w:sz w:val="24"/>
        </w:rPr>
      </w:pPr>
    </w:p>
    <w:p w:rsidR="00A56A22" w:rsidRPr="0055010E" w:rsidRDefault="00576314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In the s</w:t>
      </w:r>
      <w:r w:rsidR="00E8560F" w:rsidRPr="0055010E">
        <w:rPr>
          <w:rFonts w:ascii="Times New Roman" w:hAnsi="Times New Roman"/>
          <w:sz w:val="24"/>
        </w:rPr>
        <w:t xml:space="preserve">econd </w:t>
      </w:r>
      <w:r w:rsidRPr="0055010E">
        <w:rPr>
          <w:rFonts w:ascii="Times New Roman" w:hAnsi="Times New Roman"/>
          <w:sz w:val="24"/>
        </w:rPr>
        <w:t xml:space="preserve">lattice </w:t>
      </w:r>
      <w:r w:rsidR="00E8560F" w:rsidRPr="0055010E">
        <w:rPr>
          <w:rFonts w:ascii="Times New Roman" w:hAnsi="Times New Roman"/>
          <w:sz w:val="24"/>
        </w:rPr>
        <w:t>model</w:t>
      </w:r>
      <w:r w:rsidR="00490782" w:rsidRPr="0055010E">
        <w:rPr>
          <w:rFonts w:ascii="Times New Roman" w:hAnsi="Times New Roman"/>
          <w:sz w:val="24"/>
        </w:rPr>
        <w:t xml:space="preserve">, the particles were arranged </w:t>
      </w:r>
      <w:r w:rsidR="00686DEB" w:rsidRPr="0055010E">
        <w:rPr>
          <w:rFonts w:ascii="Times New Roman" w:hAnsi="Times New Roman"/>
          <w:sz w:val="24"/>
        </w:rPr>
        <w:t xml:space="preserve">in </w:t>
      </w:r>
      <w:r w:rsidR="005A480D" w:rsidRPr="0055010E">
        <w:rPr>
          <w:rFonts w:ascii="Times New Roman" w:hAnsi="Times New Roman"/>
          <w:sz w:val="24"/>
        </w:rPr>
        <w:t xml:space="preserve">such </w:t>
      </w:r>
      <w:r w:rsidR="00462844" w:rsidRPr="0055010E">
        <w:rPr>
          <w:rFonts w:ascii="Times New Roman" w:hAnsi="Times New Roman"/>
          <w:sz w:val="24"/>
        </w:rPr>
        <w:t xml:space="preserve">a square lattice where no fuel particle was cut by the enclosing </w:t>
      </w:r>
      <w:r w:rsidR="0006347B" w:rsidRPr="0055010E">
        <w:rPr>
          <w:rFonts w:ascii="Times New Roman" w:hAnsi="Times New Roman"/>
          <w:sz w:val="24"/>
        </w:rPr>
        <w:t>fuel region surface.</w:t>
      </w:r>
      <w:r w:rsidR="00DB0394" w:rsidRPr="0055010E">
        <w:rPr>
          <w:rFonts w:ascii="Times New Roman" w:hAnsi="Times New Roman"/>
          <w:sz w:val="24"/>
        </w:rPr>
        <w:t xml:space="preserve"> Though average particle packing fraction is reserved, the local packing fraction was slightly increased and some spots with only graphite emerged at the boundary.</w:t>
      </w:r>
      <w:r w:rsidR="00CC4237" w:rsidRPr="0055010E">
        <w:rPr>
          <w:rFonts w:ascii="Times New Roman" w:hAnsi="Times New Roman"/>
          <w:sz w:val="24"/>
        </w:rPr>
        <w:t xml:space="preserve"> As a result, the eigenvalue was found to be a few hundred pcm lower when compared with the previous model.</w:t>
      </w:r>
    </w:p>
    <w:p w:rsidR="00E062A9" w:rsidRPr="0055010E" w:rsidRDefault="00E062A9">
      <w:pPr>
        <w:rPr>
          <w:rFonts w:ascii="Times New Roman" w:hAnsi="Times New Roman"/>
          <w:sz w:val="24"/>
        </w:rPr>
      </w:pPr>
    </w:p>
    <w:p w:rsidR="00DB0394" w:rsidRPr="0055010E" w:rsidRDefault="00E062A9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 xml:space="preserve">Comparing model 1 and model 2, a </w:t>
      </w:r>
      <w:r w:rsidR="00583A2E" w:rsidRPr="0055010E">
        <w:rPr>
          <w:rFonts w:ascii="Times New Roman" w:hAnsi="Times New Roman"/>
          <w:sz w:val="24"/>
        </w:rPr>
        <w:t xml:space="preserve">relative difference of the amount of heavy metal per ball caused by </w:t>
      </w:r>
      <w:r w:rsidRPr="0055010E">
        <w:rPr>
          <w:rFonts w:ascii="Times New Roman" w:hAnsi="Times New Roman"/>
          <w:sz w:val="24"/>
        </w:rPr>
        <w:t xml:space="preserve">round-off </w:t>
      </w:r>
      <w:r w:rsidR="00583A2E" w:rsidRPr="0055010E">
        <w:rPr>
          <w:rFonts w:ascii="Times New Roman" w:hAnsi="Times New Roman"/>
          <w:sz w:val="24"/>
        </w:rPr>
        <w:t>error</w:t>
      </w:r>
      <w:r w:rsidRPr="0055010E">
        <w:rPr>
          <w:rFonts w:ascii="Times New Roman" w:hAnsi="Times New Roman"/>
          <w:sz w:val="24"/>
        </w:rPr>
        <w:t xml:space="preserve"> was observed to be </w:t>
      </w:r>
      <w:r w:rsidR="003E6A4C" w:rsidRPr="0055010E">
        <w:rPr>
          <w:rFonts w:ascii="Times New Roman" w:hAnsi="Times New Roman"/>
          <w:sz w:val="24"/>
        </w:rPr>
        <w:t>0.00</w:t>
      </w:r>
      <w:r w:rsidR="00CC4237" w:rsidRPr="0055010E">
        <w:rPr>
          <w:rFonts w:ascii="Times New Roman" w:hAnsi="Times New Roman"/>
          <w:sz w:val="24"/>
        </w:rPr>
        <w:t xml:space="preserve">2%. </w:t>
      </w:r>
    </w:p>
    <w:p w:rsidR="00E8560F" w:rsidRPr="0055010E" w:rsidRDefault="00E8560F">
      <w:pPr>
        <w:rPr>
          <w:rFonts w:ascii="Times New Roman" w:hAnsi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2"/>
        <w:gridCol w:w="2376"/>
        <w:gridCol w:w="1779"/>
        <w:gridCol w:w="1779"/>
      </w:tblGrid>
      <w:tr w:rsidR="00616D8D" w:rsidRPr="0055010E" w:rsidTr="00616D8D">
        <w:tc>
          <w:tcPr>
            <w:tcW w:w="2362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lastRenderedPageBreak/>
              <w:t>model</w:t>
            </w:r>
          </w:p>
        </w:tc>
        <w:tc>
          <w:tcPr>
            <w:tcW w:w="2376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/>
                <w:sz w:val="24"/>
              </w:rPr>
              <w:t>K</w:t>
            </w:r>
            <w:r w:rsidRPr="0055010E">
              <w:rPr>
                <w:rFonts w:ascii="Times New Roman" w:hAnsi="Times New Roman" w:hint="eastAsia"/>
                <w:sz w:val="24"/>
              </w:rPr>
              <w:t>inf</w:t>
            </w:r>
          </w:p>
        </w:tc>
        <w:tc>
          <w:tcPr>
            <w:tcW w:w="1779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 w:hint="eastAsia"/>
                <w:sz w:val="24"/>
              </w:rPr>
              <w:t xml:space="preserve">ode </w:t>
            </w:r>
            <w:r>
              <w:rPr>
                <w:rFonts w:ascii="Times New Roman" w:hAnsi="Times New Roman"/>
                <w:sz w:val="24"/>
              </w:rPr>
              <w:t>comp</w:t>
            </w:r>
          </w:p>
        </w:tc>
        <w:tc>
          <w:tcPr>
            <w:tcW w:w="1779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 w:hint="eastAsia"/>
                <w:sz w:val="24"/>
              </w:rPr>
              <w:t>odel comp</w:t>
            </w:r>
          </w:p>
        </w:tc>
      </w:tr>
      <w:tr w:rsidR="00616D8D" w:rsidRPr="0055010E" w:rsidTr="00616D8D">
        <w:tc>
          <w:tcPr>
            <w:tcW w:w="2362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/>
                <w:sz w:val="24"/>
              </w:rPr>
              <w:t>Keno-vi cut</w:t>
            </w:r>
          </w:p>
        </w:tc>
        <w:tc>
          <w:tcPr>
            <w:tcW w:w="2376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1.42310+-0.00015</w:t>
            </w:r>
          </w:p>
        </w:tc>
        <w:tc>
          <w:tcPr>
            <w:tcW w:w="1779" w:type="dxa"/>
          </w:tcPr>
          <w:p w:rsidR="00616D8D" w:rsidRPr="0055010E" w:rsidRDefault="006F7B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20+-</w:t>
            </w: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1779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</w:p>
        </w:tc>
      </w:tr>
      <w:tr w:rsidR="00616D8D" w:rsidRPr="0055010E" w:rsidTr="00616D8D">
        <w:tc>
          <w:tcPr>
            <w:tcW w:w="2362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/>
                <w:sz w:val="24"/>
              </w:rPr>
              <w:t>S</w:t>
            </w:r>
            <w:r w:rsidRPr="0055010E">
              <w:rPr>
                <w:rFonts w:ascii="Times New Roman" w:hAnsi="Times New Roman" w:hint="eastAsia"/>
                <w:sz w:val="24"/>
              </w:rPr>
              <w:t>erpent</w:t>
            </w:r>
            <w:r w:rsidRPr="0055010E">
              <w:rPr>
                <w:rFonts w:ascii="Times New Roman" w:hAnsi="Times New Roman"/>
                <w:sz w:val="24"/>
              </w:rPr>
              <w:t xml:space="preserve"> </w:t>
            </w:r>
            <w:r w:rsidRPr="0055010E">
              <w:rPr>
                <w:rFonts w:ascii="Times New Roman" w:hAnsi="Times New Roman" w:hint="eastAsia"/>
                <w:sz w:val="24"/>
              </w:rPr>
              <w:t>cut</w:t>
            </w:r>
          </w:p>
        </w:tc>
        <w:tc>
          <w:tcPr>
            <w:tcW w:w="2376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1.42290+-0.00008</w:t>
            </w:r>
          </w:p>
        </w:tc>
        <w:tc>
          <w:tcPr>
            <w:tcW w:w="1779" w:type="dxa"/>
          </w:tcPr>
          <w:p w:rsidR="00616D8D" w:rsidRDefault="00616D8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79" w:type="dxa"/>
          </w:tcPr>
          <w:p w:rsidR="00616D8D" w:rsidRDefault="006F7B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317+-11</w:t>
            </w:r>
          </w:p>
        </w:tc>
      </w:tr>
      <w:tr w:rsidR="00616D8D" w:rsidRPr="0055010E" w:rsidTr="00616D8D">
        <w:tc>
          <w:tcPr>
            <w:tcW w:w="2362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/>
                <w:sz w:val="24"/>
              </w:rPr>
              <w:t>Keno-vi nocut</w:t>
            </w:r>
          </w:p>
        </w:tc>
        <w:tc>
          <w:tcPr>
            <w:tcW w:w="2376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1.42773+-0.00013</w:t>
            </w:r>
          </w:p>
        </w:tc>
        <w:tc>
          <w:tcPr>
            <w:tcW w:w="1779" w:type="dxa"/>
          </w:tcPr>
          <w:p w:rsidR="00616D8D" w:rsidRPr="0055010E" w:rsidRDefault="006F7B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7+-</w:t>
            </w: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779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</w:p>
        </w:tc>
      </w:tr>
      <w:tr w:rsidR="00616D8D" w:rsidRPr="0055010E" w:rsidTr="00616D8D">
        <w:tc>
          <w:tcPr>
            <w:tcW w:w="2362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Serpent nocut</w:t>
            </w:r>
          </w:p>
        </w:tc>
        <w:tc>
          <w:tcPr>
            <w:tcW w:w="2376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1.42766+-0.000</w:t>
            </w:r>
            <w:r w:rsidRPr="0055010E">
              <w:rPr>
                <w:rFonts w:ascii="Times New Roman" w:hAnsi="Times New Roman"/>
                <w:sz w:val="24"/>
              </w:rPr>
              <w:t>0</w:t>
            </w:r>
            <w:r w:rsidRPr="0055010E"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1779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79" w:type="dxa"/>
          </w:tcPr>
          <w:p w:rsidR="00616D8D" w:rsidRPr="0055010E" w:rsidRDefault="006F7B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159+-11</w:t>
            </w:r>
          </w:p>
        </w:tc>
      </w:tr>
      <w:tr w:rsidR="00616D8D" w:rsidRPr="0055010E" w:rsidTr="00616D8D">
        <w:tc>
          <w:tcPr>
            <w:tcW w:w="2362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Serpent nocut dbrc</w:t>
            </w:r>
          </w:p>
        </w:tc>
        <w:tc>
          <w:tcPr>
            <w:tcW w:w="2376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1.42760+-0.000</w:t>
            </w:r>
            <w:r w:rsidRPr="0055010E">
              <w:rPr>
                <w:rFonts w:ascii="Times New Roman" w:hAnsi="Times New Roman"/>
                <w:sz w:val="24"/>
              </w:rPr>
              <w:t>0</w:t>
            </w:r>
            <w:r w:rsidRPr="0055010E"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1779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79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</w:p>
        </w:tc>
      </w:tr>
      <w:tr w:rsidR="00616D8D" w:rsidRPr="0055010E" w:rsidTr="00616D8D">
        <w:tc>
          <w:tcPr>
            <w:tcW w:w="2362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Serpent</w:t>
            </w:r>
            <w:r w:rsidRPr="0055010E">
              <w:rPr>
                <w:rFonts w:ascii="Times New Roman" w:hAnsi="Times New Roman"/>
                <w:sz w:val="24"/>
              </w:rPr>
              <w:t xml:space="preserve"> </w:t>
            </w:r>
            <w:r w:rsidRPr="0055010E">
              <w:rPr>
                <w:rFonts w:ascii="Times New Roman" w:hAnsi="Times New Roman" w:hint="eastAsia"/>
                <w:sz w:val="24"/>
              </w:rPr>
              <w:t>random_0</w:t>
            </w:r>
          </w:p>
        </w:tc>
        <w:tc>
          <w:tcPr>
            <w:tcW w:w="2376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1.42607+-0.00008</w:t>
            </w:r>
          </w:p>
        </w:tc>
        <w:tc>
          <w:tcPr>
            <w:tcW w:w="1779" w:type="dxa"/>
          </w:tcPr>
          <w:p w:rsidR="00616D8D" w:rsidRPr="0055010E" w:rsidRDefault="006F7B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15+-</w:t>
            </w: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779" w:type="dxa"/>
          </w:tcPr>
          <w:p w:rsidR="00616D8D" w:rsidRPr="0055010E" w:rsidRDefault="006F7B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>
              <w:rPr>
                <w:rFonts w:ascii="Times New Roman" w:hAnsi="Times New Roman" w:hint="eastAsia"/>
                <w:sz w:val="24"/>
              </w:rPr>
              <w:t>ef</w:t>
            </w:r>
          </w:p>
        </w:tc>
      </w:tr>
      <w:tr w:rsidR="00616D8D" w:rsidRPr="0055010E" w:rsidTr="00616D8D">
        <w:tc>
          <w:tcPr>
            <w:tcW w:w="2362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Serpent</w:t>
            </w:r>
            <w:r w:rsidRPr="0055010E">
              <w:rPr>
                <w:rFonts w:ascii="Times New Roman" w:hAnsi="Times New Roman"/>
                <w:sz w:val="24"/>
              </w:rPr>
              <w:t xml:space="preserve"> </w:t>
            </w:r>
            <w:r w:rsidRPr="0055010E">
              <w:rPr>
                <w:rFonts w:ascii="Times New Roman" w:hAnsi="Times New Roman" w:hint="eastAsia"/>
                <w:sz w:val="24"/>
              </w:rPr>
              <w:t>random_1</w:t>
            </w:r>
          </w:p>
        </w:tc>
        <w:tc>
          <w:tcPr>
            <w:tcW w:w="2376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1.42622+-0.00008</w:t>
            </w:r>
          </w:p>
        </w:tc>
        <w:tc>
          <w:tcPr>
            <w:tcW w:w="1779" w:type="dxa"/>
          </w:tcPr>
          <w:p w:rsidR="00616D8D" w:rsidRDefault="00616D8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79" w:type="dxa"/>
          </w:tcPr>
          <w:p w:rsidR="00616D8D" w:rsidRDefault="00616D8D">
            <w:pPr>
              <w:rPr>
                <w:rFonts w:ascii="Times New Roman" w:hAnsi="Times New Roman"/>
                <w:sz w:val="24"/>
              </w:rPr>
            </w:pPr>
          </w:p>
        </w:tc>
      </w:tr>
      <w:tr w:rsidR="00616D8D" w:rsidRPr="0055010E" w:rsidTr="00616D8D">
        <w:tc>
          <w:tcPr>
            <w:tcW w:w="2362" w:type="dxa"/>
          </w:tcPr>
          <w:p w:rsidR="00616D8D" w:rsidRPr="0055010E" w:rsidRDefault="00616D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</w:t>
            </w:r>
            <w:r>
              <w:rPr>
                <w:rFonts w:ascii="Times New Roman" w:hAnsi="Times New Roman" w:hint="eastAsia"/>
                <w:sz w:val="24"/>
              </w:rPr>
              <w:t>eno-vi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dh</w:t>
            </w:r>
          </w:p>
        </w:tc>
        <w:tc>
          <w:tcPr>
            <w:tcW w:w="2376" w:type="dxa"/>
          </w:tcPr>
          <w:p w:rsidR="00616D8D" w:rsidRDefault="00616D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1.42555+-0.00012</w:t>
            </w:r>
          </w:p>
        </w:tc>
        <w:tc>
          <w:tcPr>
            <w:tcW w:w="1779" w:type="dxa"/>
          </w:tcPr>
          <w:p w:rsidR="00616D8D" w:rsidRDefault="00616D8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79" w:type="dxa"/>
          </w:tcPr>
          <w:p w:rsidR="00616D8D" w:rsidRDefault="006F7B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52+-</w:t>
            </w:r>
            <w:r>
              <w:rPr>
                <w:rFonts w:ascii="Times New Roman" w:hAnsi="Times New Roman"/>
                <w:sz w:val="24"/>
              </w:rPr>
              <w:t>14</w:t>
            </w:r>
          </w:p>
        </w:tc>
      </w:tr>
    </w:tbl>
    <w:p w:rsidR="00E8560F" w:rsidRPr="0055010E" w:rsidRDefault="00E8560F">
      <w:pPr>
        <w:rPr>
          <w:rFonts w:ascii="Times New Roman" w:hAnsi="Times New Roman"/>
          <w:sz w:val="24"/>
        </w:rPr>
      </w:pPr>
    </w:p>
    <w:p w:rsidR="000412F2" w:rsidRPr="0055010E" w:rsidRDefault="000412F2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I</w:t>
      </w:r>
      <w:r w:rsidRPr="0055010E">
        <w:rPr>
          <w:rFonts w:ascii="Times New Roman" w:hAnsi="Times New Roman" w:hint="eastAsia"/>
          <w:sz w:val="24"/>
        </w:rPr>
        <w:t xml:space="preserve">dentical </w:t>
      </w:r>
      <w:r w:rsidRPr="0055010E">
        <w:rPr>
          <w:rFonts w:ascii="Times New Roman" w:hAnsi="Times New Roman"/>
          <w:sz w:val="24"/>
        </w:rPr>
        <w:t>lattice models were made with Serpent 2 for code-to-code verification.</w:t>
      </w:r>
    </w:p>
    <w:p w:rsidR="000412F2" w:rsidRPr="0055010E" w:rsidRDefault="000412F2">
      <w:pPr>
        <w:rPr>
          <w:rFonts w:ascii="Times New Roman" w:hAnsi="Times New Roman"/>
          <w:sz w:val="24"/>
        </w:rPr>
      </w:pPr>
    </w:p>
    <w:p w:rsidR="00B36522" w:rsidRPr="0055010E" w:rsidRDefault="00B36522">
      <w:pPr>
        <w:rPr>
          <w:rFonts w:ascii="Times New Roman" w:hAnsi="Times New Roman"/>
          <w:sz w:val="24"/>
        </w:rPr>
      </w:pPr>
    </w:p>
    <w:p w:rsidR="00B36522" w:rsidRPr="0055010E" w:rsidRDefault="00B36522">
      <w:pPr>
        <w:rPr>
          <w:rFonts w:ascii="Times New Roman" w:hAnsi="Times New Roman"/>
          <w:sz w:val="24"/>
        </w:rPr>
      </w:pPr>
      <w:r w:rsidRPr="0055010E">
        <w:rPr>
          <w:noProof/>
          <w:sz w:val="24"/>
        </w:rPr>
        <w:drawing>
          <wp:inline distT="0" distB="0" distL="0" distR="0" wp14:anchorId="06427196" wp14:editId="0409C56F">
            <wp:extent cx="1884459" cy="187230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9871" cy="18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10E">
        <w:rPr>
          <w:noProof/>
          <w:sz w:val="24"/>
        </w:rPr>
        <w:t xml:space="preserve"> </w:t>
      </w:r>
      <w:r w:rsidRPr="0055010E">
        <w:rPr>
          <w:noProof/>
          <w:sz w:val="24"/>
        </w:rPr>
        <w:drawing>
          <wp:inline distT="0" distB="0" distL="0" distR="0" wp14:anchorId="2166F8FF" wp14:editId="56FFAD5F">
            <wp:extent cx="2002730" cy="18765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687" cy="19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93" w:rsidRPr="0055010E" w:rsidRDefault="00F70722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 w:hint="eastAsia"/>
          <w:sz w:val="24"/>
        </w:rPr>
        <w:t xml:space="preserve">3.3 Explicit model with </w:t>
      </w:r>
      <w:r w:rsidRPr="0055010E">
        <w:rPr>
          <w:rFonts w:ascii="Times New Roman" w:hAnsi="Times New Roman"/>
          <w:sz w:val="24"/>
        </w:rPr>
        <w:t>a random particle distribution</w:t>
      </w:r>
    </w:p>
    <w:p w:rsidR="00FE2793" w:rsidRPr="0055010E" w:rsidRDefault="00FE2793">
      <w:pPr>
        <w:rPr>
          <w:rFonts w:ascii="Times New Roman" w:hAnsi="Times New Roman"/>
          <w:sz w:val="24"/>
        </w:rPr>
      </w:pPr>
    </w:p>
    <w:p w:rsidR="00FE2793" w:rsidRPr="0055010E" w:rsidRDefault="00863000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 xml:space="preserve">Serpent has the capability to produce random </w:t>
      </w:r>
      <w:r w:rsidR="00F514EF" w:rsidRPr="0055010E">
        <w:rPr>
          <w:rFonts w:ascii="Times New Roman" w:hAnsi="Times New Roman"/>
          <w:sz w:val="24"/>
        </w:rPr>
        <w:t xml:space="preserve">distribution based on particle dimension and packing fraction or filling number and the result coordinates were </w:t>
      </w:r>
      <w:r w:rsidR="006A6565" w:rsidRPr="0055010E">
        <w:rPr>
          <w:rFonts w:ascii="Times New Roman" w:hAnsi="Times New Roman"/>
          <w:sz w:val="24"/>
        </w:rPr>
        <w:t>written</w:t>
      </w:r>
      <w:r w:rsidR="003E1729" w:rsidRPr="0055010E">
        <w:rPr>
          <w:rFonts w:ascii="Times New Roman" w:hAnsi="Times New Roman"/>
          <w:sz w:val="24"/>
        </w:rPr>
        <w:t xml:space="preserve"> in a separate file</w:t>
      </w:r>
      <w:r w:rsidR="00BA6439" w:rsidRPr="0055010E">
        <w:rPr>
          <w:rFonts w:ascii="Times New Roman" w:hAnsi="Times New Roman"/>
          <w:sz w:val="24"/>
        </w:rPr>
        <w:t xml:space="preserve">. </w:t>
      </w:r>
      <w:r w:rsidR="006B11CA" w:rsidRPr="0055010E">
        <w:rPr>
          <w:rFonts w:ascii="Times New Roman" w:hAnsi="Times New Roman"/>
          <w:sz w:val="24"/>
        </w:rPr>
        <w:t>When a criticality calculation is carried out, serpent reads the particle coordinates from t</w:t>
      </w:r>
      <w:r w:rsidR="006A6565" w:rsidRPr="0055010E">
        <w:rPr>
          <w:rFonts w:ascii="Times New Roman" w:hAnsi="Times New Roman"/>
          <w:sz w:val="24"/>
        </w:rPr>
        <w:t xml:space="preserve">he file and the randomness is taken into consideration without </w:t>
      </w:r>
      <w:r w:rsidR="000377C2" w:rsidRPr="0055010E">
        <w:rPr>
          <w:rFonts w:ascii="Times New Roman" w:hAnsi="Times New Roman"/>
          <w:sz w:val="24"/>
        </w:rPr>
        <w:t>approximation.</w:t>
      </w:r>
    </w:p>
    <w:p w:rsidR="00661A0D" w:rsidRPr="0055010E" w:rsidRDefault="00661A0D">
      <w:pPr>
        <w:rPr>
          <w:rFonts w:ascii="Times New Roman" w:hAnsi="Times New Roman"/>
          <w:sz w:val="24"/>
        </w:rPr>
      </w:pPr>
    </w:p>
    <w:p w:rsidR="00CF35A3" w:rsidRPr="0055010E" w:rsidRDefault="00A048D7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4</w:t>
      </w:r>
      <w:r w:rsidR="00CF35A3" w:rsidRPr="0055010E">
        <w:rPr>
          <w:rFonts w:ascii="Times New Roman" w:hAnsi="Times New Roman"/>
          <w:sz w:val="24"/>
        </w:rPr>
        <w:t>. Core unit modeling approach</w:t>
      </w:r>
    </w:p>
    <w:p w:rsidR="00CF35A3" w:rsidRPr="0055010E" w:rsidRDefault="00CF35A3">
      <w:pPr>
        <w:rPr>
          <w:rFonts w:ascii="Times New Roman" w:hAnsi="Times New Roman"/>
          <w:sz w:val="24"/>
        </w:rPr>
      </w:pPr>
    </w:p>
    <w:p w:rsidR="000E1A0E" w:rsidRPr="0055010E" w:rsidRDefault="009D6641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A</w:t>
      </w:r>
      <w:r w:rsidRPr="0055010E">
        <w:rPr>
          <w:rFonts w:ascii="Times New Roman" w:hAnsi="Times New Roman" w:hint="eastAsia"/>
          <w:sz w:val="24"/>
        </w:rPr>
        <w:t xml:space="preserve"> </w:t>
      </w:r>
      <w:r w:rsidRPr="0055010E">
        <w:rPr>
          <w:rFonts w:ascii="Times New Roman" w:hAnsi="Times New Roman"/>
          <w:sz w:val="24"/>
        </w:rPr>
        <w:t xml:space="preserve">unit model of </w:t>
      </w:r>
    </w:p>
    <w:p w:rsidR="000E1A0E" w:rsidRPr="0055010E" w:rsidRDefault="000E1A0E">
      <w:pPr>
        <w:rPr>
          <w:rFonts w:ascii="Times New Roman" w:hAnsi="Times New Roman"/>
          <w:sz w:val="24"/>
        </w:rPr>
      </w:pPr>
    </w:p>
    <w:p w:rsidR="000E1A0E" w:rsidRPr="0055010E" w:rsidRDefault="0010022E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/cm/shared/apps/ncsu/MCNP/MCNP_DATA/xdata/endf71x/U/92235.710nc</w:t>
      </w:r>
    </w:p>
    <w:p w:rsidR="0010022E" w:rsidRDefault="00891694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/cm/shared/apps/ncsu/SERPENT/xsdata/endfb71/sss_endfb71u.xsdata</w:t>
      </w:r>
    </w:p>
    <w:p w:rsidR="003237E1" w:rsidRPr="0055010E" w:rsidRDefault="003237E1">
      <w:pPr>
        <w:rPr>
          <w:rFonts w:ascii="Times New Roman" w:hAnsi="Times New Roman"/>
          <w:sz w:val="24"/>
        </w:rPr>
      </w:pPr>
    </w:p>
    <w:p w:rsidR="00661A0D" w:rsidRPr="0055010E" w:rsidRDefault="00917D4E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 w:hint="eastAsia"/>
          <w:sz w:val="24"/>
        </w:rPr>
        <w:t>4.1 hexagonal prism</w:t>
      </w:r>
    </w:p>
    <w:p w:rsidR="00917D4E" w:rsidRPr="0055010E" w:rsidRDefault="00917D4E">
      <w:pPr>
        <w:rPr>
          <w:rFonts w:ascii="Times New Roman" w:hAnsi="Times New Roman"/>
          <w:sz w:val="24"/>
        </w:rPr>
      </w:pPr>
    </w:p>
    <w:p w:rsidR="00917D4E" w:rsidRPr="0055010E" w:rsidRDefault="00917D4E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4.2 square close lattice packing with cutting edge</w:t>
      </w:r>
    </w:p>
    <w:p w:rsidR="006C6BD9" w:rsidRPr="0055010E" w:rsidRDefault="006C6BD9">
      <w:pPr>
        <w:rPr>
          <w:rFonts w:ascii="Times New Roman" w:hAnsi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7C21" w:rsidRPr="0055010E" w:rsidTr="00133194">
        <w:tc>
          <w:tcPr>
            <w:tcW w:w="4148" w:type="dxa"/>
          </w:tcPr>
          <w:p w:rsidR="00367C21" w:rsidRPr="0055010E" w:rsidRDefault="00367C21" w:rsidP="00133194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model</w:t>
            </w:r>
          </w:p>
        </w:tc>
        <w:tc>
          <w:tcPr>
            <w:tcW w:w="4148" w:type="dxa"/>
          </w:tcPr>
          <w:p w:rsidR="00367C21" w:rsidRPr="0055010E" w:rsidRDefault="00367C21" w:rsidP="00133194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/>
                <w:sz w:val="24"/>
              </w:rPr>
              <w:t>K</w:t>
            </w:r>
            <w:r w:rsidRPr="0055010E">
              <w:rPr>
                <w:rFonts w:ascii="Times New Roman" w:hAnsi="Times New Roman" w:hint="eastAsia"/>
                <w:sz w:val="24"/>
              </w:rPr>
              <w:t>inf</w:t>
            </w:r>
          </w:p>
        </w:tc>
      </w:tr>
      <w:tr w:rsidR="00367C21" w:rsidRPr="0055010E" w:rsidTr="00953A8A">
        <w:tc>
          <w:tcPr>
            <w:tcW w:w="4148" w:type="dxa"/>
            <w:shd w:val="clear" w:color="auto" w:fill="D9D9D9" w:themeFill="background1" w:themeFillShade="D9"/>
          </w:tcPr>
          <w:p w:rsidR="00367C21" w:rsidRPr="0055010E" w:rsidRDefault="00367C21" w:rsidP="00133194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/>
                <w:sz w:val="24"/>
              </w:rPr>
              <w:t xml:space="preserve">Keno-vi </w:t>
            </w:r>
            <w:r w:rsidR="00C51856">
              <w:rPr>
                <w:rFonts w:ascii="Times New Roman" w:hAnsi="Times New Roman" w:hint="eastAsia"/>
                <w:sz w:val="24"/>
              </w:rPr>
              <w:t>hcp</w:t>
            </w:r>
            <w:r w:rsidR="00C51856">
              <w:rPr>
                <w:rFonts w:ascii="Times New Roman" w:hAnsi="Times New Roman"/>
                <w:sz w:val="24"/>
              </w:rPr>
              <w:t>_cut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367C21" w:rsidRPr="0055010E" w:rsidRDefault="009170C3" w:rsidP="00133194">
            <w:pPr>
              <w:rPr>
                <w:rFonts w:ascii="Times New Roman" w:hAnsi="Times New Roman"/>
                <w:sz w:val="24"/>
              </w:rPr>
            </w:pPr>
            <w:r w:rsidRPr="009170C3">
              <w:rPr>
                <w:rFonts w:ascii="Times New Roman" w:hAnsi="Times New Roman"/>
                <w:sz w:val="24"/>
              </w:rPr>
              <w:t>1.42327</w:t>
            </w:r>
            <w:r>
              <w:rPr>
                <w:rFonts w:ascii="Times New Roman" w:hAnsi="Times New Roman"/>
                <w:sz w:val="24"/>
              </w:rPr>
              <w:t>+-</w:t>
            </w:r>
            <w:r w:rsidRPr="009170C3">
              <w:rPr>
                <w:rFonts w:ascii="Times New Roman" w:hAnsi="Times New Roman"/>
                <w:sz w:val="24"/>
              </w:rPr>
              <w:t>0.00014</w:t>
            </w:r>
          </w:p>
        </w:tc>
      </w:tr>
      <w:tr w:rsidR="00367C21" w:rsidRPr="0055010E" w:rsidTr="00953A8A">
        <w:tc>
          <w:tcPr>
            <w:tcW w:w="4148" w:type="dxa"/>
            <w:shd w:val="clear" w:color="auto" w:fill="D9D9D9" w:themeFill="background1" w:themeFillShade="D9"/>
          </w:tcPr>
          <w:p w:rsidR="00367C21" w:rsidRPr="0055010E" w:rsidRDefault="00367C21" w:rsidP="00133194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/>
                <w:sz w:val="24"/>
              </w:rPr>
              <w:lastRenderedPageBreak/>
              <w:t>S</w:t>
            </w:r>
            <w:r w:rsidRPr="0055010E">
              <w:rPr>
                <w:rFonts w:ascii="Times New Roman" w:hAnsi="Times New Roman" w:hint="eastAsia"/>
                <w:sz w:val="24"/>
              </w:rPr>
              <w:t>erpent</w:t>
            </w:r>
            <w:r w:rsidRPr="0055010E">
              <w:rPr>
                <w:rFonts w:ascii="Times New Roman" w:hAnsi="Times New Roman"/>
                <w:sz w:val="24"/>
              </w:rPr>
              <w:t xml:space="preserve"> </w:t>
            </w:r>
            <w:r w:rsidR="00C51856">
              <w:rPr>
                <w:rFonts w:ascii="Times New Roman" w:hAnsi="Times New Roman" w:hint="eastAsia"/>
                <w:sz w:val="24"/>
              </w:rPr>
              <w:t>hcp</w:t>
            </w:r>
            <w:r w:rsidR="00C51856">
              <w:rPr>
                <w:rFonts w:ascii="Times New Roman" w:hAnsi="Times New Roman"/>
                <w:sz w:val="24"/>
              </w:rPr>
              <w:t>_cut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367C21" w:rsidRPr="0055010E" w:rsidRDefault="00367C21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C51856" w:rsidRPr="0055010E" w:rsidTr="00953A8A">
        <w:tc>
          <w:tcPr>
            <w:tcW w:w="4148" w:type="dxa"/>
            <w:shd w:val="clear" w:color="auto" w:fill="D9D9D9" w:themeFill="background1" w:themeFillShade="D9"/>
          </w:tcPr>
          <w:p w:rsidR="00C51856" w:rsidRPr="0055010E" w:rsidRDefault="00C51856" w:rsidP="00133194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/>
                <w:sz w:val="24"/>
              </w:rPr>
              <w:t>S</w:t>
            </w:r>
            <w:r w:rsidRPr="0055010E">
              <w:rPr>
                <w:rFonts w:ascii="Times New Roman" w:hAnsi="Times New Roman" w:hint="eastAsia"/>
                <w:sz w:val="24"/>
              </w:rPr>
              <w:t>erpent</w:t>
            </w:r>
            <w:r w:rsidRPr="0055010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hcp</w:t>
            </w:r>
            <w:r>
              <w:rPr>
                <w:rFonts w:ascii="Times New Roman" w:hAnsi="Times New Roman"/>
                <w:sz w:val="24"/>
              </w:rPr>
              <w:t>_cut_dbrc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C51856" w:rsidRPr="0055010E" w:rsidRDefault="00C51856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367C21" w:rsidRPr="0055010E" w:rsidTr="00953A8A">
        <w:tc>
          <w:tcPr>
            <w:tcW w:w="4148" w:type="dxa"/>
            <w:shd w:val="clear" w:color="auto" w:fill="D9D9D9" w:themeFill="background1" w:themeFillShade="D9"/>
          </w:tcPr>
          <w:p w:rsidR="00367C21" w:rsidRPr="0055010E" w:rsidRDefault="00367C21" w:rsidP="00133194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/>
                <w:sz w:val="24"/>
              </w:rPr>
              <w:t xml:space="preserve">Keno-vi </w:t>
            </w:r>
            <w:r w:rsidR="00C51856">
              <w:rPr>
                <w:rFonts w:ascii="Times New Roman" w:hAnsi="Times New Roman"/>
                <w:sz w:val="24"/>
              </w:rPr>
              <w:t>hcp_nocut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367C21" w:rsidRPr="0055010E" w:rsidRDefault="00367C21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367C21" w:rsidRPr="0055010E" w:rsidTr="00953A8A">
        <w:tc>
          <w:tcPr>
            <w:tcW w:w="4148" w:type="dxa"/>
            <w:shd w:val="clear" w:color="auto" w:fill="D9D9D9" w:themeFill="background1" w:themeFillShade="D9"/>
          </w:tcPr>
          <w:p w:rsidR="00367C21" w:rsidRPr="0055010E" w:rsidRDefault="00C51856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Serpent hcp_nocut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367C21" w:rsidRPr="0055010E" w:rsidRDefault="00367C21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C51856" w:rsidRPr="0055010E" w:rsidTr="00953A8A">
        <w:tc>
          <w:tcPr>
            <w:tcW w:w="4148" w:type="dxa"/>
            <w:shd w:val="clear" w:color="auto" w:fill="D9D9D9" w:themeFill="background1" w:themeFillShade="D9"/>
          </w:tcPr>
          <w:p w:rsidR="00C51856" w:rsidRDefault="00C51856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Serpent hcp_nocut</w:t>
            </w:r>
            <w:r>
              <w:rPr>
                <w:rFonts w:ascii="Times New Roman" w:hAnsi="Times New Roman"/>
                <w:sz w:val="24"/>
              </w:rPr>
              <w:t>_dbrc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C51856" w:rsidRPr="0055010E" w:rsidRDefault="00C51856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3F4759" w:rsidRPr="0055010E" w:rsidTr="00953A8A">
        <w:tc>
          <w:tcPr>
            <w:tcW w:w="4148" w:type="dxa"/>
            <w:shd w:val="clear" w:color="auto" w:fill="D9D9D9" w:themeFill="background1" w:themeFillShade="D9"/>
          </w:tcPr>
          <w:p w:rsidR="003F4759" w:rsidRDefault="00953A8A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Serpent </w:t>
            </w:r>
            <w:r w:rsidR="00392447">
              <w:rPr>
                <w:rFonts w:ascii="Times New Roman" w:hAnsi="Times New Roman"/>
                <w:sz w:val="24"/>
              </w:rPr>
              <w:t>hcp_</w:t>
            </w:r>
            <w:r>
              <w:rPr>
                <w:rFonts w:ascii="Times New Roman" w:hAnsi="Times New Roman" w:hint="eastAsia"/>
                <w:sz w:val="24"/>
              </w:rPr>
              <w:t>random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3F4759" w:rsidRPr="0055010E" w:rsidRDefault="003F4759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953A8A" w:rsidRPr="0055010E" w:rsidTr="00953A8A">
        <w:tc>
          <w:tcPr>
            <w:tcW w:w="4148" w:type="dxa"/>
            <w:shd w:val="clear" w:color="auto" w:fill="D9D9D9" w:themeFill="background1" w:themeFillShade="D9"/>
          </w:tcPr>
          <w:p w:rsidR="00953A8A" w:rsidRDefault="00953A8A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Serpent </w:t>
            </w:r>
            <w:r w:rsidR="00392447">
              <w:rPr>
                <w:rFonts w:ascii="Times New Roman" w:hAnsi="Times New Roman"/>
                <w:sz w:val="24"/>
              </w:rPr>
              <w:t>hcp_</w:t>
            </w:r>
            <w:r>
              <w:rPr>
                <w:rFonts w:ascii="Times New Roman" w:hAnsi="Times New Roman" w:hint="eastAsia"/>
                <w:sz w:val="24"/>
              </w:rPr>
              <w:t>random</w:t>
            </w:r>
            <w:r>
              <w:rPr>
                <w:rFonts w:ascii="Times New Roman" w:hAnsi="Times New Roman"/>
                <w:sz w:val="24"/>
              </w:rPr>
              <w:t>_dbrc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953A8A" w:rsidRPr="0055010E" w:rsidRDefault="00953A8A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392447" w:rsidRPr="0055010E" w:rsidTr="00392447">
        <w:tc>
          <w:tcPr>
            <w:tcW w:w="4148" w:type="dxa"/>
            <w:shd w:val="clear" w:color="auto" w:fill="4472C4" w:themeFill="accent1"/>
          </w:tcPr>
          <w:p w:rsidR="00392447" w:rsidRDefault="00392447" w:rsidP="0013319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148" w:type="dxa"/>
            <w:shd w:val="clear" w:color="auto" w:fill="4472C4" w:themeFill="accent1"/>
          </w:tcPr>
          <w:p w:rsidR="00392447" w:rsidRPr="0055010E" w:rsidRDefault="00392447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3F4759" w:rsidRPr="0055010E" w:rsidTr="00133194">
        <w:tc>
          <w:tcPr>
            <w:tcW w:w="4148" w:type="dxa"/>
          </w:tcPr>
          <w:p w:rsidR="003F4759" w:rsidRDefault="001C1C97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</w:t>
            </w:r>
            <w:r>
              <w:rPr>
                <w:rFonts w:ascii="Times New Roman" w:hAnsi="Times New Roman" w:hint="eastAsia"/>
                <w:sz w:val="24"/>
              </w:rPr>
              <w:t>eno-</w:t>
            </w:r>
            <w:r>
              <w:rPr>
                <w:rFonts w:ascii="Times New Roman" w:hAnsi="Times New Roman"/>
                <w:sz w:val="24"/>
              </w:rPr>
              <w:t>vi bcc_cut</w:t>
            </w:r>
          </w:p>
        </w:tc>
        <w:tc>
          <w:tcPr>
            <w:tcW w:w="4148" w:type="dxa"/>
          </w:tcPr>
          <w:p w:rsidR="003F4759" w:rsidRPr="0055010E" w:rsidRDefault="0095279D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1.42317+-0.00014</w:t>
            </w:r>
          </w:p>
        </w:tc>
      </w:tr>
      <w:tr w:rsidR="003F4759" w:rsidRPr="0055010E" w:rsidTr="00133194">
        <w:tc>
          <w:tcPr>
            <w:tcW w:w="4148" w:type="dxa"/>
          </w:tcPr>
          <w:p w:rsidR="003F4759" w:rsidRDefault="001C1C97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 w:hint="eastAsia"/>
                <w:sz w:val="24"/>
              </w:rPr>
              <w:t xml:space="preserve">erpent </w:t>
            </w:r>
            <w:r>
              <w:rPr>
                <w:rFonts w:ascii="Times New Roman" w:hAnsi="Times New Roman"/>
                <w:sz w:val="24"/>
              </w:rPr>
              <w:t>bcc_cut</w:t>
            </w:r>
          </w:p>
        </w:tc>
        <w:tc>
          <w:tcPr>
            <w:tcW w:w="4148" w:type="dxa"/>
          </w:tcPr>
          <w:p w:rsidR="003F4759" w:rsidRPr="0055010E" w:rsidRDefault="003F4759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3F4759" w:rsidRPr="0055010E" w:rsidTr="00133194">
        <w:tc>
          <w:tcPr>
            <w:tcW w:w="4148" w:type="dxa"/>
          </w:tcPr>
          <w:p w:rsidR="003F4759" w:rsidRDefault="00A95971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 w:hint="eastAsia"/>
                <w:sz w:val="24"/>
              </w:rPr>
              <w:t xml:space="preserve">erpent </w:t>
            </w:r>
            <w:r>
              <w:rPr>
                <w:rFonts w:ascii="Times New Roman" w:hAnsi="Times New Roman"/>
                <w:sz w:val="24"/>
              </w:rPr>
              <w:t>bcc_cut_dbrc</w:t>
            </w:r>
          </w:p>
        </w:tc>
        <w:tc>
          <w:tcPr>
            <w:tcW w:w="4148" w:type="dxa"/>
          </w:tcPr>
          <w:p w:rsidR="003F4759" w:rsidRPr="0055010E" w:rsidRDefault="003F4759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3F4759" w:rsidRPr="0055010E" w:rsidTr="00133194">
        <w:tc>
          <w:tcPr>
            <w:tcW w:w="4148" w:type="dxa"/>
          </w:tcPr>
          <w:p w:rsidR="003F4759" w:rsidRDefault="007D25F8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</w:t>
            </w:r>
            <w:r>
              <w:rPr>
                <w:rFonts w:ascii="Times New Roman" w:hAnsi="Times New Roman" w:hint="eastAsia"/>
                <w:sz w:val="24"/>
              </w:rPr>
              <w:t>eno-</w:t>
            </w:r>
            <w:r>
              <w:rPr>
                <w:rFonts w:ascii="Times New Roman" w:hAnsi="Times New Roman"/>
                <w:sz w:val="24"/>
              </w:rPr>
              <w:t>vi bcc_nocut</w:t>
            </w:r>
          </w:p>
        </w:tc>
        <w:tc>
          <w:tcPr>
            <w:tcW w:w="4148" w:type="dxa"/>
          </w:tcPr>
          <w:p w:rsidR="003F4759" w:rsidRPr="0055010E" w:rsidRDefault="003F4759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367C21" w:rsidRPr="0055010E" w:rsidTr="00133194">
        <w:tc>
          <w:tcPr>
            <w:tcW w:w="4148" w:type="dxa"/>
          </w:tcPr>
          <w:p w:rsidR="00367C21" w:rsidRPr="0055010E" w:rsidRDefault="007D25F8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 w:hint="eastAsia"/>
                <w:sz w:val="24"/>
              </w:rPr>
              <w:t xml:space="preserve">erpent </w:t>
            </w:r>
            <w:r>
              <w:rPr>
                <w:rFonts w:ascii="Times New Roman" w:hAnsi="Times New Roman"/>
                <w:sz w:val="24"/>
              </w:rPr>
              <w:t>bcc_nocut</w:t>
            </w:r>
          </w:p>
        </w:tc>
        <w:tc>
          <w:tcPr>
            <w:tcW w:w="4148" w:type="dxa"/>
          </w:tcPr>
          <w:p w:rsidR="00367C21" w:rsidRPr="0055010E" w:rsidRDefault="00367C21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7D25F8" w:rsidRPr="0055010E" w:rsidTr="00133194">
        <w:tc>
          <w:tcPr>
            <w:tcW w:w="4148" w:type="dxa"/>
          </w:tcPr>
          <w:p w:rsidR="007D25F8" w:rsidRDefault="007D25F8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Serpent bcc_nocut_dbrc</w:t>
            </w:r>
          </w:p>
        </w:tc>
        <w:tc>
          <w:tcPr>
            <w:tcW w:w="4148" w:type="dxa"/>
          </w:tcPr>
          <w:p w:rsidR="007D25F8" w:rsidRPr="0055010E" w:rsidRDefault="007D25F8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953A8A" w:rsidRPr="0055010E" w:rsidTr="00133194">
        <w:tc>
          <w:tcPr>
            <w:tcW w:w="4148" w:type="dxa"/>
          </w:tcPr>
          <w:p w:rsidR="00953A8A" w:rsidRDefault="00392447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Serpent bcc_random</w:t>
            </w:r>
          </w:p>
        </w:tc>
        <w:tc>
          <w:tcPr>
            <w:tcW w:w="4148" w:type="dxa"/>
          </w:tcPr>
          <w:p w:rsidR="00953A8A" w:rsidRPr="0055010E" w:rsidRDefault="00953A8A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367C21" w:rsidRPr="0055010E" w:rsidTr="00133194">
        <w:tc>
          <w:tcPr>
            <w:tcW w:w="4148" w:type="dxa"/>
          </w:tcPr>
          <w:p w:rsidR="00367C21" w:rsidRPr="0055010E" w:rsidRDefault="00367C21" w:rsidP="00133194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Serpent</w:t>
            </w:r>
            <w:r w:rsidRPr="0055010E">
              <w:rPr>
                <w:rFonts w:ascii="Times New Roman" w:hAnsi="Times New Roman"/>
                <w:sz w:val="24"/>
              </w:rPr>
              <w:t xml:space="preserve"> </w:t>
            </w:r>
            <w:r w:rsidR="00392447">
              <w:rPr>
                <w:rFonts w:ascii="Times New Roman" w:hAnsi="Times New Roman"/>
                <w:sz w:val="24"/>
              </w:rPr>
              <w:t>bcc_</w:t>
            </w:r>
            <w:r w:rsidRPr="0055010E">
              <w:rPr>
                <w:rFonts w:ascii="Times New Roman" w:hAnsi="Times New Roman" w:hint="eastAsia"/>
                <w:sz w:val="24"/>
              </w:rPr>
              <w:t>random</w:t>
            </w:r>
            <w:r w:rsidR="00392447">
              <w:rPr>
                <w:rFonts w:ascii="Times New Roman" w:hAnsi="Times New Roman"/>
                <w:sz w:val="24"/>
              </w:rPr>
              <w:t>_dbrc</w:t>
            </w:r>
          </w:p>
        </w:tc>
        <w:tc>
          <w:tcPr>
            <w:tcW w:w="4148" w:type="dxa"/>
          </w:tcPr>
          <w:p w:rsidR="00367C21" w:rsidRPr="0055010E" w:rsidRDefault="00367C21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935576" w:rsidRPr="0055010E" w:rsidTr="0023498B">
        <w:tc>
          <w:tcPr>
            <w:tcW w:w="4148" w:type="dxa"/>
            <w:shd w:val="clear" w:color="auto" w:fill="4472C4" w:themeFill="accent1"/>
          </w:tcPr>
          <w:p w:rsidR="00935576" w:rsidRPr="0055010E" w:rsidRDefault="00935576" w:rsidP="0013319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148" w:type="dxa"/>
            <w:shd w:val="clear" w:color="auto" w:fill="4472C4" w:themeFill="accent1"/>
          </w:tcPr>
          <w:p w:rsidR="00935576" w:rsidRPr="0055010E" w:rsidRDefault="00935576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23498B" w:rsidRPr="0055010E" w:rsidTr="00133194">
        <w:tc>
          <w:tcPr>
            <w:tcW w:w="4148" w:type="dxa"/>
          </w:tcPr>
          <w:p w:rsidR="0023498B" w:rsidRPr="0055010E" w:rsidRDefault="0023498B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</w:t>
            </w:r>
            <w:r>
              <w:rPr>
                <w:rFonts w:ascii="Times New Roman" w:hAnsi="Times New Roman" w:hint="eastAsia"/>
                <w:sz w:val="24"/>
              </w:rPr>
              <w:t>eno-</w:t>
            </w:r>
            <w:r>
              <w:rPr>
                <w:rFonts w:ascii="Times New Roman" w:hAnsi="Times New Roman"/>
                <w:sz w:val="24"/>
              </w:rPr>
              <w:t>vi cub_cut</w:t>
            </w:r>
          </w:p>
        </w:tc>
        <w:tc>
          <w:tcPr>
            <w:tcW w:w="4148" w:type="dxa"/>
          </w:tcPr>
          <w:p w:rsidR="0023498B" w:rsidRPr="0055010E" w:rsidRDefault="009170C3" w:rsidP="00133194">
            <w:pPr>
              <w:rPr>
                <w:rFonts w:ascii="Times New Roman" w:hAnsi="Times New Roman"/>
                <w:sz w:val="24"/>
              </w:rPr>
            </w:pPr>
            <w:r w:rsidRPr="009170C3">
              <w:rPr>
                <w:rFonts w:ascii="Times New Roman" w:hAnsi="Times New Roman"/>
                <w:sz w:val="24"/>
              </w:rPr>
              <w:t>1.42338</w:t>
            </w:r>
            <w:r>
              <w:rPr>
                <w:rFonts w:ascii="Times New Roman" w:hAnsi="Times New Roman"/>
                <w:sz w:val="24"/>
              </w:rPr>
              <w:t>+-0.00013</w:t>
            </w:r>
          </w:p>
        </w:tc>
      </w:tr>
      <w:tr w:rsidR="00452729" w:rsidRPr="0055010E" w:rsidTr="00133194">
        <w:tc>
          <w:tcPr>
            <w:tcW w:w="4148" w:type="dxa"/>
          </w:tcPr>
          <w:p w:rsidR="00452729" w:rsidRDefault="00452729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 w:hint="eastAsia"/>
                <w:sz w:val="24"/>
              </w:rPr>
              <w:t xml:space="preserve">erpent </w:t>
            </w:r>
            <w:r>
              <w:rPr>
                <w:rFonts w:ascii="Times New Roman" w:hAnsi="Times New Roman"/>
                <w:sz w:val="24"/>
              </w:rPr>
              <w:t>cub_cut</w:t>
            </w:r>
          </w:p>
        </w:tc>
        <w:tc>
          <w:tcPr>
            <w:tcW w:w="4148" w:type="dxa"/>
          </w:tcPr>
          <w:p w:rsidR="00452729" w:rsidRPr="0055010E" w:rsidRDefault="00452729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452729" w:rsidRPr="0055010E" w:rsidTr="00133194">
        <w:tc>
          <w:tcPr>
            <w:tcW w:w="4148" w:type="dxa"/>
          </w:tcPr>
          <w:p w:rsidR="00452729" w:rsidRDefault="00452729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 w:hint="eastAsia"/>
                <w:sz w:val="24"/>
              </w:rPr>
              <w:t xml:space="preserve">erpent </w:t>
            </w:r>
            <w:r>
              <w:rPr>
                <w:rFonts w:ascii="Times New Roman" w:hAnsi="Times New Roman"/>
                <w:sz w:val="24"/>
              </w:rPr>
              <w:t>cub_cut_dbrc</w:t>
            </w:r>
          </w:p>
        </w:tc>
        <w:tc>
          <w:tcPr>
            <w:tcW w:w="4148" w:type="dxa"/>
          </w:tcPr>
          <w:p w:rsidR="00452729" w:rsidRPr="0055010E" w:rsidRDefault="00452729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452729" w:rsidRPr="0055010E" w:rsidTr="00133194">
        <w:tc>
          <w:tcPr>
            <w:tcW w:w="4148" w:type="dxa"/>
          </w:tcPr>
          <w:p w:rsidR="00452729" w:rsidRDefault="00452729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</w:t>
            </w:r>
            <w:r>
              <w:rPr>
                <w:rFonts w:ascii="Times New Roman" w:hAnsi="Times New Roman" w:hint="eastAsia"/>
                <w:sz w:val="24"/>
              </w:rPr>
              <w:t>eno-</w:t>
            </w:r>
            <w:r>
              <w:rPr>
                <w:rFonts w:ascii="Times New Roman" w:hAnsi="Times New Roman"/>
                <w:sz w:val="24"/>
              </w:rPr>
              <w:t>vi cub_nocut</w:t>
            </w:r>
          </w:p>
        </w:tc>
        <w:tc>
          <w:tcPr>
            <w:tcW w:w="4148" w:type="dxa"/>
          </w:tcPr>
          <w:p w:rsidR="00452729" w:rsidRPr="0055010E" w:rsidRDefault="00452729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452729" w:rsidRPr="0055010E" w:rsidTr="00133194">
        <w:tc>
          <w:tcPr>
            <w:tcW w:w="4148" w:type="dxa"/>
          </w:tcPr>
          <w:p w:rsidR="00452729" w:rsidRPr="0055010E" w:rsidRDefault="00452729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 w:hint="eastAsia"/>
                <w:sz w:val="24"/>
              </w:rPr>
              <w:t xml:space="preserve">erpent </w:t>
            </w:r>
            <w:r>
              <w:rPr>
                <w:rFonts w:ascii="Times New Roman" w:hAnsi="Times New Roman"/>
                <w:sz w:val="24"/>
              </w:rPr>
              <w:t>cub_nocut</w:t>
            </w:r>
          </w:p>
        </w:tc>
        <w:tc>
          <w:tcPr>
            <w:tcW w:w="4148" w:type="dxa"/>
          </w:tcPr>
          <w:p w:rsidR="00452729" w:rsidRPr="0055010E" w:rsidRDefault="00452729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452729" w:rsidRPr="0055010E" w:rsidTr="00133194">
        <w:tc>
          <w:tcPr>
            <w:tcW w:w="4148" w:type="dxa"/>
          </w:tcPr>
          <w:p w:rsidR="00452729" w:rsidRDefault="00452729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Serpent </w:t>
            </w:r>
            <w:r>
              <w:rPr>
                <w:rFonts w:ascii="Times New Roman" w:hAnsi="Times New Roman"/>
                <w:sz w:val="24"/>
              </w:rPr>
              <w:t>cub</w:t>
            </w:r>
            <w:r>
              <w:rPr>
                <w:rFonts w:ascii="Times New Roman" w:hAnsi="Times New Roman" w:hint="eastAsia"/>
                <w:sz w:val="24"/>
              </w:rPr>
              <w:t>_nocut_dbrc</w:t>
            </w:r>
          </w:p>
        </w:tc>
        <w:tc>
          <w:tcPr>
            <w:tcW w:w="4148" w:type="dxa"/>
          </w:tcPr>
          <w:p w:rsidR="00452729" w:rsidRPr="0055010E" w:rsidRDefault="00452729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452729" w:rsidRPr="0055010E" w:rsidTr="00133194">
        <w:tc>
          <w:tcPr>
            <w:tcW w:w="4148" w:type="dxa"/>
          </w:tcPr>
          <w:p w:rsidR="00452729" w:rsidRDefault="00452729" w:rsidP="001331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Serpent </w:t>
            </w:r>
            <w:r>
              <w:rPr>
                <w:rFonts w:ascii="Times New Roman" w:hAnsi="Times New Roman"/>
                <w:sz w:val="24"/>
              </w:rPr>
              <w:t>cub</w:t>
            </w:r>
            <w:r>
              <w:rPr>
                <w:rFonts w:ascii="Times New Roman" w:hAnsi="Times New Roman" w:hint="eastAsia"/>
                <w:sz w:val="24"/>
              </w:rPr>
              <w:t>_random</w:t>
            </w:r>
          </w:p>
        </w:tc>
        <w:tc>
          <w:tcPr>
            <w:tcW w:w="4148" w:type="dxa"/>
          </w:tcPr>
          <w:p w:rsidR="00452729" w:rsidRPr="0055010E" w:rsidRDefault="00452729" w:rsidP="00133194">
            <w:pPr>
              <w:rPr>
                <w:rFonts w:ascii="Times New Roman" w:hAnsi="Times New Roman"/>
                <w:sz w:val="24"/>
              </w:rPr>
            </w:pPr>
          </w:p>
        </w:tc>
      </w:tr>
      <w:tr w:rsidR="00452729" w:rsidRPr="0055010E" w:rsidTr="00133194">
        <w:tc>
          <w:tcPr>
            <w:tcW w:w="4148" w:type="dxa"/>
          </w:tcPr>
          <w:p w:rsidR="00452729" w:rsidRPr="0055010E" w:rsidRDefault="00452729" w:rsidP="00133194">
            <w:pPr>
              <w:rPr>
                <w:rFonts w:ascii="Times New Roman" w:hAnsi="Times New Roman"/>
                <w:sz w:val="24"/>
              </w:rPr>
            </w:pPr>
            <w:r w:rsidRPr="0055010E">
              <w:rPr>
                <w:rFonts w:ascii="Times New Roman" w:hAnsi="Times New Roman" w:hint="eastAsia"/>
                <w:sz w:val="24"/>
              </w:rPr>
              <w:t>Serpent</w:t>
            </w:r>
            <w:r w:rsidRPr="0055010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cub_</w:t>
            </w:r>
            <w:r w:rsidRPr="0055010E">
              <w:rPr>
                <w:rFonts w:ascii="Times New Roman" w:hAnsi="Times New Roman" w:hint="eastAsia"/>
                <w:sz w:val="24"/>
              </w:rPr>
              <w:t>random</w:t>
            </w:r>
            <w:r>
              <w:rPr>
                <w:rFonts w:ascii="Times New Roman" w:hAnsi="Times New Roman"/>
                <w:sz w:val="24"/>
              </w:rPr>
              <w:t>_dbrc</w:t>
            </w:r>
          </w:p>
        </w:tc>
        <w:tc>
          <w:tcPr>
            <w:tcW w:w="4148" w:type="dxa"/>
          </w:tcPr>
          <w:p w:rsidR="00452729" w:rsidRPr="0055010E" w:rsidRDefault="00452729" w:rsidP="00133194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661A0D" w:rsidRDefault="00661A0D">
      <w:pPr>
        <w:rPr>
          <w:rFonts w:ascii="Times New Roman" w:hAnsi="Times New Roman"/>
          <w:sz w:val="24"/>
        </w:rPr>
      </w:pPr>
    </w:p>
    <w:p w:rsidR="00CF35A3" w:rsidRPr="0055010E" w:rsidRDefault="00A048D7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5</w:t>
      </w:r>
      <w:r w:rsidR="00CF35A3" w:rsidRPr="0055010E">
        <w:rPr>
          <w:rFonts w:ascii="Times New Roman" w:hAnsi="Times New Roman"/>
          <w:sz w:val="24"/>
        </w:rPr>
        <w:t>. Uncertainty quantification results and analysis</w:t>
      </w:r>
    </w:p>
    <w:p w:rsidR="00CF35A3" w:rsidRPr="0055010E" w:rsidRDefault="00CF35A3">
      <w:pPr>
        <w:rPr>
          <w:rFonts w:ascii="Times New Roman" w:hAnsi="Times New Roman"/>
          <w:sz w:val="24"/>
        </w:rPr>
      </w:pPr>
    </w:p>
    <w:p w:rsidR="00A240D2" w:rsidRDefault="00A240D2" w:rsidP="00A240D2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Uncertainty Quantification by SCALE/TSUNAMI-3D only, validated by comparing with Direct Perturbation method</w:t>
      </w:r>
      <w:r w:rsidR="00DB19CE">
        <w:rPr>
          <w:rFonts w:ascii="Times New Roman" w:hAnsi="Times New Roman"/>
          <w:sz w:val="24"/>
        </w:rPr>
        <w:t>.</w:t>
      </w:r>
    </w:p>
    <w:p w:rsidR="00DB19CE" w:rsidRDefault="00DB19CE" w:rsidP="00A240D2">
      <w:pPr>
        <w:rPr>
          <w:rFonts w:ascii="Times New Roman" w:hAnsi="Times New Roman"/>
          <w:sz w:val="24"/>
        </w:rPr>
      </w:pPr>
    </w:p>
    <w:p w:rsidR="00DB19CE" w:rsidRDefault="00DB19CE" w:rsidP="00A240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direct perturbation method:</w:t>
      </w:r>
    </w:p>
    <w:p w:rsidR="00DB19CE" w:rsidRDefault="00DB19CE" w:rsidP="00A240D2">
      <w:pPr>
        <w:rPr>
          <w:rFonts w:ascii="Times New Roman" w:hAnsi="Times New Roman"/>
          <w:sz w:val="24"/>
        </w:rPr>
      </w:pPr>
    </w:p>
    <w:p w:rsidR="00DB19CE" w:rsidRPr="0055010E" w:rsidRDefault="00906797" w:rsidP="00A240D2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>scale manual</w:t>
      </w:r>
      <w:r>
        <w:rPr>
          <w:rFonts w:ascii="Times New Roman" w:hAnsi="Times New Roman" w:hint="eastAsia"/>
          <w:sz w:val="24"/>
        </w:rPr>
        <w:t>]</w:t>
      </w:r>
    </w:p>
    <w:p w:rsidR="00A240D2" w:rsidRPr="0055010E" w:rsidRDefault="00A240D2" w:rsidP="00A240D2">
      <w:pPr>
        <w:rPr>
          <w:rFonts w:ascii="Times New Roman" w:hAnsi="Times New Roman"/>
          <w:sz w:val="24"/>
        </w:rPr>
      </w:pPr>
    </w:p>
    <w:p w:rsidR="003751B6" w:rsidRDefault="00543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 xml:space="preserve">accuracy of the energy-integrated region-integrated sensitivity coefficients can be confirmed through the use of central difference direct perturbation sensitivity calculations. </w:t>
      </w:r>
      <w:r w:rsidR="00103B4E">
        <w:rPr>
          <w:rFonts w:ascii="Times New Roman" w:hAnsi="Times New Roman"/>
          <w:sz w:val="24"/>
        </w:rPr>
        <w:t xml:space="preserve">The sensitivity of keff to the number density is equivalent to the sensitivity of keff to the total cross section integrated over energy. </w:t>
      </w:r>
      <w:r w:rsidR="00E633E1">
        <w:rPr>
          <w:rFonts w:ascii="Times New Roman" w:hAnsi="Times New Roman"/>
          <w:sz w:val="24"/>
        </w:rPr>
        <w:t>(</w:t>
      </w:r>
      <w:r w:rsidR="003751B6">
        <w:rPr>
          <w:rFonts w:ascii="Times New Roman" w:hAnsi="Times New Roman"/>
          <w:sz w:val="24"/>
        </w:rPr>
        <w:t xml:space="preserve">why </w:t>
      </w:r>
      <w:r w:rsidR="00E633E1">
        <w:rPr>
          <w:rFonts w:ascii="Times New Roman" w:hAnsi="Times New Roman"/>
          <w:sz w:val="24"/>
        </w:rPr>
        <w:t xml:space="preserve">total sensitivity coefficients </w:t>
      </w:r>
      <w:r w:rsidR="003751B6">
        <w:rPr>
          <w:rFonts w:ascii="Times New Roman" w:hAnsi="Times New Roman"/>
          <w:sz w:val="24"/>
        </w:rPr>
        <w:t xml:space="preserve">test is </w:t>
      </w:r>
      <w:r w:rsidR="0053018C">
        <w:rPr>
          <w:rFonts w:ascii="Times New Roman" w:hAnsi="Times New Roman"/>
          <w:sz w:val="24"/>
        </w:rPr>
        <w:t>adequate for all other sensitivity coefficients</w:t>
      </w:r>
      <w:r w:rsidR="003751B6">
        <w:rPr>
          <w:rFonts w:ascii="Times New Roman" w:hAnsi="Times New Roman"/>
          <w:sz w:val="24"/>
        </w:rPr>
        <w:t>?</w:t>
      </w:r>
      <w:r w:rsidR="00E633E1">
        <w:rPr>
          <w:rFonts w:ascii="Times New Roman" w:hAnsi="Times New Roman"/>
          <w:sz w:val="24"/>
        </w:rPr>
        <w:t>)</w:t>
      </w:r>
      <w:r w:rsidR="001E182F">
        <w:rPr>
          <w:rFonts w:ascii="Times New Roman" w:hAnsi="Times New Roman"/>
          <w:sz w:val="24"/>
        </w:rPr>
        <w:t xml:space="preserve"> </w:t>
      </w:r>
      <w:r w:rsidR="00E633E1">
        <w:rPr>
          <w:rFonts w:ascii="Times New Roman" w:hAnsi="Times New Roman"/>
          <w:sz w:val="24"/>
        </w:rPr>
        <w:t xml:space="preserve">For each </w:t>
      </w:r>
      <w:r w:rsidR="003751B6">
        <w:rPr>
          <w:rFonts w:ascii="Times New Roman" w:hAnsi="Times New Roman"/>
          <w:sz w:val="24"/>
        </w:rPr>
        <w:t>sensitivity coefficient examined by direct perturbation, the keff</w:t>
      </w:r>
      <w:r w:rsidR="003751B6">
        <w:rPr>
          <w:rFonts w:ascii="Times New Roman" w:hAnsi="Times New Roman" w:hint="eastAsia"/>
          <w:sz w:val="24"/>
        </w:rPr>
        <w:t xml:space="preserve"> of the system is computed first with the nominal values of the input quantities, then with a selected </w:t>
      </w:r>
      <w:r w:rsidR="00B93613">
        <w:rPr>
          <w:rFonts w:ascii="Times New Roman" w:hAnsi="Times New Roman"/>
          <w:sz w:val="24"/>
        </w:rPr>
        <w:t xml:space="preserve">nominal input increased or decreased by </w:t>
      </w:r>
      <w:r w:rsidR="00772FCE">
        <w:rPr>
          <w:rFonts w:ascii="Times New Roman" w:hAnsi="Times New Roman"/>
          <w:sz w:val="24"/>
        </w:rPr>
        <w:t>a certain percentage.</w:t>
      </w:r>
    </w:p>
    <w:p w:rsidR="007301F4" w:rsidRDefault="007301F4" w:rsidP="007301F4">
      <w:pPr>
        <w:pStyle w:val="MTDisplayEquation"/>
      </w:pPr>
      <w:r>
        <w:lastRenderedPageBreak/>
        <w:tab/>
      </w:r>
      <w:r w:rsidRPr="007301F4">
        <w:rPr>
          <w:position w:val="-22"/>
        </w:rPr>
        <w:object w:dxaOrig="26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30.15pt" o:ole="">
            <v:imagedata r:id="rId9" o:title=""/>
          </v:shape>
          <o:OLEObject Type="Embed" ProgID="Equation.DSMT4" ShapeID="_x0000_i1025" DrawAspect="Content" ObjectID="_1564776141" r:id="rId10"/>
        </w:object>
      </w:r>
      <w:r>
        <w:t xml:space="preserve"> </w:t>
      </w:r>
    </w:p>
    <w:p w:rsidR="005436F0" w:rsidRDefault="00B91EE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>here</w:t>
      </w:r>
      <w:r>
        <w:rPr>
          <w:rFonts w:ascii="Times New Roman" w:hAnsi="Times New Roman"/>
          <w:sz w:val="24"/>
        </w:rPr>
        <w:t xml:space="preserve"> </w:t>
      </w:r>
      <w:r w:rsidRPr="00B91EE5">
        <w:rPr>
          <w:rFonts w:ascii="Times New Roman" w:hAnsi="Times New Roman"/>
          <w:position w:val="-6"/>
          <w:sz w:val="24"/>
        </w:rPr>
        <w:object w:dxaOrig="300" w:dyaOrig="300">
          <v:shape id="_x0000_i1026" type="#_x0000_t75" style="width:15.05pt;height:15.05pt" o:ole="">
            <v:imagedata r:id="rId11" o:title=""/>
          </v:shape>
          <o:OLEObject Type="Embed" ProgID="Equation.DSMT4" ShapeID="_x0000_i1026" DrawAspect="Content" ObjectID="_1564776142" r:id="rId12"/>
        </w:object>
      </w:r>
      <w:r>
        <w:rPr>
          <w:rFonts w:ascii="Times New Roman" w:hAnsi="Times New Roman"/>
          <w:sz w:val="24"/>
        </w:rPr>
        <w:t xml:space="preserve"> and </w:t>
      </w:r>
      <w:r w:rsidRPr="00B91EE5">
        <w:rPr>
          <w:rFonts w:ascii="Times New Roman" w:hAnsi="Times New Roman"/>
          <w:position w:val="-6"/>
          <w:sz w:val="24"/>
        </w:rPr>
        <w:object w:dxaOrig="300" w:dyaOrig="300">
          <v:shape id="_x0000_i1027" type="#_x0000_t75" style="width:15.05pt;height:15.05pt" o:ole="">
            <v:imagedata r:id="rId13" o:title=""/>
          </v:shape>
          <o:OLEObject Type="Embed" ProgID="Equation.DSMT4" ShapeID="_x0000_i1027" DrawAspect="Content" ObjectID="_1564776143" r:id="rId14"/>
        </w:object>
      </w:r>
      <w:r>
        <w:rPr>
          <w:rFonts w:ascii="Times New Roman" w:hAnsi="Times New Roman"/>
          <w:sz w:val="24"/>
        </w:rPr>
        <w:t xml:space="preserve"> represent the increased and decreased values, respectively, of the </w:t>
      </w:r>
      <w:r w:rsidR="00C47D14">
        <w:rPr>
          <w:rFonts w:ascii="Times New Roman" w:hAnsi="Times New Roman"/>
          <w:sz w:val="24"/>
        </w:rPr>
        <w:t xml:space="preserve">input quantity </w:t>
      </w:r>
      <w:r w:rsidR="00C47D14" w:rsidRPr="00C47D14">
        <w:rPr>
          <w:rFonts w:ascii="Times New Roman" w:hAnsi="Times New Roman"/>
          <w:position w:val="-6"/>
          <w:sz w:val="24"/>
        </w:rPr>
        <w:object w:dxaOrig="220" w:dyaOrig="200">
          <v:shape id="_x0000_i1028" type="#_x0000_t75" style="width:10.9pt;height:10.05pt" o:ole="">
            <v:imagedata r:id="rId15" o:title=""/>
          </v:shape>
          <o:OLEObject Type="Embed" ProgID="Equation.DSMT4" ShapeID="_x0000_i1028" DrawAspect="Content" ObjectID="_1564776144" r:id="rId16"/>
        </w:object>
      </w:r>
      <w:r w:rsidR="00C47D14">
        <w:rPr>
          <w:rFonts w:ascii="Times New Roman" w:hAnsi="Times New Roman"/>
          <w:sz w:val="24"/>
        </w:rPr>
        <w:t xml:space="preserve"> and </w:t>
      </w:r>
      <w:r w:rsidR="00C47D14" w:rsidRPr="00C47D14">
        <w:rPr>
          <w:rFonts w:ascii="Times New Roman" w:hAnsi="Times New Roman"/>
          <w:position w:val="-14"/>
          <w:sz w:val="24"/>
        </w:rPr>
        <w:object w:dxaOrig="320" w:dyaOrig="360">
          <v:shape id="_x0000_i1029" type="#_x0000_t75" style="width:15.9pt;height:18.4pt" o:ole="">
            <v:imagedata r:id="rId17" o:title=""/>
          </v:shape>
          <o:OLEObject Type="Embed" ProgID="Equation.DSMT4" ShapeID="_x0000_i1029" DrawAspect="Content" ObjectID="_1564776145" r:id="rId18"/>
        </w:object>
      </w:r>
      <w:r w:rsidR="00C47D14">
        <w:rPr>
          <w:rFonts w:ascii="Times New Roman" w:hAnsi="Times New Roman"/>
          <w:sz w:val="24"/>
        </w:rPr>
        <w:t xml:space="preserve"> and </w:t>
      </w:r>
      <w:r w:rsidR="00C47D14" w:rsidRPr="00C47D14">
        <w:rPr>
          <w:rFonts w:ascii="Times New Roman" w:hAnsi="Times New Roman"/>
          <w:position w:val="-14"/>
          <w:sz w:val="24"/>
        </w:rPr>
        <w:object w:dxaOrig="320" w:dyaOrig="360">
          <v:shape id="_x0000_i1030" type="#_x0000_t75" style="width:15.9pt;height:18.4pt" o:ole="">
            <v:imagedata r:id="rId19" o:title=""/>
          </v:shape>
          <o:OLEObject Type="Embed" ProgID="Equation.DSMT4" ShapeID="_x0000_i1030" DrawAspect="Content" ObjectID="_1564776146" r:id="rId20"/>
        </w:object>
      </w:r>
      <w:r w:rsidR="00C47D14">
        <w:rPr>
          <w:rFonts w:ascii="Times New Roman" w:hAnsi="Times New Roman"/>
          <w:sz w:val="24"/>
        </w:rPr>
        <w:t>represent the corresponding values of keff. Statistical uncertainties in the computed values of keff are propagated to uncertainties in direct perturbation sensitivity coefficients by standard error propagation techniques as</w:t>
      </w:r>
    </w:p>
    <w:p w:rsidR="00C47D14" w:rsidRPr="00A240D2" w:rsidRDefault="00C47D14" w:rsidP="00C47D14">
      <w:pPr>
        <w:pStyle w:val="MTDisplayEquation"/>
      </w:pPr>
      <w:r>
        <w:tab/>
      </w:r>
      <w:r w:rsidR="00571E1F" w:rsidRPr="00571E1F">
        <w:rPr>
          <w:position w:val="-40"/>
        </w:rPr>
        <w:object w:dxaOrig="4560" w:dyaOrig="960">
          <v:shape id="_x0000_i1031" type="#_x0000_t75" style="width:227.7pt;height:47.7pt" o:ole="">
            <v:imagedata r:id="rId21" o:title=""/>
          </v:shape>
          <o:OLEObject Type="Embed" ProgID="Equation.DSMT4" ShapeID="_x0000_i1031" DrawAspect="Content" ObjectID="_1564776147" r:id="rId22"/>
        </w:object>
      </w:r>
      <w:r>
        <w:t xml:space="preserve"> </w:t>
      </w:r>
    </w:p>
    <w:p w:rsidR="00063139" w:rsidRDefault="00571E1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principle of perturbation selection is </w:t>
      </w:r>
      <w:r w:rsidR="0065386E">
        <w:rPr>
          <w:rFonts w:ascii="Times New Roman" w:hAnsi="Times New Roman"/>
          <w:sz w:val="24"/>
        </w:rPr>
        <w:t>considered as large enough to induce a statistically significant (10</w:t>
      </w:r>
      <w:r w:rsidR="0065386E" w:rsidRPr="0065386E">
        <w:rPr>
          <w:rFonts w:ascii="Times New Roman" w:hAnsi="Times New Roman"/>
          <w:position w:val="-14"/>
          <w:sz w:val="24"/>
        </w:rPr>
        <w:object w:dxaOrig="420" w:dyaOrig="360">
          <v:shape id="_x0000_i1032" type="#_x0000_t75" style="width:20.95pt;height:18.4pt" o:ole="">
            <v:imagedata r:id="rId23" o:title=""/>
          </v:shape>
          <o:OLEObject Type="Embed" ProgID="Equation.DSMT4" ShapeID="_x0000_i1032" DrawAspect="Content" ObjectID="_1564776148" r:id="rId24"/>
        </w:object>
      </w:r>
      <w:r w:rsidR="0065386E">
        <w:rPr>
          <w:rFonts w:ascii="Times New Roman" w:hAnsi="Times New Roman"/>
          <w:sz w:val="24"/>
        </w:rPr>
        <w:t xml:space="preserve">) change in the eigenvalue but not large enough to induce </w:t>
      </w:r>
      <w:r w:rsidR="008E27E5">
        <w:rPr>
          <w:rFonts w:ascii="Times New Roman" w:hAnsi="Times New Roman"/>
          <w:sz w:val="24"/>
        </w:rPr>
        <w:t>second-order effects in the perturbed eigenvalue.</w:t>
      </w:r>
      <w:r w:rsidR="002619A9">
        <w:rPr>
          <w:rFonts w:ascii="Times New Roman" w:hAnsi="Times New Roman"/>
          <w:sz w:val="24"/>
        </w:rPr>
        <w:t xml:space="preserve"> In this study,</w:t>
      </w:r>
      <w:r w:rsidR="00C44F04">
        <w:rPr>
          <w:rFonts w:ascii="Times New Roman" w:hAnsi="Times New Roman"/>
          <w:sz w:val="24"/>
        </w:rPr>
        <w:t xml:space="preserve"> </w:t>
      </w:r>
      <w:r w:rsidR="00604445">
        <w:rPr>
          <w:rFonts w:ascii="Times New Roman" w:hAnsi="Times New Roman"/>
          <w:sz w:val="24"/>
        </w:rPr>
        <w:t>the keff perturbation should target a 0.5% change (0.005</w:t>
      </w:r>
      <w:r w:rsidR="00604445" w:rsidRPr="00604445">
        <w:rPr>
          <w:rFonts w:ascii="Times New Roman" w:hAnsi="Times New Roman"/>
          <w:position w:val="-14"/>
          <w:sz w:val="24"/>
        </w:rPr>
        <w:object w:dxaOrig="460" w:dyaOrig="360">
          <v:shape id="_x0000_i1033" type="#_x0000_t75" style="width:22.6pt;height:18.4pt" o:ole="">
            <v:imagedata r:id="rId25" o:title=""/>
          </v:shape>
          <o:OLEObject Type="Embed" ProgID="Equation.DSMT4" ShapeID="_x0000_i1033" DrawAspect="Content" ObjectID="_1564776149" r:id="rId26"/>
        </w:object>
      </w:r>
      <w:r w:rsidR="00604445">
        <w:rPr>
          <w:rFonts w:ascii="Times New Roman" w:hAnsi="Times New Roman"/>
          <w:sz w:val="24"/>
        </w:rPr>
        <w:t xml:space="preserve">); therefore, the change in the number density is calculated as </w:t>
      </w:r>
      <w:r w:rsidR="00DF350B" w:rsidRPr="00DF350B">
        <w:rPr>
          <w:rFonts w:ascii="Times New Roman" w:hAnsi="Times New Roman"/>
          <w:position w:val="-10"/>
          <w:sz w:val="24"/>
        </w:rPr>
        <w:object w:dxaOrig="1219" w:dyaOrig="320">
          <v:shape id="_x0000_i1034" type="#_x0000_t75" style="width:61.1pt;height:15.9pt" o:ole="">
            <v:imagedata r:id="rId27" o:title=""/>
          </v:shape>
          <o:OLEObject Type="Embed" ProgID="Equation.DSMT4" ShapeID="_x0000_i1034" DrawAspect="Content" ObjectID="_1564776150" r:id="rId28"/>
        </w:object>
      </w:r>
      <w:r w:rsidR="00875B53">
        <w:rPr>
          <w:rFonts w:ascii="Times New Roman" w:hAnsi="Times New Roman"/>
          <w:sz w:val="24"/>
        </w:rPr>
        <w:t xml:space="preserve">. </w:t>
      </w:r>
      <w:r w:rsidR="001A2EF2">
        <w:rPr>
          <w:rFonts w:ascii="Times New Roman" w:hAnsi="Times New Roman"/>
          <w:sz w:val="24"/>
        </w:rPr>
        <w:t xml:space="preserve">If the </w:t>
      </w:r>
      <w:r w:rsidR="00880113">
        <w:rPr>
          <w:rFonts w:ascii="Times New Roman" w:hAnsi="Times New Roman"/>
          <w:sz w:val="24"/>
        </w:rPr>
        <w:t>DP sensitivity</w:t>
      </w:r>
      <w:r w:rsidR="001A2EF2">
        <w:rPr>
          <w:rFonts w:ascii="Times New Roman" w:hAnsi="Times New Roman"/>
          <w:sz w:val="24"/>
        </w:rPr>
        <w:t xml:space="preserve"> does not agree </w:t>
      </w:r>
      <w:r w:rsidR="00880113">
        <w:rPr>
          <w:rFonts w:ascii="Times New Roman" w:hAnsi="Times New Roman"/>
          <w:sz w:val="24"/>
        </w:rPr>
        <w:t>with the TSUNAMI-3D sensitivity, the perturbation will be changed for further validation.</w:t>
      </w:r>
    </w:p>
    <w:p w:rsidR="000C6600" w:rsidRDefault="000C6600">
      <w:pPr>
        <w:rPr>
          <w:rFonts w:ascii="Times New Roman" w:hAnsi="Times New Roman"/>
          <w:sz w:val="24"/>
        </w:rPr>
      </w:pPr>
    </w:p>
    <w:p w:rsidR="005B6246" w:rsidRPr="00441EB4" w:rsidRDefault="005B6246">
      <w:pPr>
        <w:rPr>
          <w:rFonts w:ascii="Times New Roman" w:hAnsi="Times New Roman"/>
          <w:sz w:val="24"/>
        </w:rPr>
      </w:pPr>
    </w:p>
    <w:p w:rsidR="00CF35A3" w:rsidRPr="0055010E" w:rsidRDefault="00A048D7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6</w:t>
      </w:r>
      <w:r w:rsidR="00CF35A3" w:rsidRPr="0055010E">
        <w:rPr>
          <w:rFonts w:ascii="Times New Roman" w:hAnsi="Times New Roman"/>
          <w:sz w:val="24"/>
        </w:rPr>
        <w:t>. Summary and Conclusion</w:t>
      </w:r>
    </w:p>
    <w:p w:rsidR="00E7030F" w:rsidRPr="0055010E" w:rsidRDefault="00E7030F">
      <w:pPr>
        <w:rPr>
          <w:rFonts w:ascii="Times New Roman" w:hAnsi="Times New Roman"/>
          <w:sz w:val="24"/>
        </w:rPr>
      </w:pPr>
    </w:p>
    <w:p w:rsidR="00642678" w:rsidRPr="0055010E" w:rsidRDefault="00642678">
      <w:pPr>
        <w:rPr>
          <w:rFonts w:ascii="Times New Roman" w:hAnsi="Times New Roman"/>
          <w:sz w:val="24"/>
        </w:rPr>
      </w:pPr>
    </w:p>
    <w:p w:rsidR="00642678" w:rsidRPr="0055010E" w:rsidRDefault="006C405D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>F</w:t>
      </w:r>
      <w:r w:rsidRPr="0055010E">
        <w:rPr>
          <w:rFonts w:ascii="Times New Roman" w:hAnsi="Times New Roman" w:hint="eastAsia"/>
          <w:sz w:val="24"/>
        </w:rPr>
        <w:t xml:space="preserve">uel </w:t>
      </w:r>
      <w:r w:rsidRPr="0055010E">
        <w:rPr>
          <w:rFonts w:ascii="Times New Roman" w:hAnsi="Times New Roman"/>
          <w:sz w:val="24"/>
        </w:rPr>
        <w:t>pebble including an infinite particle lattice with some particles being intersected by the enclosing sphere (surface).</w:t>
      </w:r>
    </w:p>
    <w:p w:rsidR="00086E30" w:rsidRDefault="006C405D">
      <w:pPr>
        <w:rPr>
          <w:rFonts w:ascii="Times New Roman" w:hAnsi="Times New Roman"/>
          <w:sz w:val="24"/>
        </w:rPr>
      </w:pPr>
      <w:r w:rsidRPr="0055010E">
        <w:rPr>
          <w:rFonts w:ascii="Times New Roman" w:hAnsi="Times New Roman"/>
          <w:sz w:val="24"/>
        </w:rPr>
        <w:t xml:space="preserve">Fuel pebble including an lattice where fuel particles </w:t>
      </w:r>
      <w:r w:rsidR="008E3ECE" w:rsidRPr="0055010E">
        <w:rPr>
          <w:rFonts w:ascii="Times New Roman" w:hAnsi="Times New Roman"/>
          <w:sz w:val="24"/>
        </w:rPr>
        <w:t>and graphite particles,</w:t>
      </w:r>
      <w:r w:rsidR="002F7CDE">
        <w:rPr>
          <w:rFonts w:ascii="Times New Roman" w:hAnsi="Times New Roman"/>
          <w:sz w:val="24"/>
        </w:rPr>
        <w:t xml:space="preserve"> </w:t>
      </w:r>
      <w:r w:rsidR="008E3ECE" w:rsidRPr="0055010E">
        <w:rPr>
          <w:rFonts w:ascii="Times New Roman" w:hAnsi="Times New Roman"/>
          <w:sz w:val="24"/>
        </w:rPr>
        <w:t xml:space="preserve">which is same as the matrix material, </w:t>
      </w:r>
      <w:r w:rsidRPr="0055010E">
        <w:rPr>
          <w:rFonts w:ascii="Times New Roman" w:hAnsi="Times New Roman"/>
          <w:sz w:val="24"/>
        </w:rPr>
        <w:t xml:space="preserve">are placed </w:t>
      </w:r>
      <w:r w:rsidR="008E3ECE" w:rsidRPr="0055010E">
        <w:rPr>
          <w:rFonts w:ascii="Times New Roman" w:hAnsi="Times New Roman"/>
          <w:sz w:val="24"/>
        </w:rPr>
        <w:t xml:space="preserve">as to avoid fuel particles cutting by </w:t>
      </w:r>
      <w:r w:rsidRPr="0055010E">
        <w:rPr>
          <w:rFonts w:ascii="Times New Roman" w:hAnsi="Times New Roman"/>
          <w:sz w:val="24"/>
        </w:rPr>
        <w:t>the spherical surface</w:t>
      </w:r>
      <w:r w:rsidR="00FD4292" w:rsidRPr="0055010E">
        <w:rPr>
          <w:rFonts w:ascii="Times New Roman" w:hAnsi="Times New Roman"/>
          <w:sz w:val="24"/>
        </w:rPr>
        <w:t xml:space="preserve"> </w:t>
      </w:r>
      <w:r w:rsidR="008E3ECE" w:rsidRPr="0055010E">
        <w:rPr>
          <w:rFonts w:ascii="Times New Roman" w:hAnsi="Times New Roman"/>
          <w:sz w:val="24"/>
        </w:rPr>
        <w:t>and thus the lattice is slightly closer.</w:t>
      </w:r>
    </w:p>
    <w:p w:rsidR="00092AA1" w:rsidRDefault="00092AA1">
      <w:pPr>
        <w:rPr>
          <w:rFonts w:ascii="Times New Roman" w:hAnsi="Times New Roman"/>
          <w:sz w:val="24"/>
        </w:rPr>
      </w:pPr>
    </w:p>
    <w:p w:rsidR="00092AA1" w:rsidRDefault="00092AA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Acknowledgements</w:t>
      </w:r>
    </w:p>
    <w:p w:rsidR="00092AA1" w:rsidRDefault="0052440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his </w:t>
      </w:r>
      <w:r>
        <w:rPr>
          <w:rFonts w:ascii="Times New Roman" w:hAnsi="Times New Roman"/>
          <w:sz w:val="24"/>
        </w:rPr>
        <w:t xml:space="preserve">work was supported by the </w:t>
      </w:r>
      <w:r w:rsidR="00740322">
        <w:rPr>
          <w:rFonts w:ascii="Times New Roman" w:hAnsi="Times New Roman"/>
          <w:sz w:val="24"/>
        </w:rPr>
        <w:t>China Nature and Science Funding cont</w:t>
      </w:r>
      <w:r w:rsidR="00694D1F">
        <w:rPr>
          <w:rFonts w:ascii="Times New Roman" w:hAnsi="Times New Roman"/>
          <w:sz w:val="24"/>
        </w:rPr>
        <w:t>r</w:t>
      </w:r>
      <w:r w:rsidR="00740322">
        <w:rPr>
          <w:rFonts w:ascii="Times New Roman" w:hAnsi="Times New Roman"/>
          <w:sz w:val="24"/>
        </w:rPr>
        <w:t>act and IAEA CRP cont</w:t>
      </w:r>
      <w:r w:rsidR="00694D1F">
        <w:rPr>
          <w:rFonts w:ascii="Times New Roman" w:hAnsi="Times New Roman"/>
          <w:sz w:val="24"/>
        </w:rPr>
        <w:t>r</w:t>
      </w:r>
      <w:r w:rsidR="00740322">
        <w:rPr>
          <w:rFonts w:ascii="Times New Roman" w:hAnsi="Times New Roman"/>
          <w:sz w:val="24"/>
        </w:rPr>
        <w:t>act</w:t>
      </w:r>
      <w:r w:rsidR="00694D1F">
        <w:rPr>
          <w:rFonts w:ascii="Times New Roman" w:hAnsi="Times New Roman"/>
          <w:sz w:val="24"/>
        </w:rPr>
        <w:t>.</w:t>
      </w:r>
    </w:p>
    <w:p w:rsidR="0052440D" w:rsidRDefault="0052440D">
      <w:pPr>
        <w:rPr>
          <w:rFonts w:ascii="Times New Roman" w:hAnsi="Times New Roman"/>
          <w:sz w:val="24"/>
        </w:rPr>
      </w:pPr>
    </w:p>
    <w:p w:rsidR="00092AA1" w:rsidRDefault="00092AA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References</w:t>
      </w:r>
    </w:p>
    <w:p w:rsidR="00092AA1" w:rsidRPr="0055010E" w:rsidRDefault="00092AA1">
      <w:pPr>
        <w:rPr>
          <w:rFonts w:ascii="Times New Roman" w:hAnsi="Times New Roman"/>
          <w:sz w:val="24"/>
        </w:rPr>
      </w:pPr>
    </w:p>
    <w:sectPr w:rsidR="00092AA1" w:rsidRPr="00550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917" w:rsidRDefault="006F7917" w:rsidP="002E3BD1">
      <w:r>
        <w:separator/>
      </w:r>
    </w:p>
  </w:endnote>
  <w:endnote w:type="continuationSeparator" w:id="0">
    <w:p w:rsidR="006F7917" w:rsidRDefault="006F7917" w:rsidP="002E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917" w:rsidRDefault="006F7917" w:rsidP="002E3BD1">
      <w:r>
        <w:separator/>
      </w:r>
    </w:p>
  </w:footnote>
  <w:footnote w:type="continuationSeparator" w:id="0">
    <w:p w:rsidR="006F7917" w:rsidRDefault="006F7917" w:rsidP="002E3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06"/>
    <w:rsid w:val="00000957"/>
    <w:rsid w:val="000052CB"/>
    <w:rsid w:val="0002491C"/>
    <w:rsid w:val="0003470E"/>
    <w:rsid w:val="000377C2"/>
    <w:rsid w:val="000412F2"/>
    <w:rsid w:val="00052579"/>
    <w:rsid w:val="00063139"/>
    <w:rsid w:val="0006347B"/>
    <w:rsid w:val="0006620C"/>
    <w:rsid w:val="00080863"/>
    <w:rsid w:val="00085A9F"/>
    <w:rsid w:val="00086E30"/>
    <w:rsid w:val="00092A8A"/>
    <w:rsid w:val="00092AA1"/>
    <w:rsid w:val="000C6600"/>
    <w:rsid w:val="000D5622"/>
    <w:rsid w:val="000E1A0E"/>
    <w:rsid w:val="000F39AF"/>
    <w:rsid w:val="000F3F1C"/>
    <w:rsid w:val="000F61D0"/>
    <w:rsid w:val="0010022E"/>
    <w:rsid w:val="00103B4E"/>
    <w:rsid w:val="00110C3E"/>
    <w:rsid w:val="00114323"/>
    <w:rsid w:val="00145939"/>
    <w:rsid w:val="001748CA"/>
    <w:rsid w:val="0017752D"/>
    <w:rsid w:val="001857DE"/>
    <w:rsid w:val="001A2EF2"/>
    <w:rsid w:val="001B000F"/>
    <w:rsid w:val="001C1C97"/>
    <w:rsid w:val="001C1CA4"/>
    <w:rsid w:val="001C3BEF"/>
    <w:rsid w:val="001C4CD3"/>
    <w:rsid w:val="001C72F6"/>
    <w:rsid w:val="001D0A45"/>
    <w:rsid w:val="001D6B45"/>
    <w:rsid w:val="001E182F"/>
    <w:rsid w:val="001E702C"/>
    <w:rsid w:val="001F18E9"/>
    <w:rsid w:val="001F2D20"/>
    <w:rsid w:val="001F5AA7"/>
    <w:rsid w:val="0022365D"/>
    <w:rsid w:val="00223863"/>
    <w:rsid w:val="00230755"/>
    <w:rsid w:val="00231833"/>
    <w:rsid w:val="0023498B"/>
    <w:rsid w:val="0024163F"/>
    <w:rsid w:val="002430D5"/>
    <w:rsid w:val="002619A9"/>
    <w:rsid w:val="00272438"/>
    <w:rsid w:val="00276E85"/>
    <w:rsid w:val="00280B8B"/>
    <w:rsid w:val="00284D37"/>
    <w:rsid w:val="00293E94"/>
    <w:rsid w:val="002C460F"/>
    <w:rsid w:val="002E3BD1"/>
    <w:rsid w:val="002F2128"/>
    <w:rsid w:val="002F7CDE"/>
    <w:rsid w:val="0031133A"/>
    <w:rsid w:val="00315DBD"/>
    <w:rsid w:val="003237E1"/>
    <w:rsid w:val="0033017B"/>
    <w:rsid w:val="003354B1"/>
    <w:rsid w:val="003635FE"/>
    <w:rsid w:val="00367C21"/>
    <w:rsid w:val="003751B6"/>
    <w:rsid w:val="0038032B"/>
    <w:rsid w:val="0038077F"/>
    <w:rsid w:val="003823B6"/>
    <w:rsid w:val="00383132"/>
    <w:rsid w:val="00383B47"/>
    <w:rsid w:val="00392447"/>
    <w:rsid w:val="0039756A"/>
    <w:rsid w:val="003B0350"/>
    <w:rsid w:val="003D3D07"/>
    <w:rsid w:val="003E1729"/>
    <w:rsid w:val="003E4738"/>
    <w:rsid w:val="003E6A4C"/>
    <w:rsid w:val="003F4759"/>
    <w:rsid w:val="00425797"/>
    <w:rsid w:val="00441EB4"/>
    <w:rsid w:val="0044724D"/>
    <w:rsid w:val="00452729"/>
    <w:rsid w:val="00462844"/>
    <w:rsid w:val="00477CC4"/>
    <w:rsid w:val="00490782"/>
    <w:rsid w:val="004B786E"/>
    <w:rsid w:val="004D1AE9"/>
    <w:rsid w:val="004E42EF"/>
    <w:rsid w:val="004F253A"/>
    <w:rsid w:val="00515865"/>
    <w:rsid w:val="0052440D"/>
    <w:rsid w:val="00524CBE"/>
    <w:rsid w:val="00525443"/>
    <w:rsid w:val="0053018C"/>
    <w:rsid w:val="005321B8"/>
    <w:rsid w:val="005436F0"/>
    <w:rsid w:val="0055010E"/>
    <w:rsid w:val="00571E1F"/>
    <w:rsid w:val="00576314"/>
    <w:rsid w:val="0058326E"/>
    <w:rsid w:val="00583A2E"/>
    <w:rsid w:val="005A2A9B"/>
    <w:rsid w:val="005A480D"/>
    <w:rsid w:val="005B4BD5"/>
    <w:rsid w:val="005B6246"/>
    <w:rsid w:val="005C281C"/>
    <w:rsid w:val="005C6F66"/>
    <w:rsid w:val="005D058E"/>
    <w:rsid w:val="005D2F6A"/>
    <w:rsid w:val="005D66E0"/>
    <w:rsid w:val="005D6D54"/>
    <w:rsid w:val="00604445"/>
    <w:rsid w:val="00616D8D"/>
    <w:rsid w:val="00622457"/>
    <w:rsid w:val="0062280A"/>
    <w:rsid w:val="006236EF"/>
    <w:rsid w:val="00630F18"/>
    <w:rsid w:val="006366E3"/>
    <w:rsid w:val="00642678"/>
    <w:rsid w:val="00643C5E"/>
    <w:rsid w:val="00644DF6"/>
    <w:rsid w:val="00645962"/>
    <w:rsid w:val="0064654F"/>
    <w:rsid w:val="00653099"/>
    <w:rsid w:val="0065386E"/>
    <w:rsid w:val="00661A0D"/>
    <w:rsid w:val="00673363"/>
    <w:rsid w:val="00674260"/>
    <w:rsid w:val="006863A7"/>
    <w:rsid w:val="00686DEB"/>
    <w:rsid w:val="00694D1F"/>
    <w:rsid w:val="006A6534"/>
    <w:rsid w:val="006A6565"/>
    <w:rsid w:val="006A7CB8"/>
    <w:rsid w:val="006B11CA"/>
    <w:rsid w:val="006B187E"/>
    <w:rsid w:val="006B3F21"/>
    <w:rsid w:val="006C071B"/>
    <w:rsid w:val="006C405D"/>
    <w:rsid w:val="006C6BD9"/>
    <w:rsid w:val="006F7917"/>
    <w:rsid w:val="006F7BCF"/>
    <w:rsid w:val="007028BA"/>
    <w:rsid w:val="00704BCD"/>
    <w:rsid w:val="00707285"/>
    <w:rsid w:val="007168E2"/>
    <w:rsid w:val="00717ABB"/>
    <w:rsid w:val="007301F4"/>
    <w:rsid w:val="00740322"/>
    <w:rsid w:val="00765522"/>
    <w:rsid w:val="00772FCE"/>
    <w:rsid w:val="00773FE2"/>
    <w:rsid w:val="00780F10"/>
    <w:rsid w:val="007914CB"/>
    <w:rsid w:val="007B64FE"/>
    <w:rsid w:val="007C7842"/>
    <w:rsid w:val="007D25F8"/>
    <w:rsid w:val="007D75FE"/>
    <w:rsid w:val="007E119B"/>
    <w:rsid w:val="007F5B14"/>
    <w:rsid w:val="00810A37"/>
    <w:rsid w:val="008347C1"/>
    <w:rsid w:val="008364D3"/>
    <w:rsid w:val="00846F20"/>
    <w:rsid w:val="0085511B"/>
    <w:rsid w:val="008556C8"/>
    <w:rsid w:val="008579EB"/>
    <w:rsid w:val="00863000"/>
    <w:rsid w:val="008715A5"/>
    <w:rsid w:val="00875B53"/>
    <w:rsid w:val="00876229"/>
    <w:rsid w:val="0087696B"/>
    <w:rsid w:val="00880113"/>
    <w:rsid w:val="00891694"/>
    <w:rsid w:val="00897C29"/>
    <w:rsid w:val="008A0133"/>
    <w:rsid w:val="008C3D41"/>
    <w:rsid w:val="008C58B2"/>
    <w:rsid w:val="008E27E5"/>
    <w:rsid w:val="008E3ECE"/>
    <w:rsid w:val="008E78E3"/>
    <w:rsid w:val="00906797"/>
    <w:rsid w:val="00916801"/>
    <w:rsid w:val="009170C3"/>
    <w:rsid w:val="00917D4E"/>
    <w:rsid w:val="009323E3"/>
    <w:rsid w:val="00935576"/>
    <w:rsid w:val="00935B84"/>
    <w:rsid w:val="00940B3D"/>
    <w:rsid w:val="00942BF9"/>
    <w:rsid w:val="0095279D"/>
    <w:rsid w:val="009534E2"/>
    <w:rsid w:val="00953922"/>
    <w:rsid w:val="00953A8A"/>
    <w:rsid w:val="00953BA5"/>
    <w:rsid w:val="00953E78"/>
    <w:rsid w:val="00970819"/>
    <w:rsid w:val="00970A77"/>
    <w:rsid w:val="009A32B4"/>
    <w:rsid w:val="009B1121"/>
    <w:rsid w:val="009D6641"/>
    <w:rsid w:val="009D7E93"/>
    <w:rsid w:val="009E0E23"/>
    <w:rsid w:val="009E4575"/>
    <w:rsid w:val="009E7AAF"/>
    <w:rsid w:val="00A048D7"/>
    <w:rsid w:val="00A14870"/>
    <w:rsid w:val="00A2360D"/>
    <w:rsid w:val="00A238D6"/>
    <w:rsid w:val="00A240D2"/>
    <w:rsid w:val="00A56A22"/>
    <w:rsid w:val="00A63CA3"/>
    <w:rsid w:val="00A7712D"/>
    <w:rsid w:val="00A9073D"/>
    <w:rsid w:val="00A95971"/>
    <w:rsid w:val="00AA2036"/>
    <w:rsid w:val="00AA43D0"/>
    <w:rsid w:val="00AC45F8"/>
    <w:rsid w:val="00AF0CEC"/>
    <w:rsid w:val="00AF4EBB"/>
    <w:rsid w:val="00B2049B"/>
    <w:rsid w:val="00B276F3"/>
    <w:rsid w:val="00B338A1"/>
    <w:rsid w:val="00B36522"/>
    <w:rsid w:val="00B44728"/>
    <w:rsid w:val="00B50F3B"/>
    <w:rsid w:val="00B66CDB"/>
    <w:rsid w:val="00B91EE5"/>
    <w:rsid w:val="00B93613"/>
    <w:rsid w:val="00BA6439"/>
    <w:rsid w:val="00BB6E2A"/>
    <w:rsid w:val="00BC0A30"/>
    <w:rsid w:val="00BC683C"/>
    <w:rsid w:val="00BE19C0"/>
    <w:rsid w:val="00BE702B"/>
    <w:rsid w:val="00BF417F"/>
    <w:rsid w:val="00BF7506"/>
    <w:rsid w:val="00C13A49"/>
    <w:rsid w:val="00C16C1A"/>
    <w:rsid w:val="00C20D99"/>
    <w:rsid w:val="00C21CC2"/>
    <w:rsid w:val="00C32A49"/>
    <w:rsid w:val="00C3553F"/>
    <w:rsid w:val="00C44F04"/>
    <w:rsid w:val="00C47D14"/>
    <w:rsid w:val="00C51856"/>
    <w:rsid w:val="00C53C78"/>
    <w:rsid w:val="00C64385"/>
    <w:rsid w:val="00C812BD"/>
    <w:rsid w:val="00C8731A"/>
    <w:rsid w:val="00C96614"/>
    <w:rsid w:val="00CA5F67"/>
    <w:rsid w:val="00CC4237"/>
    <w:rsid w:val="00CD4E72"/>
    <w:rsid w:val="00CE1350"/>
    <w:rsid w:val="00CE2B35"/>
    <w:rsid w:val="00CF0029"/>
    <w:rsid w:val="00CF35A3"/>
    <w:rsid w:val="00D0573A"/>
    <w:rsid w:val="00D16041"/>
    <w:rsid w:val="00D47282"/>
    <w:rsid w:val="00D73621"/>
    <w:rsid w:val="00D911DF"/>
    <w:rsid w:val="00DA3296"/>
    <w:rsid w:val="00DB0394"/>
    <w:rsid w:val="00DB19CE"/>
    <w:rsid w:val="00DC1F92"/>
    <w:rsid w:val="00DF350B"/>
    <w:rsid w:val="00E062A9"/>
    <w:rsid w:val="00E0664F"/>
    <w:rsid w:val="00E40379"/>
    <w:rsid w:val="00E47B15"/>
    <w:rsid w:val="00E633E1"/>
    <w:rsid w:val="00E66869"/>
    <w:rsid w:val="00E7030F"/>
    <w:rsid w:val="00E706BD"/>
    <w:rsid w:val="00E744CE"/>
    <w:rsid w:val="00E8560F"/>
    <w:rsid w:val="00E94FED"/>
    <w:rsid w:val="00EB612C"/>
    <w:rsid w:val="00EF09E7"/>
    <w:rsid w:val="00EF38C4"/>
    <w:rsid w:val="00EF4AD1"/>
    <w:rsid w:val="00F14C1E"/>
    <w:rsid w:val="00F514EF"/>
    <w:rsid w:val="00F62C76"/>
    <w:rsid w:val="00F67361"/>
    <w:rsid w:val="00F705F9"/>
    <w:rsid w:val="00F70722"/>
    <w:rsid w:val="00F73A56"/>
    <w:rsid w:val="00F91BAB"/>
    <w:rsid w:val="00F92037"/>
    <w:rsid w:val="00F971D5"/>
    <w:rsid w:val="00FC7905"/>
    <w:rsid w:val="00FD4292"/>
    <w:rsid w:val="00FE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9779F"/>
  <w15:chartTrackingRefBased/>
  <w15:docId w15:val="{DA90EF13-E605-437E-8705-EE6E2C5B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8077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8077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E3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3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3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3BD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301F4"/>
    <w:pPr>
      <w:tabs>
        <w:tab w:val="center" w:pos="4160"/>
        <w:tab w:val="right" w:pos="8300"/>
      </w:tabs>
    </w:pPr>
    <w:rPr>
      <w:rFonts w:ascii="Times New Roman" w:hAnsi="Times New Roman"/>
      <w:sz w:val="24"/>
    </w:rPr>
  </w:style>
  <w:style w:type="character" w:customStyle="1" w:styleId="MTDisplayEquation0">
    <w:name w:val="MTDisplayEquation 字符"/>
    <w:basedOn w:val="a0"/>
    <w:link w:val="MTDisplayEquation"/>
    <w:rsid w:val="007301F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1EE46-91A2-4CF4-A9F2-8BE6E1BB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5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Lidong Wang</dc:creator>
  <cp:keywords/>
  <dc:description/>
  <cp:lastModifiedBy>Lidong Wang</cp:lastModifiedBy>
  <cp:revision>89</cp:revision>
  <cp:lastPrinted>2017-07-28T06:08:00Z</cp:lastPrinted>
  <dcterms:created xsi:type="dcterms:W3CDTF">2017-07-28T06:08:00Z</dcterms:created>
  <dcterms:modified xsi:type="dcterms:W3CDTF">2017-08-20T15:12:00Z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