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六模型結果彙整報告</w:t>
      </w:r>
    </w:p>
    <w:p>
      <w:pPr>
        <w:pStyle w:val="Normal"/>
      </w:pPr>
      <w:r>
        <w:t xml:space="preserve">生成時間：2026-04-06 23:30:24</w:t>
      </w:r>
    </w:p>
    <w:p>
      <w:pPr>
        <w:pStyle w:val="Normal"/>
      </w:pPr>
      <w:r>
        <w:t xml:space="preserve">本文件彙整六個模型的回歸、二元預警與三級分類結果，供專題簡報與競賽報告直接引用。</w:t>
      </w:r>
    </w:p>
    <w:p>
      <w:pPr>
        <w:pStyle w:val="Heading1"/>
      </w:pPr>
      <w:r>
        <w:t xml:space="preserve">一、總覽與建議</w:t>
      </w:r>
    </w:p>
    <w:p>
      <w:pPr>
        <w:numPr>
          <w:ilvl w:val="0"/>
          <w:numId w:val="1"/>
        </w:numPr>
      </w:pPr>
      <w:r>
        <w:t xml:space="preserve">若只看單域 BiLSTM，ml_alignment_ckh 是目前最強的非 TL 對照組。</w:t>
      </w:r>
    </w:p>
    <w:p>
      <w:pPr>
        <w:numPr>
          <w:ilvl w:val="0"/>
          <w:numId w:val="1"/>
        </w:numPr>
      </w:pPr>
      <w:r>
        <w:t xml:space="preserve">若要講 alignment + TL 的研究主線，ml_alignment_bilstm_v2 最完整，MMD 顯著下降且回歸結果逼近 ckh。</w:t>
      </w:r>
    </w:p>
    <w:p>
      <w:pPr>
        <w:numPr>
          <w:ilvl w:val="0"/>
          <w:numId w:val="1"/>
        </w:numPr>
      </w:pPr>
      <w:r>
        <w:t xml:space="preserve">若不限於神經網路與 TL 故事，ml_alignment_kyh_v2 的回歸與三級分類整體表現最強。</w:t>
      </w:r>
    </w:p>
    <w:p>
      <w:pPr>
        <w:numPr>
          <w:ilvl w:val="0"/>
          <w:numId w:val="1"/>
        </w:numPr>
      </w:pPr>
      <w:r>
        <w:t xml:space="preserve">ml_alignment_clf 較適合當分類式探索結果，不建議作為主角模型。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Model</w:t>
            </w:r>
          </w:p>
        </w:tc>
        <w:tc>
          <w:p>
            <w:r>
              <w:rPr>
                <w:b/>
              </w:rPr>
              <w:t xml:space="preserve">Type</w:t>
            </w:r>
          </w:p>
        </w:tc>
        <w:tc>
          <w:p>
            <w:r>
              <w:rPr>
                <w:b/>
              </w:rPr>
              <w:t xml:space="preserve">Test MAE</w:t>
            </w:r>
          </w:p>
        </w:tc>
        <w:tc>
          <w:p>
            <w:r>
              <w:rPr>
                <w:b/>
              </w:rPr>
              <w:t xml:space="preserve">Test RMSE</w:t>
            </w:r>
          </w:p>
        </w:tc>
        <w:tc>
          <w:p>
            <w:r>
              <w:rPr>
                <w:b/>
              </w:rPr>
              <w:t xml:space="preserve">Binary F1</w:t>
            </w:r>
          </w:p>
        </w:tc>
        <w:tc>
          <w:p>
            <w:r>
              <w:rPr>
                <w:b/>
              </w:rPr>
              <w:t xml:space="preserve">Tier Exact Acc</w:t>
            </w:r>
          </w:p>
        </w:tc>
        <w:tc>
          <w:p>
            <w:r>
              <w:rPr>
                <w:b/>
              </w:rPr>
              <w:t xml:space="preserve">Tier Ordinal Acc</w:t>
            </w:r>
          </w:p>
        </w:tc>
        <w:tc>
          <w:p>
            <w:r>
              <w:rPr>
                <w:b/>
              </w:rPr>
              <w:t xml:space="preserve">Tier Cost</w:t>
            </w:r>
          </w:p>
        </w:tc>
      </w:tr>
      <w:tr>
        <w:tc>
          <w:p>
            <w:r>
              <w:t xml:space="preserve">ml_alignment_ckh</w:t>
            </w:r>
          </w:p>
        </w:tc>
        <w:tc>
          <w:p>
            <w:r>
              <w:t xml:space="preserve">BiLSTM, no TL</w:t>
            </w:r>
          </w:p>
        </w:tc>
        <w:tc>
          <w:p>
            <w:r>
              <w:t xml:space="preserve">743.51</w:t>
            </w:r>
          </w:p>
        </w:tc>
        <w:tc>
          <w:p>
            <w:r>
              <w:t xml:space="preserve">1191.23</w:t>
            </w:r>
          </w:p>
        </w:tc>
        <w:tc>
          <w:p>
            <w:r>
              <w:t xml:space="preserve">0.3586</w:t>
            </w:r>
          </w:p>
        </w:tc>
        <w:tc>
          <w:p>
            <w:r>
              <w:t xml:space="preserve">0.6371</w:t>
            </w:r>
          </w:p>
        </w:tc>
        <w:tc>
          <w:p>
            <w:r>
              <w:t xml:space="preserve">0.7928</w:t>
            </w:r>
          </w:p>
        </w:tc>
        <w:tc>
          <w:p>
            <w:r>
              <w:t xml:space="preserve">0.9245</w:t>
            </w:r>
          </w:p>
        </w:tc>
      </w:tr>
      <w:tr>
        <w:tc>
          <w:p>
            <w:r>
              <w:t xml:space="preserve">ml_alignment_bilstm_v2</w:t>
            </w:r>
          </w:p>
        </w:tc>
        <w:tc>
          <w:p>
            <w:r>
              <w:t xml:space="preserve">BiLSTM v2, aligned TL</w:t>
            </w:r>
          </w:p>
        </w:tc>
        <w:tc>
          <w:p>
            <w:r>
              <w:t xml:space="preserve">750.62</w:t>
            </w:r>
          </w:p>
        </w:tc>
        <w:tc>
          <w:p>
            <w:r>
              <w:t xml:space="preserve">1172.16</w:t>
            </w:r>
          </w:p>
        </w:tc>
        <w:tc>
          <w:p>
            <w:r>
              <w:t xml:space="preserve">0.2672</w:t>
            </w:r>
          </w:p>
        </w:tc>
        <w:tc>
          <w:p>
            <w:r>
              <w:t xml:space="preserve">0.6231</w:t>
            </w:r>
          </w:p>
        </w:tc>
        <w:tc>
          <w:p>
            <w:r>
              <w:t xml:space="preserve">0.8006</w:t>
            </w:r>
          </w:p>
        </w:tc>
        <w:tc>
          <w:p>
            <w:r>
              <w:t xml:space="preserve">0.9930</w:t>
            </w:r>
          </w:p>
        </w:tc>
      </w:tr>
      <w:tr>
        <w:tc>
          <w:p>
            <w:r>
              <w:t xml:space="preserve">ml_alignment_lwc</w:t>
            </w:r>
          </w:p>
        </w:tc>
        <w:tc>
          <w:p>
            <w:r>
              <w:t xml:space="preserve">GRU, aligned TL</w:t>
            </w:r>
          </w:p>
        </w:tc>
        <w:tc>
          <w:p>
            <w:r>
              <w:t xml:space="preserve">807.16</w:t>
            </w:r>
          </w:p>
        </w:tc>
        <w:tc>
          <w:p>
            <w:r>
              <w:t xml:space="preserve">1174.67</w:t>
            </w:r>
          </w:p>
        </w:tc>
        <w:tc>
          <w:p>
            <w:r>
              <w:t xml:space="preserve">0.3309</w:t>
            </w:r>
          </w:p>
        </w:tc>
        <w:tc>
          <w:p>
            <w:r>
              <w:t xml:space="preserve">0.5794</w:t>
            </w:r>
          </w:p>
        </w:tc>
        <w:tc>
          <w:p>
            <w:r>
              <w:t xml:space="preserve">0.8193</w:t>
            </w:r>
          </w:p>
        </w:tc>
        <w:tc>
          <w:p>
            <w:r>
              <w:t xml:space="preserve">0.9650</w:t>
            </w:r>
          </w:p>
        </w:tc>
      </w:tr>
      <w:tr>
        <w:tc>
          <w:p>
            <w:r>
              <w:t xml:space="preserve">ml_alignment_clf</w:t>
            </w:r>
          </w:p>
        </w:tc>
        <w:tc>
          <w:p>
            <w:r>
              <w:t xml:space="preserve">GRU classifier, aligned TL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0.2543</w:t>
            </w:r>
          </w:p>
        </w:tc>
        <w:tc>
          <w:p>
            <w:r>
              <w:t xml:space="preserve">0.2905</w:t>
            </w:r>
          </w:p>
        </w:tc>
        <w:tc>
          <w:p>
            <w:r>
              <w:t xml:space="preserve">0.9144</w:t>
            </w:r>
          </w:p>
        </w:tc>
        <w:tc>
          <w:p>
            <w:r>
              <w:t xml:space="preserve">0.8456</w:t>
            </w:r>
          </w:p>
        </w:tc>
      </w:tr>
      <w:tr>
        <w:tc>
          <w:p>
            <w:r>
              <w:t xml:space="preserve">ml_alignment_kyh</w:t>
            </w:r>
          </w:p>
        </w:tc>
        <w:tc>
          <w:p>
            <w:r>
              <w:t xml:space="preserve">XGBoost aligned TL</w:t>
            </w:r>
          </w:p>
        </w:tc>
        <w:tc>
          <w:p>
            <w:r>
              <w:t xml:space="preserve">1314.10</w:t>
            </w:r>
          </w:p>
        </w:tc>
        <w:tc>
          <w:p>
            <w:r>
              <w:t xml:space="preserve">3231.20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0.7642</w:t>
            </w:r>
          </w:p>
        </w:tc>
        <w:tc>
          <w:p>
            <w:r>
              <w:t xml:space="preserve">0.9772</w:t>
            </w:r>
          </w:p>
        </w:tc>
        <w:tc>
          <w:p>
            <w:r>
              <w:t xml:space="preserve">0.3537</w:t>
            </w:r>
          </w:p>
        </w:tc>
      </w:tr>
      <w:tr>
        <w:tc>
          <w:p>
            <w:r>
              <w:t xml:space="preserve">ml_alignment_kyh_v2</w:t>
            </w:r>
          </w:p>
        </w:tc>
        <w:tc>
          <w:p>
            <w:r>
              <w:t xml:space="preserve">XGBoost aligned TL v2</w:t>
            </w:r>
          </w:p>
        </w:tc>
        <w:tc>
          <w:p>
            <w:r>
              <w:t xml:space="preserve">457.33</w:t>
            </w:r>
          </w:p>
        </w:tc>
        <w:tc>
          <w:p>
            <w:r>
              <w:t xml:space="preserve">722.71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0.8260</w:t>
            </w:r>
          </w:p>
        </w:tc>
        <w:tc>
          <w:p>
            <w:r>
              <w:t xml:space="preserve">0.9984</w:t>
            </w:r>
          </w:p>
        </w:tc>
        <w:tc>
          <w:p>
            <w:r>
              <w:t xml:space="preserve">0.2927</w:t>
            </w:r>
          </w:p>
        </w:tc>
      </w:tr>
    </w:tbl>
    <w:p>
      <w:pPr>
        <w:pStyle w:val="Heading1"/>
      </w:pPr>
      <w:r>
        <w:t xml:space="preserve">二、回歸排名（有回歸指標的模型）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Rank</w:t>
            </w:r>
          </w:p>
        </w:tc>
        <w:tc>
          <w:p>
            <w:r>
              <w:rPr>
                <w:b/>
              </w:rPr>
              <w:t xml:space="preserve">Model</w:t>
            </w:r>
          </w:p>
        </w:tc>
        <w:tc>
          <w:p>
            <w:r>
              <w:rPr>
                <w:b/>
              </w:rPr>
              <w:t xml:space="preserve">Test MAE</w:t>
            </w:r>
          </w:p>
        </w:tc>
        <w:tc>
          <w:p>
            <w:r>
              <w:rPr>
                <w:b/>
              </w:rPr>
              <w:t xml:space="preserve">Test RMSE</w:t>
            </w:r>
          </w:p>
        </w:tc>
        <w:tc>
          <w:p>
            <w:r>
              <w:rPr>
                <w:b/>
              </w:rPr>
              <w:t xml:space="preserve">Notes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ml_alignment_kyh_v2</w:t>
            </w:r>
          </w:p>
        </w:tc>
        <w:tc>
          <w:p>
            <w:r>
              <w:t xml:space="preserve">457.33</w:t>
            </w:r>
          </w:p>
        </w:tc>
        <w:tc>
          <w:p>
            <w:r>
              <w:t xml:space="preserve">722.71</w:t>
            </w:r>
          </w:p>
        </w:tc>
        <w:tc>
          <w:p>
            <w:r>
              <w:t xml:space="preserve">Base aligned MAE=657.42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ml_alignment_ckh</w:t>
            </w:r>
          </w:p>
        </w:tc>
        <w:tc>
          <w:p>
            <w:r>
              <w:t xml:space="preserve">743.51</w:t>
            </w:r>
          </w:p>
        </w:tc>
        <w:tc>
          <w:p>
            <w:r>
              <w:t xml:space="preserve">1191.23</w:t>
            </w:r>
          </w:p>
        </w:tc>
        <w:tc>
          <w:p>
            <w:r>
              <w:t xml:space="preserve">sMAPE=79.61%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ml_alignment_bilstm_v2</w:t>
            </w:r>
          </w:p>
        </w:tc>
        <w:tc>
          <w:p>
            <w:r>
              <w:t xml:space="preserve">750.62</w:t>
            </w:r>
          </w:p>
        </w:tc>
        <w:tc>
          <w:p>
            <w:r>
              <w:t xml:space="preserve">1172.16</w:t>
            </w:r>
          </w:p>
        </w:tc>
        <w:tc>
          <w:p>
            <w:r>
              <w:t xml:space="preserve">Best combo=[789] | vs ckh gap=7.11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ml_alignment_lwc</w:t>
            </w:r>
          </w:p>
        </w:tc>
        <w:tc>
          <w:p>
            <w:r>
              <w:t xml:space="preserve">807.16</w:t>
            </w:r>
          </w:p>
        </w:tc>
        <w:tc>
          <w:p>
            <w:r>
              <w:t xml:space="preserve">1174.67</w:t>
            </w:r>
          </w:p>
        </w:tc>
        <w:tc>
          <w:p>
            <w:r>
              <w:t xml:space="preserve">No pretrain=836.29 | Naive TL=851.48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ml_alignment_kyh</w:t>
            </w:r>
          </w:p>
        </w:tc>
        <w:tc>
          <w:p>
            <w:r>
              <w:t xml:space="preserve">1314.10</w:t>
            </w:r>
          </w:p>
        </w:tc>
        <w:tc>
          <w:p>
            <w:r>
              <w:t xml:space="preserve">3231.20</w:t>
            </w:r>
          </w:p>
        </w:tc>
        <w:tc>
          <w:p>
            <w:r>
              <w:t xml:space="preserve">Base aligned MAE=3137.38</w:t>
            </w:r>
          </w:p>
        </w:tc>
      </w:tr>
    </w:tbl>
    <w:p>
      <w:pPr>
        <w:pStyle w:val="Heading1"/>
      </w:pPr>
      <w:r>
        <w:t xml:space="preserve">三、各模型重點</w:t>
      </w:r>
    </w:p>
    <w:p>
      <w:pPr>
        <w:pStyle w:val="Heading2"/>
      </w:pPr>
      <w:r>
        <w:t xml:space="preserve">ml_alignment_ckh</w:t>
      </w:r>
    </w:p>
    <w:p>
      <w:pPr>
        <w:pStyle w:val="Normal"/>
      </w:pPr>
      <w:r>
        <w:t xml:space="preserve">模型類型：BiLSTM, no TL</w:t>
      </w:r>
    </w:p>
    <w:p>
      <w:pPr>
        <w:pStyle w:val="Normal"/>
      </w:pPr>
      <w:r>
        <w:t xml:space="preserve">定位：單域最佳對照組，未使用 transfer learning。</w:t>
      </w:r>
    </w:p>
    <w:p>
      <w:pPr>
        <w:pStyle w:val="Normal"/>
      </w:pPr>
      <w:r>
        <w:t xml:space="preserve">回歸結果：MAE=743.51, RMSE=1191.23，sMAPE=79.61%</w:t>
      </w:r>
    </w:p>
    <w:p>
      <w:pPr>
        <w:pStyle w:val="Normal"/>
      </w:pPr>
      <w:r>
        <w:t xml:space="preserve">二元預警：Precision=0.3636, Recall=0.3537, F1=0.3586, Expected Cost=0.5857</w:t>
      </w:r>
    </w:p>
    <w:p>
      <w:pPr>
        <w:pStyle w:val="Normal"/>
      </w:pPr>
      <w:r>
        <w:t xml:space="preserve">三級分類：Exact Accuracy=0.6371, Ordinal Accuracy=0.7928, Severe Error Rate=0.2072, Expected Cost=0.9245, High Alert FNR=0.6636</w:t>
      </w:r>
    </w:p>
    <w:p>
      <w:pPr>
        <w:numPr>
          <w:ilvl w:val="0"/>
          <w:numId w:val="1"/>
        </w:numPr>
      </w:pPr>
      <w:r>
        <w:t xml:space="preserve">目前六個模型中，回歸 MAE 與二元預警 F1 都是最強之一。</w:t>
      </w:r>
    </w:p>
    <w:p>
      <w:pPr>
        <w:numPr>
          <w:ilvl w:val="0"/>
          <w:numId w:val="1"/>
        </w:numPr>
      </w:pPr>
      <w:r>
        <w:t xml:space="preserve">可作為單域模型上限參考。</w:t>
      </w:r>
    </w:p>
    <w:p>
      <w:pPr>
        <w:pStyle w:val="Heading2"/>
      </w:pPr>
      <w:r>
        <w:t xml:space="preserve">ml_alignment_bilstm_v2</w:t>
      </w:r>
    </w:p>
    <w:p>
      <w:pPr>
        <w:pStyle w:val="Normal"/>
      </w:pPr>
      <w:r>
        <w:t xml:space="preserve">模型類型：BiLSTM v2, aligned TL</w:t>
      </w:r>
    </w:p>
    <w:p>
      <w:pPr>
        <w:pStyle w:val="Normal"/>
      </w:pPr>
      <w:r>
        <w:t xml:space="preserve">定位：TL 主線最佳版本；MMD 0.1931 -&gt; 0.0871，下降 54.89%.</w:t>
      </w:r>
    </w:p>
    <w:p>
      <w:pPr>
        <w:pStyle w:val="Normal"/>
      </w:pPr>
      <w:r>
        <w:t xml:space="preserve">回歸結果：MAE=750.62, RMSE=1172.16，Best combo=[789] | vs ckh gap=7.11</w:t>
      </w:r>
    </w:p>
    <w:p>
      <w:pPr>
        <w:pStyle w:val="Normal"/>
      </w:pPr>
      <w:r>
        <w:t xml:space="preserve">二元預警：Precision=0.2991, Recall=0.2414, F1=0.2672, Expected Cost=0.6417</w:t>
      </w:r>
    </w:p>
    <w:p>
      <w:pPr>
        <w:pStyle w:val="Normal"/>
      </w:pPr>
      <w:r>
        <w:t xml:space="preserve">三級分類：Exact Accuracy=0.6231, Ordinal Accuracy=0.8006, Severe Error Rate=0.1994, Expected Cost=0.9930, High Alert FNR=0.7905</w:t>
      </w:r>
    </w:p>
    <w:p>
      <w:pPr>
        <w:numPr>
          <w:ilvl w:val="0"/>
          <w:numId w:val="1"/>
        </w:numPr>
      </w:pPr>
      <w:r>
        <w:t xml:space="preserve">最適合當 alignment + TL 研究主軸。</w:t>
      </w:r>
    </w:p>
    <w:p>
      <w:pPr>
        <w:numPr>
          <w:ilvl w:val="0"/>
          <w:numId w:val="1"/>
        </w:numPr>
      </w:pPr>
      <w:r>
        <w:t xml:space="preserve">回歸已逼近 ckh，但二元預警與三級分類仍稍弱。</w:t>
      </w:r>
    </w:p>
    <w:p>
      <w:pPr>
        <w:pStyle w:val="Heading2"/>
      </w:pPr>
      <w:r>
        <w:t xml:space="preserve">ml_alignment_lwc</w:t>
      </w:r>
    </w:p>
    <w:p>
      <w:pPr>
        <w:pStyle w:val="Normal"/>
      </w:pPr>
      <w:r>
        <w:t xml:space="preserve">模型類型：GRU, aligned TL</w:t>
      </w:r>
    </w:p>
    <w:p>
      <w:pPr>
        <w:pStyle w:val="Normal"/>
      </w:pPr>
      <w:r>
        <w:t xml:space="preserve">定位：早期 alignment GRU 版本，已證明 gap reduction 與 TL 改善方向。</w:t>
      </w:r>
    </w:p>
    <w:p>
      <w:pPr>
        <w:pStyle w:val="Normal"/>
      </w:pPr>
      <w:r>
        <w:t xml:space="preserve">回歸結果：MAE=807.16, RMSE=1174.67，No pretrain=836.29 | Naive TL=851.48</w:t>
      </w:r>
    </w:p>
    <w:p>
      <w:pPr>
        <w:pStyle w:val="Normal"/>
      </w:pPr>
      <w:r>
        <w:t xml:space="preserve">二元預警：Precision=0.3543, Recall=0.3103, F1=0.3309, Expected Cost=0.5950</w:t>
      </w:r>
    </w:p>
    <w:p>
      <w:pPr>
        <w:pStyle w:val="Normal"/>
      </w:pPr>
      <w:r>
        <w:t xml:space="preserve">三級分類：Exact Accuracy=0.5794, Ordinal Accuracy=0.8193, Severe Error Rate=0.1807, Expected Cost=0.9650, High Alert FNR=0.7524</w:t>
      </w:r>
    </w:p>
    <w:p>
      <w:pPr>
        <w:numPr>
          <w:ilvl w:val="0"/>
          <w:numId w:val="1"/>
        </w:numPr>
      </w:pPr>
      <w:r>
        <w:t xml:space="preserve">可作為 alignment 思路的前一版證據。</w:t>
      </w:r>
    </w:p>
    <w:p>
      <w:pPr>
        <w:numPr>
          <w:ilvl w:val="0"/>
          <w:numId w:val="1"/>
        </w:numPr>
      </w:pPr>
      <w:r>
        <w:t xml:space="preserve">整體略弱於 bilstm_v2。</w:t>
      </w:r>
    </w:p>
    <w:p>
      <w:pPr>
        <w:pStyle w:val="Heading2"/>
      </w:pPr>
      <w:r>
        <w:t xml:space="preserve">ml_alignment_clf</w:t>
      </w:r>
    </w:p>
    <w:p>
      <w:pPr>
        <w:pStyle w:val="Normal"/>
      </w:pPr>
      <w:r>
        <w:t xml:space="preserve">模型類型：GRU classifier, aligned TL</w:t>
      </w:r>
    </w:p>
    <w:p>
      <w:pPr>
        <w:pStyle w:val="Normal"/>
      </w:pPr>
      <w:r>
        <w:t xml:space="preserve">定位：分類式預警版本；raw-feature MMD=0.0595, encoder MMD=0.1963.</w:t>
      </w:r>
    </w:p>
    <w:p>
      <w:pPr>
        <w:pStyle w:val="Normal"/>
      </w:pPr>
      <w:r>
        <w:t xml:space="preserve">回歸結果：此模型主軸為分類式預警，未提供可直接對齊的回歸 MAE。</w:t>
      </w:r>
    </w:p>
    <w:p>
      <w:pPr>
        <w:pStyle w:val="Normal"/>
      </w:pPr>
      <w:r>
        <w:t xml:space="preserve">二元預警：Precision=0.2066, Recall=0.3308, F1=0.2543, Expected Cost=0.6667</w:t>
      </w:r>
    </w:p>
    <w:p>
      <w:pPr>
        <w:pStyle w:val="Normal"/>
      </w:pPr>
      <w:r>
        <w:t xml:space="preserve">三級分類：Exact Accuracy=0.2905, Ordinal Accuracy=0.9144, Severe Error Rate=0.0856, Expected Cost=0.8456, High Alert FNR=0.8144</w:t>
      </w:r>
    </w:p>
    <w:p>
      <w:pPr>
        <w:numPr>
          <w:ilvl w:val="0"/>
          <w:numId w:val="1"/>
        </w:numPr>
      </w:pPr>
      <w:r>
        <w:t xml:space="preserve">AUC 只有 0.5234，整體說服力偏弱。</w:t>
      </w:r>
    </w:p>
    <w:p>
      <w:pPr>
        <w:numPr>
          <w:ilvl w:val="0"/>
          <w:numId w:val="1"/>
        </w:numPr>
      </w:pPr>
      <w:r>
        <w:t xml:space="preserve">較適合當方法探索，不建議當主角模型。</w:t>
      </w:r>
    </w:p>
    <w:p>
      <w:pPr>
        <w:pStyle w:val="Heading2"/>
      </w:pPr>
      <w:r>
        <w:t xml:space="preserve">ml_alignment_kyh</w:t>
      </w:r>
    </w:p>
    <w:p>
      <w:pPr>
        <w:pStyle w:val="Normal"/>
      </w:pPr>
      <w:r>
        <w:t xml:space="preserve">模型類型：XGBoost aligned TL</w:t>
      </w:r>
    </w:p>
    <w:p>
      <w:pPr>
        <w:pStyle w:val="Normal"/>
      </w:pPr>
      <w:r>
        <w:t xml:space="preserve">定位：以 aligned features 做 XGBoost warm-start / finetune。</w:t>
      </w:r>
    </w:p>
    <w:p>
      <w:pPr>
        <w:pStyle w:val="Normal"/>
      </w:pPr>
      <w:r>
        <w:t xml:space="preserve">回歸結果：MAE=1314.10, RMSE=3231.20，Base aligned MAE=3137.38</w:t>
      </w:r>
    </w:p>
    <w:p>
      <w:pPr>
        <w:pStyle w:val="Normal"/>
      </w:pPr>
      <w:r>
        <w:t xml:space="preserve">二元預警：目前未另外輸出獨立二元預警 JSON，本次以三級分類結果為主。</w:t>
      </w:r>
    </w:p>
    <w:p>
      <w:pPr>
        <w:pStyle w:val="Normal"/>
      </w:pPr>
      <w:r>
        <w:t xml:space="preserve">三級分類：Exact Accuracy=0.7642, Ordinal Accuracy=0.9772, Severe Error Rate=0.0228, Expected Cost=0.3537, High Alert FNR=0.4286</w:t>
      </w:r>
    </w:p>
    <w:p>
      <w:pPr>
        <w:numPr>
          <w:ilvl w:val="0"/>
          <w:numId w:val="1"/>
        </w:numPr>
      </w:pPr>
      <w:r>
        <w:t xml:space="preserve">這次已補上三級分類。</w:t>
      </w:r>
    </w:p>
    <w:p>
      <w:pPr>
        <w:numPr>
          <w:ilvl w:val="0"/>
          <w:numId w:val="1"/>
        </w:numPr>
      </w:pPr>
      <w:r>
        <w:t xml:space="preserve">回歸明顯優於舊結果，但仍遠弱於 kyh_v2。</w:t>
      </w:r>
    </w:p>
    <w:p>
      <w:pPr>
        <w:pStyle w:val="Heading2"/>
      </w:pPr>
      <w:r>
        <w:t xml:space="preserve">ml_alignment_kyh_v2</w:t>
      </w:r>
    </w:p>
    <w:p>
      <w:pPr>
        <w:pStyle w:val="Normal"/>
      </w:pPr>
      <w:r>
        <w:t xml:space="preserve">模型類型：XGBoost aligned TL v2</w:t>
      </w:r>
    </w:p>
    <w:p>
      <w:pPr>
        <w:pStyle w:val="Normal"/>
      </w:pPr>
      <w:r>
        <w:t xml:space="preserve">定位：對 target 做 log1p 並加入 feature scaling 後的 XGBoost v2。</w:t>
      </w:r>
    </w:p>
    <w:p>
      <w:pPr>
        <w:pStyle w:val="Normal"/>
      </w:pPr>
      <w:r>
        <w:t xml:space="preserve">回歸結果：MAE=457.33, RMSE=722.71，Base aligned MAE=657.42</w:t>
      </w:r>
    </w:p>
    <w:p>
      <w:pPr>
        <w:pStyle w:val="Normal"/>
      </w:pPr>
      <w:r>
        <w:t xml:space="preserve">二元預警：目前未另外輸出獨立二元預警 JSON，本次以三級分類結果為主。</w:t>
      </w:r>
    </w:p>
    <w:p>
      <w:pPr>
        <w:pStyle w:val="Normal"/>
      </w:pPr>
      <w:r>
        <w:t xml:space="preserve">三級分類：Exact Accuracy=0.8260, Ordinal Accuracy=0.9984, Severe Error Rate=0.0016, Expected Cost=0.2927, High Alert FNR=0.6429</w:t>
      </w:r>
    </w:p>
    <w:p>
      <w:pPr>
        <w:numPr>
          <w:ilvl w:val="0"/>
          <w:numId w:val="1"/>
        </w:numPr>
      </w:pPr>
      <w:r>
        <w:t xml:space="preserve">目前六個模型中，回歸與三級分類整體最突出。</w:t>
      </w:r>
    </w:p>
    <w:p>
      <w:pPr>
        <w:numPr>
          <w:ilvl w:val="0"/>
          <w:numId w:val="1"/>
        </w:numPr>
      </w:pPr>
      <w:r>
        <w:t xml:space="preserve">若不限模型類型，實務表現最有競爭力。</w:t>
      </w:r>
    </w:p>
    <w:p>
      <w:pPr>
        <w:pStyle w:val="Heading1"/>
      </w:pPr>
      <w:r>
        <w:t xml:space="preserve">四、簡報建議用語</w:t>
      </w:r>
    </w:p>
    <w:p>
      <w:pPr>
        <w:numPr>
          <w:ilvl w:val="0"/>
          <w:numId w:val="1"/>
        </w:numPr>
      </w:pPr>
      <w:r>
        <w:t xml:space="preserve">產品最佳模型：若只看目前表現，可優先引用 ml_alignment_kyh_v2 或 ml_alignment_ckh。</w:t>
      </w:r>
    </w:p>
    <w:p>
      <w:pPr>
        <w:numPr>
          <w:ilvl w:val="0"/>
          <w:numId w:val="1"/>
        </w:numPr>
      </w:pPr>
      <w:r>
        <w:t xml:space="preserve">研究主線模型：若要強調 domain alignment 與 transfer learning，建議主講 ml_alignment_bilstm_v2。</w:t>
      </w:r>
    </w:p>
    <w:p>
      <w:pPr>
        <w:numPr>
          <w:ilvl w:val="0"/>
          <w:numId w:val="1"/>
        </w:numPr>
      </w:pPr>
      <w:r>
        <w:t xml:space="preserve">安全敘事：單域模型目前略優，但 alignment 已證明可有效縮小 domain gap，讓 TL 表現逼近最佳單域模型。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2345678"/>
    <w:multiLevelType w:val="hybridMultilevel"/>
    <w:lvl w:ilvl="0">
      <w:start w:val="1"/>
      <w:numFmt w:val="bullet"/>
      <w:lvlText w:val="•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六模型結果彙整報告</dc:title>
  <dc:creator>Codex</dc:creator>
  <cp:lastModifiedBy>Codex</cp:lastModifiedBy>
  <dcterms:created xsi:type="dcterms:W3CDTF">2026-04-06T15:30:24Z</dcterms:created>
  <dcterms:modified xsi:type="dcterms:W3CDTF">2026-04-06T15:30:24Z</dcterms:modified>
</cp:coreProperties>
</file>