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Wallet Warning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ML 模型實驗結果統整報告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2026-03-29　｜　排除 user4 / user5 / user6 / user14（共 12 位使用者）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一、實驗設定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預測目標：future_expense_7d_sum（未來 7 天消費加總）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資料：排除高消費異常使用者 user4、user5、user6、user14，保留 12 位使用者。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資料切割：各資料夾依時間順序切割（70% 訓練 / 15% 驗證 / 15% 測試，或月份切割）。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二、共同 Baseline（修正後）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Naive 7d Sum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1,649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Moving Avg 30d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三、ml_hgbr（表格特徵，月份切割）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 HistGradientBoostingRegressor / MLP，以人工設計特徵搭配月份切割評估。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 Moving Avg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HGBR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890.8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1,271.8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3.8%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HGBR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888.7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1,300.6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HGBR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881.5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1,312.8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V4 MLP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851.7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1,215.9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↓ 8.1%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四、ml_gru（Walmart Pretrain + Personal Finetune）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 Walmart 銷售資料預訓練 GRU，再遷移到個人消費資料進行微調（V0~V5 各版本改進）。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SMAPE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 Moving Avg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 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802.8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1,226.7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82.9%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↓ 13.3%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(hidden=128)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813.1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1,245.2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12.2%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 (LLRD)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820.6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1,253.5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11.4%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 (Ensemble)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836.0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1,311.7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69.3% 👍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9.8%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(Attention)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841.9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1,264.9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9.1%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(Log1p) 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885.1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1,375.4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93.6%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五、ml_lstm（LSTM Transfer Learning）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 MAE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LSTM V1 (Transfer Learning)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1,065.1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六、ml_gru_nopretrain（無 Pretrain，從頭訓練）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對照組：GRU 從頭訓練（無 Walmart 遷移），與 HGBR 22 特徵比較。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from scratch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1,161.5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22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994.4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1,372.5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七、gru_lower_model_peruser_finetune（SmallGRU + 個人微調）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先訓練全域 SmallGRU（hidden=32, layers=1），再對每位使用者獨立微調（兩階段）。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SmallGRU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826.4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1,173.6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Per-user Fine-tuned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786.8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1,160.3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個別使用者改善最大：user9（MAE 637 → 134，改善 319）、user1（改善 121）、user2（改善 81）。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八、gru_hgbr（GRU Embedding + HGBR）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 GRU 提取 64-dim embedding，與 22 個平面特徵結合（86-dim），再送進 HGBR。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RMSE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V4 (純 GRU)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807.1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1,239.9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flat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994.4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1,372.5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emb + flat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880.7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1,255.1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九、全模型排名（Test MAE 由小到大）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60"/>
        <w:gridCol w:w="1500"/>
        <w:gridCol w:w="15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資料夾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MAE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Moving Avg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🥇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gru_lower_model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Per-user Fine-tuned SmallGRU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786.8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↓ 15.0%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🥈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ml_gru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 V0 (Transfer)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802.8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↓ 13.3%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ml_gru_nopretrain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from scratch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808.6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12.7%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gru_hgbr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807.1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12.8%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V1 (hidden=128)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813.1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12.2%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V4 (LLRD)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820.6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11.4%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gru_lower_model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SmallGRU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826.4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10.8%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V5 (Ensemble)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9.8%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V2 (Attention)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841.9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9.1%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ml_hgbr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MLP V4 (最佳純表格)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851.7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↓ 8.1%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gru_hgbr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emb+flat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880.7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ml_hgbr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 V3 (Log1p)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885.1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ml_hgbr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888.7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4.0%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ml_hgbr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890.8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↓ 3.8%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ml_gru_nopretrain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HGBR flat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994.4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輸給 baseline 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十、關鍵結論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最佳模型：gru_lower_model 的 Per-user Fine-tuned SmallGRU（Test MAE = 786.8），比 Moving Avg 低 15%。每個人獨立調整效果最好，個人化是關鍵。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Transfer Learning 有效但幅度有限：GRU V0（802.8）vs GRU scratch（808.6），差距僅 6，表示 Walmart 遷移對個人消費貢獻不大。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HGBR 表現穩定：ml_hgbr MLP V4（851.7）是純表格方法的最佳，計算成本低、可解釋性高。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GRU V3（Log1p 轉換）是反效果：SMAPE 高達 93.6%，Log1p 轉換不適合此資料分佈。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GRU V5 Ensemble 的 SMAPE 最低（69.3%）：代表比例誤差最均衡，對高低消費都相對穩定。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GRU Embedding 對 HGBR 無明顯幫助：HGBR emb+flat（880.7）未優於純 GRU（807.1），embedding 品質不足。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20"/>
        <w:szCs w:val="20"/>
      </w:rPr>
      <w:t xml:space="preserve">Wallet Warning — ML 模型實驗結果統整報告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2026-03-29T06:37:37.592Z</dcterms:created>
  <dcterms:modified xsi:type="dcterms:W3CDTF">2026-03-29T06:37:37.598Z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