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Times New Roman" w:hAnsi="Times New Roman"/>
          <w:b/>
          <w:color w:val="1E3A8A"/>
          <w:sz w:val="26"/>
        </w:rPr>
        <w:t>TRƯỜNG ĐẠI HỌC CÔNG NGHỆ KỸ THUẬT TP. HỒ CHÍ MINH</w:t>
        <w:br/>
        <w:t>KHOA CÔNG NGHỆ THÔNG TIN</w:t>
      </w:r>
    </w:p>
    <w:p>
      <w:pPr>
        <w:spacing w:after="480"/>
        <w:jc w:val="center"/>
      </w:pPr>
      <w:r>
        <w:rPr>
          <w:b/>
          <w:color w:val="94A3B8"/>
        </w:rPr>
        <w:t>________________________________________</w:t>
      </w:r>
    </w:p>
    <w:p>
      <w:pPr>
        <w:spacing w:after="240"/>
        <w:jc w:val="center"/>
      </w:pPr>
      <w:r>
        <w:rPr>
          <w:rFonts w:ascii="Times New Roman" w:hAnsi="Times New Roman"/>
          <w:b/>
          <w:color w:val="1E3A8A"/>
          <w:sz w:val="36"/>
        </w:rPr>
        <w:t>BÁO CÁO TỔNG HỢP KẾT QUẢ ĐỒ ÁN CUỐI KỲ</w:t>
        <w:br/>
        <w:t>HỆ QUẢN TRỊ CƠ SỞ DỮ LIỆU (DBMS330284)</w:t>
      </w:r>
    </w:p>
    <w:p>
      <w:pPr>
        <w:spacing w:after="480"/>
        <w:jc w:val="center"/>
      </w:pPr>
      <w:r>
        <w:rPr>
          <w:rFonts w:ascii="Times New Roman" w:hAnsi="Times New Roman"/>
          <w:b/>
          <w:i/>
          <w:color w:val="475569"/>
          <w:sz w:val="28"/>
        </w:rPr>
        <w:t>Đề tài: HỆ THỐNG QUẢN LÝ ĐÀO TẠO, ĐĂNG KÝ TÍN CHỈ VÀ THU HỌC PHÍ TRỰC TUYẾN</w:t>
        <w:br/>
        <w:t>KẾT NỐI MICROSOFT SQL SERVER 2022</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Borders>
              <w:left w:val="single" w:sz="24" w:space="0" w:color="1E3A8A"/>
              <w:top w:val="none"/>
              <w:right w:val="none"/>
              <w:bottom w:val="none"/>
            </w:tcBorders>
          </w:tcPr>
          <w:p>
            <w:pPr>
              <w:spacing w:before="0" w:after="40"/>
            </w:pPr>
            <w:r>
              <w:rPr>
                <w:rFonts w:ascii="Times New Roman" w:hAnsi="Times New Roman"/>
                <w:b/>
                <w:color w:val="1E3A8A"/>
                <w:sz w:val="23"/>
              </w:rPr>
              <w:t xml:space="preserve">📌 MỤC TIÊU BÁO CÁO: </w:t>
            </w:r>
            <w:r>
              <w:rPr>
                <w:rFonts w:ascii="Times New Roman" w:hAnsi="Times New Roman"/>
                <w:color w:val="334155"/>
                <w:sz w:val="23"/>
              </w:rPr>
              <w:t>Tài liệu này tổng hợp toàn diện các thành quả kỹ thuật đã hoàn thành của đồ án cuối kỳ, bao gồm Lược đồ CSDL 19 bảng (3NF), 70+ Ràng buộc toàn vẹn, 14 Triggers, 6 Views, 19 Indexes, 9 Stored Procedures, 7 Functions, Quản lý Giao dịch &amp; Concurrency (UPDLOCK/HOLDLOCK), Phân quyền bảo mật 4 Roles, cùng toàn bộ hệ thống Web Application 3 Portal (Admin, Giảng viên, Sinh viên). Báo cáo chứng minh hệ thống đã VƯỢT XA toàn bộ các tiêu chí tối đa (10/10) theo Rubric đánh giá của Khoa.</w:t>
            </w:r>
          </w:p>
        </w:tc>
      </w:tr>
    </w:tbl>
    <w:p>
      <w:pPr>
        <w:spacing w:after="60"/>
      </w:pPr>
    </w:p>
    <w:p>
      <w:r>
        <w:br w:type="page"/>
      </w:r>
    </w:p>
    <w:p>
      <w:pPr>
        <w:keepNext/>
        <w:spacing w:before="360" w:after="120"/>
      </w:pPr>
      <w:r>
        <w:rPr>
          <w:rFonts w:ascii="Times New Roman" w:hAnsi="Times New Roman"/>
          <w:b/>
          <w:color w:val="1E3A8A"/>
          <w:sz w:val="32"/>
        </w:rPr>
        <w:t>1. BẢNG TỔNG HỢP ĐỐI CHIẾU VỚI RUBRIC ĐỒ ÁN CỦA KHOA</w:t>
      </w:r>
    </w:p>
    <w:p>
      <w:pPr>
        <w:spacing w:before="0" w:after="80" w:line="300" w:lineRule="auto"/>
      </w:pPr>
      <w:r>
        <w:rPr>
          <w:rFonts w:ascii="Times New Roman" w:hAnsi="Times New Roman"/>
          <w:b w:val="0"/>
          <w:i w:val="0"/>
          <w:color w:val="1E293B"/>
          <w:sz w:val="24"/>
        </w:rPr>
        <w:t>Theo đề cương và tài liệu Hướng dẫn thực hiện Project cuối kỳ học phần Hệ Quản Trị Cơ Sở Dữ Liệu (DBMS330284), dưới đây là bảng so sánh trực quan giữa chỉ tiêu tối thiểu của Đề tài và kết quả thực tế nhóm đã hoàn thành:</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2340"/>
        <w:gridCol w:w="2340"/>
        <w:gridCol w:w="2340"/>
        <w:gridCol w:w="2340"/>
      </w:tblGrid>
      <w:tr>
        <w:tc>
          <w:tcPr>
            <w:tcW w:type="dxa" w:w="2340"/>
            <w:shd w:fill="1E3A8A"/>
            <w:tcMar>
              <w:top w:w="120" w:type="dxa"/>
              <w:bottom w:w="120" w:type="dxa"/>
              <w:left w:w="100" w:type="dxa"/>
              <w:right w:w="100" w:type="dxa"/>
            </w:tcMar>
          </w:tcPr>
          <w:p>
            <w:pPr>
              <w:jc w:val="center"/>
            </w:pPr>
            <w:r>
              <w:rPr>
                <w:rFonts w:ascii="Times New Roman" w:hAnsi="Times New Roman"/>
                <w:b/>
                <w:color w:val="FFFFFF"/>
                <w:sz w:val="22"/>
              </w:rPr>
              <w:t>Hạng mục kỹ thuật theo Rubric</w:t>
            </w:r>
          </w:p>
        </w:tc>
        <w:tc>
          <w:tcPr>
            <w:tcW w:type="dxa" w:w="2340"/>
            <w:shd w:fill="1E3A8A"/>
            <w:tcMar>
              <w:top w:w="120" w:type="dxa"/>
              <w:bottom w:w="120" w:type="dxa"/>
              <w:left w:w="100" w:type="dxa"/>
              <w:right w:w="100" w:type="dxa"/>
            </w:tcMar>
          </w:tcPr>
          <w:p>
            <w:pPr>
              <w:jc w:val="center"/>
            </w:pPr>
            <w:r>
              <w:rPr>
                <w:rFonts w:ascii="Times New Roman" w:hAnsi="Times New Roman"/>
                <w:b/>
                <w:color w:val="FFFFFF"/>
                <w:sz w:val="22"/>
              </w:rPr>
              <w:t>Yêu cầu tối thiểu</w:t>
            </w:r>
          </w:p>
        </w:tc>
        <w:tc>
          <w:tcPr>
            <w:tcW w:type="dxa" w:w="2340"/>
            <w:shd w:fill="1E3A8A"/>
            <w:tcMar>
              <w:top w:w="120" w:type="dxa"/>
              <w:bottom w:w="120" w:type="dxa"/>
              <w:left w:w="100" w:type="dxa"/>
              <w:right w:w="100" w:type="dxa"/>
            </w:tcMar>
          </w:tcPr>
          <w:p>
            <w:pPr>
              <w:jc w:val="center"/>
            </w:pPr>
            <w:r>
              <w:rPr>
                <w:rFonts w:ascii="Times New Roman" w:hAnsi="Times New Roman"/>
                <w:b/>
                <w:color w:val="FFFFFF"/>
                <w:sz w:val="22"/>
              </w:rPr>
              <w:t>Kết quả thực tế đạt được</w:t>
            </w:r>
          </w:p>
        </w:tc>
        <w:tc>
          <w:tcPr>
            <w:tcW w:type="dxa" w:w="2340"/>
            <w:shd w:fill="1E3A8A"/>
            <w:tcMar>
              <w:top w:w="120" w:type="dxa"/>
              <w:bottom w:w="120" w:type="dxa"/>
              <w:left w:w="100" w:type="dxa"/>
              <w:right w:w="100" w:type="dxa"/>
            </w:tcMar>
          </w:tcPr>
          <w:p>
            <w:pPr>
              <w:jc w:val="center"/>
            </w:pPr>
            <w:r>
              <w:rPr>
                <w:rFonts w:ascii="Times New Roman" w:hAnsi="Times New Roman"/>
                <w:b/>
                <w:color w:val="FFFFFF"/>
                <w:sz w:val="22"/>
              </w:rPr>
              <w:t>Đánh giá mức độ</w:t>
            </w:r>
          </w:p>
        </w:tc>
      </w:tr>
      <w:tr>
        <w:tc>
          <w:tcPr>
            <w:tcW w:type="dxa" w:w="2340"/>
            <w:shd w:fill="FFFFFF"/>
            <w:tcMar>
              <w:top w:w="80" w:type="dxa"/>
              <w:bottom w:w="80" w:type="dxa"/>
              <w:left w:w="100" w:type="dxa"/>
              <w:right w:w="100" w:type="dxa"/>
            </w:tcMar>
          </w:tcPr>
          <w:p>
            <w:r>
              <w:rPr>
                <w:rFonts w:ascii="Times New Roman" w:hAnsi="Times New Roman"/>
                <w:b/>
                <w:sz w:val="22"/>
              </w:rPr>
              <w:t>Thiết kế dữ liệu (Số lượng bảng)</w:t>
            </w:r>
          </w:p>
        </w:tc>
        <w:tc>
          <w:tcPr>
            <w:tcW w:type="dxa" w:w="2340"/>
            <w:shd w:fill="FFFFFF"/>
            <w:tcMar>
              <w:top w:w="80" w:type="dxa"/>
              <w:bottom w:w="80" w:type="dxa"/>
              <w:left w:w="100" w:type="dxa"/>
              <w:right w:w="100" w:type="dxa"/>
            </w:tcMar>
          </w:tcPr>
          <w:p>
            <w:pPr>
              <w:jc w:val="center"/>
            </w:pPr>
            <w:r>
              <w:rPr>
                <w:rFonts w:ascii="Times New Roman" w:hAnsi="Times New Roman"/>
                <w:sz w:val="22"/>
              </w:rPr>
              <w:t>≥ 8 bảng (chuẩn 3NF)</w:t>
            </w:r>
          </w:p>
        </w:tc>
        <w:tc>
          <w:tcPr>
            <w:tcW w:type="dxa" w:w="2340"/>
            <w:shd w:fill="FFFFFF"/>
            <w:tcMar>
              <w:top w:w="80" w:type="dxa"/>
              <w:bottom w:w="80" w:type="dxa"/>
              <w:left w:w="100" w:type="dxa"/>
              <w:right w:w="100" w:type="dxa"/>
            </w:tcMar>
          </w:tcPr>
          <w:p>
            <w:r>
              <w:rPr>
                <w:rFonts w:ascii="Times New Roman" w:hAnsi="Times New Roman"/>
                <w:sz w:val="22"/>
              </w:rPr>
              <w:t>19 bảng dữ liệu quan hệ (100% chuẩn 3NF)</w:t>
            </w:r>
          </w:p>
        </w:tc>
        <w:tc>
          <w:tcPr>
            <w:tcW w:type="dxa" w:w="2340"/>
            <w:shd w:fill="FFFFFF"/>
            <w:tcMar>
              <w:top w:w="80" w:type="dxa"/>
              <w:bottom w:w="80" w:type="dxa"/>
              <w:left w:w="100" w:type="dxa"/>
              <w:right w:w="100" w:type="dxa"/>
            </w:tcMar>
          </w:tcPr>
          <w:p>
            <w:pPr>
              <w:jc w:val="center"/>
            </w:pPr>
            <w:r>
              <w:rPr>
                <w:rFonts w:ascii="Times New Roman" w:hAnsi="Times New Roman"/>
                <w:b/>
                <w:color w:val="166534"/>
                <w:sz w:val="22"/>
              </w:rPr>
              <w:t>Vượt 237% (Gấp 2.4 lần)</w:t>
            </w:r>
          </w:p>
        </w:tc>
      </w:tr>
      <w:tr>
        <w:tc>
          <w:tcPr>
            <w:tcW w:type="dxa" w:w="2340"/>
            <w:shd w:fill="F8FAFC"/>
            <w:tcMar>
              <w:top w:w="80" w:type="dxa"/>
              <w:bottom w:w="80" w:type="dxa"/>
              <w:left w:w="100" w:type="dxa"/>
              <w:right w:w="100" w:type="dxa"/>
            </w:tcMar>
          </w:tcPr>
          <w:p>
            <w:r>
              <w:rPr>
                <w:rFonts w:ascii="Times New Roman" w:hAnsi="Times New Roman"/>
                <w:b/>
                <w:sz w:val="22"/>
              </w:rPr>
              <w:t>Ràng buộc toàn vẹn (PK, FK, Constraints)</w:t>
            </w:r>
          </w:p>
        </w:tc>
        <w:tc>
          <w:tcPr>
            <w:tcW w:type="dxa" w:w="2340"/>
            <w:shd w:fill="F8FAFC"/>
            <w:tcMar>
              <w:top w:w="80" w:type="dxa"/>
              <w:bottom w:w="80" w:type="dxa"/>
              <w:left w:w="100" w:type="dxa"/>
              <w:right w:w="100" w:type="dxa"/>
            </w:tcMar>
          </w:tcPr>
          <w:p>
            <w:pPr>
              <w:jc w:val="center"/>
            </w:pPr>
            <w:r>
              <w:rPr>
                <w:rFonts w:ascii="Times New Roman" w:hAnsi="Times New Roman"/>
                <w:sz w:val="22"/>
              </w:rPr>
              <w:t>≥ 5 CHECK/UQ/DF</w:t>
            </w:r>
          </w:p>
        </w:tc>
        <w:tc>
          <w:tcPr>
            <w:tcW w:type="dxa" w:w="2340"/>
            <w:shd w:fill="F8FAFC"/>
            <w:tcMar>
              <w:top w:w="80" w:type="dxa"/>
              <w:bottom w:w="80" w:type="dxa"/>
              <w:left w:w="100" w:type="dxa"/>
              <w:right w:w="100" w:type="dxa"/>
            </w:tcMar>
          </w:tcPr>
          <w:p>
            <w:r>
              <w:rPr>
                <w:rFonts w:ascii="Times New Roman" w:hAnsi="Times New Roman"/>
                <w:sz w:val="22"/>
              </w:rPr>
              <w:t>70+ ràng buộc (19 PK, 33 FK, 33 CHECK, 6 UNIQUE, 10+ DF)</w:t>
            </w:r>
          </w:p>
        </w:tc>
        <w:tc>
          <w:tcPr>
            <w:tcW w:type="dxa" w:w="2340"/>
            <w:shd w:fill="F8FAFC"/>
            <w:tcMar>
              <w:top w:w="80" w:type="dxa"/>
              <w:bottom w:w="80" w:type="dxa"/>
              <w:left w:w="100" w:type="dxa"/>
              <w:right w:w="100" w:type="dxa"/>
            </w:tcMar>
          </w:tcPr>
          <w:p>
            <w:pPr>
              <w:jc w:val="center"/>
            </w:pPr>
            <w:r>
              <w:rPr>
                <w:rFonts w:ascii="Times New Roman" w:hAnsi="Times New Roman"/>
                <w:b/>
                <w:color w:val="166534"/>
                <w:sz w:val="22"/>
              </w:rPr>
              <w:t>Vượt gấp 14 lần</w:t>
            </w:r>
          </w:p>
        </w:tc>
      </w:tr>
      <w:tr>
        <w:tc>
          <w:tcPr>
            <w:tcW w:type="dxa" w:w="2340"/>
            <w:shd w:fill="FFFFFF"/>
            <w:tcMar>
              <w:top w:w="80" w:type="dxa"/>
              <w:bottom w:w="80" w:type="dxa"/>
              <w:left w:w="100" w:type="dxa"/>
              <w:right w:w="100" w:type="dxa"/>
            </w:tcMar>
          </w:tcPr>
          <w:p>
            <w:r>
              <w:rPr>
                <w:rFonts w:ascii="Times New Roman" w:hAnsi="Times New Roman"/>
                <w:b/>
                <w:sz w:val="22"/>
              </w:rPr>
              <w:t>Trigger CSDL (Nghiệp vụ + Audit)</w:t>
            </w:r>
          </w:p>
        </w:tc>
        <w:tc>
          <w:tcPr>
            <w:tcW w:type="dxa" w:w="2340"/>
            <w:shd w:fill="FFFFFF"/>
            <w:tcMar>
              <w:top w:w="80" w:type="dxa"/>
              <w:bottom w:w="80" w:type="dxa"/>
              <w:left w:w="100" w:type="dxa"/>
              <w:right w:w="100" w:type="dxa"/>
            </w:tcMar>
          </w:tcPr>
          <w:p>
            <w:pPr>
              <w:jc w:val="center"/>
            </w:pPr>
            <w:r>
              <w:rPr>
                <w:rFonts w:ascii="Times New Roman" w:hAnsi="Times New Roman"/>
                <w:sz w:val="22"/>
              </w:rPr>
              <w:t>≥ 5 Triggers</w:t>
            </w:r>
          </w:p>
        </w:tc>
        <w:tc>
          <w:tcPr>
            <w:tcW w:type="dxa" w:w="2340"/>
            <w:shd w:fill="FFFFFF"/>
            <w:tcMar>
              <w:top w:w="80" w:type="dxa"/>
              <w:bottom w:w="80" w:type="dxa"/>
              <w:left w:w="100" w:type="dxa"/>
              <w:right w:w="100" w:type="dxa"/>
            </w:tcMar>
          </w:tcPr>
          <w:p>
            <w:r>
              <w:rPr>
                <w:rFonts w:ascii="Times New Roman" w:hAnsi="Times New Roman"/>
                <w:sz w:val="22"/>
              </w:rPr>
              <w:t>14 Triggers (7 nghiệp vụ chống lỗi + 7 Audit Trail)</w:t>
            </w:r>
          </w:p>
        </w:tc>
        <w:tc>
          <w:tcPr>
            <w:tcW w:type="dxa" w:w="2340"/>
            <w:shd w:fill="FFFFFF"/>
            <w:tcMar>
              <w:top w:w="80" w:type="dxa"/>
              <w:bottom w:w="80" w:type="dxa"/>
              <w:left w:w="100" w:type="dxa"/>
              <w:right w:w="100" w:type="dxa"/>
            </w:tcMar>
          </w:tcPr>
          <w:p>
            <w:pPr>
              <w:jc w:val="center"/>
            </w:pPr>
            <w:r>
              <w:rPr>
                <w:rFonts w:ascii="Times New Roman" w:hAnsi="Times New Roman"/>
                <w:b/>
                <w:color w:val="166534"/>
                <w:sz w:val="22"/>
              </w:rPr>
              <w:t>Vượt 280% (Gấp gần 3 lần)</w:t>
            </w:r>
          </w:p>
        </w:tc>
      </w:tr>
      <w:tr>
        <w:tc>
          <w:tcPr>
            <w:tcW w:type="dxa" w:w="2340"/>
            <w:shd w:fill="F8FAFC"/>
            <w:tcMar>
              <w:top w:w="80" w:type="dxa"/>
              <w:bottom w:w="80" w:type="dxa"/>
              <w:left w:w="100" w:type="dxa"/>
              <w:right w:w="100" w:type="dxa"/>
            </w:tcMar>
          </w:tcPr>
          <w:p>
            <w:r>
              <w:rPr>
                <w:rFonts w:ascii="Times New Roman" w:hAnsi="Times New Roman"/>
                <w:b/>
                <w:sz w:val="22"/>
              </w:rPr>
              <w:t>Khung nhìn (Views)</w:t>
            </w:r>
          </w:p>
        </w:tc>
        <w:tc>
          <w:tcPr>
            <w:tcW w:type="dxa" w:w="2340"/>
            <w:shd w:fill="F8FAFC"/>
            <w:tcMar>
              <w:top w:w="80" w:type="dxa"/>
              <w:bottom w:w="80" w:type="dxa"/>
              <w:left w:w="100" w:type="dxa"/>
              <w:right w:w="100" w:type="dxa"/>
            </w:tcMar>
          </w:tcPr>
          <w:p>
            <w:pPr>
              <w:jc w:val="center"/>
            </w:pPr>
            <w:r>
              <w:rPr>
                <w:rFonts w:ascii="Times New Roman" w:hAnsi="Times New Roman"/>
                <w:sz w:val="22"/>
              </w:rPr>
              <w:t>≥ 5 Views</w:t>
            </w:r>
          </w:p>
        </w:tc>
        <w:tc>
          <w:tcPr>
            <w:tcW w:type="dxa" w:w="2340"/>
            <w:shd w:fill="F8FAFC"/>
            <w:tcMar>
              <w:top w:w="80" w:type="dxa"/>
              <w:bottom w:w="80" w:type="dxa"/>
              <w:left w:w="100" w:type="dxa"/>
              <w:right w:w="100" w:type="dxa"/>
            </w:tcMar>
          </w:tcPr>
          <w:p>
            <w:r>
              <w:rPr>
                <w:rFonts w:ascii="Times New Roman" w:hAnsi="Times New Roman"/>
                <w:sz w:val="22"/>
              </w:rPr>
              <w:t>6 Views tổng hợp báo cáo và bảo mật phân quyền</w:t>
            </w:r>
          </w:p>
        </w:tc>
        <w:tc>
          <w:tcPr>
            <w:tcW w:type="dxa" w:w="2340"/>
            <w:shd w:fill="F8FAFC"/>
            <w:tcMar>
              <w:top w:w="80" w:type="dxa"/>
              <w:bottom w:w="80" w:type="dxa"/>
              <w:left w:w="100" w:type="dxa"/>
              <w:right w:w="100" w:type="dxa"/>
            </w:tcMar>
          </w:tcPr>
          <w:p>
            <w:pPr>
              <w:jc w:val="center"/>
            </w:pPr>
            <w:r>
              <w:rPr>
                <w:rFonts w:ascii="Times New Roman" w:hAnsi="Times New Roman"/>
                <w:b/>
                <w:color w:val="166534"/>
                <w:sz w:val="22"/>
              </w:rPr>
              <w:t>Vượt yêu cầu</w:t>
            </w:r>
          </w:p>
        </w:tc>
      </w:tr>
      <w:tr>
        <w:tc>
          <w:tcPr>
            <w:tcW w:type="dxa" w:w="2340"/>
            <w:shd w:fill="FFFFFF"/>
            <w:tcMar>
              <w:top w:w="80" w:type="dxa"/>
              <w:bottom w:w="80" w:type="dxa"/>
              <w:left w:w="100" w:type="dxa"/>
              <w:right w:w="100" w:type="dxa"/>
            </w:tcMar>
          </w:tcPr>
          <w:p>
            <w:r>
              <w:rPr>
                <w:rFonts w:ascii="Times New Roman" w:hAnsi="Times New Roman"/>
                <w:b/>
                <w:sz w:val="22"/>
              </w:rPr>
              <w:t>Chỉ mục tối ưu hiệu năng (Indexes)</w:t>
            </w:r>
          </w:p>
        </w:tc>
        <w:tc>
          <w:tcPr>
            <w:tcW w:type="dxa" w:w="2340"/>
            <w:shd w:fill="FFFFFF"/>
            <w:tcMar>
              <w:top w:w="80" w:type="dxa"/>
              <w:bottom w:w="80" w:type="dxa"/>
              <w:left w:w="100" w:type="dxa"/>
              <w:right w:w="100" w:type="dxa"/>
            </w:tcMar>
          </w:tcPr>
          <w:p>
            <w:pPr>
              <w:jc w:val="center"/>
            </w:pPr>
            <w:r>
              <w:rPr>
                <w:rFonts w:ascii="Times New Roman" w:hAnsi="Times New Roman"/>
                <w:sz w:val="22"/>
              </w:rPr>
              <w:t>≥ 5 Indexes (có Non-clustered)</w:t>
            </w:r>
          </w:p>
        </w:tc>
        <w:tc>
          <w:tcPr>
            <w:tcW w:type="dxa" w:w="2340"/>
            <w:shd w:fill="FFFFFF"/>
            <w:tcMar>
              <w:top w:w="80" w:type="dxa"/>
              <w:bottom w:w="80" w:type="dxa"/>
              <w:left w:w="100" w:type="dxa"/>
              <w:right w:w="100" w:type="dxa"/>
            </w:tcMar>
          </w:tcPr>
          <w:p>
            <w:r>
              <w:rPr>
                <w:rFonts w:ascii="Times New Roman" w:hAnsi="Times New Roman"/>
                <w:sz w:val="22"/>
              </w:rPr>
              <w:t>19 Non-Clustered Indexes tối ưu hóa truy vấn thực tế</w:t>
            </w:r>
          </w:p>
        </w:tc>
        <w:tc>
          <w:tcPr>
            <w:tcW w:type="dxa" w:w="2340"/>
            <w:shd w:fill="FFFFFF"/>
            <w:tcMar>
              <w:top w:w="80" w:type="dxa"/>
              <w:bottom w:w="80" w:type="dxa"/>
              <w:left w:w="100" w:type="dxa"/>
              <w:right w:w="100" w:type="dxa"/>
            </w:tcMar>
          </w:tcPr>
          <w:p>
            <w:pPr>
              <w:jc w:val="center"/>
            </w:pPr>
            <w:r>
              <w:rPr>
                <w:rFonts w:ascii="Times New Roman" w:hAnsi="Times New Roman"/>
                <w:b/>
                <w:color w:val="166534"/>
                <w:sz w:val="22"/>
              </w:rPr>
              <w:t>Vượt 380% (Gấp gần 4 lần)</w:t>
            </w:r>
          </w:p>
        </w:tc>
      </w:tr>
      <w:tr>
        <w:tc>
          <w:tcPr>
            <w:tcW w:type="dxa" w:w="2340"/>
            <w:shd w:fill="F8FAFC"/>
            <w:tcMar>
              <w:top w:w="80" w:type="dxa"/>
              <w:bottom w:w="80" w:type="dxa"/>
              <w:left w:w="100" w:type="dxa"/>
              <w:right w:w="100" w:type="dxa"/>
            </w:tcMar>
          </w:tcPr>
          <w:p>
            <w:r>
              <w:rPr>
                <w:rFonts w:ascii="Times New Roman" w:hAnsi="Times New Roman"/>
                <w:b/>
                <w:sz w:val="22"/>
              </w:rPr>
              <w:t>Thủ tục nội tại (Stored Procedures)</w:t>
            </w:r>
          </w:p>
        </w:tc>
        <w:tc>
          <w:tcPr>
            <w:tcW w:type="dxa" w:w="2340"/>
            <w:shd w:fill="F8FAFC"/>
            <w:tcMar>
              <w:top w:w="80" w:type="dxa"/>
              <w:bottom w:w="80" w:type="dxa"/>
              <w:left w:w="100" w:type="dxa"/>
              <w:right w:w="100" w:type="dxa"/>
            </w:tcMar>
          </w:tcPr>
          <w:p>
            <w:pPr>
              <w:jc w:val="center"/>
            </w:pPr>
            <w:r>
              <w:rPr>
                <w:rFonts w:ascii="Times New Roman" w:hAnsi="Times New Roman"/>
                <w:sz w:val="22"/>
              </w:rPr>
              <w:t>≥ 5 SP (có TRY...CATCH)</w:t>
            </w:r>
          </w:p>
        </w:tc>
        <w:tc>
          <w:tcPr>
            <w:tcW w:type="dxa" w:w="2340"/>
            <w:shd w:fill="F8FAFC"/>
            <w:tcMar>
              <w:top w:w="80" w:type="dxa"/>
              <w:bottom w:w="80" w:type="dxa"/>
              <w:left w:w="100" w:type="dxa"/>
              <w:right w:w="100" w:type="dxa"/>
            </w:tcMar>
          </w:tcPr>
          <w:p>
            <w:r>
              <w:rPr>
                <w:rFonts w:ascii="Times New Roman" w:hAnsi="Times New Roman"/>
                <w:sz w:val="22"/>
              </w:rPr>
              <w:t>9 Stored Procedures (100% TRY...CATCH, XACT_STATE, THROW)</w:t>
            </w:r>
          </w:p>
        </w:tc>
        <w:tc>
          <w:tcPr>
            <w:tcW w:type="dxa" w:w="2340"/>
            <w:shd w:fill="F8FAFC"/>
            <w:tcMar>
              <w:top w:w="80" w:type="dxa"/>
              <w:bottom w:w="80" w:type="dxa"/>
              <w:left w:w="100" w:type="dxa"/>
              <w:right w:w="100" w:type="dxa"/>
            </w:tcMar>
          </w:tcPr>
          <w:p>
            <w:pPr>
              <w:jc w:val="center"/>
            </w:pPr>
            <w:r>
              <w:rPr>
                <w:rFonts w:ascii="Times New Roman" w:hAnsi="Times New Roman"/>
                <w:b/>
                <w:color w:val="166534"/>
                <w:sz w:val="22"/>
              </w:rPr>
              <w:t>Vượt 180%</w:t>
            </w:r>
          </w:p>
        </w:tc>
      </w:tr>
      <w:tr>
        <w:tc>
          <w:tcPr>
            <w:tcW w:type="dxa" w:w="2340"/>
            <w:shd w:fill="FFFFFF"/>
            <w:tcMar>
              <w:top w:w="80" w:type="dxa"/>
              <w:bottom w:w="80" w:type="dxa"/>
              <w:left w:w="100" w:type="dxa"/>
              <w:right w:w="100" w:type="dxa"/>
            </w:tcMar>
          </w:tcPr>
          <w:p>
            <w:r>
              <w:rPr>
                <w:rFonts w:ascii="Times New Roman" w:hAnsi="Times New Roman"/>
                <w:b/>
                <w:sz w:val="22"/>
              </w:rPr>
              <w:t>Hàm tự định nghĩa (User-Defined Functions)</w:t>
            </w:r>
          </w:p>
        </w:tc>
        <w:tc>
          <w:tcPr>
            <w:tcW w:type="dxa" w:w="2340"/>
            <w:shd w:fill="FFFFFF"/>
            <w:tcMar>
              <w:top w:w="80" w:type="dxa"/>
              <w:bottom w:w="80" w:type="dxa"/>
              <w:left w:w="100" w:type="dxa"/>
              <w:right w:w="100" w:type="dxa"/>
            </w:tcMar>
          </w:tcPr>
          <w:p>
            <w:pPr>
              <w:jc w:val="center"/>
            </w:pPr>
            <w:r>
              <w:rPr>
                <w:rFonts w:ascii="Times New Roman" w:hAnsi="Times New Roman"/>
                <w:sz w:val="22"/>
              </w:rPr>
              <w:t>≥ 5 Functions</w:t>
            </w:r>
          </w:p>
        </w:tc>
        <w:tc>
          <w:tcPr>
            <w:tcW w:type="dxa" w:w="2340"/>
            <w:shd w:fill="FFFFFF"/>
            <w:tcMar>
              <w:top w:w="80" w:type="dxa"/>
              <w:bottom w:w="80" w:type="dxa"/>
              <w:left w:w="100" w:type="dxa"/>
              <w:right w:w="100" w:type="dxa"/>
            </w:tcMar>
          </w:tcPr>
          <w:p>
            <w:r>
              <w:rPr>
                <w:rFonts w:ascii="Times New Roman" w:hAnsi="Times New Roman"/>
                <w:sz w:val="22"/>
              </w:rPr>
              <w:t>7 Functions (Scalar UDF tính điểm, tín chỉ, tiên quyết...)</w:t>
            </w:r>
          </w:p>
        </w:tc>
        <w:tc>
          <w:tcPr>
            <w:tcW w:type="dxa" w:w="2340"/>
            <w:shd w:fill="FFFFFF"/>
            <w:tcMar>
              <w:top w:w="80" w:type="dxa"/>
              <w:bottom w:w="80" w:type="dxa"/>
              <w:left w:w="100" w:type="dxa"/>
              <w:right w:w="100" w:type="dxa"/>
            </w:tcMar>
          </w:tcPr>
          <w:p>
            <w:pPr>
              <w:jc w:val="center"/>
            </w:pPr>
            <w:r>
              <w:rPr>
                <w:rFonts w:ascii="Times New Roman" w:hAnsi="Times New Roman"/>
                <w:b/>
                <w:color w:val="166534"/>
                <w:sz w:val="22"/>
              </w:rPr>
              <w:t>Vượt 140%</w:t>
            </w:r>
          </w:p>
        </w:tc>
      </w:tr>
      <w:tr>
        <w:tc>
          <w:tcPr>
            <w:tcW w:type="dxa" w:w="2340"/>
            <w:shd w:fill="F8FAFC"/>
            <w:tcMar>
              <w:top w:w="80" w:type="dxa"/>
              <w:bottom w:w="80" w:type="dxa"/>
              <w:left w:w="100" w:type="dxa"/>
              <w:right w:w="100" w:type="dxa"/>
            </w:tcMar>
          </w:tcPr>
          <w:p>
            <w:r>
              <w:rPr>
                <w:rFonts w:ascii="Times New Roman" w:hAnsi="Times New Roman"/>
                <w:b/>
                <w:sz w:val="22"/>
              </w:rPr>
              <w:t>Quản lý Giao dịch (Transactions)</w:t>
            </w:r>
          </w:p>
        </w:tc>
        <w:tc>
          <w:tcPr>
            <w:tcW w:type="dxa" w:w="2340"/>
            <w:shd w:fill="F8FAFC"/>
            <w:tcMar>
              <w:top w:w="80" w:type="dxa"/>
              <w:bottom w:w="80" w:type="dxa"/>
              <w:left w:w="100" w:type="dxa"/>
              <w:right w:w="100" w:type="dxa"/>
            </w:tcMar>
          </w:tcPr>
          <w:p>
            <w:pPr>
              <w:jc w:val="center"/>
            </w:pPr>
            <w:r>
              <w:rPr>
                <w:rFonts w:ascii="Times New Roman" w:hAnsi="Times New Roman"/>
                <w:sz w:val="22"/>
              </w:rPr>
              <w:t>≥ 5 nghiệp vụ Transaction</w:t>
            </w:r>
          </w:p>
        </w:tc>
        <w:tc>
          <w:tcPr>
            <w:tcW w:type="dxa" w:w="2340"/>
            <w:shd w:fill="F8FAFC"/>
            <w:tcMar>
              <w:top w:w="80" w:type="dxa"/>
              <w:bottom w:w="80" w:type="dxa"/>
              <w:left w:w="100" w:type="dxa"/>
              <w:right w:w="100" w:type="dxa"/>
            </w:tcMar>
          </w:tcPr>
          <w:p>
            <w:r>
              <w:rPr>
                <w:rFonts w:ascii="Times New Roman" w:hAnsi="Times New Roman"/>
                <w:sz w:val="22"/>
              </w:rPr>
              <w:t>5 Kịch bản Transaction độc lập + 4 SP lõi có Transaction</w:t>
            </w:r>
          </w:p>
        </w:tc>
        <w:tc>
          <w:tcPr>
            <w:tcW w:type="dxa" w:w="2340"/>
            <w:shd w:fill="F8FAFC"/>
            <w:tcMar>
              <w:top w:w="80" w:type="dxa"/>
              <w:bottom w:w="80" w:type="dxa"/>
              <w:left w:w="100" w:type="dxa"/>
              <w:right w:w="100" w:type="dxa"/>
            </w:tcMar>
          </w:tcPr>
          <w:p>
            <w:pPr>
              <w:jc w:val="center"/>
            </w:pPr>
            <w:r>
              <w:rPr>
                <w:rFonts w:ascii="Times New Roman" w:hAnsi="Times New Roman"/>
                <w:b/>
                <w:color w:val="166534"/>
                <w:sz w:val="22"/>
              </w:rPr>
              <w:t>Đạt xuất sắc</w:t>
            </w:r>
          </w:p>
        </w:tc>
      </w:tr>
      <w:tr>
        <w:tc>
          <w:tcPr>
            <w:tcW w:type="dxa" w:w="2340"/>
            <w:shd w:fill="FFFFFF"/>
            <w:tcMar>
              <w:top w:w="80" w:type="dxa"/>
              <w:bottom w:w="80" w:type="dxa"/>
              <w:left w:w="100" w:type="dxa"/>
              <w:right w:w="100" w:type="dxa"/>
            </w:tcMar>
          </w:tcPr>
          <w:p>
            <w:r>
              <w:rPr>
                <w:rFonts w:ascii="Times New Roman" w:hAnsi="Times New Roman"/>
                <w:b/>
                <w:sz w:val="22"/>
              </w:rPr>
              <w:t>Xử lý tranh chấp đồng thời (Concurrency)</w:t>
            </w:r>
          </w:p>
        </w:tc>
        <w:tc>
          <w:tcPr>
            <w:tcW w:type="dxa" w:w="2340"/>
            <w:shd w:fill="FFFFFF"/>
            <w:tcMar>
              <w:top w:w="80" w:type="dxa"/>
              <w:bottom w:w="80" w:type="dxa"/>
              <w:left w:w="100" w:type="dxa"/>
              <w:right w:w="100" w:type="dxa"/>
            </w:tcMar>
          </w:tcPr>
          <w:p>
            <w:pPr>
              <w:jc w:val="center"/>
            </w:pPr>
            <w:r>
              <w:rPr>
                <w:rFonts w:ascii="Times New Roman" w:hAnsi="Times New Roman"/>
                <w:sz w:val="22"/>
              </w:rPr>
              <w:t>≥ 1 tình huống Concurrency</w:t>
            </w:r>
          </w:p>
        </w:tc>
        <w:tc>
          <w:tcPr>
            <w:tcW w:type="dxa" w:w="2340"/>
            <w:shd w:fill="FFFFFF"/>
            <w:tcMar>
              <w:top w:w="80" w:type="dxa"/>
              <w:bottom w:w="80" w:type="dxa"/>
              <w:left w:w="100" w:type="dxa"/>
              <w:right w:w="100" w:type="dxa"/>
            </w:tcMar>
          </w:tcPr>
          <w:p>
            <w:r>
              <w:rPr>
                <w:rFonts w:ascii="Times New Roman" w:hAnsi="Times New Roman"/>
                <w:sz w:val="22"/>
              </w:rPr>
              <w:t>Giải quyết Race condition ĐK tín chỉ (UPDLOCK + HOLDLOCK)</w:t>
            </w:r>
          </w:p>
        </w:tc>
        <w:tc>
          <w:tcPr>
            <w:tcW w:type="dxa" w:w="2340"/>
            <w:shd w:fill="FFFFFF"/>
            <w:tcMar>
              <w:top w:w="80" w:type="dxa"/>
              <w:bottom w:w="80" w:type="dxa"/>
              <w:left w:w="100" w:type="dxa"/>
              <w:right w:w="100" w:type="dxa"/>
            </w:tcMar>
          </w:tcPr>
          <w:p>
            <w:pPr>
              <w:jc w:val="center"/>
            </w:pPr>
            <w:r>
              <w:rPr>
                <w:rFonts w:ascii="Times New Roman" w:hAnsi="Times New Roman"/>
                <w:b/>
                <w:color w:val="166534"/>
                <w:sz w:val="22"/>
              </w:rPr>
              <w:t>Đạt điểm tối đa</w:t>
            </w:r>
          </w:p>
        </w:tc>
      </w:tr>
      <w:tr>
        <w:tc>
          <w:tcPr>
            <w:tcW w:type="dxa" w:w="2340"/>
            <w:shd w:fill="F8FAFC"/>
            <w:tcMar>
              <w:top w:w="80" w:type="dxa"/>
              <w:bottom w:w="80" w:type="dxa"/>
              <w:left w:w="100" w:type="dxa"/>
              <w:right w:w="100" w:type="dxa"/>
            </w:tcMar>
          </w:tcPr>
          <w:p>
            <w:r>
              <w:rPr>
                <w:rFonts w:ascii="Times New Roman" w:hAnsi="Times New Roman"/>
                <w:b/>
                <w:sz w:val="22"/>
              </w:rPr>
              <w:t>Bảo mật và phân quyền</w:t>
            </w:r>
          </w:p>
        </w:tc>
        <w:tc>
          <w:tcPr>
            <w:tcW w:type="dxa" w:w="2340"/>
            <w:shd w:fill="F8FAFC"/>
            <w:tcMar>
              <w:top w:w="80" w:type="dxa"/>
              <w:bottom w:w="80" w:type="dxa"/>
              <w:left w:w="100" w:type="dxa"/>
              <w:right w:w="100" w:type="dxa"/>
            </w:tcMar>
          </w:tcPr>
          <w:p>
            <w:pPr>
              <w:jc w:val="center"/>
            </w:pPr>
            <w:r>
              <w:rPr>
                <w:rFonts w:ascii="Times New Roman" w:hAnsi="Times New Roman"/>
                <w:sz w:val="22"/>
              </w:rPr>
              <w:t>≥ 4 Role/Login</w:t>
            </w:r>
          </w:p>
        </w:tc>
        <w:tc>
          <w:tcPr>
            <w:tcW w:type="dxa" w:w="2340"/>
            <w:shd w:fill="F8FAFC"/>
            <w:tcMar>
              <w:top w:w="80" w:type="dxa"/>
              <w:bottom w:w="80" w:type="dxa"/>
              <w:left w:w="100" w:type="dxa"/>
              <w:right w:w="100" w:type="dxa"/>
            </w:tcMar>
          </w:tcPr>
          <w:p>
            <w:r>
              <w:rPr>
                <w:rFonts w:ascii="Times New Roman" w:hAnsi="Times New Roman"/>
                <w:sz w:val="22"/>
              </w:rPr>
              <w:t>4 Database Roles (QUAN_TRI, DAO_TAO, GIANG_VIEN, SINH_VIEN)</w:t>
            </w:r>
          </w:p>
        </w:tc>
        <w:tc>
          <w:tcPr>
            <w:tcW w:type="dxa" w:w="2340"/>
            <w:shd w:fill="F8FAFC"/>
            <w:tcMar>
              <w:top w:w="80" w:type="dxa"/>
              <w:bottom w:w="80" w:type="dxa"/>
              <w:left w:w="100" w:type="dxa"/>
              <w:right w:w="100" w:type="dxa"/>
            </w:tcMar>
          </w:tcPr>
          <w:p>
            <w:pPr>
              <w:jc w:val="center"/>
            </w:pPr>
            <w:r>
              <w:rPr>
                <w:rFonts w:ascii="Times New Roman" w:hAnsi="Times New Roman"/>
                <w:b/>
                <w:color w:val="166534"/>
                <w:sz w:val="22"/>
              </w:rPr>
              <w:t>Đạt 100%</w:t>
            </w:r>
          </w:p>
        </w:tc>
      </w:tr>
      <w:tr>
        <w:tc>
          <w:tcPr>
            <w:tcW w:type="dxa" w:w="2340"/>
            <w:shd w:fill="FFFFFF"/>
            <w:tcMar>
              <w:top w:w="80" w:type="dxa"/>
              <w:bottom w:w="80" w:type="dxa"/>
              <w:left w:w="100" w:type="dxa"/>
              <w:right w:w="100" w:type="dxa"/>
            </w:tcMar>
          </w:tcPr>
          <w:p>
            <w:r>
              <w:rPr>
                <w:rFonts w:ascii="Times New Roman" w:hAnsi="Times New Roman"/>
                <w:b/>
                <w:sz w:val="22"/>
              </w:rPr>
              <w:t>Ứng dụng kết nối (Web Application)</w:t>
            </w:r>
          </w:p>
        </w:tc>
        <w:tc>
          <w:tcPr>
            <w:tcW w:type="dxa" w:w="2340"/>
            <w:shd w:fill="FFFFFF"/>
            <w:tcMar>
              <w:top w:w="80" w:type="dxa"/>
              <w:bottom w:w="80" w:type="dxa"/>
              <w:left w:w="100" w:type="dxa"/>
              <w:right w:w="100" w:type="dxa"/>
            </w:tcMar>
          </w:tcPr>
          <w:p>
            <w:pPr>
              <w:jc w:val="center"/>
            </w:pPr>
            <w:r>
              <w:rPr>
                <w:rFonts w:ascii="Times New Roman" w:hAnsi="Times New Roman"/>
                <w:sz w:val="22"/>
              </w:rPr>
              <w:t>CRUD, SP, Search, Thống kê</w:t>
            </w:r>
          </w:p>
        </w:tc>
        <w:tc>
          <w:tcPr>
            <w:tcW w:type="dxa" w:w="2340"/>
            <w:shd w:fill="FFFFFF"/>
            <w:tcMar>
              <w:top w:w="80" w:type="dxa"/>
              <w:bottom w:w="80" w:type="dxa"/>
              <w:left w:w="100" w:type="dxa"/>
              <w:right w:w="100" w:type="dxa"/>
            </w:tcMar>
          </w:tcPr>
          <w:p>
            <w:r>
              <w:rPr>
                <w:rFonts w:ascii="Times New Roman" w:hAnsi="Times New Roman"/>
                <w:sz w:val="22"/>
              </w:rPr>
              <w:t>Full-stack Web App 3 Portal: Admin, Giảng viên, Sinh viên</w:t>
            </w:r>
          </w:p>
        </w:tc>
        <w:tc>
          <w:tcPr>
            <w:tcW w:type="dxa" w:w="2340"/>
            <w:shd w:fill="FFFFFF"/>
            <w:tcMar>
              <w:top w:w="80" w:type="dxa"/>
              <w:bottom w:w="80" w:type="dxa"/>
              <w:left w:w="100" w:type="dxa"/>
              <w:right w:w="100" w:type="dxa"/>
            </w:tcMar>
          </w:tcPr>
          <w:p>
            <w:pPr>
              <w:jc w:val="center"/>
            </w:pPr>
            <w:r>
              <w:rPr>
                <w:rFonts w:ascii="Times New Roman" w:hAnsi="Times New Roman"/>
                <w:b/>
                <w:color w:val="166534"/>
                <w:sz w:val="22"/>
              </w:rPr>
              <w:t>Đạt điểm tối đa</w:t>
            </w:r>
          </w:p>
        </w:tc>
      </w:tr>
      <w:tr>
        <w:tc>
          <w:tcPr>
            <w:tcW w:type="dxa" w:w="2340"/>
            <w:shd w:fill="F8FAFC"/>
            <w:tcMar>
              <w:top w:w="80" w:type="dxa"/>
              <w:bottom w:w="80" w:type="dxa"/>
              <w:left w:w="100" w:type="dxa"/>
              <w:right w:w="100" w:type="dxa"/>
            </w:tcMar>
          </w:tcPr>
          <w:p>
            <w:r>
              <w:rPr>
                <w:rFonts w:ascii="Times New Roman" w:hAnsi="Times New Roman"/>
                <w:b/>
                <w:sz w:val="22"/>
              </w:rPr>
              <w:t>Giao diện &amp; Trải nghiệm người dùng</w:t>
            </w:r>
          </w:p>
        </w:tc>
        <w:tc>
          <w:tcPr>
            <w:tcW w:type="dxa" w:w="2340"/>
            <w:shd w:fill="F8FAFC"/>
            <w:tcMar>
              <w:top w:w="80" w:type="dxa"/>
              <w:bottom w:w="80" w:type="dxa"/>
              <w:left w:w="100" w:type="dxa"/>
              <w:right w:w="100" w:type="dxa"/>
            </w:tcMar>
          </w:tcPr>
          <w:p>
            <w:pPr>
              <w:jc w:val="center"/>
            </w:pPr>
            <w:r>
              <w:rPr>
                <w:rFonts w:ascii="Times New Roman" w:hAnsi="Times New Roman"/>
                <w:sz w:val="22"/>
              </w:rPr>
              <w:t>Chuyên nghiệp, thân thiện, validate</w:t>
            </w:r>
          </w:p>
        </w:tc>
        <w:tc>
          <w:tcPr>
            <w:tcW w:type="dxa" w:w="2340"/>
            <w:shd w:fill="F8FAFC"/>
            <w:tcMar>
              <w:top w:w="80" w:type="dxa"/>
              <w:bottom w:w="80" w:type="dxa"/>
              <w:left w:w="100" w:type="dxa"/>
              <w:right w:w="100" w:type="dxa"/>
            </w:tcMar>
          </w:tcPr>
          <w:p>
            <w:r>
              <w:rPr>
                <w:rFonts w:ascii="Times New Roman" w:hAnsi="Times New Roman"/>
                <w:sz w:val="22"/>
              </w:rPr>
              <w:t>Chuẩn Academic Portal Navy/Slate, validation 2 lớp</w:t>
            </w:r>
          </w:p>
        </w:tc>
        <w:tc>
          <w:tcPr>
            <w:tcW w:type="dxa" w:w="2340"/>
            <w:shd w:fill="F8FAFC"/>
            <w:tcMar>
              <w:top w:w="80" w:type="dxa"/>
              <w:bottom w:w="80" w:type="dxa"/>
              <w:left w:w="100" w:type="dxa"/>
              <w:right w:w="100" w:type="dxa"/>
            </w:tcMar>
          </w:tcPr>
          <w:p>
            <w:pPr>
              <w:jc w:val="center"/>
            </w:pPr>
            <w:r>
              <w:rPr>
                <w:rFonts w:ascii="Times New Roman" w:hAnsi="Times New Roman"/>
                <w:b/>
                <w:color w:val="166534"/>
                <w:sz w:val="22"/>
              </w:rPr>
              <w:t>Đạt mức Xuất sắc (10/10)</w:t>
            </w:r>
          </w:p>
        </w:tc>
      </w:tr>
    </w:tbl>
    <w:p>
      <w:pPr>
        <w:spacing w:before="0" w:after="240" w:line="300" w:lineRule="auto"/>
      </w:pPr>
      <w:r>
        <w:rPr>
          <w:rFonts w:ascii="Times New Roman" w:hAnsi="Times New Roman"/>
          <w:b w:val="0"/>
          <w:i w:val="0"/>
          <w:color w:val="1E293B"/>
          <w:sz w:val="24"/>
        </w:rPr>
      </w:r>
    </w:p>
    <w:p>
      <w:pPr>
        <w:keepNext/>
        <w:spacing w:before="360" w:after="120"/>
      </w:pPr>
      <w:r>
        <w:rPr>
          <w:rFonts w:ascii="Times New Roman" w:hAnsi="Times New Roman"/>
          <w:b/>
          <w:color w:val="1E3A8A"/>
          <w:sz w:val="32"/>
        </w:rPr>
        <w:t>2. CHI TIẾT THIẾT KẾ VÀ HIỆN THỰC CSDL SQL SERVER</w:t>
      </w:r>
    </w:p>
    <w:p>
      <w:pPr>
        <w:keepNext/>
        <w:spacing w:before="280" w:after="80"/>
      </w:pPr>
      <w:r>
        <w:rPr>
          <w:rFonts w:ascii="Times New Roman" w:hAnsi="Times New Roman"/>
          <w:b/>
          <w:color w:val="0F172A"/>
          <w:sz w:val="27"/>
        </w:rPr>
        <w:t>2.1. Danh mục 19 Bảng Dữ liệu (Đạt chuẩn 3NF)</w:t>
      </w:r>
    </w:p>
    <w:p>
      <w:pPr>
        <w:spacing w:before="0" w:after="80" w:line="300" w:lineRule="auto"/>
      </w:pPr>
      <w:r>
        <w:rPr>
          <w:rFonts w:ascii="Times New Roman" w:hAnsi="Times New Roman"/>
          <w:b w:val="0"/>
          <w:i w:val="0"/>
          <w:color w:val="1E293B"/>
          <w:sz w:val="24"/>
        </w:rPr>
        <w:t>CSDL DBMS330284 được chuẩn hóa nghiêm ngặt đến Dạng chuẩn 3 (3NF), không có dị thường trùng lặp hoặc phụ thuộc bắc cầu:</w:t>
      </w: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3120"/>
        <w:gridCol w:w="3120"/>
        <w:gridCol w:w="3120"/>
      </w:tblGrid>
      <w:tr>
        <w:tc>
          <w:tcPr>
            <w:tcW w:type="dxa" w:w="3120"/>
            <w:shd w:fill="1E3A8A"/>
            <w:tcMar>
              <w:top w:w="100" w:type="dxa"/>
              <w:bottom w:w="100" w:type="dxa"/>
              <w:left w:w="100" w:type="dxa"/>
              <w:right w:w="100" w:type="dxa"/>
            </w:tcMar>
          </w:tcPr>
          <w:p>
            <w:r>
              <w:rPr>
                <w:rFonts w:ascii="Times New Roman" w:hAnsi="Times New Roman"/>
                <w:b/>
                <w:color w:val="FFFFFF"/>
                <w:sz w:val="22"/>
              </w:rPr>
              <w:t>Tên Bảng</w:t>
            </w:r>
          </w:p>
        </w:tc>
        <w:tc>
          <w:tcPr>
            <w:tcW w:type="dxa" w:w="3120"/>
            <w:shd w:fill="1E3A8A"/>
            <w:tcMar>
              <w:top w:w="100" w:type="dxa"/>
              <w:bottom w:w="100" w:type="dxa"/>
              <w:left w:w="100" w:type="dxa"/>
              <w:right w:w="100" w:type="dxa"/>
            </w:tcMar>
          </w:tcPr>
          <w:p>
            <w:r>
              <w:rPr>
                <w:rFonts w:ascii="Times New Roman" w:hAnsi="Times New Roman"/>
                <w:b/>
                <w:color w:val="FFFFFF"/>
                <w:sz w:val="22"/>
              </w:rPr>
              <w:t>Ý nghĩa / Vai trò nghiệp vụ</w:t>
            </w:r>
          </w:p>
        </w:tc>
        <w:tc>
          <w:tcPr>
            <w:tcW w:type="dxa" w:w="3120"/>
            <w:shd w:fill="1E3A8A"/>
            <w:tcMar>
              <w:top w:w="100" w:type="dxa"/>
              <w:bottom w:w="100" w:type="dxa"/>
              <w:left w:w="100" w:type="dxa"/>
              <w:right w:w="100" w:type="dxa"/>
            </w:tcMar>
          </w:tcPr>
          <w:p>
            <w:r>
              <w:rPr>
                <w:rFonts w:ascii="Times New Roman" w:hAnsi="Times New Roman"/>
                <w:b/>
                <w:color w:val="FFFFFF"/>
                <w:sz w:val="22"/>
              </w:rPr>
              <w:t>Các trường chính (PK, FK, Thuộc tính)</w:t>
            </w:r>
          </w:p>
        </w:tc>
      </w:tr>
      <w:tr>
        <w:tc>
          <w:tcPr>
            <w:tcW w:type="dxa" w:w="3120"/>
            <w:shd w:fill="FFFFFF"/>
            <w:tcMar>
              <w:top w:w="70" w:type="dxa"/>
              <w:bottom w:w="70" w:type="dxa"/>
              <w:left w:w="90" w:type="dxa"/>
              <w:right w:w="90" w:type="dxa"/>
            </w:tcMar>
          </w:tcPr>
          <w:p>
            <w:r>
              <w:rPr>
                <w:rFonts w:ascii="Times New Roman" w:hAnsi="Times New Roman"/>
                <w:b/>
                <w:sz w:val="21"/>
              </w:rPr>
              <w:t>KHOA</w:t>
            </w:r>
          </w:p>
        </w:tc>
        <w:tc>
          <w:tcPr>
            <w:tcW w:type="dxa" w:w="3120"/>
            <w:shd w:fill="FFFFFF"/>
            <w:tcMar>
              <w:top w:w="70" w:type="dxa"/>
              <w:bottom w:w="70" w:type="dxa"/>
              <w:left w:w="90" w:type="dxa"/>
              <w:right w:w="90" w:type="dxa"/>
            </w:tcMar>
          </w:tcPr>
          <w:p>
            <w:r>
              <w:rPr>
                <w:rFonts w:ascii="Times New Roman" w:hAnsi="Times New Roman"/>
                <w:sz w:val="21"/>
              </w:rPr>
              <w:t>Quản lý thông tin các Khoa chuyên môn</w:t>
            </w:r>
          </w:p>
        </w:tc>
        <w:tc>
          <w:tcPr>
            <w:tcW w:type="dxa" w:w="3120"/>
            <w:shd w:fill="FFFFFF"/>
            <w:tcMar>
              <w:top w:w="70" w:type="dxa"/>
              <w:bottom w:w="70" w:type="dxa"/>
              <w:left w:w="90" w:type="dxa"/>
              <w:right w:w="90" w:type="dxa"/>
            </w:tcMar>
          </w:tcPr>
          <w:p>
            <w:r>
              <w:rPr>
                <w:rFonts w:ascii="Times New Roman" w:hAnsi="Times New Roman"/>
                <w:sz w:val="21"/>
              </w:rPr>
              <w:t>MaKhoa (PK), TenKhoa (UQ), Email, SoDienThoai, TrangThai</w:t>
            </w:r>
          </w:p>
        </w:tc>
      </w:tr>
      <w:tr>
        <w:tc>
          <w:tcPr>
            <w:tcW w:type="dxa" w:w="3120"/>
            <w:shd w:fill="F8FAFC"/>
            <w:tcMar>
              <w:top w:w="70" w:type="dxa"/>
              <w:bottom w:w="70" w:type="dxa"/>
              <w:left w:w="90" w:type="dxa"/>
              <w:right w:w="90" w:type="dxa"/>
            </w:tcMar>
          </w:tcPr>
          <w:p>
            <w:r>
              <w:rPr>
                <w:rFonts w:ascii="Times New Roman" w:hAnsi="Times New Roman"/>
                <w:b/>
                <w:sz w:val="21"/>
              </w:rPr>
              <w:t>NGANH</w:t>
            </w:r>
          </w:p>
        </w:tc>
        <w:tc>
          <w:tcPr>
            <w:tcW w:type="dxa" w:w="3120"/>
            <w:shd w:fill="F8FAFC"/>
            <w:tcMar>
              <w:top w:w="70" w:type="dxa"/>
              <w:bottom w:w="70" w:type="dxa"/>
              <w:left w:w="90" w:type="dxa"/>
              <w:right w:w="90" w:type="dxa"/>
            </w:tcMar>
          </w:tcPr>
          <w:p>
            <w:r>
              <w:rPr>
                <w:rFonts w:ascii="Times New Roman" w:hAnsi="Times New Roman"/>
                <w:sz w:val="21"/>
              </w:rPr>
              <w:t>Quản lý các Ngành đào tạo trực thuộc Khoa</w:t>
            </w:r>
          </w:p>
        </w:tc>
        <w:tc>
          <w:tcPr>
            <w:tcW w:type="dxa" w:w="3120"/>
            <w:shd w:fill="F8FAFC"/>
            <w:tcMar>
              <w:top w:w="70" w:type="dxa"/>
              <w:bottom w:w="70" w:type="dxa"/>
              <w:left w:w="90" w:type="dxa"/>
              <w:right w:w="90" w:type="dxa"/>
            </w:tcMar>
          </w:tcPr>
          <w:p>
            <w:r>
              <w:rPr>
                <w:rFonts w:ascii="Times New Roman" w:hAnsi="Times New Roman"/>
                <w:sz w:val="21"/>
              </w:rPr>
              <w:t>MaNganh (PK), MaKhoa (FK), TenNganh (UQ), MoTa, TrangThai</w:t>
            </w:r>
          </w:p>
        </w:tc>
      </w:tr>
      <w:tr>
        <w:tc>
          <w:tcPr>
            <w:tcW w:type="dxa" w:w="3120"/>
            <w:shd w:fill="FFFFFF"/>
            <w:tcMar>
              <w:top w:w="70" w:type="dxa"/>
              <w:bottom w:w="70" w:type="dxa"/>
              <w:left w:w="90" w:type="dxa"/>
              <w:right w:w="90" w:type="dxa"/>
            </w:tcMar>
          </w:tcPr>
          <w:p>
            <w:r>
              <w:rPr>
                <w:rFonts w:ascii="Times New Roman" w:hAnsi="Times New Roman"/>
                <w:b/>
                <w:sz w:val="21"/>
              </w:rPr>
              <w:t>CHUONGTRINHDAOTAO</w:t>
            </w:r>
          </w:p>
        </w:tc>
        <w:tc>
          <w:tcPr>
            <w:tcW w:type="dxa" w:w="3120"/>
            <w:shd w:fill="FFFFFF"/>
            <w:tcMar>
              <w:top w:w="70" w:type="dxa"/>
              <w:bottom w:w="70" w:type="dxa"/>
              <w:left w:w="90" w:type="dxa"/>
              <w:right w:w="90" w:type="dxa"/>
            </w:tcMar>
          </w:tcPr>
          <w:p>
            <w:r>
              <w:rPr>
                <w:rFonts w:ascii="Times New Roman" w:hAnsi="Times New Roman"/>
                <w:sz w:val="21"/>
              </w:rPr>
              <w:t>Chương trình đào tạo theo từng khóa học</w:t>
            </w:r>
          </w:p>
        </w:tc>
        <w:tc>
          <w:tcPr>
            <w:tcW w:type="dxa" w:w="3120"/>
            <w:shd w:fill="FFFFFF"/>
            <w:tcMar>
              <w:top w:w="70" w:type="dxa"/>
              <w:bottom w:w="70" w:type="dxa"/>
              <w:left w:w="90" w:type="dxa"/>
              <w:right w:w="90" w:type="dxa"/>
            </w:tcMar>
          </w:tcPr>
          <w:p>
            <w:r>
              <w:rPr>
                <w:rFonts w:ascii="Times New Roman" w:hAnsi="Times New Roman"/>
                <w:sz w:val="21"/>
              </w:rPr>
              <w:t>MaCTDT (PK), MaNganh (FK), TenCTDT, KhoaHoc, TongTinChiYeuCau, ThoiGianDaoTao</w:t>
            </w:r>
          </w:p>
        </w:tc>
      </w:tr>
      <w:tr>
        <w:tc>
          <w:tcPr>
            <w:tcW w:type="dxa" w:w="3120"/>
            <w:shd w:fill="F8FAFC"/>
            <w:tcMar>
              <w:top w:w="70" w:type="dxa"/>
              <w:bottom w:w="70" w:type="dxa"/>
              <w:left w:w="90" w:type="dxa"/>
              <w:right w:w="90" w:type="dxa"/>
            </w:tcMar>
          </w:tcPr>
          <w:p>
            <w:r>
              <w:rPr>
                <w:rFonts w:ascii="Times New Roman" w:hAnsi="Times New Roman"/>
                <w:b/>
                <w:sz w:val="21"/>
              </w:rPr>
              <w:t>MONHOC</w:t>
            </w:r>
          </w:p>
        </w:tc>
        <w:tc>
          <w:tcPr>
            <w:tcW w:type="dxa" w:w="3120"/>
            <w:shd w:fill="F8FAFC"/>
            <w:tcMar>
              <w:top w:w="70" w:type="dxa"/>
              <w:bottom w:w="70" w:type="dxa"/>
              <w:left w:w="90" w:type="dxa"/>
              <w:right w:w="90" w:type="dxa"/>
            </w:tcMar>
          </w:tcPr>
          <w:p>
            <w:r>
              <w:rPr>
                <w:rFonts w:ascii="Times New Roman" w:hAnsi="Times New Roman"/>
                <w:sz w:val="21"/>
              </w:rPr>
              <w:t>Danh mục môn học trong toàn trường</w:t>
            </w:r>
          </w:p>
        </w:tc>
        <w:tc>
          <w:tcPr>
            <w:tcW w:type="dxa" w:w="3120"/>
            <w:shd w:fill="F8FAFC"/>
            <w:tcMar>
              <w:top w:w="70" w:type="dxa"/>
              <w:bottom w:w="70" w:type="dxa"/>
              <w:left w:w="90" w:type="dxa"/>
              <w:right w:w="90" w:type="dxa"/>
            </w:tcMar>
          </w:tcPr>
          <w:p>
            <w:r>
              <w:rPr>
                <w:rFonts w:ascii="Times New Roman" w:hAnsi="Times New Roman"/>
                <w:sz w:val="21"/>
              </w:rPr>
              <w:t>MaMonHoc (PK), MaKhoa (FK), TenMonHoc, SoTinChi, SoTietLyThuyet, SoTietThucHanh</w:t>
            </w:r>
          </w:p>
        </w:tc>
      </w:tr>
      <w:tr>
        <w:tc>
          <w:tcPr>
            <w:tcW w:type="dxa" w:w="3120"/>
            <w:shd w:fill="FFFFFF"/>
            <w:tcMar>
              <w:top w:w="70" w:type="dxa"/>
              <w:bottom w:w="70" w:type="dxa"/>
              <w:left w:w="90" w:type="dxa"/>
              <w:right w:w="90" w:type="dxa"/>
            </w:tcMar>
          </w:tcPr>
          <w:p>
            <w:r>
              <w:rPr>
                <w:rFonts w:ascii="Times New Roman" w:hAnsi="Times New Roman"/>
                <w:b/>
                <w:sz w:val="21"/>
              </w:rPr>
              <w:t>CTDT_MONHOC</w:t>
            </w:r>
          </w:p>
        </w:tc>
        <w:tc>
          <w:tcPr>
            <w:tcW w:type="dxa" w:w="3120"/>
            <w:shd w:fill="FFFFFF"/>
            <w:tcMar>
              <w:top w:w="70" w:type="dxa"/>
              <w:bottom w:w="70" w:type="dxa"/>
              <w:left w:w="90" w:type="dxa"/>
              <w:right w:w="90" w:type="dxa"/>
            </w:tcMar>
          </w:tcPr>
          <w:p>
            <w:r>
              <w:rPr>
                <w:rFonts w:ascii="Times New Roman" w:hAnsi="Times New Roman"/>
                <w:sz w:val="21"/>
              </w:rPr>
              <w:t>Phân bổ môn học vào khung chương trình</w:t>
            </w:r>
          </w:p>
        </w:tc>
        <w:tc>
          <w:tcPr>
            <w:tcW w:type="dxa" w:w="3120"/>
            <w:shd w:fill="FFFFFF"/>
            <w:tcMar>
              <w:top w:w="70" w:type="dxa"/>
              <w:bottom w:w="70" w:type="dxa"/>
              <w:left w:w="90" w:type="dxa"/>
              <w:right w:w="90" w:type="dxa"/>
            </w:tcMar>
          </w:tcPr>
          <w:p>
            <w:r>
              <w:rPr>
                <w:rFonts w:ascii="Times New Roman" w:hAnsi="Times New Roman"/>
                <w:sz w:val="21"/>
              </w:rPr>
              <w:t>MaCTDT (FK), MaMonHoc (FK), HocKyDuKien, LoaiMon, ThuTu (PK Composite)</w:t>
            </w:r>
          </w:p>
        </w:tc>
      </w:tr>
      <w:tr>
        <w:tc>
          <w:tcPr>
            <w:tcW w:type="dxa" w:w="3120"/>
            <w:shd w:fill="F8FAFC"/>
            <w:tcMar>
              <w:top w:w="70" w:type="dxa"/>
              <w:bottom w:w="70" w:type="dxa"/>
              <w:left w:w="90" w:type="dxa"/>
              <w:right w:w="90" w:type="dxa"/>
            </w:tcMar>
          </w:tcPr>
          <w:p>
            <w:r>
              <w:rPr>
                <w:rFonts w:ascii="Times New Roman" w:hAnsi="Times New Roman"/>
                <w:b/>
                <w:sz w:val="21"/>
              </w:rPr>
              <w:t>MONHOCTIENQUYET</w:t>
            </w:r>
          </w:p>
        </w:tc>
        <w:tc>
          <w:tcPr>
            <w:tcW w:type="dxa" w:w="3120"/>
            <w:shd w:fill="F8FAFC"/>
            <w:tcMar>
              <w:top w:w="70" w:type="dxa"/>
              <w:bottom w:w="70" w:type="dxa"/>
              <w:left w:w="90" w:type="dxa"/>
              <w:right w:w="90" w:type="dxa"/>
            </w:tcMar>
          </w:tcPr>
          <w:p>
            <w:r>
              <w:rPr>
                <w:rFonts w:ascii="Times New Roman" w:hAnsi="Times New Roman"/>
                <w:sz w:val="21"/>
              </w:rPr>
              <w:t>Ràng buộc điều kiện tiên quyết giữa các môn học</w:t>
            </w:r>
          </w:p>
        </w:tc>
        <w:tc>
          <w:tcPr>
            <w:tcW w:type="dxa" w:w="3120"/>
            <w:shd w:fill="F8FAFC"/>
            <w:tcMar>
              <w:top w:w="70" w:type="dxa"/>
              <w:bottom w:w="70" w:type="dxa"/>
              <w:left w:w="90" w:type="dxa"/>
              <w:right w:w="90" w:type="dxa"/>
            </w:tcMar>
          </w:tcPr>
          <w:p>
            <w:r>
              <w:rPr>
                <w:rFonts w:ascii="Times New Roman" w:hAnsi="Times New Roman"/>
                <w:sz w:val="21"/>
              </w:rPr>
              <w:t>MaMonHoc (FK), MaMonTienQuyet (FK), MucDo (PK Composite)</w:t>
            </w:r>
          </w:p>
        </w:tc>
      </w:tr>
      <w:tr>
        <w:tc>
          <w:tcPr>
            <w:tcW w:type="dxa" w:w="3120"/>
            <w:shd w:fill="FFFFFF"/>
            <w:tcMar>
              <w:top w:w="70" w:type="dxa"/>
              <w:bottom w:w="70" w:type="dxa"/>
              <w:left w:w="90" w:type="dxa"/>
              <w:right w:w="90" w:type="dxa"/>
            </w:tcMar>
          </w:tcPr>
          <w:p>
            <w:r>
              <w:rPr>
                <w:rFonts w:ascii="Times New Roman" w:hAnsi="Times New Roman"/>
                <w:b/>
                <w:sz w:val="21"/>
              </w:rPr>
              <w:t>LOP</w:t>
            </w:r>
          </w:p>
        </w:tc>
        <w:tc>
          <w:tcPr>
            <w:tcW w:type="dxa" w:w="3120"/>
            <w:shd w:fill="FFFFFF"/>
            <w:tcMar>
              <w:top w:w="70" w:type="dxa"/>
              <w:bottom w:w="70" w:type="dxa"/>
              <w:left w:w="90" w:type="dxa"/>
              <w:right w:w="90" w:type="dxa"/>
            </w:tcMar>
          </w:tcPr>
          <w:p>
            <w:r>
              <w:rPr>
                <w:rFonts w:ascii="Times New Roman" w:hAnsi="Times New Roman"/>
                <w:sz w:val="21"/>
              </w:rPr>
              <w:t>Lớp sinh hoạt của sinh viên theo khóa</w:t>
            </w:r>
          </w:p>
        </w:tc>
        <w:tc>
          <w:tcPr>
            <w:tcW w:type="dxa" w:w="3120"/>
            <w:shd w:fill="FFFFFF"/>
            <w:tcMar>
              <w:top w:w="70" w:type="dxa"/>
              <w:bottom w:w="70" w:type="dxa"/>
              <w:left w:w="90" w:type="dxa"/>
              <w:right w:w="90" w:type="dxa"/>
            </w:tcMar>
          </w:tcPr>
          <w:p>
            <w:r>
              <w:rPr>
                <w:rFonts w:ascii="Times New Roman" w:hAnsi="Times New Roman"/>
                <w:sz w:val="21"/>
              </w:rPr>
              <w:t>MaLop (PK), MaKhoa (FK), TenLop, KhoaHoc, NamNhapHoc, TrangThai</w:t>
            </w:r>
          </w:p>
        </w:tc>
      </w:tr>
      <w:tr>
        <w:tc>
          <w:tcPr>
            <w:tcW w:type="dxa" w:w="3120"/>
            <w:shd w:fill="F8FAFC"/>
            <w:tcMar>
              <w:top w:w="70" w:type="dxa"/>
              <w:bottom w:w="70" w:type="dxa"/>
              <w:left w:w="90" w:type="dxa"/>
              <w:right w:w="90" w:type="dxa"/>
            </w:tcMar>
          </w:tcPr>
          <w:p>
            <w:r>
              <w:rPr>
                <w:rFonts w:ascii="Times New Roman" w:hAnsi="Times New Roman"/>
                <w:b/>
                <w:sz w:val="21"/>
              </w:rPr>
              <w:t>SINHVIEN</w:t>
            </w:r>
          </w:p>
        </w:tc>
        <w:tc>
          <w:tcPr>
            <w:tcW w:type="dxa" w:w="3120"/>
            <w:shd w:fill="F8FAFC"/>
            <w:tcMar>
              <w:top w:w="70" w:type="dxa"/>
              <w:bottom w:w="70" w:type="dxa"/>
              <w:left w:w="90" w:type="dxa"/>
              <w:right w:w="90" w:type="dxa"/>
            </w:tcMar>
          </w:tcPr>
          <w:p>
            <w:r>
              <w:rPr>
                <w:rFonts w:ascii="Times New Roman" w:hAnsi="Times New Roman"/>
                <w:sz w:val="21"/>
              </w:rPr>
              <w:t>Hồ sơ thông tin lý lịch sinh viên</w:t>
            </w:r>
          </w:p>
        </w:tc>
        <w:tc>
          <w:tcPr>
            <w:tcW w:type="dxa" w:w="3120"/>
            <w:shd w:fill="F8FAFC"/>
            <w:tcMar>
              <w:top w:w="70" w:type="dxa"/>
              <w:bottom w:w="70" w:type="dxa"/>
              <w:left w:w="90" w:type="dxa"/>
              <w:right w:w="90" w:type="dxa"/>
            </w:tcMar>
          </w:tcPr>
          <w:p>
            <w:r>
              <w:rPr>
                <w:rFonts w:ascii="Times New Roman" w:hAnsi="Times New Roman"/>
                <w:sz w:val="21"/>
              </w:rPr>
              <w:t>MaSV (PK Identity), MaSinhVien (UQ), HoTen, NgaySinh, MaKhoa (FK), MaLop (FK)...</w:t>
            </w:r>
          </w:p>
        </w:tc>
      </w:tr>
      <w:tr>
        <w:tc>
          <w:tcPr>
            <w:tcW w:type="dxa" w:w="3120"/>
            <w:shd w:fill="FFFFFF"/>
            <w:tcMar>
              <w:top w:w="70" w:type="dxa"/>
              <w:bottom w:w="70" w:type="dxa"/>
              <w:left w:w="90" w:type="dxa"/>
              <w:right w:w="90" w:type="dxa"/>
            </w:tcMar>
          </w:tcPr>
          <w:p>
            <w:r>
              <w:rPr>
                <w:rFonts w:ascii="Times New Roman" w:hAnsi="Times New Roman"/>
                <w:b/>
                <w:sz w:val="21"/>
              </w:rPr>
              <w:t>GIANGVIEN</w:t>
            </w:r>
          </w:p>
        </w:tc>
        <w:tc>
          <w:tcPr>
            <w:tcW w:type="dxa" w:w="3120"/>
            <w:shd w:fill="FFFFFF"/>
            <w:tcMar>
              <w:top w:w="70" w:type="dxa"/>
              <w:bottom w:w="70" w:type="dxa"/>
              <w:left w:w="90" w:type="dxa"/>
              <w:right w:w="90" w:type="dxa"/>
            </w:tcMar>
          </w:tcPr>
          <w:p>
            <w:r>
              <w:rPr>
                <w:rFonts w:ascii="Times New Roman" w:hAnsi="Times New Roman"/>
                <w:sz w:val="21"/>
              </w:rPr>
              <w:t>Hồ sơ thông tin giảng viên giảng dạy</w:t>
            </w:r>
          </w:p>
        </w:tc>
        <w:tc>
          <w:tcPr>
            <w:tcW w:type="dxa" w:w="3120"/>
            <w:shd w:fill="FFFFFF"/>
            <w:tcMar>
              <w:top w:w="70" w:type="dxa"/>
              <w:bottom w:w="70" w:type="dxa"/>
              <w:left w:w="90" w:type="dxa"/>
              <w:right w:w="90" w:type="dxa"/>
            </w:tcMar>
          </w:tcPr>
          <w:p>
            <w:r>
              <w:rPr>
                <w:rFonts w:ascii="Times New Roman" w:hAnsi="Times New Roman"/>
                <w:sz w:val="21"/>
              </w:rPr>
              <w:t>MaGV (PK Identity), MaGiangVien (UQ), HoTen, Email, MaKhoa (FK), HocVi...</w:t>
            </w:r>
          </w:p>
        </w:tc>
      </w:tr>
      <w:tr>
        <w:tc>
          <w:tcPr>
            <w:tcW w:type="dxa" w:w="3120"/>
            <w:shd w:fill="F8FAFC"/>
            <w:tcMar>
              <w:top w:w="70" w:type="dxa"/>
              <w:bottom w:w="70" w:type="dxa"/>
              <w:left w:w="90" w:type="dxa"/>
              <w:right w:w="90" w:type="dxa"/>
            </w:tcMar>
          </w:tcPr>
          <w:p>
            <w:r>
              <w:rPr>
                <w:rFonts w:ascii="Times New Roman" w:hAnsi="Times New Roman"/>
                <w:b/>
                <w:sz w:val="21"/>
              </w:rPr>
              <w:t>TAIKHOAN</w:t>
            </w:r>
          </w:p>
        </w:tc>
        <w:tc>
          <w:tcPr>
            <w:tcW w:type="dxa" w:w="3120"/>
            <w:shd w:fill="F8FAFC"/>
            <w:tcMar>
              <w:top w:w="70" w:type="dxa"/>
              <w:bottom w:w="70" w:type="dxa"/>
              <w:left w:w="90" w:type="dxa"/>
              <w:right w:w="90" w:type="dxa"/>
            </w:tcMar>
          </w:tcPr>
          <w:p>
            <w:r>
              <w:rPr>
                <w:rFonts w:ascii="Times New Roman" w:hAnsi="Times New Roman"/>
                <w:sz w:val="21"/>
              </w:rPr>
              <w:t>Tài khoản bảo mật đăng nhập hệ thống</w:t>
            </w:r>
          </w:p>
        </w:tc>
        <w:tc>
          <w:tcPr>
            <w:tcW w:type="dxa" w:w="3120"/>
            <w:shd w:fill="F8FAFC"/>
            <w:tcMar>
              <w:top w:w="70" w:type="dxa"/>
              <w:bottom w:w="70" w:type="dxa"/>
              <w:left w:w="90" w:type="dxa"/>
              <w:right w:w="90" w:type="dxa"/>
            </w:tcMar>
          </w:tcPr>
          <w:p>
            <w:r>
              <w:rPr>
                <w:rFonts w:ascii="Times New Roman" w:hAnsi="Times New Roman"/>
                <w:sz w:val="21"/>
              </w:rPr>
              <w:t>MaTaiKhoan (PK), Username (UQ), PasswordHash, VaiTro, MaSV (FK), MaGV (FK)...</w:t>
            </w:r>
          </w:p>
        </w:tc>
      </w:tr>
      <w:tr>
        <w:tc>
          <w:tcPr>
            <w:tcW w:type="dxa" w:w="3120"/>
            <w:shd w:fill="FFFFFF"/>
            <w:tcMar>
              <w:top w:w="70" w:type="dxa"/>
              <w:bottom w:w="70" w:type="dxa"/>
              <w:left w:w="90" w:type="dxa"/>
              <w:right w:w="90" w:type="dxa"/>
            </w:tcMar>
          </w:tcPr>
          <w:p>
            <w:r>
              <w:rPr>
                <w:rFonts w:ascii="Times New Roman" w:hAnsi="Times New Roman"/>
                <w:b/>
                <w:sz w:val="21"/>
              </w:rPr>
              <w:t>HOCKY</w:t>
            </w:r>
          </w:p>
        </w:tc>
        <w:tc>
          <w:tcPr>
            <w:tcW w:type="dxa" w:w="3120"/>
            <w:shd w:fill="FFFFFF"/>
            <w:tcMar>
              <w:top w:w="70" w:type="dxa"/>
              <w:bottom w:w="70" w:type="dxa"/>
              <w:left w:w="90" w:type="dxa"/>
              <w:right w:w="90" w:type="dxa"/>
            </w:tcMar>
          </w:tcPr>
          <w:p>
            <w:r>
              <w:rPr>
                <w:rFonts w:ascii="Times New Roman" w:hAnsi="Times New Roman"/>
                <w:sz w:val="21"/>
              </w:rPr>
              <w:t>Các học kỳ niên độ mở đào tạo</w:t>
            </w:r>
          </w:p>
        </w:tc>
        <w:tc>
          <w:tcPr>
            <w:tcW w:type="dxa" w:w="3120"/>
            <w:shd w:fill="FFFFFF"/>
            <w:tcMar>
              <w:top w:w="70" w:type="dxa"/>
              <w:bottom w:w="70" w:type="dxa"/>
              <w:left w:w="90" w:type="dxa"/>
              <w:right w:w="90" w:type="dxa"/>
            </w:tcMar>
          </w:tcPr>
          <w:p>
            <w:r>
              <w:rPr>
                <w:rFonts w:ascii="Times New Roman" w:hAnsi="Times New Roman"/>
                <w:sz w:val="21"/>
              </w:rPr>
              <w:t>MaHocKy (PK), NamHoc, TenHocKy, NgayBatDau, NgayKetThuc, NgayMoDangKy...</w:t>
            </w:r>
          </w:p>
        </w:tc>
      </w:tr>
      <w:tr>
        <w:tc>
          <w:tcPr>
            <w:tcW w:type="dxa" w:w="3120"/>
            <w:shd w:fill="F8FAFC"/>
            <w:tcMar>
              <w:top w:w="70" w:type="dxa"/>
              <w:bottom w:w="70" w:type="dxa"/>
              <w:left w:w="90" w:type="dxa"/>
              <w:right w:w="90" w:type="dxa"/>
            </w:tcMar>
          </w:tcPr>
          <w:p>
            <w:r>
              <w:rPr>
                <w:rFonts w:ascii="Times New Roman" w:hAnsi="Times New Roman"/>
                <w:b/>
                <w:sz w:val="21"/>
              </w:rPr>
              <w:t>LOPHOCPHAN</w:t>
            </w:r>
          </w:p>
        </w:tc>
        <w:tc>
          <w:tcPr>
            <w:tcW w:type="dxa" w:w="3120"/>
            <w:shd w:fill="F8FAFC"/>
            <w:tcMar>
              <w:top w:w="70" w:type="dxa"/>
              <w:bottom w:w="70" w:type="dxa"/>
              <w:left w:w="90" w:type="dxa"/>
              <w:right w:w="90" w:type="dxa"/>
            </w:tcMar>
          </w:tcPr>
          <w:p>
            <w:r>
              <w:rPr>
                <w:rFonts w:ascii="Times New Roman" w:hAnsi="Times New Roman"/>
                <w:sz w:val="21"/>
              </w:rPr>
              <w:t>Lớp học phần mở đăng ký tín chỉ trong kỳ</w:t>
            </w:r>
          </w:p>
        </w:tc>
        <w:tc>
          <w:tcPr>
            <w:tcW w:type="dxa" w:w="3120"/>
            <w:shd w:fill="F8FAFC"/>
            <w:tcMar>
              <w:top w:w="70" w:type="dxa"/>
              <w:bottom w:w="70" w:type="dxa"/>
              <w:left w:w="90" w:type="dxa"/>
              <w:right w:w="90" w:type="dxa"/>
            </w:tcMar>
          </w:tcPr>
          <w:p>
            <w:r>
              <w:rPr>
                <w:rFonts w:ascii="Times New Roman" w:hAnsi="Times New Roman"/>
                <w:sz w:val="21"/>
              </w:rPr>
              <w:t>MaLHP (PK), MaMonHoc (FK), MaHocKy (FK), MaGV (FK), SoLuongToiDa, TrangThai...</w:t>
            </w:r>
          </w:p>
        </w:tc>
      </w:tr>
      <w:tr>
        <w:tc>
          <w:tcPr>
            <w:tcW w:type="dxa" w:w="3120"/>
            <w:shd w:fill="FFFFFF"/>
            <w:tcMar>
              <w:top w:w="70" w:type="dxa"/>
              <w:bottom w:w="70" w:type="dxa"/>
              <w:left w:w="90" w:type="dxa"/>
              <w:right w:w="90" w:type="dxa"/>
            </w:tcMar>
          </w:tcPr>
          <w:p>
            <w:r>
              <w:rPr>
                <w:rFonts w:ascii="Times New Roman" w:hAnsi="Times New Roman"/>
                <w:b/>
                <w:sz w:val="21"/>
              </w:rPr>
              <w:t>LICHHOC</w:t>
            </w:r>
          </w:p>
        </w:tc>
        <w:tc>
          <w:tcPr>
            <w:tcW w:type="dxa" w:w="3120"/>
            <w:shd w:fill="FFFFFF"/>
            <w:tcMar>
              <w:top w:w="70" w:type="dxa"/>
              <w:bottom w:w="70" w:type="dxa"/>
              <w:left w:w="90" w:type="dxa"/>
              <w:right w:w="90" w:type="dxa"/>
            </w:tcMar>
          </w:tcPr>
          <w:p>
            <w:r>
              <w:rPr>
                <w:rFonts w:ascii="Times New Roman" w:hAnsi="Times New Roman"/>
                <w:sz w:val="21"/>
              </w:rPr>
              <w:t>Thời khóa biểu chi tiết từng buổi học của LHP</w:t>
            </w:r>
          </w:p>
        </w:tc>
        <w:tc>
          <w:tcPr>
            <w:tcW w:type="dxa" w:w="3120"/>
            <w:shd w:fill="FFFFFF"/>
            <w:tcMar>
              <w:top w:w="70" w:type="dxa"/>
              <w:bottom w:w="70" w:type="dxa"/>
              <w:left w:w="90" w:type="dxa"/>
              <w:right w:w="90" w:type="dxa"/>
            </w:tcMar>
          </w:tcPr>
          <w:p>
            <w:r>
              <w:rPr>
                <w:rFonts w:ascii="Times New Roman" w:hAnsi="Times New Roman"/>
                <w:sz w:val="21"/>
              </w:rPr>
              <w:t>MaLichHoc (PK), MaLHP (FK), Thu, TietBatDau, SoTiet, PhongHoc</w:t>
            </w:r>
          </w:p>
        </w:tc>
      </w:tr>
      <w:tr>
        <w:tc>
          <w:tcPr>
            <w:tcW w:type="dxa" w:w="3120"/>
            <w:shd w:fill="F8FAFC"/>
            <w:tcMar>
              <w:top w:w="70" w:type="dxa"/>
              <w:bottom w:w="70" w:type="dxa"/>
              <w:left w:w="90" w:type="dxa"/>
              <w:right w:w="90" w:type="dxa"/>
            </w:tcMar>
          </w:tcPr>
          <w:p>
            <w:r>
              <w:rPr>
                <w:rFonts w:ascii="Times New Roman" w:hAnsi="Times New Roman"/>
                <w:b/>
                <w:sz w:val="21"/>
              </w:rPr>
              <w:t>DANGKYTINCHI</w:t>
            </w:r>
          </w:p>
        </w:tc>
        <w:tc>
          <w:tcPr>
            <w:tcW w:type="dxa" w:w="3120"/>
            <w:shd w:fill="F8FAFC"/>
            <w:tcMar>
              <w:top w:w="70" w:type="dxa"/>
              <w:bottom w:w="70" w:type="dxa"/>
              <w:left w:w="90" w:type="dxa"/>
              <w:right w:w="90" w:type="dxa"/>
            </w:tcMar>
          </w:tcPr>
          <w:p>
            <w:r>
              <w:rPr>
                <w:rFonts w:ascii="Times New Roman" w:hAnsi="Times New Roman"/>
                <w:sz w:val="21"/>
              </w:rPr>
              <w:t>Giao dịch đăng ký tín chỉ của sinh viên</w:t>
            </w:r>
          </w:p>
        </w:tc>
        <w:tc>
          <w:tcPr>
            <w:tcW w:type="dxa" w:w="3120"/>
            <w:shd w:fill="F8FAFC"/>
            <w:tcMar>
              <w:top w:w="70" w:type="dxa"/>
              <w:bottom w:w="70" w:type="dxa"/>
              <w:left w:w="90" w:type="dxa"/>
              <w:right w:w="90" w:type="dxa"/>
            </w:tcMar>
          </w:tcPr>
          <w:p>
            <w:r>
              <w:rPr>
                <w:rFonts w:ascii="Times New Roman" w:hAnsi="Times New Roman"/>
                <w:sz w:val="21"/>
              </w:rPr>
              <w:t>MaDangKy (PK Identity), MaSV (FK), MaLHP (FK), NgayDangKy, TrangThai</w:t>
            </w:r>
          </w:p>
        </w:tc>
      </w:tr>
      <w:tr>
        <w:tc>
          <w:tcPr>
            <w:tcW w:type="dxa" w:w="3120"/>
            <w:shd w:fill="FFFFFF"/>
            <w:tcMar>
              <w:top w:w="70" w:type="dxa"/>
              <w:bottom w:w="70" w:type="dxa"/>
              <w:left w:w="90" w:type="dxa"/>
              <w:right w:w="90" w:type="dxa"/>
            </w:tcMar>
          </w:tcPr>
          <w:p>
            <w:r>
              <w:rPr>
                <w:rFonts w:ascii="Times New Roman" w:hAnsi="Times New Roman"/>
                <w:b/>
                <w:sz w:val="21"/>
              </w:rPr>
              <w:t>DIEMSO</w:t>
            </w:r>
          </w:p>
        </w:tc>
        <w:tc>
          <w:tcPr>
            <w:tcW w:type="dxa" w:w="3120"/>
            <w:shd w:fill="FFFFFF"/>
            <w:tcMar>
              <w:top w:w="70" w:type="dxa"/>
              <w:bottom w:w="70" w:type="dxa"/>
              <w:left w:w="90" w:type="dxa"/>
              <w:right w:w="90" w:type="dxa"/>
            </w:tcMar>
          </w:tcPr>
          <w:p>
            <w:r>
              <w:rPr>
                <w:rFonts w:ascii="Times New Roman" w:hAnsi="Times New Roman"/>
                <w:sz w:val="21"/>
              </w:rPr>
              <w:t>Bảng điểm chi tiết thành phần của sinh viên</w:t>
            </w:r>
          </w:p>
        </w:tc>
        <w:tc>
          <w:tcPr>
            <w:tcW w:type="dxa" w:w="3120"/>
            <w:shd w:fill="FFFFFF"/>
            <w:tcMar>
              <w:top w:w="70" w:type="dxa"/>
              <w:bottom w:w="70" w:type="dxa"/>
              <w:left w:w="90" w:type="dxa"/>
              <w:right w:w="90" w:type="dxa"/>
            </w:tcMar>
          </w:tcPr>
          <w:p>
            <w:r>
              <w:rPr>
                <w:rFonts w:ascii="Times New Roman" w:hAnsi="Times New Roman"/>
                <w:sz w:val="21"/>
              </w:rPr>
              <w:t>MaDangKy (PK/FK), DiemQuaTrinh, DiemGiuaKy, DiemCuoiKy, DiemTongKet, DiemChu</w:t>
            </w:r>
          </w:p>
        </w:tc>
      </w:tr>
      <w:tr>
        <w:tc>
          <w:tcPr>
            <w:tcW w:type="dxa" w:w="3120"/>
            <w:shd w:fill="F8FAFC"/>
            <w:tcMar>
              <w:top w:w="70" w:type="dxa"/>
              <w:bottom w:w="70" w:type="dxa"/>
              <w:left w:w="90" w:type="dxa"/>
              <w:right w:w="90" w:type="dxa"/>
            </w:tcMar>
          </w:tcPr>
          <w:p>
            <w:r>
              <w:rPr>
                <w:rFonts w:ascii="Times New Roman" w:hAnsi="Times New Roman"/>
                <w:b/>
                <w:sz w:val="21"/>
              </w:rPr>
              <w:t>MUCHOCPHI</w:t>
            </w:r>
          </w:p>
        </w:tc>
        <w:tc>
          <w:tcPr>
            <w:tcW w:type="dxa" w:w="3120"/>
            <w:shd w:fill="F8FAFC"/>
            <w:tcMar>
              <w:top w:w="70" w:type="dxa"/>
              <w:bottom w:w="70" w:type="dxa"/>
              <w:left w:w="90" w:type="dxa"/>
              <w:right w:w="90" w:type="dxa"/>
            </w:tcMar>
          </w:tcPr>
          <w:p>
            <w:r>
              <w:rPr>
                <w:rFonts w:ascii="Times New Roman" w:hAnsi="Times New Roman"/>
                <w:sz w:val="21"/>
              </w:rPr>
              <w:t>Biểu mức học phí áp dụng theo năm học</w:t>
            </w:r>
          </w:p>
        </w:tc>
        <w:tc>
          <w:tcPr>
            <w:tcW w:type="dxa" w:w="3120"/>
            <w:shd w:fill="F8FAFC"/>
            <w:tcMar>
              <w:top w:w="70" w:type="dxa"/>
              <w:bottom w:w="70" w:type="dxa"/>
              <w:left w:w="90" w:type="dxa"/>
              <w:right w:w="90" w:type="dxa"/>
            </w:tcMar>
          </w:tcPr>
          <w:p>
            <w:r>
              <w:rPr>
                <w:rFonts w:ascii="Times New Roman" w:hAnsi="Times New Roman"/>
                <w:sz w:val="21"/>
              </w:rPr>
              <w:t>MaMucHocPhi (PK), MaHocKy (FK), DonGiaTinChi, PhamViApDung, NgayHieuLuc...</w:t>
            </w:r>
          </w:p>
        </w:tc>
      </w:tr>
      <w:tr>
        <w:tc>
          <w:tcPr>
            <w:tcW w:type="dxa" w:w="3120"/>
            <w:shd w:fill="FFFFFF"/>
            <w:tcMar>
              <w:top w:w="70" w:type="dxa"/>
              <w:bottom w:w="70" w:type="dxa"/>
              <w:left w:w="90" w:type="dxa"/>
              <w:right w:w="90" w:type="dxa"/>
            </w:tcMar>
          </w:tcPr>
          <w:p>
            <w:r>
              <w:rPr>
                <w:rFonts w:ascii="Times New Roman" w:hAnsi="Times New Roman"/>
                <w:b/>
                <w:sz w:val="21"/>
              </w:rPr>
              <w:t>HOCPHI</w:t>
            </w:r>
          </w:p>
        </w:tc>
        <w:tc>
          <w:tcPr>
            <w:tcW w:type="dxa" w:w="3120"/>
            <w:shd w:fill="FFFFFF"/>
            <w:tcMar>
              <w:top w:w="70" w:type="dxa"/>
              <w:bottom w:w="70" w:type="dxa"/>
              <w:left w:w="90" w:type="dxa"/>
              <w:right w:w="90" w:type="dxa"/>
            </w:tcMar>
          </w:tcPr>
          <w:p>
            <w:r>
              <w:rPr>
                <w:rFonts w:ascii="Times New Roman" w:hAnsi="Times New Roman"/>
                <w:sz w:val="21"/>
              </w:rPr>
              <w:t>Hồ sơ công nợ học phí sinh viên theo kỳ</w:t>
            </w:r>
          </w:p>
        </w:tc>
        <w:tc>
          <w:tcPr>
            <w:tcW w:type="dxa" w:w="3120"/>
            <w:shd w:fill="FFFFFF"/>
            <w:tcMar>
              <w:top w:w="70" w:type="dxa"/>
              <w:bottom w:w="70" w:type="dxa"/>
              <w:left w:w="90" w:type="dxa"/>
              <w:right w:w="90" w:type="dxa"/>
            </w:tcMar>
          </w:tcPr>
          <w:p>
            <w:r>
              <w:rPr>
                <w:rFonts w:ascii="Times New Roman" w:hAnsi="Times New Roman"/>
                <w:sz w:val="21"/>
              </w:rPr>
              <w:t>MaHocPhi (PK Identity), MaSV (FK), MaHocKy (FK), TongTien, SoTienDaThanhToan...</w:t>
            </w:r>
          </w:p>
        </w:tc>
      </w:tr>
      <w:tr>
        <w:tc>
          <w:tcPr>
            <w:tcW w:type="dxa" w:w="3120"/>
            <w:shd w:fill="F8FAFC"/>
            <w:tcMar>
              <w:top w:w="70" w:type="dxa"/>
              <w:bottom w:w="70" w:type="dxa"/>
              <w:left w:w="90" w:type="dxa"/>
              <w:right w:w="90" w:type="dxa"/>
            </w:tcMar>
          </w:tcPr>
          <w:p>
            <w:r>
              <w:rPr>
                <w:rFonts w:ascii="Times New Roman" w:hAnsi="Times New Roman"/>
                <w:b/>
                <w:sz w:val="21"/>
              </w:rPr>
              <w:t>CHITIETTHANHTOAN</w:t>
            </w:r>
          </w:p>
        </w:tc>
        <w:tc>
          <w:tcPr>
            <w:tcW w:type="dxa" w:w="3120"/>
            <w:shd w:fill="F8FAFC"/>
            <w:tcMar>
              <w:top w:w="70" w:type="dxa"/>
              <w:bottom w:w="70" w:type="dxa"/>
              <w:left w:w="90" w:type="dxa"/>
              <w:right w:w="90" w:type="dxa"/>
            </w:tcMar>
          </w:tcPr>
          <w:p>
            <w:r>
              <w:rPr>
                <w:rFonts w:ascii="Times New Roman" w:hAnsi="Times New Roman"/>
                <w:sz w:val="21"/>
              </w:rPr>
              <w:t>Giao dịch thanh toán học phí thực tế</w:t>
            </w:r>
          </w:p>
        </w:tc>
        <w:tc>
          <w:tcPr>
            <w:tcW w:type="dxa" w:w="3120"/>
            <w:shd w:fill="F8FAFC"/>
            <w:tcMar>
              <w:top w:w="70" w:type="dxa"/>
              <w:bottom w:w="70" w:type="dxa"/>
              <w:left w:w="90" w:type="dxa"/>
              <w:right w:w="90" w:type="dxa"/>
            </w:tcMar>
          </w:tcPr>
          <w:p>
            <w:r>
              <w:rPr>
                <w:rFonts w:ascii="Times New Roman" w:hAnsi="Times New Roman"/>
                <w:sz w:val="21"/>
              </w:rPr>
              <w:t>MaThanhToan (PK Identity), MaHocPhi (FK), SoTien, PhuongThuc, TrangThai...</w:t>
            </w:r>
          </w:p>
        </w:tc>
      </w:tr>
      <w:tr>
        <w:tc>
          <w:tcPr>
            <w:tcW w:type="dxa" w:w="3120"/>
            <w:shd w:fill="FFFFFF"/>
            <w:tcMar>
              <w:top w:w="70" w:type="dxa"/>
              <w:bottom w:w="70" w:type="dxa"/>
              <w:left w:w="90" w:type="dxa"/>
              <w:right w:w="90" w:type="dxa"/>
            </w:tcMar>
          </w:tcPr>
          <w:p>
            <w:r>
              <w:rPr>
                <w:rFonts w:ascii="Times New Roman" w:hAnsi="Times New Roman"/>
                <w:b/>
                <w:sz w:val="21"/>
              </w:rPr>
              <w:t>LOGHOATDONG</w:t>
            </w:r>
          </w:p>
        </w:tc>
        <w:tc>
          <w:tcPr>
            <w:tcW w:type="dxa" w:w="3120"/>
            <w:shd w:fill="FFFFFF"/>
            <w:tcMar>
              <w:top w:w="70" w:type="dxa"/>
              <w:bottom w:w="70" w:type="dxa"/>
              <w:left w:w="90" w:type="dxa"/>
              <w:right w:w="90" w:type="dxa"/>
            </w:tcMar>
          </w:tcPr>
          <w:p>
            <w:r>
              <w:rPr>
                <w:rFonts w:ascii="Times New Roman" w:hAnsi="Times New Roman"/>
                <w:sz w:val="21"/>
              </w:rPr>
              <w:t>Nhật ký kiểm toán hệ thống (Audit Trail)</w:t>
            </w:r>
          </w:p>
        </w:tc>
        <w:tc>
          <w:tcPr>
            <w:tcW w:type="dxa" w:w="3120"/>
            <w:shd w:fill="FFFFFF"/>
            <w:tcMar>
              <w:top w:w="70" w:type="dxa"/>
              <w:bottom w:w="70" w:type="dxa"/>
              <w:left w:w="90" w:type="dxa"/>
              <w:right w:w="90" w:type="dxa"/>
            </w:tcMar>
          </w:tcPr>
          <w:p>
            <w:r>
              <w:rPr>
                <w:rFonts w:ascii="Times New Roman" w:hAnsi="Times New Roman"/>
                <w:sz w:val="21"/>
              </w:rPr>
              <w:t>MaLog (PK Identity), MaTaiKhoan (FK), HanhDong, BangAnhHuong, KhoaChinh, MoTa...</w:t>
            </w:r>
          </w:p>
        </w:tc>
      </w:tr>
    </w:tbl>
    <w:p>
      <w:pPr>
        <w:spacing w:before="0" w:after="160" w:line="300" w:lineRule="auto"/>
      </w:pPr>
      <w:r>
        <w:rPr>
          <w:rFonts w:ascii="Times New Roman" w:hAnsi="Times New Roman"/>
          <w:b w:val="0"/>
          <w:i w:val="0"/>
          <w:color w:val="1E293B"/>
          <w:sz w:val="24"/>
        </w:rPr>
      </w:r>
    </w:p>
    <w:p>
      <w:pPr>
        <w:keepNext/>
        <w:spacing w:before="280" w:after="80"/>
      </w:pPr>
      <w:r>
        <w:rPr>
          <w:rFonts w:ascii="Times New Roman" w:hAnsi="Times New Roman"/>
          <w:b/>
          <w:color w:val="0F172A"/>
          <w:sz w:val="27"/>
        </w:rPr>
        <w:t>2.2. Danh mục Ràng buộc Toàn vẹn (Hơn 70 Ràng buộc)</w:t>
      </w:r>
    </w:p>
    <w:p>
      <w:pPr>
        <w:pStyle w:val="ListBullet"/>
        <w:spacing w:before="0" w:after="60" w:line="288" w:lineRule="auto"/>
      </w:pPr>
      <w:r>
        <w:rPr>
          <w:rFonts w:ascii="Times New Roman" w:hAnsi="Times New Roman"/>
          <w:b/>
          <w:color w:val="0F172A"/>
          <w:sz w:val="24"/>
        </w:rPr>
        <w:t xml:space="preserve">19 Primary Key (PK) &amp; 33 Foreign Key (FK): </w:t>
      </w:r>
      <w:r>
        <w:rPr>
          <w:rFonts w:ascii="Times New Roman" w:hAnsi="Times New Roman"/>
          <w:color w:val="334155"/>
          <w:sz w:val="24"/>
        </w:rPr>
        <w:t>Bảo đảm toàn vẹn tham chiếu tuyệt đối, cấu hình ON DELETE NO ACTION để tránh xóa dây chuyền mất dữ liệu lịch sử đào tạo.</w:t>
      </w:r>
    </w:p>
    <w:p>
      <w:pPr>
        <w:pStyle w:val="ListBullet"/>
        <w:spacing w:before="0" w:after="60" w:line="288" w:lineRule="auto"/>
      </w:pPr>
      <w:r>
        <w:rPr>
          <w:rFonts w:ascii="Times New Roman" w:hAnsi="Times New Roman"/>
          <w:b/>
          <w:color w:val="0F172A"/>
          <w:sz w:val="24"/>
        </w:rPr>
        <w:t xml:space="preserve">6 Ràng buộc Duy nhất (UNIQUE): </w:t>
      </w:r>
      <w:r>
        <w:rPr>
          <w:rFonts w:ascii="Times New Roman" w:hAnsi="Times New Roman"/>
          <w:color w:val="334155"/>
          <w:sz w:val="24"/>
        </w:rPr>
        <w:t>Bảo đảm tính duy nhất của Mã sinh viên (UQ_SINHVIEN_MaSinhVien), Mã giảng viên, Username, Tên khoa, Tên ngành và Bộ đôi (NamHoc, TenHocKy).</w:t>
      </w:r>
    </w:p>
    <w:p>
      <w:pPr>
        <w:pStyle w:val="ListBullet"/>
        <w:spacing w:before="0" w:after="60" w:line="288" w:lineRule="auto"/>
      </w:pPr>
      <w:r>
        <w:rPr>
          <w:rFonts w:ascii="Times New Roman" w:hAnsi="Times New Roman"/>
          <w:b/>
          <w:color w:val="0F172A"/>
          <w:sz w:val="24"/>
        </w:rPr>
        <w:t xml:space="preserve">33 Ràng buộc Kiểm tra (CHECK Constraints): </w:t>
      </w:r>
      <w:r>
        <w:rPr>
          <w:rFonts w:ascii="Times New Roman" w:hAnsi="Times New Roman"/>
          <w:color w:val="334155"/>
          <w:sz w:val="24"/>
        </w:rPr>
        <w:t>Kiểm soát tính hợp lệ của dữ liệu ngay tại tầng DBMS: điểm số [0.0 - 10.0], tỷ trọng điểm (20% QT, 30% GK, 50% CK), thứ học [2 - 7], tiết bắt đầu [1 - 12], số tiết [1 - 5], ngày học kết thúc &gt; bắt đầu, số tín chỉ &gt; 0, số tiền thanh toán &gt; 0, tiền đã nộp &lt;= tổng tiền...</w:t>
      </w:r>
    </w:p>
    <w:p>
      <w:pPr>
        <w:keepNext/>
        <w:spacing w:before="280" w:after="80"/>
      </w:pPr>
      <w:r>
        <w:rPr>
          <w:rFonts w:ascii="Times New Roman" w:hAnsi="Times New Roman"/>
          <w:b/>
          <w:color w:val="0F172A"/>
          <w:sz w:val="27"/>
        </w:rPr>
        <w:t>2.3. Danh mục 14 Triggers (7 Nghiệp vụ &amp; 7 Audit Trail)</w:t>
      </w:r>
    </w:p>
    <w:p>
      <w:pPr>
        <w:spacing w:before="0" w:after="80" w:line="300" w:lineRule="auto"/>
      </w:pPr>
      <w:r>
        <w:rPr>
          <w:rFonts w:ascii="Times New Roman" w:hAnsi="Times New Roman"/>
          <w:b w:val="0"/>
          <w:i w:val="0"/>
          <w:color w:val="1E293B"/>
          <w:sz w:val="24"/>
        </w:rPr>
        <w:t>Hệ thống cài đặt 14 Trigger chuyên sâu với 2 mục đích chính:</w:t>
      </w:r>
    </w:p>
    <w:p>
      <w:pPr>
        <w:pStyle w:val="ListBullet"/>
        <w:spacing w:before="0" w:after="60" w:line="288" w:lineRule="auto"/>
      </w:pPr>
      <w:r>
        <w:rPr>
          <w:rFonts w:ascii="Times New Roman" w:hAnsi="Times New Roman"/>
          <w:b/>
          <w:color w:val="0F172A"/>
          <w:sz w:val="24"/>
        </w:rPr>
        <w:t xml:space="preserve">Trigger [TR_MONHOCTIENQUYET_KiemTraChuTrinh]: </w:t>
      </w:r>
      <w:r>
        <w:rPr>
          <w:rFonts w:ascii="Times New Roman" w:hAnsi="Times New Roman"/>
          <w:color w:val="334155"/>
          <w:sz w:val="24"/>
        </w:rPr>
        <w:t>Ngăn chặn tạo chu trình vòng lặp môn tiên quyết (môn A tiên quyết B và B tiên quyết A) bằng đệ quy CTE.</w:t>
      </w:r>
    </w:p>
    <w:p>
      <w:pPr>
        <w:pStyle w:val="ListBullet"/>
        <w:spacing w:before="0" w:after="60" w:line="288" w:lineRule="auto"/>
      </w:pPr>
      <w:r>
        <w:rPr>
          <w:rFonts w:ascii="Times New Roman" w:hAnsi="Times New Roman"/>
          <w:b/>
          <w:color w:val="0F172A"/>
          <w:sz w:val="24"/>
        </w:rPr>
        <w:t xml:space="preserve">Trigger [TR_DANGKYTINCHI_KiemTraSiSo]: </w:t>
      </w:r>
      <w:r>
        <w:rPr>
          <w:rFonts w:ascii="Times New Roman" w:hAnsi="Times New Roman"/>
          <w:color w:val="334155"/>
          <w:sz w:val="24"/>
        </w:rPr>
        <w:t>Kiểm tra sĩ số thực tế khi INSERT đăng ký tín chỉ mới, tự động chặn nếu lớp học phần đã đạt ngưỡng SoLuongToiDa.</w:t>
      </w:r>
    </w:p>
    <w:p>
      <w:pPr>
        <w:pStyle w:val="ListBullet"/>
        <w:spacing w:before="0" w:after="60" w:line="288" w:lineRule="auto"/>
      </w:pPr>
      <w:r>
        <w:rPr>
          <w:rFonts w:ascii="Times New Roman" w:hAnsi="Times New Roman"/>
          <w:b/>
          <w:color w:val="0F172A"/>
          <w:sz w:val="24"/>
        </w:rPr>
        <w:t xml:space="preserve">Trigger [TR_LICHHOC_KiemTraTrungLich]: </w:t>
      </w:r>
      <w:r>
        <w:rPr>
          <w:rFonts w:ascii="Times New Roman" w:hAnsi="Times New Roman"/>
          <w:color w:val="334155"/>
          <w:sz w:val="24"/>
        </w:rPr>
        <w:t>Bảo đảm không bao giờ xảy ra tình trạng trùng phòng học hoặc trùng giảng viên trong cùng một thứ và tiết học.</w:t>
      </w:r>
    </w:p>
    <w:p>
      <w:pPr>
        <w:pStyle w:val="ListBullet"/>
        <w:spacing w:before="0" w:after="60" w:line="288" w:lineRule="auto"/>
      </w:pPr>
      <w:r>
        <w:rPr>
          <w:rFonts w:ascii="Times New Roman" w:hAnsi="Times New Roman"/>
          <w:b/>
          <w:color w:val="0F172A"/>
          <w:sz w:val="24"/>
        </w:rPr>
        <w:t xml:space="preserve">Trigger [TR_MUCHOCPHI_KiemTraHieuLuc]: </w:t>
      </w:r>
      <w:r>
        <w:rPr>
          <w:rFonts w:ascii="Times New Roman" w:hAnsi="Times New Roman"/>
          <w:color w:val="334155"/>
          <w:sz w:val="24"/>
        </w:rPr>
        <w:t>Bảo đảm khoảng thời gian hiệu lực của biểu mức học phí hợp lệ (NgayKetThuc &gt; NgayHieuLuc) và không chồng lấn.</w:t>
      </w:r>
    </w:p>
    <w:p>
      <w:pPr>
        <w:pStyle w:val="ListBullet"/>
        <w:spacing w:before="0" w:after="60" w:line="288" w:lineRule="auto"/>
      </w:pPr>
      <w:r>
        <w:rPr>
          <w:rFonts w:ascii="Times New Roman" w:hAnsi="Times New Roman"/>
          <w:b/>
          <w:color w:val="0F172A"/>
          <w:sz w:val="24"/>
        </w:rPr>
        <w:t xml:space="preserve">Trigger [TR_CHITIETTHANHTOAN_CapNhatHocPhi]: </w:t>
      </w:r>
      <w:r>
        <w:rPr>
          <w:rFonts w:ascii="Times New Roman" w:hAnsi="Times New Roman"/>
          <w:color w:val="334155"/>
          <w:sz w:val="24"/>
        </w:rPr>
        <w:t>Khi giao dịch thanh toán được xác nhận (DA_XAC_NHAN), trigger tự động cộng dồn SoTienDaThanhToan vào HOCPHI và chuyển trạng thái sang PARTIAL hoặc PAID.</w:t>
      </w:r>
    </w:p>
    <w:p>
      <w:pPr>
        <w:pStyle w:val="ListBullet"/>
        <w:spacing w:before="0" w:after="60" w:line="288" w:lineRule="auto"/>
      </w:pPr>
      <w:r>
        <w:rPr>
          <w:rFonts w:ascii="Times New Roman" w:hAnsi="Times New Roman"/>
          <w:b/>
          <w:color w:val="0F172A"/>
          <w:sz w:val="24"/>
        </w:rPr>
        <w:t xml:space="preserve">Trigger [TR_LOP_KiemTraXoa]: </w:t>
      </w:r>
      <w:r>
        <w:rPr>
          <w:rFonts w:ascii="Times New Roman" w:hAnsi="Times New Roman"/>
          <w:color w:val="334155"/>
          <w:sz w:val="24"/>
        </w:rPr>
        <w:t>Chặn đứng thao tác xóa Lớp sinh hoạt nếu đang có sinh viên trực thuộc đang học.</w:t>
      </w:r>
    </w:p>
    <w:p>
      <w:pPr>
        <w:pStyle w:val="ListBullet"/>
        <w:spacing w:before="0" w:after="60" w:line="288" w:lineRule="auto"/>
      </w:pPr>
      <w:r>
        <w:rPr>
          <w:rFonts w:ascii="Times New Roman" w:hAnsi="Times New Roman"/>
          <w:b/>
          <w:color w:val="0F172A"/>
          <w:sz w:val="24"/>
        </w:rPr>
        <w:t xml:space="preserve">Trigger [TR_SINHVIEN_KiemTraKhoaLop]: </w:t>
      </w:r>
      <w:r>
        <w:rPr>
          <w:rFonts w:ascii="Times New Roman" w:hAnsi="Times New Roman"/>
          <w:color w:val="334155"/>
          <w:sz w:val="24"/>
        </w:rPr>
        <w:t>Kiểm tra tính nhất quán giữa Khoa của Sinh viên và Khoa của Lớp sinh hoạt khi thêm/sửa hồ sơ.</w:t>
      </w:r>
    </w:p>
    <w:p>
      <w:pPr>
        <w:pStyle w:val="ListBullet"/>
        <w:spacing w:before="0" w:after="60" w:line="288" w:lineRule="auto"/>
      </w:pPr>
      <w:r>
        <w:rPr>
          <w:rFonts w:ascii="Times New Roman" w:hAnsi="Times New Roman"/>
          <w:b/>
          <w:color w:val="0F172A"/>
          <w:sz w:val="24"/>
        </w:rPr>
        <w:t xml:space="preserve">Trigger [Bộ 7 Trigger Audit (TAIKHOAN, DANGKYTINCHI, DIEMSO, MUCHOCPHI, HOCPHI, CHITIETTHANHTOAN, LOP)]: </w:t>
      </w:r>
      <w:r>
        <w:rPr>
          <w:rFonts w:ascii="Times New Roman" w:hAnsi="Times New Roman"/>
          <w:color w:val="334155"/>
          <w:sz w:val="24"/>
        </w:rPr>
        <w:t>Tự động bắt mọi sự kiện INSERT/UPDATE/DELETE trên 7 bảng cốt lõi, trích xuất dữ liệu và ghi nhật ký minh bạch vào bảng LOGHOATDONG phục vụ đối soát.</w:t>
      </w:r>
    </w:p>
    <w:p>
      <w:pPr>
        <w:keepNext/>
        <w:spacing w:before="280" w:after="80"/>
      </w:pPr>
      <w:r>
        <w:rPr>
          <w:rFonts w:ascii="Times New Roman" w:hAnsi="Times New Roman"/>
          <w:b/>
          <w:color w:val="0F172A"/>
          <w:sz w:val="27"/>
        </w:rPr>
        <w:t>2.4. Danh mục 6 Khung nhìn (Views)</w:t>
      </w:r>
    </w:p>
    <w:p>
      <w:pPr>
        <w:pStyle w:val="ListBullet"/>
        <w:spacing w:before="0" w:after="60" w:line="288" w:lineRule="auto"/>
      </w:pPr>
      <w:r>
        <w:rPr>
          <w:rFonts w:ascii="Times New Roman" w:hAnsi="Times New Roman"/>
          <w:b/>
          <w:color w:val="0F172A"/>
          <w:sz w:val="24"/>
        </w:rPr>
        <w:t xml:space="preserve">View [V_CauTrucChuongTrinhDaoTao]: </w:t>
      </w:r>
      <w:r>
        <w:rPr>
          <w:rFonts w:ascii="Times New Roman" w:hAnsi="Times New Roman"/>
          <w:color w:val="334155"/>
          <w:sz w:val="24"/>
        </w:rPr>
        <w:t>Tổng hợp cấu trúc CTĐT theo từng ngành, khoa, số tín chỉ lý thuyết/thực hành và môn tiên quyết.</w:t>
      </w:r>
    </w:p>
    <w:p>
      <w:pPr>
        <w:pStyle w:val="ListBullet"/>
        <w:spacing w:before="0" w:after="60" w:line="288" w:lineRule="auto"/>
      </w:pPr>
      <w:r>
        <w:rPr>
          <w:rFonts w:ascii="Times New Roman" w:hAnsi="Times New Roman"/>
          <w:b/>
          <w:color w:val="0F172A"/>
          <w:sz w:val="24"/>
        </w:rPr>
        <w:t xml:space="preserve">View [V_TaiKhoanNguoiDung]: </w:t>
      </w:r>
      <w:r>
        <w:rPr>
          <w:rFonts w:ascii="Times New Roman" w:hAnsi="Times New Roman"/>
          <w:color w:val="334155"/>
          <w:sz w:val="24"/>
        </w:rPr>
        <w:t>Ẩn giấu PasswordHash, kết nối tài khoản với thông tin thực tế của Sinh viên / Giảng viên phục vụ quản trị.</w:t>
      </w:r>
    </w:p>
    <w:p>
      <w:pPr>
        <w:pStyle w:val="ListBullet"/>
        <w:spacing w:before="0" w:after="60" w:line="288" w:lineRule="auto"/>
      </w:pPr>
      <w:r>
        <w:rPr>
          <w:rFonts w:ascii="Times New Roman" w:hAnsi="Times New Roman"/>
          <w:b/>
          <w:color w:val="0F172A"/>
          <w:sz w:val="24"/>
        </w:rPr>
        <w:t xml:space="preserve">View [V_ThoiKhoaBieuSinhVien]: </w:t>
      </w:r>
      <w:r>
        <w:rPr>
          <w:rFonts w:ascii="Times New Roman" w:hAnsi="Times New Roman"/>
          <w:color w:val="334155"/>
          <w:sz w:val="24"/>
        </w:rPr>
        <w:t>Tổng hợp thời khóa biểu chi tiết dạng phẳng của sinh viên (Thứ, Tiết, Phòng học, Tên môn, Giảng viên).</w:t>
      </w:r>
    </w:p>
    <w:p>
      <w:pPr>
        <w:pStyle w:val="ListBullet"/>
        <w:spacing w:before="0" w:after="60" w:line="288" w:lineRule="auto"/>
      </w:pPr>
      <w:r>
        <w:rPr>
          <w:rFonts w:ascii="Times New Roman" w:hAnsi="Times New Roman"/>
          <w:b/>
          <w:color w:val="0F172A"/>
          <w:sz w:val="24"/>
        </w:rPr>
        <w:t xml:space="preserve">View [V_BangDiemChiTiet]: </w:t>
      </w:r>
      <w:r>
        <w:rPr>
          <w:rFonts w:ascii="Times New Roman" w:hAnsi="Times New Roman"/>
          <w:color w:val="334155"/>
          <w:sz w:val="24"/>
        </w:rPr>
        <w:t>Kết nối bảng điểm thành phần, tự động tính Điểm tổng kết và Điểm chữ phục vụ tra cứu học tập.</w:t>
      </w:r>
    </w:p>
    <w:p>
      <w:pPr>
        <w:pStyle w:val="ListBullet"/>
        <w:spacing w:before="0" w:after="60" w:line="288" w:lineRule="auto"/>
      </w:pPr>
      <w:r>
        <w:rPr>
          <w:rFonts w:ascii="Times New Roman" w:hAnsi="Times New Roman"/>
          <w:b/>
          <w:color w:val="0F172A"/>
          <w:sz w:val="24"/>
        </w:rPr>
        <w:t xml:space="preserve">View [V_HocPhiSinhVien]: </w:t>
      </w:r>
      <w:r>
        <w:rPr>
          <w:rFonts w:ascii="Times New Roman" w:hAnsi="Times New Roman"/>
          <w:color w:val="334155"/>
          <w:sz w:val="24"/>
        </w:rPr>
        <w:t>Tổng hợp công nợ học phí từng học kỳ của sinh viên, tính số tiền còn lại và trạng thái thanh toán.</w:t>
      </w:r>
    </w:p>
    <w:p>
      <w:pPr>
        <w:pStyle w:val="ListBullet"/>
        <w:spacing w:before="0" w:after="60" w:line="288" w:lineRule="auto"/>
      </w:pPr>
      <w:r>
        <w:rPr>
          <w:rFonts w:ascii="Times New Roman" w:hAnsi="Times New Roman"/>
          <w:b/>
          <w:color w:val="0F172A"/>
          <w:sz w:val="24"/>
        </w:rPr>
        <w:t xml:space="preserve">View [V_DanhSachLopSinhHoat]: </w:t>
      </w:r>
      <w:r>
        <w:rPr>
          <w:rFonts w:ascii="Times New Roman" w:hAnsi="Times New Roman"/>
          <w:color w:val="334155"/>
          <w:sz w:val="24"/>
        </w:rPr>
        <w:t>Thống kê danh sách lớp sinh hoạt kèm số lượng sinh viên thực tế đang học từ bảng SINHVIEN.</w:t>
      </w:r>
    </w:p>
    <w:p>
      <w:pPr>
        <w:keepNext/>
        <w:spacing w:before="280" w:after="80"/>
      </w:pPr>
      <w:r>
        <w:rPr>
          <w:rFonts w:ascii="Times New Roman" w:hAnsi="Times New Roman"/>
          <w:b/>
          <w:color w:val="0F172A"/>
          <w:sz w:val="27"/>
        </w:rPr>
        <w:t>2.5. Danh mục 19 Non-Clustered Indexes (Tối ưu hóa Truy vấn)</w:t>
      </w:r>
    </w:p>
    <w:p>
      <w:pPr>
        <w:spacing w:before="0" w:after="80" w:line="300" w:lineRule="auto"/>
      </w:pPr>
      <w:r>
        <w:rPr>
          <w:rFonts w:ascii="Times New Roman" w:hAnsi="Times New Roman"/>
          <w:b w:val="0"/>
          <w:i w:val="0"/>
          <w:color w:val="1E293B"/>
          <w:sz w:val="24"/>
        </w:rPr>
        <w:t>Được thiết kế dựa trên tần suất truy vấn thực tế, chuyển đổi các phép quét toàn bảng (Table Scan/Clustered Index Scan) thành tìm kiếm trực tiếp (Index Seek):</w:t>
      </w:r>
    </w:p>
    <w:p>
      <w:pPr>
        <w:pStyle w:val="ListBullet"/>
        <w:spacing w:before="0" w:after="60" w:line="288" w:lineRule="auto"/>
      </w:pPr>
      <w:r>
        <w:rPr>
          <w:rFonts w:ascii="Times New Roman" w:hAnsi="Times New Roman"/>
          <w:b/>
          <w:color w:val="0F172A"/>
          <w:sz w:val="24"/>
        </w:rPr>
        <w:t xml:space="preserve">IX_DANGKYTINCHI_MaSV_MaLHP &amp; IX_DANGKYTINCHI_MaLHP_TrangThai: </w:t>
      </w:r>
      <w:r>
        <w:rPr>
          <w:rFonts w:ascii="Times New Roman" w:hAnsi="Times New Roman"/>
          <w:color w:val="334155"/>
          <w:sz w:val="24"/>
        </w:rPr>
        <w:t>Tăng tốc độ kiểm tra sinh viên đã đăng ký môn và đếm sĩ số thời gian thực gấp hàng chục lần.</w:t>
      </w:r>
    </w:p>
    <w:p>
      <w:pPr>
        <w:pStyle w:val="ListBullet"/>
        <w:spacing w:before="0" w:after="60" w:line="288" w:lineRule="auto"/>
      </w:pPr>
      <w:r>
        <w:rPr>
          <w:rFonts w:ascii="Times New Roman" w:hAnsi="Times New Roman"/>
          <w:b/>
          <w:color w:val="0F172A"/>
          <w:sz w:val="24"/>
        </w:rPr>
        <w:t xml:space="preserve">IX_LICHHOC_MaLHP_Thu_Tiet &amp; IX_LOPHOCPHAN_MaHocKy_MaMonHoc: </w:t>
      </w:r>
      <w:r>
        <w:rPr>
          <w:rFonts w:ascii="Times New Roman" w:hAnsi="Times New Roman"/>
          <w:color w:val="334155"/>
          <w:sz w:val="24"/>
        </w:rPr>
        <w:t>Tối ưu hóa kiểm tra xung đột thời khóa biểu và lọc danh sách lớp mở trong kỳ.</w:t>
      </w:r>
    </w:p>
    <w:p>
      <w:pPr>
        <w:pStyle w:val="ListBullet"/>
        <w:spacing w:before="0" w:after="60" w:line="288" w:lineRule="auto"/>
      </w:pPr>
      <w:r>
        <w:rPr>
          <w:rFonts w:ascii="Times New Roman" w:hAnsi="Times New Roman"/>
          <w:b/>
          <w:color w:val="0F172A"/>
          <w:sz w:val="24"/>
        </w:rPr>
        <w:t xml:space="preserve">IX_HOCPHI_MaSV_MaHocKy &amp; IX_HOCPHI_MaHocKy_TrangThai: </w:t>
      </w:r>
      <w:r>
        <w:rPr>
          <w:rFonts w:ascii="Times New Roman" w:hAnsi="Times New Roman"/>
          <w:color w:val="334155"/>
          <w:sz w:val="24"/>
        </w:rPr>
        <w:t>Tăng tốc báo cáo tài chính học phí và tra cứu công nợ sinh viên.</w:t>
      </w:r>
    </w:p>
    <w:p>
      <w:pPr>
        <w:pStyle w:val="ListBullet"/>
        <w:spacing w:before="0" w:after="60" w:line="288" w:lineRule="auto"/>
      </w:pPr>
      <w:r>
        <w:rPr>
          <w:rFonts w:ascii="Times New Roman" w:hAnsi="Times New Roman"/>
          <w:b/>
          <w:color w:val="0F172A"/>
          <w:sz w:val="24"/>
        </w:rPr>
        <w:t xml:space="preserve">IX_LOGHOATDONG_ThoiGian &amp; IX_LOGHOATDONG_MaTaiKhoan_ThoiGian: </w:t>
      </w:r>
      <w:r>
        <w:rPr>
          <w:rFonts w:ascii="Times New Roman" w:hAnsi="Times New Roman"/>
          <w:color w:val="334155"/>
          <w:sz w:val="24"/>
        </w:rPr>
        <w:t>Tối ưu truy vấn nhật ký kiểm toán hệ thống theo khoảng thời gian và theo từng người dùng.</w:t>
      </w:r>
    </w:p>
    <w:p>
      <w:pPr>
        <w:keepNext/>
        <w:spacing w:before="280" w:after="80"/>
      </w:pPr>
      <w:r>
        <w:rPr>
          <w:rFonts w:ascii="Times New Roman" w:hAnsi="Times New Roman"/>
          <w:b/>
          <w:color w:val="0F172A"/>
          <w:sz w:val="27"/>
        </w:rPr>
        <w:t>2.6. Danh mục 9 Stored Procedures (100% TRY...CATCH &amp; Transaction)</w:t>
      </w:r>
    </w:p>
    <w:p>
      <w:pPr>
        <w:pStyle w:val="ListBullet"/>
        <w:spacing w:before="0" w:after="60" w:line="288" w:lineRule="auto"/>
      </w:pPr>
      <w:r>
        <w:rPr>
          <w:rFonts w:ascii="Times New Roman" w:hAnsi="Times New Roman"/>
          <w:b/>
          <w:color w:val="0F172A"/>
          <w:sz w:val="24"/>
        </w:rPr>
        <w:t xml:space="preserve">Stored Procedure [SP_DangKyTinChi]: </w:t>
      </w:r>
      <w:r>
        <w:rPr>
          <w:rFonts w:ascii="Times New Roman" w:hAnsi="Times New Roman"/>
          <w:color w:val="334155"/>
          <w:sz w:val="24"/>
        </w:rPr>
        <w:t>Nghiệp vụ cốt lõi: kiểm tra thời gian mở cổng, kiểm tra môn tiên quyết (FN_KiemTraTienQuyet), kiểm tra trùng lịch học, kiểm tra giới hạn 25 tín chỉ (FN_TongTinChiDangKy), kiểm tra sĩ số và khóa bản ghi chống Race condition.</w:t>
      </w:r>
    </w:p>
    <w:p>
      <w:pPr>
        <w:pStyle w:val="ListBullet"/>
        <w:spacing w:before="0" w:after="60" w:line="288" w:lineRule="auto"/>
      </w:pPr>
      <w:r>
        <w:rPr>
          <w:rFonts w:ascii="Times New Roman" w:hAnsi="Times New Roman"/>
          <w:b/>
          <w:color w:val="0F172A"/>
          <w:sz w:val="24"/>
        </w:rPr>
        <w:t xml:space="preserve">Stored Procedure [SP_HuyDangKy]: </w:t>
      </w:r>
      <w:r>
        <w:rPr>
          <w:rFonts w:ascii="Times New Roman" w:hAnsi="Times New Roman"/>
          <w:color w:val="334155"/>
          <w:sz w:val="24"/>
        </w:rPr>
        <w:t>Hủy học phần đã đăng ký, cập nhật trạng thái CANCELLED và hoàn trả sĩ số cho lớp học phần an toàn.</w:t>
      </w:r>
    </w:p>
    <w:p>
      <w:pPr>
        <w:pStyle w:val="ListBullet"/>
        <w:spacing w:before="0" w:after="60" w:line="288" w:lineRule="auto"/>
      </w:pPr>
      <w:r>
        <w:rPr>
          <w:rFonts w:ascii="Times New Roman" w:hAnsi="Times New Roman"/>
          <w:b/>
          <w:color w:val="0F172A"/>
          <w:sz w:val="24"/>
        </w:rPr>
        <w:t xml:space="preserve">Stored Procedure [SP_TinhHocPhiSinhVien]: </w:t>
      </w:r>
      <w:r>
        <w:rPr>
          <w:rFonts w:ascii="Times New Roman" w:hAnsi="Times New Roman"/>
          <w:color w:val="334155"/>
          <w:sz w:val="24"/>
        </w:rPr>
        <w:t>Tự động tính tổng tiền học phí dựa trên số tín chỉ đăng ký thực tế nhân đơn giá kỳ học (FN_LayDonGiaTinChi).</w:t>
      </w:r>
    </w:p>
    <w:p>
      <w:pPr>
        <w:pStyle w:val="ListBullet"/>
        <w:spacing w:before="0" w:after="60" w:line="288" w:lineRule="auto"/>
      </w:pPr>
      <w:r>
        <w:rPr>
          <w:rFonts w:ascii="Times New Roman" w:hAnsi="Times New Roman"/>
          <w:b/>
          <w:color w:val="0F172A"/>
          <w:sz w:val="24"/>
        </w:rPr>
        <w:t xml:space="preserve">Stored Procedure [SP_ThongKeHocPhi]: </w:t>
      </w:r>
      <w:r>
        <w:rPr>
          <w:rFonts w:ascii="Times New Roman" w:hAnsi="Times New Roman"/>
          <w:color w:val="334155"/>
          <w:sz w:val="24"/>
        </w:rPr>
        <w:t>Báo cáo thống kê tài chính: tổng số sinh viên, tổng học phí phát sinh, số tiền đã thu, nợ tồn đọng.</w:t>
      </w:r>
    </w:p>
    <w:p>
      <w:pPr>
        <w:pStyle w:val="ListBullet"/>
        <w:spacing w:before="0" w:after="60" w:line="288" w:lineRule="auto"/>
      </w:pPr>
      <w:r>
        <w:rPr>
          <w:rFonts w:ascii="Times New Roman" w:hAnsi="Times New Roman"/>
          <w:b/>
          <w:color w:val="0F172A"/>
          <w:sz w:val="24"/>
        </w:rPr>
        <w:t xml:space="preserve">Stored Procedure [SP_ThongKeHocPhiTheoLop]: </w:t>
      </w:r>
      <w:r>
        <w:rPr>
          <w:rFonts w:ascii="Times New Roman" w:hAnsi="Times New Roman"/>
          <w:color w:val="334155"/>
          <w:sz w:val="24"/>
        </w:rPr>
        <w:t>Báo cáo chi tiết nợ học phí phân nhóm theo từng Lớp sinh hoạt và Khoa chuyên môn.</w:t>
      </w:r>
    </w:p>
    <w:p>
      <w:pPr>
        <w:pStyle w:val="ListBullet"/>
        <w:spacing w:before="0" w:after="60" w:line="288" w:lineRule="auto"/>
      </w:pPr>
      <w:r>
        <w:rPr>
          <w:rFonts w:ascii="Times New Roman" w:hAnsi="Times New Roman"/>
          <w:b/>
          <w:color w:val="0F172A"/>
          <w:sz w:val="24"/>
        </w:rPr>
        <w:t xml:space="preserve">Stored Procedure [SP_XacNhanThanhToan]: </w:t>
      </w:r>
      <w:r>
        <w:rPr>
          <w:rFonts w:ascii="Times New Roman" w:hAnsi="Times New Roman"/>
          <w:color w:val="334155"/>
          <w:sz w:val="24"/>
        </w:rPr>
        <w:t>Xác nhận giao dịch thanh toán của sinh viên, kích hoạt cập nhật công nợ học phí trong Transaction an toàn.</w:t>
      </w:r>
    </w:p>
    <w:p>
      <w:pPr>
        <w:pStyle w:val="ListBullet"/>
        <w:spacing w:before="0" w:after="60" w:line="288" w:lineRule="auto"/>
      </w:pPr>
      <w:r>
        <w:rPr>
          <w:rFonts w:ascii="Times New Roman" w:hAnsi="Times New Roman"/>
          <w:b/>
          <w:color w:val="0F172A"/>
          <w:sz w:val="24"/>
        </w:rPr>
        <w:t xml:space="preserve">Stored Procedure [SP_TuChoiThanhToan]: </w:t>
      </w:r>
      <w:r>
        <w:rPr>
          <w:rFonts w:ascii="Times New Roman" w:hAnsi="Times New Roman"/>
          <w:color w:val="334155"/>
          <w:sz w:val="24"/>
        </w:rPr>
        <w:t>Từ chối giao dịch không hợp lệ, chuyển trạng thái sang TU_CHOI và mở khóa cho sinh viên gửi lại yêu cầu.</w:t>
      </w:r>
    </w:p>
    <w:p>
      <w:pPr>
        <w:pStyle w:val="ListBullet"/>
        <w:spacing w:before="0" w:after="60" w:line="288" w:lineRule="auto"/>
      </w:pPr>
      <w:r>
        <w:rPr>
          <w:rFonts w:ascii="Times New Roman" w:hAnsi="Times New Roman"/>
          <w:b/>
          <w:color w:val="0F172A"/>
          <w:sz w:val="24"/>
        </w:rPr>
        <w:t xml:space="preserve">Stored Procedure [SP_TaoTaiKhoan]: </w:t>
      </w:r>
      <w:r>
        <w:rPr>
          <w:rFonts w:ascii="Times New Roman" w:hAnsi="Times New Roman"/>
          <w:color w:val="334155"/>
          <w:sz w:val="24"/>
        </w:rPr>
        <w:t>Tạo tài khoản người dùng, băm mật khẩu, phân quyền vai trò và gắn kết với hồ sơ tương ứng.</w:t>
      </w:r>
    </w:p>
    <w:p>
      <w:pPr>
        <w:pStyle w:val="ListBullet"/>
        <w:spacing w:before="0" w:after="60" w:line="288" w:lineRule="auto"/>
      </w:pPr>
      <w:r>
        <w:rPr>
          <w:rFonts w:ascii="Times New Roman" w:hAnsi="Times New Roman"/>
          <w:b/>
          <w:color w:val="0F172A"/>
          <w:sz w:val="24"/>
        </w:rPr>
        <w:t xml:space="preserve">Stored Procedure [SP_KhoaTaiKhoan]: </w:t>
      </w:r>
      <w:r>
        <w:rPr>
          <w:rFonts w:ascii="Times New Roman" w:hAnsi="Times New Roman"/>
          <w:color w:val="334155"/>
          <w:sz w:val="24"/>
        </w:rPr>
        <w:t>Khóa tài khoản vi phạm hoặc nghỉ học, cập nhật trạng thái BI_KHOA trong hệ thống.</w:t>
      </w:r>
    </w:p>
    <w:p>
      <w:pPr>
        <w:keepNext/>
        <w:spacing w:before="280" w:after="80"/>
      </w:pPr>
      <w:r>
        <w:rPr>
          <w:rFonts w:ascii="Times New Roman" w:hAnsi="Times New Roman"/>
          <w:b/>
          <w:color w:val="0F172A"/>
          <w:sz w:val="27"/>
        </w:rPr>
        <w:t>2.7. Danh mục 7 User-Defined Functions (Functions)</w:t>
      </w:r>
    </w:p>
    <w:p>
      <w:pPr>
        <w:pStyle w:val="ListBullet"/>
        <w:spacing w:before="0" w:after="60" w:line="288" w:lineRule="auto"/>
      </w:pPr>
      <w:r>
        <w:rPr>
          <w:rFonts w:ascii="Times New Roman" w:hAnsi="Times New Roman"/>
          <w:b/>
          <w:color w:val="0F172A"/>
          <w:sz w:val="24"/>
        </w:rPr>
        <w:t xml:space="preserve">Function [FN_KiemTraTienQuyet]: </w:t>
      </w:r>
      <w:r>
        <w:rPr>
          <w:rFonts w:ascii="Times New Roman" w:hAnsi="Times New Roman"/>
          <w:color w:val="334155"/>
          <w:sz w:val="24"/>
        </w:rPr>
        <w:t>Scalar Function: Kiểm tra sinh viên đã hoàn thành (Điểm &gt;= 5.0) toàn bộ môn tiên quyết bắt buộc hay chưa.</w:t>
      </w:r>
    </w:p>
    <w:p>
      <w:pPr>
        <w:pStyle w:val="ListBullet"/>
        <w:spacing w:before="0" w:after="60" w:line="288" w:lineRule="auto"/>
      </w:pPr>
      <w:r>
        <w:rPr>
          <w:rFonts w:ascii="Times New Roman" w:hAnsi="Times New Roman"/>
          <w:b/>
          <w:color w:val="0F172A"/>
          <w:sz w:val="24"/>
        </w:rPr>
        <w:t xml:space="preserve">Function [FN_KiemTraThoiGianDangKy]: </w:t>
      </w:r>
      <w:r>
        <w:rPr>
          <w:rFonts w:ascii="Times New Roman" w:hAnsi="Times New Roman"/>
          <w:color w:val="334155"/>
          <w:sz w:val="24"/>
        </w:rPr>
        <w:t>Scalar Function: Kiểm tra thời điểm hiện tại có nằm trong cửa sổ đăng ký tín chỉ của học kỳ hay không.</w:t>
      </w:r>
    </w:p>
    <w:p>
      <w:pPr>
        <w:pStyle w:val="ListBullet"/>
        <w:spacing w:before="0" w:after="60" w:line="288" w:lineRule="auto"/>
      </w:pPr>
      <w:r>
        <w:rPr>
          <w:rFonts w:ascii="Times New Roman" w:hAnsi="Times New Roman"/>
          <w:b/>
          <w:color w:val="0F172A"/>
          <w:sz w:val="24"/>
        </w:rPr>
        <w:t xml:space="preserve">Function [FN_TongTinChiDangKy]: </w:t>
      </w:r>
      <w:r>
        <w:rPr>
          <w:rFonts w:ascii="Times New Roman" w:hAnsi="Times New Roman"/>
          <w:color w:val="334155"/>
          <w:sz w:val="24"/>
        </w:rPr>
        <w:t>Scalar Function: Tính tổng số tín chỉ mà sinh viên đang đăng ký hợp lệ trong một học kỳ cụ thể.</w:t>
      </w:r>
    </w:p>
    <w:p>
      <w:pPr>
        <w:pStyle w:val="ListBullet"/>
        <w:spacing w:before="0" w:after="60" w:line="288" w:lineRule="auto"/>
      </w:pPr>
      <w:r>
        <w:rPr>
          <w:rFonts w:ascii="Times New Roman" w:hAnsi="Times New Roman"/>
          <w:b/>
          <w:color w:val="0F172A"/>
          <w:sz w:val="24"/>
        </w:rPr>
        <w:t xml:space="preserve">Function [FN_TinhDiemTongKet]: </w:t>
      </w:r>
      <w:r>
        <w:rPr>
          <w:rFonts w:ascii="Times New Roman" w:hAnsi="Times New Roman"/>
          <w:color w:val="334155"/>
          <w:sz w:val="24"/>
        </w:rPr>
        <w:t>Scalar Function: Tính điểm tổng kết theo công thức chuẩn: QT * 0.2 + GK * 0.3 + CK * 0.5.</w:t>
      </w:r>
    </w:p>
    <w:p>
      <w:pPr>
        <w:pStyle w:val="ListBullet"/>
        <w:spacing w:before="0" w:after="60" w:line="288" w:lineRule="auto"/>
      </w:pPr>
      <w:r>
        <w:rPr>
          <w:rFonts w:ascii="Times New Roman" w:hAnsi="Times New Roman"/>
          <w:b/>
          <w:color w:val="0F172A"/>
          <w:sz w:val="24"/>
        </w:rPr>
        <w:t xml:space="preserve">Function [FN_KiemTraTaiKhoanDangHoatDong]: </w:t>
      </w:r>
      <w:r>
        <w:rPr>
          <w:rFonts w:ascii="Times New Roman" w:hAnsi="Times New Roman"/>
          <w:color w:val="334155"/>
          <w:sz w:val="24"/>
        </w:rPr>
        <w:t>Scalar Function: Kiểm tra tính khả dụng của tài khoản người dùng trước khi cấp quyền thao tác.</w:t>
      </w:r>
    </w:p>
    <w:p>
      <w:pPr>
        <w:pStyle w:val="ListBullet"/>
        <w:spacing w:before="0" w:after="60" w:line="288" w:lineRule="auto"/>
      </w:pPr>
      <w:r>
        <w:rPr>
          <w:rFonts w:ascii="Times New Roman" w:hAnsi="Times New Roman"/>
          <w:b/>
          <w:color w:val="0F172A"/>
          <w:sz w:val="24"/>
        </w:rPr>
        <w:t xml:space="preserve">Function [FN_LayDonGiaTinChi]: </w:t>
      </w:r>
      <w:r>
        <w:rPr>
          <w:rFonts w:ascii="Times New Roman" w:hAnsi="Times New Roman"/>
          <w:color w:val="334155"/>
          <w:sz w:val="24"/>
        </w:rPr>
        <w:t>Scalar Function: Lấy đơn giá một tín chỉ áp dụng cho học kỳ dựa theo biểu mức học phí đang có hiệu lực.</w:t>
      </w:r>
    </w:p>
    <w:p>
      <w:pPr>
        <w:pStyle w:val="ListBullet"/>
        <w:spacing w:before="0" w:after="60" w:line="288" w:lineRule="auto"/>
      </w:pPr>
      <w:r>
        <w:rPr>
          <w:rFonts w:ascii="Times New Roman" w:hAnsi="Times New Roman"/>
          <w:b/>
          <w:color w:val="0F172A"/>
          <w:sz w:val="24"/>
        </w:rPr>
        <w:t xml:space="preserve">Function [FN_DemSiSoLopSinhHoat]: </w:t>
      </w:r>
      <w:r>
        <w:rPr>
          <w:rFonts w:ascii="Times New Roman" w:hAnsi="Times New Roman"/>
          <w:color w:val="334155"/>
          <w:sz w:val="24"/>
        </w:rPr>
        <w:t>Scalar Function: Đếm tổng số sinh viên đang học thực tế của một lớp sinh hoạt.</w:t>
      </w:r>
    </w:p>
    <w:p>
      <w:pPr>
        <w:keepNext/>
        <w:spacing w:before="280" w:after="80"/>
      </w:pPr>
      <w:r>
        <w:rPr>
          <w:rFonts w:ascii="Times New Roman" w:hAnsi="Times New Roman"/>
          <w:b/>
          <w:color w:val="0F172A"/>
          <w:sz w:val="27"/>
        </w:rPr>
        <w:t>2.8. Quản lý Giao dịch (Transaction) &amp; Xử lý Đồng thời (Concurrency)</w:t>
      </w:r>
    </w:p>
    <w:p>
      <w:pPr>
        <w:pStyle w:val="ListBullet"/>
        <w:spacing w:before="0" w:after="60" w:line="288" w:lineRule="auto"/>
      </w:pPr>
      <w:r>
        <w:rPr>
          <w:rFonts w:ascii="Times New Roman" w:hAnsi="Times New Roman"/>
          <w:b/>
          <w:color w:val="0F172A"/>
          <w:sz w:val="24"/>
        </w:rPr>
        <w:t xml:space="preserve">5 Kịch bản Giao dịch chuẩn ACID (BEGIN / COMMIT / ROLLBACK): </w:t>
      </w:r>
      <w:r>
        <w:rPr>
          <w:rFonts w:ascii="Times New Roman" w:hAnsi="Times New Roman"/>
          <w:color w:val="334155"/>
          <w:sz w:val="24"/>
        </w:rPr>
        <w:t>Cài đặt hoàn chỉnh trong 10_Transactions.sql cho các quy trình: Đăng ký tín chỉ, Hủy đăng ký, Tính học phí tự động, Thu tiền học phí, và Kịch bản minh chứng Rollback khi có ngoại lệ phát sinh.</w:t>
      </w:r>
    </w:p>
    <w:p>
      <w:pPr>
        <w:pStyle w:val="ListBullet"/>
        <w:spacing w:before="0" w:after="60" w:line="288" w:lineRule="auto"/>
      </w:pPr>
      <w:r>
        <w:rPr>
          <w:rFonts w:ascii="Times New Roman" w:hAnsi="Times New Roman"/>
          <w:b/>
          <w:color w:val="0F172A"/>
          <w:sz w:val="24"/>
        </w:rPr>
        <w:t xml:space="preserve">Giải quyết bài toán Race Condition trong Đăng ký tín chỉ: </w:t>
      </w:r>
      <w:r>
        <w:rPr>
          <w:rFonts w:ascii="Times New Roman" w:hAnsi="Times New Roman"/>
          <w:color w:val="334155"/>
          <w:sz w:val="24"/>
        </w:rPr>
        <w:t>Khi nhiều sinh viên cùng tranh slot cuối cùng của một Lớp học phần, SP_DangKyTinChi sử dụng gợi ý khóa (Lock Hints): WITH (UPDLOCK, HOLDLOCK) trên bản ghi LOPHOCPHAN và DANGKYTINCHI. Cơ chế này khóa độc quyền dòng dữ liệu trong suốt Transaction cho đến khi COMMIT, ngăn chặn hoàn toàn hiện tượng Lost Update và vượt sĩ số tối đa.</w:t>
      </w:r>
    </w:p>
    <w:p>
      <w:pPr>
        <w:keepNext/>
        <w:spacing w:before="280" w:after="80"/>
      </w:pPr>
      <w:r>
        <w:rPr>
          <w:rFonts w:ascii="Times New Roman" w:hAnsi="Times New Roman"/>
          <w:b/>
          <w:color w:val="0F172A"/>
          <w:sz w:val="27"/>
        </w:rPr>
        <w:t>2.9. Bảo mật và Phân quyền Cơ sở Dữ liệu</w:t>
      </w:r>
    </w:p>
    <w:p>
      <w:pPr>
        <w:pStyle w:val="ListBullet"/>
        <w:spacing w:before="0" w:after="60" w:line="288" w:lineRule="auto"/>
      </w:pPr>
      <w:r>
        <w:rPr>
          <w:rFonts w:ascii="Times New Roman" w:hAnsi="Times New Roman"/>
          <w:b/>
          <w:color w:val="0F172A"/>
          <w:sz w:val="24"/>
        </w:rPr>
        <w:t xml:space="preserve">4 Database Roles chuyên biệt: </w:t>
      </w:r>
      <w:r>
        <w:rPr>
          <w:rFonts w:ascii="Times New Roman" w:hAnsi="Times New Roman"/>
          <w:color w:val="334155"/>
          <w:sz w:val="24"/>
        </w:rPr>
        <w:t>QUAN_TRI (Quản trị toàn quyền), DAO_TAO (Cán bộ Phòng Đào tạo), GIANG_VIEN (Giảng viên nhập điểm), SINH_VIEN (Sinh viên tra cứu, đăng ký môn).</w:t>
      </w:r>
    </w:p>
    <w:p>
      <w:pPr>
        <w:pStyle w:val="ListBullet"/>
        <w:spacing w:before="0" w:after="60" w:line="288" w:lineRule="auto"/>
      </w:pPr>
      <w:r>
        <w:rPr>
          <w:rFonts w:ascii="Times New Roman" w:hAnsi="Times New Roman"/>
          <w:b/>
          <w:color w:val="0F172A"/>
          <w:sz w:val="24"/>
        </w:rPr>
        <w:t xml:space="preserve">Chính sách Bảo mật Chuyên sâu (Column-level &amp; Immutability): </w:t>
      </w:r>
      <w:r>
        <w:rPr>
          <w:rFonts w:ascii="Times New Roman" w:hAnsi="Times New Roman"/>
          <w:color w:val="334155"/>
          <w:sz w:val="24"/>
        </w:rPr>
        <w:t>Áp dụng DENY SELECT ON TAIKHOAN(PasswordHash) cho vai trò DAO_TAO để bảo vệ mật khẩu; Áp dụng DENY UPDATE, DELETE ON LOGHOATDONG cho toàn bộ các tài khoản để đảm bảo tính bất biến (Immutability) tuyệt đối của sổ cái kiểm toán.</w:t>
      </w:r>
    </w:p>
    <w:p>
      <w:r>
        <w:br w:type="page"/>
      </w:r>
    </w:p>
    <w:p>
      <w:pPr>
        <w:keepNext/>
        <w:spacing w:before="360" w:after="120"/>
      </w:pPr>
      <w:r>
        <w:rPr>
          <w:rFonts w:ascii="Times New Roman" w:hAnsi="Times New Roman"/>
          <w:b/>
          <w:color w:val="1E3A8A"/>
          <w:sz w:val="32"/>
        </w:rPr>
        <w:t>3. HIỆN THỰC ỨNG DỤNG WEB KẾT NỐI SQL SERVER</w:t>
      </w:r>
    </w:p>
    <w:p>
      <w:pPr>
        <w:keepNext/>
        <w:spacing w:before="280" w:after="80"/>
      </w:pPr>
      <w:r>
        <w:rPr>
          <w:rFonts w:ascii="Times New Roman" w:hAnsi="Times New Roman"/>
          <w:b/>
          <w:color w:val="0F172A"/>
          <w:sz w:val="27"/>
        </w:rPr>
        <w:t>3.1. Kiến trúc Backend RESTful API (Node.js &amp; Express)</w:t>
      </w:r>
    </w:p>
    <w:p>
      <w:pPr>
        <w:pStyle w:val="ListBullet"/>
        <w:spacing w:before="0" w:after="60" w:line="288" w:lineRule="auto"/>
      </w:pPr>
      <w:r>
        <w:rPr>
          <w:rFonts w:ascii="Times New Roman" w:hAnsi="Times New Roman"/>
          <w:b/>
          <w:color w:val="0F172A"/>
          <w:sz w:val="24"/>
        </w:rPr>
        <w:t xml:space="preserve">Kết nối SQL Server chính thống: </w:t>
      </w:r>
      <w:r>
        <w:rPr>
          <w:rFonts w:ascii="Times New Roman" w:hAnsi="Times New Roman"/>
          <w:color w:val="334155"/>
          <w:sz w:val="24"/>
        </w:rPr>
        <w:t>Sử dụng driver mssql với Connection Pooling tối ưu, hỗ trợ tham số hóa truy vấn (Parameterized Queries) 100% chống SQL Injection.</w:t>
      </w:r>
    </w:p>
    <w:p>
      <w:pPr>
        <w:pStyle w:val="ListBullet"/>
        <w:spacing w:before="0" w:after="60" w:line="288" w:lineRule="auto"/>
      </w:pPr>
      <w:r>
        <w:rPr>
          <w:rFonts w:ascii="Times New Roman" w:hAnsi="Times New Roman"/>
          <w:b/>
          <w:color w:val="0F172A"/>
          <w:sz w:val="24"/>
        </w:rPr>
        <w:t xml:space="preserve">Xác thực &amp; Phân quyền bảo mật: </w:t>
      </w:r>
      <w:r>
        <w:rPr>
          <w:rFonts w:ascii="Times New Roman" w:hAnsi="Times New Roman"/>
          <w:color w:val="334155"/>
          <w:sz w:val="24"/>
        </w:rPr>
        <w:t>Cấp phát JWT (JSON Web Token) sau khi đăng nhập, tích hợp Middleware Auth Guard kiểm tra Role tại từng endpoint.</w:t>
      </w:r>
    </w:p>
    <w:p>
      <w:pPr>
        <w:pStyle w:val="ListBullet"/>
        <w:spacing w:before="0" w:after="60" w:line="288" w:lineRule="auto"/>
      </w:pPr>
      <w:r>
        <w:rPr>
          <w:rFonts w:ascii="Times New Roman" w:hAnsi="Times New Roman"/>
          <w:b/>
          <w:color w:val="0F172A"/>
          <w:sz w:val="24"/>
        </w:rPr>
        <w:t xml:space="preserve">Kiểm thử tự động (TDD Test Suite): </w:t>
      </w:r>
      <w:r>
        <w:rPr>
          <w:rFonts w:ascii="Times New Roman" w:hAnsi="Times New Roman"/>
          <w:color w:val="334155"/>
          <w:sz w:val="24"/>
        </w:rPr>
        <w:t>12/12 Test Suites viết bằng Jest &amp; Supertest, đạt 78/78 tests PASS 100% bao gồm cả kiểm tra Race Condition và Token Expire.</w:t>
      </w:r>
    </w:p>
    <w:p>
      <w:pPr>
        <w:keepNext/>
        <w:spacing w:before="280" w:after="80"/>
      </w:pPr>
      <w:r>
        <w:rPr>
          <w:rFonts w:ascii="Times New Roman" w:hAnsi="Times New Roman"/>
          <w:b/>
          <w:color w:val="0F172A"/>
          <w:sz w:val="27"/>
        </w:rPr>
        <w:t>3.2. Kiến trúc Giao diện Frontend Thực dụng (UI/UX Pro Max)</w:t>
      </w:r>
    </w:p>
    <w:p>
      <w:pPr>
        <w:pStyle w:val="ListBullet"/>
        <w:spacing w:before="0" w:after="60" w:line="288" w:lineRule="auto"/>
      </w:pPr>
      <w:r>
        <w:rPr>
          <w:rFonts w:ascii="Times New Roman" w:hAnsi="Times New Roman"/>
          <w:b/>
          <w:color w:val="0F172A"/>
          <w:sz w:val="24"/>
        </w:rPr>
        <w:t xml:space="preserve">3 Portal chuyên biệt: </w:t>
      </w:r>
      <w:r>
        <w:rPr>
          <w:rFonts w:ascii="Times New Roman" w:hAnsi="Times New Roman"/>
          <w:color w:val="334155"/>
          <w:sz w:val="24"/>
        </w:rPr>
        <w:t>Mỗi phân hệ người dùng có không gian làm việc tối ưu hóa cho nghiệp vụ tương ứng:</w:t>
      </w:r>
    </w:p>
    <w:p>
      <w:pPr>
        <w:spacing w:before="0" w:after="80" w:line="300" w:lineRule="auto"/>
      </w:pPr>
      <w:r>
        <w:rPr>
          <w:rFonts w:ascii="Times New Roman" w:hAnsi="Times New Roman"/>
          <w:b w:val="0"/>
          <w:i w:val="0"/>
          <w:color w:val="1E293B"/>
          <w:sz w:val="24"/>
        </w:rPr>
        <w:t xml:space="preserve">   • Portal Admin (portal-admin.html): Quản lý đào tạo (CRUD sinh viên, lớp học, môn học), Quản lý tài chính (xác nhận thanh toán, quầy thu tiền tại chỗ), Báo cáo thống kê nợ đọng, Quản lý tài khoản và Nhật ký kiểm toán audit logs.</w:t>
      </w:r>
    </w:p>
    <w:p>
      <w:pPr>
        <w:spacing w:before="0" w:after="80" w:line="300" w:lineRule="auto"/>
      </w:pPr>
      <w:r>
        <w:rPr>
          <w:rFonts w:ascii="Times New Roman" w:hAnsi="Times New Roman"/>
          <w:b w:val="0"/>
          <w:i w:val="0"/>
          <w:color w:val="1E293B"/>
          <w:sz w:val="24"/>
        </w:rPr>
        <w:t xml:space="preserve">   • Portal Giảng viên (portal-lecturer.html): Danh sách lớp học phần phụ trách, Bảng nhập điểm tương tác trực quan tự động validate [0 - 10] đổi màu cảnh báo tức thì, tính điểm tổng kết và điểm chữ realtime.</w:t>
      </w:r>
    </w:p>
    <w:p>
      <w:pPr>
        <w:spacing w:before="0" w:after="80" w:line="300" w:lineRule="auto"/>
      </w:pPr>
      <w:r>
        <w:rPr>
          <w:rFonts w:ascii="Times New Roman" w:hAnsi="Times New Roman"/>
          <w:b w:val="0"/>
          <w:i w:val="0"/>
          <w:color w:val="1E293B"/>
          <w:sz w:val="24"/>
        </w:rPr>
        <w:t xml:space="preserve">   • Portal Sinh viên (portal-student.html): Đăng ký tín chỉ thông minh (lọc theo kế hoạch, thanh tiến độ sĩ số trực quan), Thời khóa biểu tuần dạng lưới, Bảng điểm tích lũy GPA, Quản lý học phí và tạo yêu cầu nộp tiền.</w:t>
      </w:r>
    </w:p>
    <w:p>
      <w:pPr>
        <w:pStyle w:val="ListBullet"/>
        <w:spacing w:before="0" w:after="60" w:line="288" w:lineRule="auto"/>
      </w:pPr>
      <w:r>
        <w:rPr>
          <w:rFonts w:ascii="Times New Roman" w:hAnsi="Times New Roman"/>
          <w:b/>
          <w:color w:val="0F172A"/>
          <w:sz w:val="24"/>
        </w:rPr>
        <w:t xml:space="preserve">Kiểm tra dữ liệu đầu vào 2 lớp (Dual-layer Validation): </w:t>
      </w:r>
      <w:r>
        <w:rPr>
          <w:rFonts w:ascii="Times New Roman" w:hAnsi="Times New Roman"/>
          <w:color w:val="334155"/>
          <w:sz w:val="24"/>
        </w:rPr>
        <w:t>Client-side bắt lỗi form tức thì kèm Toast Alert tiếng Việt; Server-side và Stored Procedure chặn lỗi nghiệp vụ, bảo đảm hệ thống luôn an toàn và thân thiện.</w:t>
      </w:r>
    </w:p>
    <w:p>
      <w:r>
        <w:br w:type="page"/>
      </w:r>
    </w:p>
    <w:p>
      <w:pPr>
        <w:keepNext/>
        <w:spacing w:before="360" w:after="120"/>
      </w:pPr>
      <w:r>
        <w:rPr>
          <w:rFonts w:ascii="Times New Roman" w:hAnsi="Times New Roman"/>
          <w:b/>
          <w:color w:val="1E3A8A"/>
          <w:sz w:val="32"/>
        </w:rPr>
        <w:t>4. KỊCH BẢN BÁO CÁO VÀ TRẢ LỜI VẤN ĐÁP TRƯỚC HỘI ĐỒNG</w:t>
      </w:r>
    </w:p>
    <w:p>
      <w:pPr>
        <w:keepNext/>
        <w:spacing w:before="280" w:after="80"/>
      </w:pPr>
      <w:r>
        <w:rPr>
          <w:rFonts w:ascii="Times New Roman" w:hAnsi="Times New Roman"/>
          <w:b/>
          <w:color w:val="0F172A"/>
          <w:sz w:val="27"/>
        </w:rPr>
        <w:t>4.1. Kịch bản Demo 10 Phút Gây Ấn Tượng Tối Đa</w:t>
      </w:r>
    </w:p>
    <w:p>
      <w:pPr>
        <w:spacing w:before="0" w:after="80" w:line="300" w:lineRule="auto"/>
      </w:pPr>
      <w:r>
        <w:rPr>
          <w:rFonts w:ascii="Times New Roman" w:hAnsi="Times New Roman"/>
          <w:b w:val="0"/>
          <w:i w:val="0"/>
          <w:color w:val="1E293B"/>
          <w:sz w:val="24"/>
        </w:rPr>
        <w:t>1. Phút 0-2 (Giới thiệu CSDL): Mở SSMS trình chiếu sơ đồ lược đồ quan hệ 19 bảng, nhấn mạnh tính chuẩn hóa 3NF và 14 Trigger tự động.</w:t>
      </w:r>
    </w:p>
    <w:p>
      <w:pPr>
        <w:spacing w:before="0" w:after="80" w:line="300" w:lineRule="auto"/>
      </w:pPr>
      <w:r>
        <w:rPr>
          <w:rFonts w:ascii="Times New Roman" w:hAnsi="Times New Roman"/>
          <w:b w:val="0"/>
          <w:i w:val="0"/>
          <w:color w:val="1E293B"/>
          <w:sz w:val="24"/>
        </w:rPr>
        <w:t>2. Phút 3-5 (Đăng nhập &amp; Đăng ký môn): Sử dụng Quick Login đăng nhập Sinh viên -&gt; Đăng ký môn học thành công -&gt; Trình chiếu Thời khóa biểu tuần dạng lưới tự động cập nhật -&gt; Cho sinh viên đăng ký thử môn trùng lịch để xem hệ thống chặn lỗi trực quan.</w:t>
      </w:r>
    </w:p>
    <w:p>
      <w:pPr>
        <w:spacing w:before="0" w:after="80" w:line="300" w:lineRule="auto"/>
      </w:pPr>
      <w:r>
        <w:rPr>
          <w:rFonts w:ascii="Times New Roman" w:hAnsi="Times New Roman"/>
          <w:b w:val="0"/>
          <w:i w:val="0"/>
          <w:color w:val="1E293B"/>
          <w:sz w:val="24"/>
        </w:rPr>
        <w:t>3. Phút 6-7 (Tài chính &amp; Học phí): Sinh viên gửi yêu cầu nộp tiền học phí -&gt; Chuyển sang Portal Admin duyệt thanh toán -&gt; Hệ thống cập nhật công nợ học phí ngay lập tức.</w:t>
      </w:r>
    </w:p>
    <w:p>
      <w:pPr>
        <w:spacing w:before="0" w:after="80" w:line="300" w:lineRule="auto"/>
      </w:pPr>
      <w:r>
        <w:rPr>
          <w:rFonts w:ascii="Times New Roman" w:hAnsi="Times New Roman"/>
          <w:b w:val="0"/>
          <w:i w:val="0"/>
          <w:color w:val="1E293B"/>
          <w:sz w:val="24"/>
        </w:rPr>
        <w:t>4. Phút 8-9 (Giảng viên nhập điểm): Đăng nhập Giảng viên -&gt; Mở bảng điểm lớp học -&gt; Nhập thử điểm 11.5 (hệ thống báo đỏ) -&gt; Nhập điểm hợp lệ -&gt; Lưu bảng điểm thành công và sinh viên thấy ngay điểm tích lũy.</w:t>
      </w:r>
    </w:p>
    <w:p>
      <w:pPr>
        <w:spacing w:before="0" w:after="80" w:line="300" w:lineRule="auto"/>
      </w:pPr>
      <w:r>
        <w:rPr>
          <w:rFonts w:ascii="Times New Roman" w:hAnsi="Times New Roman"/>
          <w:b w:val="0"/>
          <w:i w:val="0"/>
          <w:color w:val="1E293B"/>
          <w:sz w:val="24"/>
        </w:rPr>
        <w:t>5. Phút 10 (Nhật ký &amp; Bảo mật): Trình chiếu bảng LOGHOATDONG đã tự động ghi lại toàn bộ các thao tác vừa thực hiện qua Trigger.</w:t>
      </w:r>
    </w:p>
    <w:p>
      <w:pPr>
        <w:keepNext/>
        <w:spacing w:before="280" w:after="80"/>
      </w:pPr>
      <w:r>
        <w:rPr>
          <w:rFonts w:ascii="Times New Roman" w:hAnsi="Times New Roman"/>
          <w:b/>
          <w:color w:val="0F172A"/>
          <w:sz w:val="27"/>
        </w:rPr>
        <w:t>4.2. Câu hỏi Vấn đáp Trọng tâm Giảng viên Thường hỏi</w:t>
      </w:r>
    </w:p>
    <w:p>
      <w:pPr>
        <w:pStyle w:val="ListBullet"/>
        <w:spacing w:before="0" w:after="60" w:line="288" w:lineRule="auto"/>
      </w:pPr>
      <w:r>
        <w:rPr>
          <w:rFonts w:ascii="Times New Roman" w:hAnsi="Times New Roman"/>
          <w:b/>
          <w:color w:val="0F172A"/>
          <w:sz w:val="24"/>
        </w:rPr>
        <w:t xml:space="preserve">Hỏi: Làm sao hệ thống giải quyết được việc 2 sinh viên cùng đăng ký 1 slot cuối cùng của môn học? </w:t>
      </w:r>
      <w:r>
        <w:rPr>
          <w:rFonts w:ascii="Times New Roman" w:hAnsi="Times New Roman"/>
          <w:color w:val="334155"/>
          <w:sz w:val="24"/>
        </w:rPr>
        <w:t>Đáp: Nhóm sử dụng Stored Procedure SP_DangKyTinChi kết hợp cơ chế khóa bi quan WITH (UPDLOCK, HOLDLOCK) trên bản ghi lớp học phần. Giao dịch đầu tiên sẽ giữ khóa cho đến khi COMMIT; giao dịch thứ hai phải chờ và khi kiểm tra lại sĩ số sẽ phát hiện lớp đã đầy và văng lỗi THROW 50011.</w:t>
      </w:r>
    </w:p>
    <w:p>
      <w:pPr>
        <w:pStyle w:val="ListBullet"/>
        <w:spacing w:before="0" w:after="60" w:line="288" w:lineRule="auto"/>
      </w:pPr>
      <w:r>
        <w:rPr>
          <w:rFonts w:ascii="Times New Roman" w:hAnsi="Times New Roman"/>
          <w:b/>
          <w:color w:val="0F172A"/>
          <w:sz w:val="24"/>
        </w:rPr>
        <w:t xml:space="preserve">Hỏi: Tại sao lại cần nhiều Index như vậy và làm sao chứng minh nó hiệu quả? </w:t>
      </w:r>
      <w:r>
        <w:rPr>
          <w:rFonts w:ascii="Times New Roman" w:hAnsi="Times New Roman"/>
          <w:color w:val="334155"/>
          <w:sz w:val="24"/>
        </w:rPr>
        <w:t>Đáp: Nhóm đã tạo 19 Non-Clustered Indexes phủ trên các khóa ngoại và trường lọc. Trong SSMS khi bật 'Include Actual Execution Plan', các câu lệnh JOIN giữa DANGKYTINCHI, LOPHOCPHAN và SINHVIEN chuyển từ Clustered Index Scan sang Index Seek, giảm chi phí Estimated Subtree Cost từ 0.85 xuống còn 0.003.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