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alh49g5bzqfy"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Position Overview</w:t>
        <w:br w:type="textWrapping"/>
        <w:br w:type="textWrapping"/>
        <w:t xml:space="preserve">As the Director of Data Science at Zelis, you will lead our data science team to drive innovative solutions and strategies that leverage data to enhance our business operations and decision-making processes. You will be responsible for overseeing the development and implementation of advanced analytics, machine learning models, and data-driven insights that support our strategic goals. This role requires a visionary leader with a deep understanding of data science, strong leadership skills, and the ability to collaborate across departments to achieve business objectives.</w:t>
        <w:br w:type="textWrapping"/>
        <w:br w:type="textWrapping"/>
        <w:t xml:space="preserve">What You’ll Do</w:t>
        <w:br w:type="textWrapping"/>
        <w:br w:type="textWrapping"/>
        <w:t xml:space="preserve">Leadership and Strategy</w:t>
        <w:br w:type="textWrapping"/>
        <w:br w:type="textWrapping"/>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rFonts w:ascii="Roboto" w:cs="Roboto" w:eastAsia="Roboto" w:hAnsi="Roboto"/>
          <w:rtl w:val="0"/>
        </w:rPr>
        <w:t xml:space="preserve">Lead and mentor a team of data scientists and analysts, fostering a culture of innovation, collaboration, and continuous learning.</w:t>
      </w:r>
    </w:p>
    <w:p w:rsidR="00000000" w:rsidDel="00000000" w:rsidP="00000000" w:rsidRDefault="00000000" w:rsidRPr="00000000" w14:paraId="00000004">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Develop and execute the data science strategy in alignment with the company's overall business objectives.</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Identify opportunities for data-driven improvements and innovations across the organization.</w:t>
      </w:r>
    </w:p>
    <w:p w:rsidR="00000000" w:rsidDel="00000000" w:rsidP="00000000" w:rsidRDefault="00000000" w:rsidRPr="00000000" w14:paraId="00000006">
      <w:pPr>
        <w:numPr>
          <w:ilvl w:val="0"/>
          <w:numId w:val="5"/>
        </w:numPr>
        <w:spacing w:after="240" w:before="0" w:beforeAutospacing="0" w:lineRule="auto"/>
        <w:ind w:left="720" w:hanging="360"/>
      </w:pPr>
      <w:r w:rsidDel="00000000" w:rsidR="00000000" w:rsidRPr="00000000">
        <w:rPr>
          <w:rFonts w:ascii="Roboto" w:cs="Roboto" w:eastAsia="Roboto" w:hAnsi="Roboto"/>
          <w:rtl w:val="0"/>
        </w:rPr>
        <w:t xml:space="preserve">Collaborate with senior leadership to define and prioritize data science initiatives that drive business value.</w:t>
        <w:br w:type="textWrapping"/>
      </w:r>
    </w:p>
    <w:p w:rsidR="00000000" w:rsidDel="00000000" w:rsidP="00000000" w:rsidRDefault="00000000" w:rsidRPr="00000000" w14:paraId="00000007">
      <w:pPr>
        <w:shd w:fill="ffffff" w:val="clear"/>
        <w:rPr>
          <w:rFonts w:ascii="Roboto" w:cs="Roboto" w:eastAsia="Roboto" w:hAnsi="Roboto"/>
        </w:rPr>
      </w:pPr>
      <w:r w:rsidDel="00000000" w:rsidR="00000000" w:rsidRPr="00000000">
        <w:rPr>
          <w:rFonts w:ascii="Roboto" w:cs="Roboto" w:eastAsia="Roboto" w:hAnsi="Roboto"/>
          <w:rtl w:val="0"/>
        </w:rPr>
        <w:t xml:space="preserve">Technical Expertise</w:t>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Oversee the development and deployment of machine learning models and advanced analytics solutions.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Ensure the quality and accuracy of data used for analysis and modeling.</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Stay current with industry trends and advancements in data science, machine learning, and artificial intelligence.</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Provide technical guidance and support to the data science team on complex projects and challenges.</w:t>
        <w:br w:type="textWrapping"/>
      </w:r>
    </w:p>
    <w:p w:rsidR="00000000" w:rsidDel="00000000" w:rsidP="00000000" w:rsidRDefault="00000000" w:rsidRPr="00000000" w14:paraId="0000000D">
      <w:pPr>
        <w:shd w:fill="ffffff" w:val="clear"/>
        <w:rPr>
          <w:rFonts w:ascii="Roboto" w:cs="Roboto" w:eastAsia="Roboto" w:hAnsi="Roboto"/>
        </w:rPr>
      </w:pPr>
      <w:r w:rsidDel="00000000" w:rsidR="00000000" w:rsidRPr="00000000">
        <w:rPr>
          <w:rFonts w:ascii="Roboto" w:cs="Roboto" w:eastAsia="Roboto" w:hAnsi="Roboto"/>
          <w:rtl w:val="0"/>
        </w:rPr>
        <w:t xml:space="preserve">Project Management</w:t>
      </w:r>
    </w:p>
    <w:p w:rsidR="00000000" w:rsidDel="00000000" w:rsidP="00000000" w:rsidRDefault="00000000" w:rsidRPr="00000000" w14:paraId="0000000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Fonts w:ascii="Roboto" w:cs="Roboto" w:eastAsia="Roboto" w:hAnsi="Roboto"/>
          <w:rtl w:val="0"/>
        </w:rPr>
        <w:t xml:space="preserve">Manage multiple data science projects from inception to completion, ensuring timely delivery and alignment with business goals.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Coordinate with cross-functional teams to integrate data science solutions into business processes and systems.</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Fonts w:ascii="Roboto" w:cs="Roboto" w:eastAsia="Roboto" w:hAnsi="Roboto"/>
          <w:rtl w:val="0"/>
        </w:rPr>
        <w:t xml:space="preserve">Monitor project progress and performance, making adjustments as needed to achieve desired outcomes.</w:t>
        <w:br w:type="textWrapping"/>
      </w:r>
    </w:p>
    <w:p w:rsidR="00000000" w:rsidDel="00000000" w:rsidP="00000000" w:rsidRDefault="00000000" w:rsidRPr="00000000" w14:paraId="00000012">
      <w:pPr>
        <w:shd w:fill="ffffff" w:val="clear"/>
        <w:rPr>
          <w:rFonts w:ascii="Roboto" w:cs="Roboto" w:eastAsia="Roboto" w:hAnsi="Roboto"/>
        </w:rPr>
      </w:pPr>
      <w:r w:rsidDel="00000000" w:rsidR="00000000" w:rsidRPr="00000000">
        <w:rPr>
          <w:rFonts w:ascii="Roboto" w:cs="Roboto" w:eastAsia="Roboto" w:hAnsi="Roboto"/>
          <w:rtl w:val="0"/>
        </w:rPr>
        <w:t xml:space="preserve">Communication and Collaboration</w:t>
      </w:r>
    </w:p>
    <w:p w:rsidR="00000000" w:rsidDel="00000000" w:rsidP="00000000" w:rsidRDefault="00000000" w:rsidRPr="00000000" w14:paraId="0000001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rFonts w:ascii="Roboto" w:cs="Roboto" w:eastAsia="Roboto" w:hAnsi="Roboto"/>
          <w:rtl w:val="0"/>
        </w:rPr>
        <w:t xml:space="preserve">Communicate complex data science concepts and results to non-technical stakeholders in a clear and concise manner.</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Build and maintain strong relationships with key stakeholders across the organization to understand their data needs and challenges.</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rFonts w:ascii="Roboto" w:cs="Roboto" w:eastAsia="Roboto" w:hAnsi="Roboto"/>
          <w:rtl w:val="0"/>
        </w:rPr>
        <w:t xml:space="preserve">Advocate for data-driven decision-making and promote the value of data science within the company.</w:t>
        <w:br w:type="textWrapping"/>
      </w:r>
    </w:p>
    <w:p w:rsidR="00000000" w:rsidDel="00000000" w:rsidP="00000000" w:rsidRDefault="00000000" w:rsidRPr="00000000" w14:paraId="00000017">
      <w:pPr>
        <w:shd w:fill="ffffff" w:val="clear"/>
        <w:rPr>
          <w:rFonts w:ascii="Roboto" w:cs="Roboto" w:eastAsia="Roboto" w:hAnsi="Roboto"/>
        </w:rPr>
      </w:pPr>
      <w:r w:rsidDel="00000000" w:rsidR="00000000" w:rsidRPr="00000000">
        <w:rPr>
          <w:rFonts w:ascii="Roboto" w:cs="Roboto" w:eastAsia="Roboto" w:hAnsi="Roboto"/>
          <w:rtl w:val="0"/>
        </w:rPr>
        <w:t xml:space="preserve">What You’ll Bring To Zelis</w:t>
      </w:r>
    </w:p>
    <w:p w:rsidR="00000000" w:rsidDel="00000000" w:rsidP="00000000" w:rsidRDefault="00000000" w:rsidRPr="00000000" w14:paraId="0000001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Master's or Ph.D. in Data Science, Computer Science, Statistics, Mathematics, or a related field.</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10+ years of experience in data science, with a proven track record of leading successful data science projects and teams.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5+ years of experience in a leadership role, managing and mentoring data science professionals.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Expertise in machine learning, statistical analysis, and data mining techniques.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Proficiency in programming languages such as Python, R, and SQL.</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with data visualization tools (e.g., Tableau, Power BI) and big data technologies (e.g., Hadoop, Spark).</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Strong understanding of data engineering principles and experience working with large datasets.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Excellent leadership and team management skills, with the ability to inspire and motivate a diverse team.</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Strong problem-solving and critical-thinking abilities.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Exceptional communication and presentation skills, with the ability to convey complex information to a variety of audiences.</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Proven ability to collaborate effectively with cross-functional teams and stakeholders.</w:t>
        <w:br w:type="textWrapping"/>
      </w:r>
    </w:p>
    <w:p w:rsidR="00000000" w:rsidDel="00000000" w:rsidP="00000000" w:rsidRDefault="00000000" w:rsidRPr="00000000" w14:paraId="00000024">
      <w:pPr>
        <w:shd w:fill="ffffff" w:val="clear"/>
        <w:rPr>
          <w:rFonts w:ascii="Roboto" w:cs="Roboto" w:eastAsia="Roboto" w:hAnsi="Roboto"/>
        </w:rPr>
      </w:pPr>
      <w:r w:rsidDel="00000000" w:rsidR="00000000" w:rsidRPr="00000000">
        <w:rPr>
          <w:rFonts w:ascii="Roboto" w:cs="Roboto" w:eastAsia="Roboto" w:hAnsi="Roboto"/>
          <w:rtl w:val="0"/>
        </w:rPr>
        <w:t xml:space="preserve">Zelis is modernizing the healthcare financial experience by providing a connected platform that bridges the gaps and aligns interests across payers, providers, and healthcare consumers. This platform serves more than 750 payers, including the top 5 national health plans, BCBS insurers, regional health plans, TPAs and self-insured employers, and millions of healthcare providers and consumers. Zelis sees across the system to identify, optimize, and solve problems holistically with technology built by healthcare experts – driving real, measurable results for clients.</w:t>
      </w:r>
    </w:p>
    <w:p w:rsidR="00000000" w:rsidDel="00000000" w:rsidP="00000000" w:rsidRDefault="00000000" w:rsidRPr="00000000" w14:paraId="0000002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6">
      <w:pPr>
        <w:shd w:fill="ffffff" w:val="clear"/>
        <w:rPr>
          <w:rFonts w:ascii="Roboto" w:cs="Roboto" w:eastAsia="Roboto" w:hAnsi="Roboto"/>
        </w:rPr>
      </w:pPr>
      <w:r w:rsidDel="00000000" w:rsidR="00000000" w:rsidRPr="00000000">
        <w:rPr>
          <w:rFonts w:ascii="Roboto" w:cs="Roboto" w:eastAsia="Roboto" w:hAnsi="Roboto"/>
          <w:rtl w:val="0"/>
        </w:rPr>
        <w:t xml:space="preserve">Commitment to Diversity, Equity, Inclusion, and Belonging</w:t>
      </w:r>
    </w:p>
    <w:p w:rsidR="00000000" w:rsidDel="00000000" w:rsidP="00000000" w:rsidRDefault="00000000" w:rsidRPr="00000000" w14:paraId="00000027">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8">
      <w:pPr>
        <w:shd w:fill="ffffff" w:val="clear"/>
        <w:rPr>
          <w:rFonts w:ascii="Roboto" w:cs="Roboto" w:eastAsia="Roboto" w:hAnsi="Roboto"/>
        </w:rPr>
      </w:pPr>
      <w:r w:rsidDel="00000000" w:rsidR="00000000" w:rsidRPr="00000000">
        <w:rPr>
          <w:rFonts w:ascii="Roboto" w:cs="Roboto" w:eastAsia="Roboto" w:hAnsi="Roboto"/>
          <w:rtl w:val="0"/>
        </w:rPr>
        <w:t xml:space="preserve">At Zelis, we champion diversity, equity, inclusion, and belonging in all aspects of our operations. We embrace the power of diversity and create an environment where people can bring their authentic and best selves to work. We know that a sense of belonging is key not only to your success at Zelis, but also to your ability to bring your best each day.</w:t>
      </w:r>
    </w:p>
    <w:p w:rsidR="00000000" w:rsidDel="00000000" w:rsidP="00000000" w:rsidRDefault="00000000" w:rsidRPr="00000000" w14:paraId="0000002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A">
      <w:pPr>
        <w:shd w:fill="ffffff" w:val="clear"/>
        <w:rPr>
          <w:rFonts w:ascii="Roboto" w:cs="Roboto" w:eastAsia="Roboto" w:hAnsi="Roboto"/>
        </w:rPr>
      </w:pPr>
      <w:r w:rsidDel="00000000" w:rsidR="00000000" w:rsidRPr="00000000">
        <w:rPr>
          <w:rFonts w:ascii="Roboto" w:cs="Roboto" w:eastAsia="Roboto" w:hAnsi="Roboto"/>
          <w:rtl w:val="0"/>
        </w:rPr>
        <w:t xml:space="preserve">Equal Employment Opportunity</w:t>
      </w:r>
    </w:p>
    <w:p w:rsidR="00000000" w:rsidDel="00000000" w:rsidP="00000000" w:rsidRDefault="00000000" w:rsidRPr="00000000" w14:paraId="0000002B">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C">
      <w:pPr>
        <w:shd w:fill="ffffff" w:val="clear"/>
        <w:rPr>
          <w:rFonts w:ascii="Roboto" w:cs="Roboto" w:eastAsia="Roboto" w:hAnsi="Roboto"/>
        </w:rPr>
      </w:pPr>
      <w:r w:rsidDel="00000000" w:rsidR="00000000" w:rsidRPr="00000000">
        <w:rPr>
          <w:rFonts w:ascii="Roboto" w:cs="Roboto" w:eastAsia="Roboto" w:hAnsi="Roboto"/>
          <w:rtl w:val="0"/>
        </w:rPr>
        <w:t xml:space="preserve">Zelis is proud to be an equal opportunity employer. All qualified applicants will receive consideration for employment without regard to race, color, religion, age, sex, national origin, disability status, genetics, protected veteran status, sexual orientation, gender identity or expression, or any other characteristic protected by federal, state or local laws.</w:t>
      </w:r>
    </w:p>
    <w:p w:rsidR="00000000" w:rsidDel="00000000" w:rsidP="00000000" w:rsidRDefault="00000000" w:rsidRPr="00000000" w14:paraId="0000002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E">
      <w:pPr>
        <w:shd w:fill="ffffff" w:val="clear"/>
        <w:rPr>
          <w:rFonts w:ascii="Roboto" w:cs="Roboto" w:eastAsia="Roboto" w:hAnsi="Roboto"/>
        </w:rPr>
      </w:pPr>
      <w:r w:rsidDel="00000000" w:rsidR="00000000" w:rsidRPr="00000000">
        <w:rPr>
          <w:rFonts w:ascii="Roboto" w:cs="Roboto" w:eastAsia="Roboto" w:hAnsi="Roboto"/>
          <w:rtl w:val="0"/>
        </w:rPr>
        <w:t xml:space="preserve">We encourage members of traditionally underrepresented communities to apply, even if you do not believe you 100% fit the qualifications of the position, including women, LGBTQIA people, people of color, and people with disabilities.</w:t>
      </w:r>
    </w:p>
    <w:p w:rsidR="00000000" w:rsidDel="00000000" w:rsidP="00000000" w:rsidRDefault="00000000" w:rsidRPr="00000000" w14:paraId="0000002F">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0">
      <w:pPr>
        <w:shd w:fill="ffffff" w:val="clear"/>
        <w:rPr>
          <w:rFonts w:ascii="Roboto" w:cs="Roboto" w:eastAsia="Roboto" w:hAnsi="Roboto"/>
        </w:rPr>
      </w:pPr>
      <w:r w:rsidDel="00000000" w:rsidR="00000000" w:rsidRPr="00000000">
        <w:rPr>
          <w:rFonts w:ascii="Roboto" w:cs="Roboto" w:eastAsia="Roboto" w:hAnsi="Roboto"/>
          <w:rtl w:val="0"/>
        </w:rPr>
        <w:t xml:space="preserve">Accessibility Support</w:t>
      </w:r>
    </w:p>
    <w:p w:rsidR="00000000" w:rsidDel="00000000" w:rsidP="00000000" w:rsidRDefault="00000000" w:rsidRPr="00000000" w14:paraId="0000003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2">
      <w:pPr>
        <w:shd w:fill="ffffff" w:val="clear"/>
        <w:rPr>
          <w:rFonts w:ascii="Roboto" w:cs="Roboto" w:eastAsia="Roboto" w:hAnsi="Roboto"/>
        </w:rPr>
      </w:pPr>
      <w:r w:rsidDel="00000000" w:rsidR="00000000" w:rsidRPr="00000000">
        <w:rPr>
          <w:rFonts w:ascii="Roboto" w:cs="Roboto" w:eastAsia="Roboto" w:hAnsi="Roboto"/>
          <w:rtl w:val="0"/>
        </w:rPr>
        <w:t xml:space="preserve">We are dedicated to ensuring our application process is accessible to all candidates. If you are a qualified individual with a disability or a disabled veteran and require a reasonable accommodation with any part of the application and/or interview process, please email TalentAcquisition@zelis.com.</w:t>
      </w:r>
    </w:p>
    <w:p w:rsidR="00000000" w:rsidDel="00000000" w:rsidP="00000000" w:rsidRDefault="00000000" w:rsidRPr="00000000" w14:paraId="0000003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4">
      <w:pPr>
        <w:shd w:fill="ffffff" w:val="clear"/>
        <w:rPr>
          <w:rFonts w:ascii="Roboto" w:cs="Roboto" w:eastAsia="Roboto" w:hAnsi="Roboto"/>
        </w:rPr>
      </w:pPr>
      <w:r w:rsidDel="00000000" w:rsidR="00000000" w:rsidRPr="00000000">
        <w:rPr>
          <w:rFonts w:ascii="Roboto" w:cs="Roboto" w:eastAsia="Roboto" w:hAnsi="Roboto"/>
          <w:rtl w:val="0"/>
        </w:rPr>
        <w:t xml:space="preserve">SCAM ALERT: There is an active nationwide employment scam which is now using Zelis to garner personal information or financial scams. This site is secure, and any applications made here are with our legitimate partner. If you’re contacted by a Zelis Recruiter, please ensure whomever is contacting you truly represents Zelis Healthcare. We will never asked for the exchange of any money or credit card details during the recruitment process. Please be aware of any suspicious email activity from people who could be pretending to be recruiters or senior professionals at Zelis.</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