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0" w:line="305.4545454545455" w:lineRule="auto"/>
        <w:rPr>
          <w:rFonts w:ascii="Roboto" w:cs="Roboto" w:eastAsia="Roboto" w:hAnsi="Roboto"/>
          <w:color w:val="1f1f1f"/>
          <w:sz w:val="33"/>
          <w:szCs w:val="33"/>
        </w:rPr>
      </w:pPr>
      <w:bookmarkStart w:colFirst="0" w:colLast="0" w:name="_fbgcmi2dzfb9" w:id="0"/>
      <w:bookmarkEnd w:id="0"/>
      <w:r w:rsidDel="00000000" w:rsidR="00000000" w:rsidRPr="00000000">
        <w:rPr>
          <w:rFonts w:ascii="Roboto" w:cs="Roboto" w:eastAsia="Roboto" w:hAnsi="Roboto"/>
          <w:color w:val="1f1f1f"/>
          <w:sz w:val="33"/>
          <w:szCs w:val="33"/>
          <w:rtl w:val="0"/>
        </w:rPr>
        <w:t xml:space="preserve">Job description</w:t>
      </w:r>
    </w:p>
    <w:p w:rsidR="00000000" w:rsidDel="00000000" w:rsidP="00000000" w:rsidRDefault="00000000" w:rsidRPr="00000000" w14:paraId="00000002">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Machine Learning Architect/Data Scientist</w:t>
      </w:r>
    </w:p>
    <w:p w:rsidR="00000000" w:rsidDel="00000000" w:rsidP="00000000" w:rsidRDefault="00000000" w:rsidRPr="00000000" w14:paraId="00000003">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Spyglass MTG (Microsoft Technology Group) is a Microsoft Gold Certified Partner. We hire people who are professional consultants in addition to being highly competent performers in their specific discipline. As a Consultant at Spyglass MTG you will be working on projects to develop Microsoft technology focused solutions for a variety of clients in industries such as Financial Services, Healthcare, Life Sciences, Manufacturing and Higher Education. Our office is located in Lincoln, RI, however our clients are typically located in the Greater Boston and New England area. You will be working in a team environment that consists of Spyglass and Client members.</w:t>
      </w:r>
    </w:p>
    <w:p w:rsidR="00000000" w:rsidDel="00000000" w:rsidP="00000000" w:rsidRDefault="00000000" w:rsidRPr="00000000" w14:paraId="00000005">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Job Overview</w:t>
      </w:r>
    </w:p>
    <w:p w:rsidR="00000000" w:rsidDel="00000000" w:rsidP="00000000" w:rsidRDefault="00000000" w:rsidRPr="00000000" w14:paraId="00000007">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are seeking a talented and experienced Machine Learning Architect/Data Scientist to join our innovative team. In this role, you will design, develop, and implement machine learning models and data-driven solutions that drive key decision-making across the organization. Your deep knowledge of machine learning algorithms, data analysis, and scalable architectures will help us transform data into actionable insights and fuel business growth. This is a great opportunity to work in a dynamic, collaborative environment, where you will shape the future of AI-driven technology within our company.</w:t>
      </w:r>
    </w:p>
    <w:p w:rsidR="00000000" w:rsidDel="00000000" w:rsidP="00000000" w:rsidRDefault="00000000" w:rsidRPr="00000000" w14:paraId="00000009">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Key Responsibilities</w:t>
      </w:r>
    </w:p>
    <w:p w:rsidR="00000000" w:rsidDel="00000000" w:rsidP="00000000" w:rsidRDefault="00000000" w:rsidRPr="00000000" w14:paraId="0000000B">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Design and architect scalable machine learning systems and workflows to solve complex business challenges.</w:t>
      </w:r>
    </w:p>
    <w:p w:rsidR="00000000" w:rsidDel="00000000" w:rsidP="00000000" w:rsidRDefault="00000000" w:rsidRPr="00000000" w14:paraId="0000000C">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Build, train, and optimize machine learning models using large datasets and a range of algorithms (e.g., supervised, unsupervised, reinforcement learning).</w:t>
      </w:r>
    </w:p>
    <w:p w:rsidR="00000000" w:rsidDel="00000000" w:rsidP="00000000" w:rsidRDefault="00000000" w:rsidRPr="00000000" w14:paraId="0000000D">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Collaborate with data engineers, software developers, and business stakeholders to ensure seamless integration of ML models into production systems.</w:t>
      </w:r>
    </w:p>
    <w:p w:rsidR="00000000" w:rsidDel="00000000" w:rsidP="00000000" w:rsidRDefault="00000000" w:rsidRPr="00000000" w14:paraId="0000000E">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Research and implement the latest trends and advancements in AI/ML, recommending improvements to current systems.</w:t>
      </w:r>
    </w:p>
    <w:p w:rsidR="00000000" w:rsidDel="00000000" w:rsidP="00000000" w:rsidRDefault="00000000" w:rsidRPr="00000000" w14:paraId="0000000F">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Develop and maintain reusable code, frameworks, and tools that support efficient experimentation and production deployment.</w:t>
      </w:r>
    </w:p>
    <w:p w:rsidR="00000000" w:rsidDel="00000000" w:rsidP="00000000" w:rsidRDefault="00000000" w:rsidRPr="00000000" w14:paraId="00000010">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Translate business problems into analytical solutions by selecting appropriate modeling techniques and evaluating model performance.</w:t>
      </w:r>
    </w:p>
    <w:p w:rsidR="00000000" w:rsidDel="00000000" w:rsidP="00000000" w:rsidRDefault="00000000" w:rsidRPr="00000000" w14:paraId="00000011">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Present findings and insights to stakeholders in a clear and actionable manner, providing both technical and non-technical explanations.</w:t>
      </w:r>
    </w:p>
    <w:p w:rsidR="00000000" w:rsidDel="00000000" w:rsidP="00000000" w:rsidRDefault="00000000" w:rsidRPr="00000000" w14:paraId="00000012">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3">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Qualifications &amp; Skills</w:t>
      </w:r>
    </w:p>
    <w:p w:rsidR="00000000" w:rsidDel="00000000" w:rsidP="00000000" w:rsidRDefault="00000000" w:rsidRPr="00000000" w14:paraId="00000014">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Education: Master’s or PhD in Computer Science, Data Science, Statistics, or a related field.</w:t>
      </w:r>
    </w:p>
    <w:p w:rsidR="00000000" w:rsidDel="00000000" w:rsidP="00000000" w:rsidRDefault="00000000" w:rsidRPr="00000000" w14:paraId="00000015">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Experience: 5+ years of hands-on experience in machine learning, data science, or AI, including experience in designing end-to-end ML pipelines.</w:t>
      </w:r>
    </w:p>
    <w:p w:rsidR="00000000" w:rsidDel="00000000" w:rsidP="00000000" w:rsidRDefault="00000000" w:rsidRPr="00000000" w14:paraId="00000016">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Analytical Skills: Strong background in statistical analysis, data visualization, and experimental design.</w:t>
      </w:r>
    </w:p>
    <w:p w:rsidR="00000000" w:rsidDel="00000000" w:rsidP="00000000" w:rsidRDefault="00000000" w:rsidRPr="00000000" w14:paraId="00000017">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Soft Skills: Excellent communication skills, both written and verbal, with the ability to explain complex concepts to non-technical stakeholders. Strong problem-solving and critical-thinking abilities.</w:t>
      </w:r>
    </w:p>
    <w:p w:rsidR="00000000" w:rsidDel="00000000" w:rsidP="00000000" w:rsidRDefault="00000000" w:rsidRPr="00000000" w14:paraId="00000018">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Technical Skills:</w:t>
      </w:r>
    </w:p>
    <w:p w:rsidR="00000000" w:rsidDel="00000000" w:rsidP="00000000" w:rsidRDefault="00000000" w:rsidRPr="00000000" w14:paraId="0000001A">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Proficiency in programming languages such as Python, R, or Java.</w:t>
      </w:r>
    </w:p>
    <w:p w:rsidR="00000000" w:rsidDel="00000000" w:rsidP="00000000" w:rsidRDefault="00000000" w:rsidRPr="00000000" w14:paraId="0000001B">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Strong expertise in machine learning frameworks (e.g., TensorFlow, PyTorch, Scikit-learn).</w:t>
      </w:r>
    </w:p>
    <w:p w:rsidR="00000000" w:rsidDel="00000000" w:rsidP="00000000" w:rsidRDefault="00000000" w:rsidRPr="00000000" w14:paraId="0000001C">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Experience with cloud platforms (specifically with Azure) and deploying ML models in production environments.</w:t>
      </w:r>
    </w:p>
    <w:p w:rsidR="00000000" w:rsidDel="00000000" w:rsidP="00000000" w:rsidRDefault="00000000" w:rsidRPr="00000000" w14:paraId="0000001D">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Knowledge of big data technologies (e.g., Hadoop, Spark) and experience working with large-scale data sets.</w:t>
      </w:r>
    </w:p>
    <w:p w:rsidR="00000000" w:rsidDel="00000000" w:rsidP="00000000" w:rsidRDefault="00000000" w:rsidRPr="00000000" w14:paraId="0000001E">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Familiarity with MLOps practices and tools for model deployment, monitoring, and automation.</w:t>
      </w:r>
    </w:p>
    <w:p w:rsidR="00000000" w:rsidDel="00000000" w:rsidP="00000000" w:rsidRDefault="00000000" w:rsidRPr="00000000" w14:paraId="0000001F">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0">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Benefits:</w:t>
      </w:r>
    </w:p>
    <w:p w:rsidR="00000000" w:rsidDel="00000000" w:rsidP="00000000" w:rsidRDefault="00000000" w:rsidRPr="00000000" w14:paraId="00000021">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Medical, Vision and Dental Plans</w:t>
      </w:r>
    </w:p>
    <w:p w:rsidR="00000000" w:rsidDel="00000000" w:rsidP="00000000" w:rsidRDefault="00000000" w:rsidRPr="00000000" w14:paraId="00000022">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Life and Disability Insurance</w:t>
      </w:r>
    </w:p>
    <w:p w:rsidR="00000000" w:rsidDel="00000000" w:rsidP="00000000" w:rsidRDefault="00000000" w:rsidRPr="00000000" w14:paraId="00000023">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Open PTO Policy</w:t>
      </w:r>
    </w:p>
    <w:p w:rsidR="00000000" w:rsidDel="00000000" w:rsidP="00000000" w:rsidRDefault="00000000" w:rsidRPr="00000000" w14:paraId="00000024">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Holiday PTO</w:t>
      </w:r>
    </w:p>
    <w:p w:rsidR="00000000" w:rsidDel="00000000" w:rsidP="00000000" w:rsidRDefault="00000000" w:rsidRPr="00000000" w14:paraId="00000025">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Paid training certification</w:t>
      </w:r>
    </w:p>
    <w:p w:rsidR="00000000" w:rsidDel="00000000" w:rsidP="00000000" w:rsidRDefault="00000000" w:rsidRPr="00000000" w14:paraId="00000026">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Bonus plan</w:t>
      </w:r>
    </w:p>
    <w:p w:rsidR="00000000" w:rsidDel="00000000" w:rsidP="00000000" w:rsidRDefault="00000000" w:rsidRPr="00000000" w14:paraId="00000027">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401k</w:t>
      </w:r>
    </w:p>
    <w:p w:rsidR="00000000" w:rsidDel="00000000" w:rsidP="00000000" w:rsidRDefault="00000000" w:rsidRPr="00000000" w14:paraId="00000028">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Flexible working arrangements</w:t>
      </w:r>
    </w:p>
    <w:p w:rsidR="00000000" w:rsidDel="00000000" w:rsidP="00000000" w:rsidRDefault="00000000" w:rsidRPr="00000000" w14:paraId="00000029">
      <w:pP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&amp; more</w:t>
      </w:r>
    </w:p>
    <w:p w:rsidR="00000000" w:rsidDel="00000000" w:rsidP="00000000" w:rsidRDefault="00000000" w:rsidRPr="00000000" w14:paraId="0000002A">
      <w:pPr>
        <w:spacing w:line="36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Roboto" w:cs="Roboto" w:eastAsia="Roboto" w:hAnsi="Roboto"/>
          <w:sz w:val="21"/>
          <w:szCs w:val="21"/>
          <w:highlight w:val="white"/>
          <w:rtl w:val="0"/>
        </w:rPr>
        <w:t xml:space="preserve">All qualified applicants will receive consideration for employment without regard to race, color, religion, sex, sexual orientation, gender identity, transgender status, national origin, citizenship, age, disability or protected veteran status.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