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Open-source community leader and former Chair of NumFocus, stewarding major projects like Jupyter, Scikit-learn, and NumPy, with keynote speaking engagements at StrangeLoop and PyData NYC. AI Leader and Ph.D with proven success delivering $6M+ in enterprise ML solutions while driving technological innovation across industry and academia. Track record of providing technical direction to 15+ engineers, transforming operations (4x productivity gains), and championing open-source initiatives. Serving as Adjunct Professor and Program Director at Georgetown University, bridging the gap between cutting-edge AI development and practical education.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AND COMMUNITY LEADERSHIP</w:t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strategic initiatives impacting 50+ major open source projects in scientific computing</w:t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Affiliated Projects Committee, NumFocus 2021-2022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Reviewed applications from 50+ open-source projects seeking affiliate status 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Member - Small Development Grants, Numfocus 2019 -2021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Reviewed and awarded $150,000+ in grants to open-source projects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https://github.com/districtdatalabs/yellowbrick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development of Python ML Visualization Library supporting 386,000 monthly PyPi downloads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core features from  v0.6 to v1.5  releases ( 7 years)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Reviewed 200+ Technical questions on StackOverflow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Authored, reviewed, resolved, and merged  125+ PRs and 30+ Issues while maintaining code quality standards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Authored comprehensive tutorials and documentation pages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https://www.scikit-yb.org/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Grew developer community from 20 to 100+ through mentorship, workshops, and sprints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governance framework and community guidelines for sustainable project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OPEN-SOURCE TALKS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</w:rPr>
      </w:pPr>
      <w:hyperlink r:id="rId1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spacing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Developer Relations: </w:t>
      </w:r>
      <w:r w:rsidDel="00000000" w:rsidR="00000000" w:rsidRPr="00000000">
        <w:rPr>
          <w:sz w:val="20"/>
          <w:szCs w:val="20"/>
          <w:rtl w:val="0"/>
        </w:rPr>
        <w:t xml:space="preserve">Community Building, Technical Documentation, Developer Advocacy, Open Source Governance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Programming:</w:t>
      </w:r>
      <w:r w:rsidDel="00000000" w:rsidR="00000000" w:rsidRPr="00000000">
        <w:rPr>
          <w:sz w:val="20"/>
          <w:szCs w:val="20"/>
          <w:rtl w:val="0"/>
        </w:rPr>
        <w:t xml:space="preserve"> Python, Git, CI/CD (GitHub Actions), API Development, Documentation Tools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Domain:</w:t>
      </w:r>
      <w:r w:rsidDel="00000000" w:rsidR="00000000" w:rsidRPr="00000000">
        <w:rPr>
          <w:sz w:val="20"/>
          <w:szCs w:val="20"/>
          <w:rtl w:val="0"/>
        </w:rPr>
        <w:t xml:space="preserve"> Machine Learning, Deep Learning, Natural Language Processing, Data Science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Software Development: Poetry, mypy, Black, Flask, Testing Frameworks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Direction, Cross-functional Team Leadership, Developer Mentorship</w:t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$6M+ in enterprise ML solutions across 12+ projects while leading team of 15 engineers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development of key AI initiatives including: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tabs>
          <w:tab w:val="right" w:leader="none" w:pos="10800"/>
        </w:tabs>
        <w:spacing w:after="0" w:before="0"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GenAI system reducing response time from hours to minutes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tabs>
          <w:tab w:val="right" w:leader="none" w:pos="10800"/>
        </w:tabs>
        <w:spacing w:after="0" w:before="0"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Time series forecasting achieving 20% accuracy improvement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tabs>
          <w:tab w:val="right" w:leader="none" w:pos="10800"/>
        </w:tabs>
        <w:spacing w:after="0" w:before="0"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NLP solution with 95% accuracy in data harmonization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tabs>
          <w:tab w:val="right" w:leader="none" w:pos="10800"/>
        </w:tabs>
        <w:spacing w:after="0" w:before="0"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XGBoost model tripling click attribution accuracy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Strengthened client partnerships with Department of State, Deloitte, DataRobot, and Wendy's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technical advisor to Johns Hopkins University for medical AI implementation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inclusive engineering culture through collaborative development and mentorship</w:t>
      </w:r>
    </w:p>
    <w:p w:rsidR="00000000" w:rsidDel="00000000" w:rsidP="00000000" w:rsidRDefault="00000000" w:rsidRPr="00000000" w14:paraId="0000003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organization-wide data strategy and AI initiatives, increasing data literacy by 10%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development of ML/AI capabilities improving productivity 4-fold across enterprise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customer analytics reducing churn by 10% within first 100 days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automation roadmap and re-engineered processes with cross-functional teams</w:t>
      </w:r>
    </w:p>
    <w:p w:rsidR="00000000" w:rsidDel="00000000" w:rsidP="00000000" w:rsidRDefault="00000000" w:rsidRPr="00000000" w14:paraId="0000003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ML systems for government clients to detect anomalous patterns in flight and maritime data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end-to-end ML pipelines for classification models using Python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automated processes for large-scale data processing and analysis</w:t>
      </w:r>
    </w:p>
    <w:p w:rsidR="00000000" w:rsidDel="00000000" w:rsidP="00000000" w:rsidRDefault="00000000" w:rsidRPr="00000000" w14:paraId="0000003C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NCBI</w:t>
        <w:tab/>
        <w:t xml:space="preserve">2013 - 2019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for biological structures using C++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integrating computer vision algorithms</w:t>
      </w:r>
    </w:p>
    <w:p w:rsidR="00000000" w:rsidDel="00000000" w:rsidP="00000000" w:rsidRDefault="00000000" w:rsidRPr="00000000" w14:paraId="00000040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TE84-XFUT2w?si=MkcaC0kiQThD6h5n" TargetMode="External"/><Relationship Id="rId10" Type="http://schemas.openxmlformats.org/officeDocument/2006/relationships/hyperlink" Target="https://www.thestrangeloop.com/2023/building-strong-and-sustainable-open-source-projects-lessons-from-an-epic-road-trip.html" TargetMode="External"/><Relationship Id="rId13" Type="http://schemas.openxmlformats.org/officeDocument/2006/relationships/hyperlink" Target="https://youtu.be/DKNT_AEmjEw?si=2EQ7fgPuXf-LJQtI" TargetMode="External"/><Relationship Id="rId12" Type="http://schemas.openxmlformats.org/officeDocument/2006/relationships/hyperlink" Target="https://nyc2024.pydata.org/cfp/talk/BEUE3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CQlQZRWHVcY" TargetMode="External"/><Relationship Id="rId14" Type="http://schemas.openxmlformats.org/officeDocument/2006/relationships/hyperlink" Target="https://ospo.gwu.edu/open-source-conference-gw-osc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istrictdatalabs/yellowbrick" TargetMode="External"/><Relationship Id="rId7" Type="http://schemas.openxmlformats.org/officeDocument/2006/relationships/hyperlink" Target="https://www.scikit-yb.org/" TargetMode="External"/><Relationship Id="rId8" Type="http://schemas.openxmlformats.org/officeDocument/2006/relationships/hyperlink" Target="https://nyc2022.pydata.org/cfp/talk/7EH8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