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Basics Preparation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Readings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will c</w:t>
      </w:r>
      <w:r w:rsidDel="00000000" w:rsidR="00000000" w:rsidRPr="00000000">
        <w:rPr>
          <w:sz w:val="20"/>
          <w:szCs w:val="20"/>
          <w:rtl w:val="0"/>
        </w:rPr>
        <w:t xml:space="preserve">omplete the readings listed below as we progress through the course.  These readings will help you understand the basics of Python. These are available for free online.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dca10d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Think Python</w:t>
      </w:r>
      <w:r w:rsidDel="00000000" w:rsidR="00000000" w:rsidRPr="00000000">
        <w:rPr>
          <w:sz w:val="20"/>
          <w:szCs w:val="20"/>
          <w:rtl w:val="0"/>
        </w:rPr>
        <w:t xml:space="preserve"> (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or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Chapter 1, The Way of the Program, 1-7 pgs.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Chapter 2, Variables, expressions and statements, 9-14 pgs.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Chapter 3.1 – 3.8, Functions, 17-22 pgs.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1440" w:hanging="360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Chapter 5 - 5.7, Conditionals, 39-43 pgs.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Rule="auto"/>
        <w:ind w:left="1440" w:hanging="360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shd w:fill="f6f6f6" w:val="clear"/>
          <w:rtl w:val="0"/>
        </w:rPr>
        <w:t xml:space="preserve">Chapter 6.1,</w:t>
      </w:r>
      <w:r w:rsidDel="00000000" w:rsidR="00000000" w:rsidRPr="00000000">
        <w:rPr>
          <w:color w:val="2d3b45"/>
          <w:sz w:val="20"/>
          <w:szCs w:val="20"/>
          <w:rtl w:val="0"/>
        </w:rPr>
        <w:t xml:space="preserve"> Fruitful Fun</w:t>
      </w:r>
      <w:r w:rsidDel="00000000" w:rsidR="00000000" w:rsidRPr="00000000">
        <w:rPr>
          <w:color w:val="2d3b45"/>
          <w:sz w:val="20"/>
          <w:szCs w:val="20"/>
          <w:shd w:fill="f6f6f6" w:val="clear"/>
          <w:rtl w:val="0"/>
        </w:rPr>
        <w:t xml:space="preserve">ctions, 51-52 pgs.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1440" w:hanging="360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Chapter 7 - 7.4, Iteration, 63-66 pgs.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Rule="auto"/>
        <w:ind w:left="1440" w:hanging="360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Chapter 8 - 8.7, Strings, 71-77 pgs.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Rule="auto"/>
        <w:ind w:left="1440" w:hanging="360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Chapter 10 - 10.9, Lists, 89-95 pgs.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Rule="auto"/>
        <w:ind w:left="1440" w:hanging="360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Chapter 11 - 11.3, Dictionaries, 103-106 pgs.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100" w:lineRule="auto"/>
        <w:ind w:left="1440" w:hanging="360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Chapter 14 - 14.3, Files, 137-139 pgs.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Understanding Jupyter Notebooks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Jupyter Notebook</w:t>
      </w:r>
      <w:r w:rsidDel="00000000" w:rsidR="00000000" w:rsidRPr="00000000">
        <w:rPr>
          <w:sz w:val="20"/>
          <w:szCs w:val="20"/>
          <w:rtl w:val="0"/>
        </w:rPr>
        <w:t xml:space="preserve"> (access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Jupyter Notebook?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Notebook Basics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Running Code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Markdown Cells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Assignment: Software Installation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software required to write software in Python is normally not preinstalled on most computers.  This assignment covers how to install Python and an interactive development environment.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 the necessary software: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240" w:lineRule="auto"/>
        <w:ind w:left="1440" w:hanging="360"/>
        <w:rPr>
          <w:color w:val="dca10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Download and Install Anaconda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Videos</w:t>
      </w:r>
    </w:p>
    <w:p w:rsidR="00000000" w:rsidDel="00000000" w:rsidP="00000000" w:rsidRDefault="00000000" w:rsidRPr="00000000" w14:paraId="0000001D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Watch this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 on how to navigate a Jupyter Notebook. Visit this website to follow along </w:t>
      </w:r>
      <w:hyperlink r:id="rId10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https://mybinder.org/v2/gh/lwgray/pythonbasics/master.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ybinder.org/v2/gh/lwgray/pythonbasics/master" TargetMode="External"/><Relationship Id="rId9" Type="http://schemas.openxmlformats.org/officeDocument/2006/relationships/hyperlink" Target="https://drive.google.com/file/d/1ELmWX82m7h5HHtnGmpOZS-hrTsKdu93r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mica.instructure.com/courses/14983/files/904025?wrap=1" TargetMode="External"/><Relationship Id="rId7" Type="http://schemas.openxmlformats.org/officeDocument/2006/relationships/hyperlink" Target="http://greenteapress.com/thinkpython2/html/thinkpython2002.html" TargetMode="External"/><Relationship Id="rId8" Type="http://schemas.openxmlformats.org/officeDocument/2006/relationships/hyperlink" Target="https://jupyter-notebook.readthedocs.io/en/stable/examples/Notebook/examples_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