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Assignment 3: Understanding Control Flow</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Objective: To gain an understanding of how to use control flow statements in Python to make decisions in code and control the flow of execution.</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Task 1: If-Else Statement</w:t>
      </w:r>
    </w:p>
    <w:p w:rsidR="00000000" w:rsidDel="00000000" w:rsidP="00000000" w:rsidRDefault="00000000" w:rsidRPr="00000000" w14:paraId="00000004">
      <w:pPr>
        <w:numPr>
          <w:ilvl w:val="0"/>
          <w:numId w:val="2"/>
        </w:numPr>
        <w:shd w:fill="ffffff" w:val="clear"/>
        <w:spacing w:after="100" w:lineRule="auto"/>
        <w:ind w:left="1100" w:hanging="360"/>
      </w:pPr>
      <w:r w:rsidDel="00000000" w:rsidR="00000000" w:rsidRPr="00000000">
        <w:rPr>
          <w:color w:val="2d3b45"/>
          <w:sz w:val="24"/>
          <w:szCs w:val="24"/>
          <w:rtl w:val="0"/>
        </w:rPr>
        <w:t xml:space="preserve">Write a program that takes in two numbers and prints "First number is greater" if the first number is greater than the second number, "Second number is greater" if the second number is greater than the first number, and "Both numbers are equal" if both numbers are equal.</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Task 2: For Loop</w:t>
      </w:r>
    </w:p>
    <w:p w:rsidR="00000000" w:rsidDel="00000000" w:rsidP="00000000" w:rsidRDefault="00000000" w:rsidRPr="00000000" w14:paraId="00000006">
      <w:pPr>
        <w:numPr>
          <w:ilvl w:val="0"/>
          <w:numId w:val="1"/>
        </w:numPr>
        <w:shd w:fill="ffffff" w:val="clear"/>
        <w:spacing w:after="100" w:lineRule="auto"/>
        <w:ind w:left="1100" w:hanging="360"/>
      </w:pPr>
      <w:r w:rsidDel="00000000" w:rsidR="00000000" w:rsidRPr="00000000">
        <w:rPr>
          <w:color w:val="2d3b45"/>
          <w:sz w:val="24"/>
          <w:szCs w:val="24"/>
          <w:rtl w:val="0"/>
        </w:rPr>
        <w:t xml:space="preserve">Write a program that prints the first 10 natural numbers (1 to 10) using a for loop.</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Task 3: While Loop</w:t>
      </w:r>
    </w:p>
    <w:p w:rsidR="00000000" w:rsidDel="00000000" w:rsidP="00000000" w:rsidRDefault="00000000" w:rsidRPr="00000000" w14:paraId="00000008">
      <w:pPr>
        <w:numPr>
          <w:ilvl w:val="0"/>
          <w:numId w:val="3"/>
        </w:numPr>
        <w:shd w:fill="ffffff" w:val="clear"/>
        <w:spacing w:after="100" w:lineRule="auto"/>
        <w:ind w:left="1100" w:hanging="360"/>
      </w:pPr>
      <w:r w:rsidDel="00000000" w:rsidR="00000000" w:rsidRPr="00000000">
        <w:rPr>
          <w:color w:val="2d3b45"/>
          <w:sz w:val="24"/>
          <w:szCs w:val="24"/>
          <w:rtl w:val="0"/>
        </w:rPr>
        <w:t xml:space="preserve">Write a program that prints the sum of first 10 natural numbers (1 to 10) using a while loop.</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Task 4: Break and Continue</w:t>
      </w:r>
    </w:p>
    <w:p w:rsidR="00000000" w:rsidDel="00000000" w:rsidP="00000000" w:rsidRDefault="00000000" w:rsidRPr="00000000" w14:paraId="0000000A">
      <w:pPr>
        <w:shd w:fill="ffffff" w:val="clear"/>
        <w:spacing w:after="100" w:lineRule="auto"/>
        <w:ind w:left="720" w:firstLine="0"/>
        <w:rPr>
          <w:color w:val="2d3b45"/>
          <w:sz w:val="24"/>
          <w:szCs w:val="24"/>
        </w:rPr>
      </w:pPr>
      <w:r w:rsidDel="00000000" w:rsidR="00000000" w:rsidRPr="00000000">
        <w:rPr>
          <w:color w:val="2d3b45"/>
          <w:sz w:val="24"/>
          <w:szCs w:val="24"/>
          <w:rtl w:val="0"/>
        </w:rPr>
        <w:t xml:space="preserve">4.  Write a program that takes in a number and prints all the even numbers from 0 to that number. Use a for loop and the continue statement to skip over odd numbers. Also, use the break statement to stop the loop when the number entered is greater than 100.</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Submission: Submit your code for all the tasks in a single jupyter notebook.</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Grading: Your code will be graded based on its functionality, readability, and proper use of control flow statements.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