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26441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Wire总线时序控制</w:t>
      </w:r>
    </w:p>
    <w:p w14:paraId="74ADCDCF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初始化</w:t>
      </w:r>
    </w:p>
    <w:p w14:paraId="7BDD616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在初始化序列期间，总线控制器拉低总线并保持至少480us以发送一个复位脉冲，返回释放总线，进入接收状态（等待DS18B20应答）。</w:t>
      </w:r>
    </w:p>
    <w:p w14:paraId="6360ACA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总线释放后，单总线由上拉电阻拉到高电平。</w:t>
      </w:r>
    </w:p>
    <w:p w14:paraId="7558D231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当DS18B20探测到I/O引脚上的上升沿后，等待15-60us，然后其以拉低总线60-240us的方式发出存在脉冲。至此，初始化时序完毕。</w:t>
      </w:r>
    </w:p>
    <w:p w14:paraId="357710C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sz w:val="24"/>
          <w:szCs w:val="24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所以，初始化成功的标志就是能否读到DS18B20这个先低后高的脉冲时序，并且拉低的时间要满足60-240us。</w:t>
      </w:r>
    </w:p>
    <w:p w14:paraId="2B408A55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865" cy="2141855"/>
            <wp:effectExtent l="0" t="0" r="698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08F35">
      <w:pPr>
        <w:rPr>
          <w:sz w:val="24"/>
          <w:szCs w:val="24"/>
        </w:rPr>
      </w:pPr>
      <w:bookmarkStart w:id="0" w:name="_GoBack"/>
      <w:bookmarkEnd w:id="0"/>
    </w:p>
    <w:p w14:paraId="4CCF91D3">
      <w:pPr>
        <w:rPr>
          <w:sz w:val="24"/>
          <w:szCs w:val="24"/>
        </w:rPr>
      </w:pPr>
    </w:p>
    <w:p w14:paraId="65599A3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写时序</w:t>
      </w:r>
    </w:p>
    <w:p w14:paraId="637383C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主机在写时隙向DS18B20写入数据，其中分为写”0”时隙，和写”1”时隙。总线主机使用写“1”时间隙向DS18B20写入逻辑1，使用写“0”时间隙向DS18B20写入逻辑0。</w:t>
      </w:r>
    </w:p>
    <w:p w14:paraId="1F3B91F7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所有的写时隙必须有最少60us的持续时间，相邻两个写时隙必须要有最少1us的恢复时间。两种写时隙都通过主机拉低总线产生（见下图）。</w:t>
      </w:r>
    </w:p>
    <w:p w14:paraId="7F56182C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为了产生写1时隙，在拉低总线后主机必须在15μs内释放总线。在总线被释放后，由于上拉电阻将总线恢复为高电平。</w:t>
      </w:r>
    </w:p>
    <w:p w14:paraId="7590AC5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为了产生写”0”时隙，在拉低总线后主机必须继续拉低总线以满足时隙持续时间的要求(至少60μs)。</w:t>
      </w:r>
    </w:p>
    <w:p w14:paraId="4E88135F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在主机产生写时隙后，DS18B20会在其后的15~60us的一个时间段内采样单总线（DQ）。在采样的时间窗口内，如果总线为高电平，主机会向DS18B20写入1；如果总线为低电平，主机会向DS18B20写入0。</w:t>
      </w:r>
    </w:p>
    <w:p w14:paraId="7AB8C17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综上所述，所有的写时隙必须至少有60us的持续时间。相邻两个写时隙必须要有最少1us的恢复时间。所有的写时隙（写0和写1）都由拉低总线产生</w:t>
      </w:r>
    </w:p>
    <w:p w14:paraId="03D22A0A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0500" cy="2101215"/>
            <wp:effectExtent l="0" t="0" r="635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D1F47">
      <w:pPr>
        <w:rPr>
          <w:sz w:val="24"/>
          <w:szCs w:val="24"/>
        </w:rPr>
      </w:pPr>
    </w:p>
    <w:p w14:paraId="50882C7F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读时序</w:t>
      </w:r>
    </w:p>
    <w:p w14:paraId="163DE00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主机发起读时序时，DS18B20仅被用来传输数据给控制器。因此，总线控制器在发出读指令后必须立刻开始读时序。</w:t>
      </w:r>
    </w:p>
    <w:p w14:paraId="658EF68D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所有读时序必须最少60us，包括两个读周期间至少1us的恢复时间。</w:t>
      </w:r>
    </w:p>
    <w:p w14:paraId="7CAD3386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当总线控制器把数据线从高电平拉到低电平时，读时序开始，数据线必须至少保持1us，然后总线被释放。</w:t>
      </w:r>
    </w:p>
    <w:p w14:paraId="1FFC81E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DS18B20 通过拉高或拉低总线来传输”1”或”0”。</w:t>
      </w:r>
    </w:p>
    <w:p w14:paraId="2CEACD79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当传输逻辑”0”结束后，总线将被释放，通过上拉电阻回到上升沿状态。</w:t>
      </w:r>
    </w:p>
    <w:p w14:paraId="0ADEF168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90" w:lineRule="atLeast"/>
        <w:ind w:left="0" w:right="0" w:firstLine="0"/>
        <w:jc w:val="left"/>
        <w:textAlignment w:val="auto"/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Cambria" w:hAnsi="Cambria" w:eastAsia="Cambria" w:cs="Cambri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从DS18B20输出的数据在读时序的下降沿出现后15us 内有效。因此，总线控制器在读时序开始后必须把I/O口设置为输入模式，以读取I/O口状态。</w:t>
      </w:r>
    </w:p>
    <w:p w14:paraId="53F9F87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407920"/>
            <wp:effectExtent l="0" t="0" r="635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ED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2025-07-19T02:44:06Z</dcterms:created>
  <dc:creator>86796</dc:creator>
  <cp:lastModifiedBy>千万善良</cp:lastModifiedBy>
  <dcterms:modified xsi:type="dcterms:W3CDTF">2025-07-19T02:56:58Z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eyJoZGlkIjoiNTdlZWI3ZWIyM2ZhYjc0MmQxYjg1ZjkxNzlkNjFhMmEiLCJ1c2VySWQiOiI0MTQ5MTgxMzIifQ==</vt:lpwstr>
  </property>
  <property fmtid="{D5CDD505-2E9C-101B-9397-08002B2CF9AE}" pid="4" name="ICV">
    <vt:lpwstr>72780037A1924F6790212E7065F39ED1_12</vt:lpwstr>
  </property>
</Properties>
</file>