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203D" w14:textId="60415C92" w:rsidR="00434D0A" w:rsidRPr="00434D0A" w:rsidRDefault="00434D0A" w:rsidP="00C14DB6">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434D0A">
        <w:rPr>
          <w:rFonts w:ascii="Times New Roman" w:eastAsia="Times New Roman" w:hAnsi="Times New Roman" w:cs="Times New Roman"/>
          <w:b/>
          <w:bCs/>
          <w:kern w:val="0"/>
          <w:sz w:val="36"/>
          <w:szCs w:val="36"/>
          <w14:ligatures w14:val="none"/>
        </w:rPr>
        <w:t xml:space="preserve">Analysis Plan </w:t>
      </w:r>
      <w:r w:rsidR="00AF14BD">
        <w:rPr>
          <w:rFonts w:ascii="Times New Roman" w:eastAsia="Times New Roman" w:hAnsi="Times New Roman" w:cs="Times New Roman"/>
          <w:b/>
          <w:bCs/>
          <w:kern w:val="0"/>
          <w:sz w:val="36"/>
          <w:szCs w:val="36"/>
          <w14:ligatures w14:val="none"/>
        </w:rPr>
        <w:t>Draft</w:t>
      </w:r>
    </w:p>
    <w:p w14:paraId="5857AF02" w14:textId="463304DD" w:rsidR="00434D0A" w:rsidRPr="00434D0A" w:rsidRDefault="00434D0A" w:rsidP="00434D0A">
      <w:p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b/>
          <w:bCs/>
          <w:kern w:val="0"/>
          <w14:ligatures w14:val="none"/>
        </w:rPr>
        <w:t>Project Title:</w:t>
      </w:r>
      <w:r>
        <w:rPr>
          <w:rFonts w:ascii="Times New Roman" w:eastAsia="Times New Roman" w:hAnsi="Times New Roman" w:cs="Times New Roman"/>
          <w:b/>
          <w:bCs/>
          <w:kern w:val="0"/>
          <w14:ligatures w14:val="none"/>
        </w:rPr>
        <w:t xml:space="preserve"> </w:t>
      </w:r>
      <w:r w:rsidRPr="00434D0A">
        <w:rPr>
          <w:rFonts w:ascii="Times New Roman" w:eastAsia="Times New Roman" w:hAnsi="Times New Roman" w:cs="Times New Roman"/>
          <w:kern w:val="0"/>
          <w14:ligatures w14:val="none"/>
        </w:rPr>
        <w:t xml:space="preserve">Genetic Variation in </w:t>
      </w:r>
      <w:r w:rsidRPr="00434D0A">
        <w:rPr>
          <w:rFonts w:ascii="Times New Roman" w:eastAsia="Times New Roman" w:hAnsi="Times New Roman" w:cs="Times New Roman"/>
          <w:i/>
          <w:iCs/>
          <w:kern w:val="0"/>
          <w14:ligatures w14:val="none"/>
        </w:rPr>
        <w:t>ABC</w:t>
      </w:r>
      <w:r w:rsidRPr="00434D0A">
        <w:rPr>
          <w:rFonts w:ascii="Times New Roman" w:eastAsia="Times New Roman" w:hAnsi="Times New Roman" w:cs="Times New Roman"/>
          <w:kern w:val="0"/>
          <w14:ligatures w14:val="none"/>
        </w:rPr>
        <w:t xml:space="preserve"> and Longitudinal Fatigue in Breast Cancer Survivors</w:t>
      </w:r>
    </w:p>
    <w:p w14:paraId="0CB5800F" w14:textId="7A91EFD0" w:rsidR="00434D0A" w:rsidRPr="00434D0A" w:rsidRDefault="00434D0A" w:rsidP="00434D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Authors</w:t>
      </w:r>
      <w:r w:rsidRPr="00434D0A">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Pr="00434D0A">
        <w:rPr>
          <w:rFonts w:ascii="Times New Roman" w:eastAsia="Times New Roman" w:hAnsi="Times New Roman" w:cs="Times New Roman"/>
          <w:kern w:val="0"/>
          <w14:ligatures w14:val="none"/>
        </w:rPr>
        <w:t>Dr. Lacey W. Heinsberg</w:t>
      </w:r>
      <w:r>
        <w:rPr>
          <w:rFonts w:ascii="Times New Roman" w:eastAsia="Times New Roman" w:hAnsi="Times New Roman" w:cs="Times New Roman"/>
          <w:kern w:val="0"/>
          <w14:ligatures w14:val="none"/>
        </w:rPr>
        <w:t xml:space="preserve"> (Nursing, Human Genetics); </w:t>
      </w:r>
      <w:r w:rsidRPr="00434D0A">
        <w:rPr>
          <w:rFonts w:ascii="Times New Roman" w:eastAsia="Times New Roman" w:hAnsi="Times New Roman" w:cs="Times New Roman"/>
          <w:kern w:val="0"/>
          <w14:ligatures w14:val="none"/>
        </w:rPr>
        <w:t xml:space="preserve">Dr. Naomi </w:t>
      </w:r>
      <w:r>
        <w:rPr>
          <w:rFonts w:ascii="Times New Roman" w:eastAsia="Times New Roman" w:hAnsi="Times New Roman" w:cs="Times New Roman"/>
          <w:kern w:val="0"/>
          <w14:ligatures w14:val="none"/>
        </w:rPr>
        <w:t>Judge</w:t>
      </w:r>
      <w:r w:rsidRPr="00434D0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Nursing</w:t>
      </w:r>
      <w:r w:rsidRPr="00434D0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434D0A">
        <w:rPr>
          <w:rFonts w:ascii="Times New Roman" w:eastAsia="Times New Roman" w:hAnsi="Times New Roman" w:cs="Times New Roman"/>
          <w:kern w:val="0"/>
          <w14:ligatures w14:val="none"/>
        </w:rPr>
        <w:t>Dr. Tobias Vector (Biostatistics)</w:t>
      </w:r>
      <w:r>
        <w:rPr>
          <w:rFonts w:ascii="Times New Roman" w:eastAsia="Times New Roman" w:hAnsi="Times New Roman" w:cs="Times New Roman"/>
          <w:kern w:val="0"/>
          <w14:ligatures w14:val="none"/>
        </w:rPr>
        <w:t xml:space="preserve">; </w:t>
      </w:r>
      <w:r w:rsidRPr="00434D0A">
        <w:rPr>
          <w:rFonts w:ascii="Times New Roman" w:eastAsia="Times New Roman" w:hAnsi="Times New Roman" w:cs="Times New Roman"/>
          <w:kern w:val="0"/>
          <w14:ligatures w14:val="none"/>
        </w:rPr>
        <w:t>Ms. Pepper Linear (</w:t>
      </w:r>
      <w:r>
        <w:rPr>
          <w:rFonts w:ascii="Times New Roman" w:eastAsia="Times New Roman" w:hAnsi="Times New Roman" w:cs="Times New Roman"/>
          <w:kern w:val="0"/>
          <w14:ligatures w14:val="none"/>
        </w:rPr>
        <w:t>Oncology</w:t>
      </w:r>
      <w:r w:rsidRPr="00434D0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Pr="00434D0A">
        <w:rPr>
          <w:rFonts w:ascii="Times New Roman" w:eastAsia="Times New Roman" w:hAnsi="Times New Roman" w:cs="Times New Roman"/>
          <w:kern w:val="0"/>
          <w14:ligatures w14:val="none"/>
        </w:rPr>
        <w:t xml:space="preserve"> </w:t>
      </w:r>
      <w:r w:rsidRPr="00434D0A">
        <w:rPr>
          <w:rFonts w:ascii="Times New Roman" w:eastAsia="Times New Roman" w:hAnsi="Times New Roman" w:cs="Times New Roman"/>
          <w:kern w:val="0"/>
          <w14:ligatures w14:val="none"/>
        </w:rPr>
        <w:t>Dr. Quinn Marshall (</w:t>
      </w:r>
      <w:r>
        <w:rPr>
          <w:rFonts w:ascii="Times New Roman" w:eastAsia="Times New Roman" w:hAnsi="Times New Roman" w:cs="Times New Roman"/>
          <w:kern w:val="0"/>
          <w14:ligatures w14:val="none"/>
        </w:rPr>
        <w:t>Nursing</w:t>
      </w:r>
      <w:r w:rsidRPr="00434D0A">
        <w:rPr>
          <w:rFonts w:ascii="Times New Roman" w:eastAsia="Times New Roman" w:hAnsi="Times New Roman" w:cs="Times New Roman"/>
          <w:kern w:val="0"/>
          <w14:ligatures w14:val="none"/>
        </w:rPr>
        <w:t>)</w:t>
      </w:r>
    </w:p>
    <w:p w14:paraId="210D4576" w14:textId="422BA57B" w:rsidR="00434D0A" w:rsidRPr="00434D0A" w:rsidRDefault="00434D0A" w:rsidP="00434D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w:t>
      </w:r>
      <w:r w:rsidRPr="00434D0A">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Pr="00434D0A">
        <w:rPr>
          <w:rFonts w:ascii="Times New Roman" w:eastAsia="Times New Roman" w:hAnsi="Times New Roman" w:cs="Times New Roman"/>
          <w:kern w:val="0"/>
          <w14:ligatures w14:val="none"/>
        </w:rPr>
        <w:t>Fatigue is common among individuals undergoing or recovering from breast cancer treatment. We have longitudinal symptom data (fatigue measured 0</w:t>
      </w:r>
      <w:r>
        <w:rPr>
          <w:rFonts w:ascii="Times New Roman" w:eastAsia="Times New Roman" w:hAnsi="Times New Roman" w:cs="Times New Roman"/>
          <w:kern w:val="0"/>
          <w14:ligatures w14:val="none"/>
        </w:rPr>
        <w:t>-</w:t>
      </w:r>
      <w:r w:rsidRPr="00434D0A">
        <w:rPr>
          <w:rFonts w:ascii="Times New Roman" w:eastAsia="Times New Roman" w:hAnsi="Times New Roman" w:cs="Times New Roman"/>
          <w:kern w:val="0"/>
          <w14:ligatures w14:val="none"/>
        </w:rPr>
        <w:t xml:space="preserve">50 at 4 timepoints) and candidate SNPs in the </w:t>
      </w:r>
      <w:r w:rsidRPr="00434D0A">
        <w:rPr>
          <w:rFonts w:ascii="Times New Roman" w:eastAsia="Times New Roman" w:hAnsi="Times New Roman" w:cs="Times New Roman"/>
          <w:i/>
          <w:iCs/>
          <w:kern w:val="0"/>
          <w14:ligatures w14:val="none"/>
        </w:rPr>
        <w:t>ABC</w:t>
      </w:r>
      <w:r w:rsidRPr="00434D0A">
        <w:rPr>
          <w:rFonts w:ascii="Times New Roman" w:eastAsia="Times New Roman" w:hAnsi="Times New Roman" w:cs="Times New Roman"/>
          <w:kern w:val="0"/>
          <w14:ligatures w14:val="none"/>
        </w:rPr>
        <w:t xml:space="preserve"> gene.</w:t>
      </w:r>
    </w:p>
    <w:p w14:paraId="152E8EC5" w14:textId="5E5BBB5A" w:rsidR="00434D0A" w:rsidRPr="00434D0A" w:rsidRDefault="003F7303" w:rsidP="00434D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Purpose</w:t>
      </w:r>
      <w:r w:rsidR="00434D0A" w:rsidRPr="00434D0A">
        <w:rPr>
          <w:rFonts w:ascii="Times New Roman" w:eastAsia="Times New Roman" w:hAnsi="Times New Roman" w:cs="Times New Roman"/>
          <w:b/>
          <w:bCs/>
          <w:kern w:val="0"/>
          <w14:ligatures w14:val="none"/>
        </w:rPr>
        <w:t>:</w:t>
      </w:r>
      <w:r w:rsidR="00434D0A" w:rsidRPr="00434D0A">
        <w:rPr>
          <w:rFonts w:ascii="Times New Roman" w:eastAsia="Times New Roman" w:hAnsi="Times New Roman" w:cs="Times New Roman"/>
          <w:kern w:val="0"/>
          <w14:ligatures w14:val="none"/>
        </w:rPr>
        <w:t xml:space="preserve"> Determine whether genetic variation in the ABC gene (rs1/rs2/rs3) is associated with fatigue over time.</w:t>
      </w:r>
    </w:p>
    <w:p w14:paraId="266EF924" w14:textId="5A6B9C23" w:rsidR="003F7303" w:rsidRDefault="003F7303" w:rsidP="003F73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Overview</w:t>
      </w:r>
      <w:r w:rsidRPr="00434D0A">
        <w:rPr>
          <w:rFonts w:ascii="Times New Roman" w:eastAsia="Times New Roman" w:hAnsi="Times New Roman" w:cs="Times New Roman"/>
          <w:b/>
          <w:bCs/>
          <w:kern w:val="0"/>
          <w14:ligatures w14:val="none"/>
        </w:rPr>
        <w:t>:</w:t>
      </w:r>
      <w:r w:rsidRPr="00434D0A">
        <w:rPr>
          <w:rFonts w:ascii="Times New Roman" w:eastAsia="Times New Roman" w:hAnsi="Times New Roman" w:cs="Times New Roman"/>
          <w:kern w:val="0"/>
          <w14:ligatures w14:val="none"/>
        </w:rPr>
        <w:t xml:space="preserve"> </w:t>
      </w:r>
    </w:p>
    <w:p w14:paraId="31C878F4" w14:textId="272523F0" w:rsidR="00434D0A" w:rsidRPr="00434D0A"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Participants: N</w:t>
      </w:r>
      <w:r w:rsidR="003F7303">
        <w:rPr>
          <w:rFonts w:ascii="Times New Roman" w:eastAsia="Times New Roman" w:hAnsi="Times New Roman" w:cs="Times New Roman"/>
          <w:kern w:val="0"/>
          <w14:ligatures w14:val="none"/>
        </w:rPr>
        <w:t>~</w:t>
      </w:r>
      <w:r w:rsidRPr="00434D0A">
        <w:rPr>
          <w:rFonts w:ascii="Times New Roman" w:eastAsia="Times New Roman" w:hAnsi="Times New Roman" w:cs="Times New Roman"/>
          <w:kern w:val="0"/>
          <w14:ligatures w14:val="none"/>
        </w:rPr>
        <w:t>500 breast cancer survivors</w:t>
      </w:r>
    </w:p>
    <w:p w14:paraId="0B09C765" w14:textId="0DBD8208" w:rsidR="003F7303"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 xml:space="preserve">Time: 4 repeated observations </w:t>
      </w:r>
    </w:p>
    <w:p w14:paraId="51B4C51A" w14:textId="678C267E" w:rsidR="003F7303" w:rsidRDefault="003F7303" w:rsidP="003F73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434D0A" w:rsidRPr="00434D0A">
        <w:rPr>
          <w:rFonts w:ascii="Times New Roman" w:eastAsia="Times New Roman" w:hAnsi="Times New Roman" w:cs="Times New Roman"/>
          <w:kern w:val="0"/>
          <w14:ligatures w14:val="none"/>
        </w:rPr>
        <w:t>0</w:t>
      </w:r>
      <w:r>
        <w:rPr>
          <w:rFonts w:ascii="Times New Roman" w:eastAsia="Times New Roman" w:hAnsi="Times New Roman" w:cs="Times New Roman"/>
          <w:kern w:val="0"/>
          <w14:ligatures w14:val="none"/>
        </w:rPr>
        <w:t xml:space="preserve"> (baseline, pre-intervention)</w:t>
      </w:r>
    </w:p>
    <w:p w14:paraId="6EEA0B8A" w14:textId="79935B27" w:rsidR="003F7303" w:rsidRDefault="003F7303" w:rsidP="003F73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434D0A" w:rsidRPr="00434D0A">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 xml:space="preserve"> (6 months, intervention completion)</w:t>
      </w:r>
    </w:p>
    <w:p w14:paraId="5B8F0487" w14:textId="4F4987AF" w:rsidR="003F7303" w:rsidRDefault="003F7303" w:rsidP="003F73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434D0A" w:rsidRPr="00434D0A">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xml:space="preserve"> (12 months)</w:t>
      </w:r>
    </w:p>
    <w:p w14:paraId="72D4E687" w14:textId="18AD940D" w:rsidR="00434D0A" w:rsidRPr="00434D0A" w:rsidRDefault="003F7303" w:rsidP="003F730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T3 (18 months)</w:t>
      </w:r>
    </w:p>
    <w:p w14:paraId="6C9CCA97" w14:textId="096F4433" w:rsidR="00434D0A" w:rsidRPr="00434D0A"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Outcome: Fatigue (continuous; 0</w:t>
      </w:r>
      <w:r w:rsidR="00B74BA3">
        <w:rPr>
          <w:rFonts w:ascii="Times New Roman" w:eastAsia="Times New Roman" w:hAnsi="Times New Roman" w:cs="Times New Roman"/>
          <w:kern w:val="0"/>
          <w14:ligatures w14:val="none"/>
        </w:rPr>
        <w:t>-</w:t>
      </w:r>
      <w:r w:rsidRPr="00434D0A">
        <w:rPr>
          <w:rFonts w:ascii="Times New Roman" w:eastAsia="Times New Roman" w:hAnsi="Times New Roman" w:cs="Times New Roman"/>
          <w:kern w:val="0"/>
          <w14:ligatures w14:val="none"/>
        </w:rPr>
        <w:t>50)</w:t>
      </w:r>
    </w:p>
    <w:p w14:paraId="5615054E" w14:textId="1A649128" w:rsidR="00434D0A" w:rsidRPr="00434D0A"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Predictors: rs1, rs2, rs3 (coded</w:t>
      </w:r>
      <w:r w:rsidR="00B74BA3">
        <w:rPr>
          <w:rFonts w:ascii="Times New Roman" w:eastAsia="Times New Roman" w:hAnsi="Times New Roman" w:cs="Times New Roman"/>
          <w:kern w:val="0"/>
          <w14:ligatures w14:val="none"/>
        </w:rPr>
        <w:t xml:space="preserve"> additively,</w:t>
      </w:r>
      <w:r w:rsidRPr="00434D0A">
        <w:rPr>
          <w:rFonts w:ascii="Times New Roman" w:eastAsia="Times New Roman" w:hAnsi="Times New Roman" w:cs="Times New Roman"/>
          <w:kern w:val="0"/>
          <w14:ligatures w14:val="none"/>
        </w:rPr>
        <w:t xml:space="preserve"> 0/1/2</w:t>
      </w:r>
      <w:r w:rsidR="00B74BA3">
        <w:rPr>
          <w:rFonts w:ascii="Times New Roman" w:eastAsia="Times New Roman" w:hAnsi="Times New Roman" w:cs="Times New Roman"/>
          <w:kern w:val="0"/>
          <w14:ligatures w14:val="none"/>
        </w:rPr>
        <w:t xml:space="preserve"> based on number of copies of the minor allele</w:t>
      </w:r>
      <w:r w:rsidRPr="00434D0A">
        <w:rPr>
          <w:rFonts w:ascii="Times New Roman" w:eastAsia="Times New Roman" w:hAnsi="Times New Roman" w:cs="Times New Roman"/>
          <w:kern w:val="0"/>
          <w14:ligatures w14:val="none"/>
        </w:rPr>
        <w:t>)</w:t>
      </w:r>
    </w:p>
    <w:p w14:paraId="7F796450" w14:textId="77777777" w:rsidR="00434D0A" w:rsidRPr="00434D0A"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Covariates: age, race, education</w:t>
      </w:r>
    </w:p>
    <w:p w14:paraId="6F0A4F3D" w14:textId="77777777" w:rsidR="00434D0A" w:rsidRPr="00434D0A" w:rsidRDefault="00434D0A" w:rsidP="00434D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Missingness: likely MAR or MCAR; mild imbalance expected</w:t>
      </w:r>
    </w:p>
    <w:p w14:paraId="773B3E87" w14:textId="77777777" w:rsidR="00B74BA3" w:rsidRDefault="00B74BA3" w:rsidP="00B74BA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Analysis plan</w:t>
      </w:r>
      <w:r w:rsidRPr="00B74BA3">
        <w:rPr>
          <w:rFonts w:ascii="Times New Roman" w:eastAsia="Times New Roman" w:hAnsi="Times New Roman" w:cs="Times New Roman"/>
          <w:b/>
          <w:bCs/>
          <w:kern w:val="0"/>
          <w14:ligatures w14:val="none"/>
        </w:rPr>
        <w:t>:</w:t>
      </w:r>
      <w:r w:rsidRPr="00B74BA3">
        <w:rPr>
          <w:rFonts w:ascii="Times New Roman" w:eastAsia="Times New Roman" w:hAnsi="Times New Roman" w:cs="Times New Roman"/>
          <w:kern w:val="0"/>
          <w14:ligatures w14:val="none"/>
        </w:rPr>
        <w:t xml:space="preserve"> </w:t>
      </w:r>
      <w:r w:rsidR="00434D0A" w:rsidRPr="00B74BA3">
        <w:rPr>
          <w:rFonts w:ascii="Times New Roman" w:eastAsia="Times New Roman" w:hAnsi="Times New Roman" w:cs="Times New Roman"/>
          <w:kern w:val="0"/>
          <w14:ligatures w14:val="none"/>
        </w:rPr>
        <w:t>Linear mixed model with random intercepts:</w:t>
      </w:r>
      <w:r w:rsidRPr="00B74BA3">
        <w:rPr>
          <w:rFonts w:ascii="Times New Roman" w:eastAsia="Times New Roman" w:hAnsi="Times New Roman" w:cs="Times New Roman"/>
          <w:kern w:val="0"/>
          <w14:ligatures w14:val="none"/>
        </w:rPr>
        <w:t xml:space="preserve"> </w:t>
      </w:r>
    </w:p>
    <w:p w14:paraId="62E05C66" w14:textId="36DAC238" w:rsidR="00434D0A" w:rsidRPr="00B74BA3" w:rsidRDefault="00434D0A" w:rsidP="00EE5E92">
      <w:pPr>
        <w:spacing w:before="100" w:beforeAutospacing="1" w:after="100" w:afterAutospacing="1" w:line="240" w:lineRule="auto"/>
        <w:jc w:val="center"/>
        <w:rPr>
          <w:rFonts w:ascii="Times New Roman" w:eastAsia="Times New Roman" w:hAnsi="Times New Roman" w:cs="Times New Roman"/>
          <w:kern w:val="0"/>
          <w14:ligatures w14:val="none"/>
        </w:rPr>
      </w:pPr>
      <w:r w:rsidRPr="00B74BA3">
        <w:rPr>
          <w:rFonts w:ascii="Times New Roman" w:eastAsia="Times New Roman" w:hAnsi="Times New Roman" w:cs="Times New Roman"/>
          <w:kern w:val="0"/>
          <w14:ligatures w14:val="none"/>
        </w:rPr>
        <w:t>Fatigue ~ rs1 * Time + age + race + education + (1|ID)</w:t>
      </w:r>
    </w:p>
    <w:p w14:paraId="03BEBD39" w14:textId="77777777" w:rsidR="00B74BA3" w:rsidRPr="00DF7711" w:rsidRDefault="00B74BA3" w:rsidP="00B74BA3">
      <w:pPr>
        <w:spacing w:before="100" w:beforeAutospacing="1" w:after="100" w:afterAutospacing="1" w:line="240" w:lineRule="auto"/>
        <w:rPr>
          <w:rFonts w:ascii="Times New Roman" w:eastAsia="Times New Roman" w:hAnsi="Times New Roman" w:cs="Times New Roman"/>
          <w:kern w:val="0"/>
          <w14:ligatures w14:val="none"/>
        </w:rPr>
      </w:pPr>
      <w:r w:rsidRPr="00DF7711">
        <w:rPr>
          <w:rFonts w:ascii="Times New Roman" w:eastAsia="Times New Roman" w:hAnsi="Times New Roman" w:cs="Times New Roman"/>
          <w:kern w:val="0"/>
          <w14:ligatures w14:val="none"/>
        </w:rPr>
        <w:t>Rationale:</w:t>
      </w:r>
    </w:p>
    <w:p w14:paraId="0C9BAC74" w14:textId="7E26AF93" w:rsidR="00434D0A" w:rsidRPr="00B74BA3" w:rsidRDefault="005F785F" w:rsidP="00B74BA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434D0A" w:rsidRPr="00B74BA3">
        <w:rPr>
          <w:rFonts w:ascii="Times New Roman" w:eastAsia="Times New Roman" w:hAnsi="Times New Roman" w:cs="Times New Roman"/>
          <w:kern w:val="0"/>
          <w14:ligatures w14:val="none"/>
        </w:rPr>
        <w:t>utcome is continuous</w:t>
      </w:r>
    </w:p>
    <w:p w14:paraId="4B33852E" w14:textId="54AE12BF" w:rsidR="00434D0A" w:rsidRPr="00434D0A" w:rsidRDefault="005F785F" w:rsidP="00434D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434D0A" w:rsidRPr="00434D0A">
        <w:rPr>
          <w:rFonts w:ascii="Times New Roman" w:eastAsia="Times New Roman" w:hAnsi="Times New Roman" w:cs="Times New Roman"/>
          <w:kern w:val="0"/>
          <w14:ligatures w14:val="none"/>
        </w:rPr>
        <w:t>epeated within-subject observations</w:t>
      </w:r>
    </w:p>
    <w:p w14:paraId="1289018B" w14:textId="1120A214" w:rsidR="00434D0A" w:rsidRPr="00434D0A" w:rsidRDefault="005F785F" w:rsidP="00434D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434D0A" w:rsidRPr="00434D0A">
        <w:rPr>
          <w:rFonts w:ascii="Times New Roman" w:eastAsia="Times New Roman" w:hAnsi="Times New Roman" w:cs="Times New Roman"/>
          <w:kern w:val="0"/>
          <w14:ligatures w14:val="none"/>
        </w:rPr>
        <w:t>orrelation among observations within a subject must be modeled</w:t>
      </w:r>
    </w:p>
    <w:p w14:paraId="2D0CDE14" w14:textId="77777777" w:rsidR="00434D0A" w:rsidRPr="00434D0A" w:rsidRDefault="00434D0A" w:rsidP="00434D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4D0A">
        <w:rPr>
          <w:rFonts w:ascii="Times New Roman" w:eastAsia="Times New Roman" w:hAnsi="Times New Roman" w:cs="Times New Roman"/>
          <w:kern w:val="0"/>
          <w14:ligatures w14:val="none"/>
        </w:rPr>
        <w:t>LMM is interpretable, familiar, and robust to missingness under MAR</w:t>
      </w:r>
    </w:p>
    <w:p w14:paraId="6C5622A1" w14:textId="03A34B30" w:rsidR="00B74BA3" w:rsidRPr="00DF7711" w:rsidRDefault="00B74BA3" w:rsidP="00B74BA3">
      <w:pPr>
        <w:spacing w:before="100" w:beforeAutospacing="1" w:after="100" w:afterAutospacing="1" w:line="240" w:lineRule="auto"/>
        <w:rPr>
          <w:rFonts w:ascii="Times New Roman" w:eastAsia="Times New Roman" w:hAnsi="Times New Roman" w:cs="Times New Roman"/>
          <w:kern w:val="0"/>
          <w14:ligatures w14:val="none"/>
        </w:rPr>
      </w:pPr>
      <w:r w:rsidRPr="00DF7711">
        <w:rPr>
          <w:rFonts w:ascii="Times New Roman" w:eastAsia="Times New Roman" w:hAnsi="Times New Roman" w:cs="Times New Roman"/>
          <w:kern w:val="0"/>
          <w14:ligatures w14:val="none"/>
        </w:rPr>
        <w:t>Assumptions</w:t>
      </w:r>
      <w:r w:rsidRPr="00DF7711">
        <w:rPr>
          <w:rFonts w:ascii="Times New Roman" w:eastAsia="Times New Roman" w:hAnsi="Times New Roman" w:cs="Times New Roman"/>
          <w:kern w:val="0"/>
          <w14:ligatures w14:val="none"/>
        </w:rPr>
        <w:t>:</w:t>
      </w:r>
    </w:p>
    <w:p w14:paraId="4B791B70" w14:textId="3CFAD923" w:rsidR="00434D0A" w:rsidRPr="00434D0A" w:rsidRDefault="005F785F" w:rsidP="00434D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434D0A" w:rsidRPr="00434D0A">
        <w:rPr>
          <w:rFonts w:ascii="Times New Roman" w:eastAsia="Times New Roman" w:hAnsi="Times New Roman" w:cs="Times New Roman"/>
          <w:kern w:val="0"/>
          <w14:ligatures w14:val="none"/>
        </w:rPr>
        <w:t>esiduals are approximately normal</w:t>
      </w:r>
    </w:p>
    <w:p w14:paraId="001E69D0" w14:textId="1AC74E40" w:rsidR="00434D0A" w:rsidRPr="00434D0A" w:rsidRDefault="005F785F" w:rsidP="00434D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434D0A" w:rsidRPr="00434D0A">
        <w:rPr>
          <w:rFonts w:ascii="Times New Roman" w:eastAsia="Times New Roman" w:hAnsi="Times New Roman" w:cs="Times New Roman"/>
          <w:kern w:val="0"/>
          <w14:ligatures w14:val="none"/>
        </w:rPr>
        <w:t>issing data mechanism approximately MAR</w:t>
      </w:r>
    </w:p>
    <w:p w14:paraId="29CE0709" w14:textId="221B6588" w:rsidR="00434D0A" w:rsidRPr="00434D0A" w:rsidRDefault="005F785F" w:rsidP="00434D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434D0A" w:rsidRPr="00434D0A">
        <w:rPr>
          <w:rFonts w:ascii="Times New Roman" w:eastAsia="Times New Roman" w:hAnsi="Times New Roman" w:cs="Times New Roman"/>
          <w:kern w:val="0"/>
          <w14:ligatures w14:val="none"/>
        </w:rPr>
        <w:t>andom intercepts are sufficient to capture within-ID correlation</w:t>
      </w:r>
    </w:p>
    <w:p w14:paraId="5FF0C022" w14:textId="3F2693C5" w:rsidR="00434D0A" w:rsidRDefault="005F785F" w:rsidP="00434D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434D0A" w:rsidRPr="00434D0A">
        <w:rPr>
          <w:rFonts w:ascii="Times New Roman" w:eastAsia="Times New Roman" w:hAnsi="Times New Roman" w:cs="Times New Roman"/>
          <w:kern w:val="0"/>
          <w14:ligatures w14:val="none"/>
        </w:rPr>
        <w:t>ovariate measurement is unbiased</w:t>
      </w:r>
    </w:p>
    <w:p w14:paraId="3F1CBDCC" w14:textId="08E4AF55" w:rsidR="00B74BA3" w:rsidRPr="00DF7711" w:rsidRDefault="00B74BA3" w:rsidP="00434D0A">
      <w:pPr>
        <w:spacing w:before="100" w:beforeAutospacing="1" w:after="100" w:afterAutospacing="1" w:line="240" w:lineRule="auto"/>
        <w:rPr>
          <w:rFonts w:ascii="Times New Roman" w:eastAsia="Times New Roman" w:hAnsi="Times New Roman" w:cs="Times New Roman"/>
          <w:kern w:val="0"/>
          <w14:ligatures w14:val="none"/>
        </w:rPr>
      </w:pPr>
      <w:r w:rsidRPr="00DF7711">
        <w:rPr>
          <w:rFonts w:ascii="Times New Roman" w:eastAsia="Times New Roman" w:hAnsi="Times New Roman" w:cs="Times New Roman"/>
          <w:kern w:val="0"/>
          <w14:ligatures w14:val="none"/>
        </w:rPr>
        <w:lastRenderedPageBreak/>
        <w:t>Alternative approaches</w:t>
      </w:r>
      <w:r w:rsidR="00EE5E92" w:rsidRPr="00DF7711">
        <w:rPr>
          <w:rFonts w:ascii="Times New Roman" w:eastAsia="Times New Roman" w:hAnsi="Times New Roman" w:cs="Times New Roman"/>
          <w:kern w:val="0"/>
          <w14:ligatures w14:val="none"/>
        </w:rPr>
        <w:t xml:space="preserve"> we could consider</w:t>
      </w:r>
      <w:r w:rsidRPr="00DF7711">
        <w:rPr>
          <w:rFonts w:ascii="Times New Roman" w:eastAsia="Times New Roman" w:hAnsi="Times New Roman" w:cs="Times New Roman"/>
          <w:kern w:val="0"/>
          <w14:ligatures w14:val="none"/>
        </w:rPr>
        <w:t>:</w:t>
      </w:r>
    </w:p>
    <w:p w14:paraId="19919CF4" w14:textId="77777777" w:rsidR="0063515F" w:rsidRDefault="00434D0A" w:rsidP="00EE5E9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B3A1B">
        <w:rPr>
          <w:rFonts w:ascii="Times New Roman" w:eastAsia="Times New Roman" w:hAnsi="Times New Roman" w:cs="Times New Roman"/>
          <w:kern w:val="0"/>
          <w14:ligatures w14:val="none"/>
        </w:rPr>
        <w:t>GEE using an exchangeable correlation structure</w:t>
      </w:r>
    </w:p>
    <w:p w14:paraId="4AD06964" w14:textId="6AC97F3E" w:rsidR="00EE5E92" w:rsidRPr="00EE5E92" w:rsidRDefault="0063515F" w:rsidP="0063515F">
      <w:pPr>
        <w:pStyle w:val="ListParagraph"/>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 selected as primary approach because </w:t>
      </w:r>
      <w:r w:rsidR="00434D0A" w:rsidRPr="00434D0A">
        <w:rPr>
          <w:rFonts w:ascii="Times New Roman" w:eastAsia="Times New Roman" w:hAnsi="Times New Roman" w:cs="Times New Roman"/>
          <w:kern w:val="0"/>
          <w14:ligatures w14:val="none"/>
        </w:rPr>
        <w:t xml:space="preserve">GEE estimates population-averaged effects, which are less aligned with our scientific question (inter-individual differences in trajectories). </w:t>
      </w:r>
      <w:proofErr w:type="gramStart"/>
      <w:r w:rsidR="00434D0A" w:rsidRPr="00434D0A">
        <w:rPr>
          <w:rFonts w:ascii="Times New Roman" w:eastAsia="Times New Roman" w:hAnsi="Times New Roman" w:cs="Times New Roman"/>
          <w:kern w:val="0"/>
          <w14:ligatures w14:val="none"/>
        </w:rPr>
        <w:t>Also</w:t>
      </w:r>
      <w:proofErr w:type="gramEnd"/>
      <w:r w:rsidR="00434D0A" w:rsidRPr="00434D0A">
        <w:rPr>
          <w:rFonts w:ascii="Times New Roman" w:eastAsia="Times New Roman" w:hAnsi="Times New Roman" w:cs="Times New Roman"/>
          <w:kern w:val="0"/>
          <w14:ligatures w14:val="none"/>
        </w:rPr>
        <w:t xml:space="preserve"> less convenient for plotting individual-level predicted curves, which are central to our interpretation.</w:t>
      </w:r>
    </w:p>
    <w:p w14:paraId="6BAEFE1B" w14:textId="77777777" w:rsidR="00EE5E92" w:rsidRPr="00DF7711" w:rsidRDefault="00EE5E92" w:rsidP="00EE5E92">
      <w:pPr>
        <w:spacing w:before="100" w:beforeAutospacing="1" w:after="100" w:afterAutospacing="1" w:line="240" w:lineRule="auto"/>
        <w:rPr>
          <w:rFonts w:ascii="Times New Roman" w:eastAsia="Times New Roman" w:hAnsi="Times New Roman" w:cs="Times New Roman"/>
          <w:kern w:val="0"/>
          <w14:ligatures w14:val="none"/>
        </w:rPr>
      </w:pPr>
      <w:r w:rsidRPr="00DF7711">
        <w:rPr>
          <w:rFonts w:ascii="Times New Roman" w:eastAsia="Times New Roman" w:hAnsi="Times New Roman" w:cs="Times New Roman"/>
          <w:kern w:val="0"/>
          <w14:ligatures w14:val="none"/>
        </w:rPr>
        <w:t>Alternative approaches considered but not selected:</w:t>
      </w:r>
    </w:p>
    <w:p w14:paraId="13890DF5" w14:textId="44476F08" w:rsidR="00A13F0B" w:rsidRDefault="00BC6DD3" w:rsidP="00434D0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434D0A" w:rsidRPr="00A13F0B">
        <w:rPr>
          <w:rFonts w:ascii="Times New Roman" w:eastAsia="Times New Roman" w:hAnsi="Times New Roman" w:cs="Times New Roman"/>
          <w:kern w:val="0"/>
          <w14:ligatures w14:val="none"/>
        </w:rPr>
        <w:t>epeated-measures ANOVA</w:t>
      </w:r>
      <w:r w:rsidR="00A13F0B" w:rsidRPr="00A13F0B">
        <w:rPr>
          <w:rFonts w:ascii="Times New Roman" w:eastAsia="Times New Roman" w:hAnsi="Times New Roman" w:cs="Times New Roman"/>
          <w:kern w:val="0"/>
          <w14:ligatures w14:val="none"/>
        </w:rPr>
        <w:t xml:space="preserve">: </w:t>
      </w:r>
      <w:r w:rsidR="0053575B">
        <w:rPr>
          <w:rFonts w:ascii="Times New Roman" w:eastAsia="Times New Roman" w:hAnsi="Times New Roman" w:cs="Times New Roman"/>
          <w:kern w:val="0"/>
          <w14:ligatures w14:val="none"/>
        </w:rPr>
        <w:t>a</w:t>
      </w:r>
      <w:r w:rsidR="00434D0A" w:rsidRPr="00A13F0B">
        <w:rPr>
          <w:rFonts w:ascii="Times New Roman" w:eastAsia="Times New Roman" w:hAnsi="Times New Roman" w:cs="Times New Roman"/>
          <w:kern w:val="0"/>
          <w14:ligatures w14:val="none"/>
        </w:rPr>
        <w:t>ssumptions</w:t>
      </w:r>
      <w:r w:rsidR="0053575B">
        <w:rPr>
          <w:rFonts w:ascii="Times New Roman" w:eastAsia="Times New Roman" w:hAnsi="Times New Roman" w:cs="Times New Roman"/>
          <w:kern w:val="0"/>
          <w14:ligatures w14:val="none"/>
        </w:rPr>
        <w:t xml:space="preserve"> are quite restrictive</w:t>
      </w:r>
      <w:r w:rsidR="00434D0A" w:rsidRPr="00A13F0B">
        <w:rPr>
          <w:rFonts w:ascii="Times New Roman" w:eastAsia="Times New Roman" w:hAnsi="Times New Roman" w:cs="Times New Roman"/>
          <w:kern w:val="0"/>
          <w14:ligatures w14:val="none"/>
        </w:rPr>
        <w:t>, less flexible missing data handling</w:t>
      </w:r>
    </w:p>
    <w:p w14:paraId="6F813513" w14:textId="2D62E797" w:rsidR="00434D0A" w:rsidRPr="00434D0A" w:rsidRDefault="00BC6DD3" w:rsidP="00434D0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434D0A" w:rsidRPr="00434D0A">
        <w:rPr>
          <w:rFonts w:ascii="Times New Roman" w:eastAsia="Times New Roman" w:hAnsi="Times New Roman" w:cs="Times New Roman"/>
          <w:kern w:val="0"/>
          <w14:ligatures w14:val="none"/>
        </w:rPr>
        <w:t>ross-sectional analyses at a single timepoint</w:t>
      </w:r>
      <w:r w:rsidR="00CD15E3">
        <w:rPr>
          <w:rFonts w:ascii="Times New Roman" w:eastAsia="Times New Roman" w:hAnsi="Times New Roman" w:cs="Times New Roman"/>
          <w:kern w:val="0"/>
          <w14:ligatures w14:val="none"/>
        </w:rPr>
        <w:t xml:space="preserve">: </w:t>
      </w:r>
      <w:r w:rsidR="00434D0A" w:rsidRPr="00434D0A">
        <w:rPr>
          <w:rFonts w:ascii="Times New Roman" w:eastAsia="Times New Roman" w:hAnsi="Times New Roman" w:cs="Times New Roman"/>
          <w:kern w:val="0"/>
          <w14:ligatures w14:val="none"/>
        </w:rPr>
        <w:t>would discard longitudinal richness</w:t>
      </w:r>
      <w:r w:rsidR="00CD15E3">
        <w:rPr>
          <w:rFonts w:ascii="Times New Roman" w:eastAsia="Times New Roman" w:hAnsi="Times New Roman" w:cs="Times New Roman"/>
          <w:kern w:val="0"/>
          <w14:ligatures w14:val="none"/>
        </w:rPr>
        <w:t xml:space="preserve">, </w:t>
      </w:r>
      <w:r w:rsidR="00E07EDA">
        <w:rPr>
          <w:rFonts w:ascii="Times New Roman" w:eastAsia="Times New Roman" w:hAnsi="Times New Roman" w:cs="Times New Roman"/>
          <w:kern w:val="0"/>
          <w14:ligatures w14:val="none"/>
        </w:rPr>
        <w:t xml:space="preserve">which is a shame because </w:t>
      </w:r>
      <w:r w:rsidR="00CD15E3">
        <w:rPr>
          <w:rFonts w:ascii="Times New Roman" w:eastAsia="Times New Roman" w:hAnsi="Times New Roman" w:cs="Times New Roman"/>
          <w:kern w:val="0"/>
          <w14:ligatures w14:val="none"/>
        </w:rPr>
        <w:t xml:space="preserve">the sample size supports a more complex analysis </w:t>
      </w:r>
    </w:p>
    <w:p w14:paraId="19872F4B" w14:textId="4ACC538D" w:rsidR="00EE5E92" w:rsidRPr="00DF7711" w:rsidRDefault="00EE5E92" w:rsidP="00EE5E92">
      <w:pPr>
        <w:spacing w:before="100" w:beforeAutospacing="1" w:after="100" w:afterAutospacing="1" w:line="240" w:lineRule="auto"/>
        <w:rPr>
          <w:rFonts w:ascii="Times New Roman" w:eastAsia="Times New Roman" w:hAnsi="Times New Roman" w:cs="Times New Roman"/>
          <w:kern w:val="0"/>
          <w14:ligatures w14:val="none"/>
        </w:rPr>
      </w:pPr>
      <w:r w:rsidRPr="00DF7711">
        <w:rPr>
          <w:rFonts w:ascii="Times New Roman" w:eastAsia="Times New Roman" w:hAnsi="Times New Roman" w:cs="Times New Roman"/>
          <w:kern w:val="0"/>
          <w14:ligatures w14:val="none"/>
        </w:rPr>
        <w:t>Planned sensitivity checks</w:t>
      </w:r>
      <w:r w:rsidRPr="00DF7711">
        <w:rPr>
          <w:rFonts w:ascii="Times New Roman" w:eastAsia="Times New Roman" w:hAnsi="Times New Roman" w:cs="Times New Roman"/>
          <w:kern w:val="0"/>
          <w14:ligatures w14:val="none"/>
        </w:rPr>
        <w:t>:</w:t>
      </w:r>
    </w:p>
    <w:p w14:paraId="44C4B92E" w14:textId="1B41A07D" w:rsidR="00434D0A" w:rsidRPr="00434D0A" w:rsidRDefault="00302323" w:rsidP="00434D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434D0A" w:rsidRPr="00434D0A">
        <w:rPr>
          <w:rFonts w:ascii="Times New Roman" w:eastAsia="Times New Roman" w:hAnsi="Times New Roman" w:cs="Times New Roman"/>
          <w:kern w:val="0"/>
          <w14:ligatures w14:val="none"/>
        </w:rPr>
        <w:t>ompare LMM vs GEE to evaluate consistency of direction/significance</w:t>
      </w:r>
    </w:p>
    <w:p w14:paraId="4A00F546" w14:textId="5B9CB4BA" w:rsidR="00434D0A" w:rsidRPr="00434D0A" w:rsidRDefault="00302323" w:rsidP="00434D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434D0A" w:rsidRPr="00434D0A">
        <w:rPr>
          <w:rFonts w:ascii="Times New Roman" w:eastAsia="Times New Roman" w:hAnsi="Times New Roman" w:cs="Times New Roman"/>
          <w:kern w:val="0"/>
          <w14:ligatures w14:val="none"/>
        </w:rPr>
        <w:t>valuate alternative coding of genotypes (dominant/recessive)</w:t>
      </w:r>
    </w:p>
    <w:p w14:paraId="23697BAD" w14:textId="4BA033D6" w:rsidR="008C2ABF" w:rsidRDefault="00182B50" w:rsidP="00EE5E9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Plan / </w:t>
      </w:r>
      <w:r w:rsidR="00757419">
        <w:rPr>
          <w:rFonts w:ascii="Times New Roman" w:eastAsia="Times New Roman" w:hAnsi="Times New Roman" w:cs="Times New Roman"/>
          <w:b/>
          <w:bCs/>
          <w:kern w:val="0"/>
          <w14:ligatures w14:val="none"/>
        </w:rPr>
        <w:t>d</w:t>
      </w:r>
      <w:r w:rsidR="007874D7">
        <w:rPr>
          <w:rFonts w:ascii="Times New Roman" w:eastAsia="Times New Roman" w:hAnsi="Times New Roman" w:cs="Times New Roman"/>
          <w:b/>
          <w:bCs/>
          <w:kern w:val="0"/>
          <w14:ligatures w14:val="none"/>
        </w:rPr>
        <w:t>eliverables</w:t>
      </w:r>
      <w:r w:rsidR="00EE5E92" w:rsidRPr="00B74BA3">
        <w:rPr>
          <w:rFonts w:ascii="Times New Roman" w:eastAsia="Times New Roman" w:hAnsi="Times New Roman" w:cs="Times New Roman"/>
          <w:b/>
          <w:bCs/>
          <w:kern w:val="0"/>
          <w14:ligatures w14:val="none"/>
        </w:rPr>
        <w:t>:</w:t>
      </w:r>
      <w:r w:rsidR="00EE5E92" w:rsidRPr="00B74BA3">
        <w:rPr>
          <w:rFonts w:ascii="Times New Roman" w:eastAsia="Times New Roman" w:hAnsi="Times New Roman" w:cs="Times New Roman"/>
          <w:kern w:val="0"/>
          <w14:ligatures w14:val="none"/>
        </w:rPr>
        <w:t xml:space="preserve"> </w:t>
      </w:r>
    </w:p>
    <w:p w14:paraId="03E96312" w14:textId="564DC183" w:rsidR="00434D0A" w:rsidRPr="008C2ABF" w:rsidRDefault="00D17388" w:rsidP="008C2AB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397BB8">
        <w:rPr>
          <w:rFonts w:ascii="Times New Roman" w:eastAsia="Times New Roman" w:hAnsi="Times New Roman" w:cs="Times New Roman"/>
          <w:kern w:val="0"/>
          <w14:ligatures w14:val="none"/>
        </w:rPr>
        <w:t xml:space="preserve">evelop </w:t>
      </w:r>
      <w:r w:rsidR="00434D0A" w:rsidRPr="008C2ABF">
        <w:rPr>
          <w:rFonts w:ascii="Times New Roman" w:eastAsia="Times New Roman" w:hAnsi="Times New Roman" w:cs="Times New Roman"/>
          <w:kern w:val="0"/>
          <w14:ligatures w14:val="none"/>
        </w:rPr>
        <w:t>R Markdown using synthetic data first</w:t>
      </w:r>
      <w:r w:rsidR="00BB611F">
        <w:rPr>
          <w:rFonts w:ascii="Times New Roman" w:eastAsia="Times New Roman" w:hAnsi="Times New Roman" w:cs="Times New Roman"/>
          <w:kern w:val="0"/>
          <w14:ligatures w14:val="none"/>
        </w:rPr>
        <w:t xml:space="preserve"> and AI support</w:t>
      </w:r>
    </w:p>
    <w:p w14:paraId="2B8A5A05" w14:textId="7176487A" w:rsidR="00434D0A" w:rsidRPr="00434D0A" w:rsidRDefault="00D17388" w:rsidP="00434D0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434D0A" w:rsidRPr="00434D0A">
        <w:rPr>
          <w:rFonts w:ascii="Times New Roman" w:eastAsia="Times New Roman" w:hAnsi="Times New Roman" w:cs="Times New Roman"/>
          <w:kern w:val="0"/>
          <w14:ligatures w14:val="none"/>
        </w:rPr>
        <w:t>ull reproducible code scaffold before real data is accessed</w:t>
      </w:r>
    </w:p>
    <w:p w14:paraId="2A041BF3" w14:textId="18CA4D6E" w:rsidR="00B40764" w:rsidRPr="009B52E7" w:rsidRDefault="00D17388" w:rsidP="00EA515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434D0A" w:rsidRPr="00434D0A">
        <w:rPr>
          <w:rFonts w:ascii="Times New Roman" w:eastAsia="Times New Roman" w:hAnsi="Times New Roman" w:cs="Times New Roman"/>
          <w:kern w:val="0"/>
          <w14:ligatures w14:val="none"/>
        </w:rPr>
        <w:t>inal analytic report to co-authors prior to manuscript results section drafting</w:t>
      </w:r>
    </w:p>
    <w:p w14:paraId="74292F3C" w14:textId="1CB85360" w:rsidR="00B40764" w:rsidRDefault="00B40764" w:rsidP="00EA515A">
      <w:pPr>
        <w:rPr>
          <w:rFonts w:ascii="Times New Roman" w:hAnsi="Times New Roman" w:cs="Times New Roman"/>
          <w:b/>
          <w:bCs/>
        </w:rPr>
      </w:pPr>
      <w:r>
        <w:rPr>
          <w:rFonts w:ascii="Times New Roman" w:hAnsi="Times New Roman" w:cs="Times New Roman"/>
          <w:b/>
          <w:bCs/>
        </w:rPr>
        <w:t xml:space="preserve">Abbreviations: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982"/>
      </w:tblGrid>
      <w:tr w:rsidR="00B71BAE" w:rsidRPr="00B71BAE" w14:paraId="1A7CB6A3" w14:textId="77777777">
        <w:trPr>
          <w:tblHeader/>
          <w:tblCellSpacing w:w="15" w:type="dxa"/>
        </w:trPr>
        <w:tc>
          <w:tcPr>
            <w:tcW w:w="0" w:type="auto"/>
            <w:vAlign w:val="center"/>
            <w:hideMark/>
          </w:tcPr>
          <w:p w14:paraId="563C4F5D" w14:textId="3CDF27FF" w:rsidR="00B71BAE" w:rsidRPr="00B71BAE" w:rsidRDefault="00B71BAE" w:rsidP="00B71BAE">
            <w:pPr>
              <w:spacing w:after="0" w:line="240" w:lineRule="auto"/>
              <w:jc w:val="center"/>
              <w:rPr>
                <w:rFonts w:ascii="Times New Roman" w:eastAsia="Times New Roman" w:hAnsi="Times New Roman" w:cs="Times New Roman"/>
                <w:b/>
                <w:bCs/>
                <w:kern w:val="0"/>
                <w14:ligatures w14:val="none"/>
              </w:rPr>
            </w:pPr>
            <w:r w:rsidRPr="00B71BAE">
              <w:rPr>
                <w:rFonts w:ascii="Times New Roman" w:eastAsia="Times New Roman" w:hAnsi="Times New Roman" w:cs="Times New Roman"/>
                <w:b/>
                <w:bCs/>
                <w:kern w:val="0"/>
                <w14:ligatures w14:val="none"/>
              </w:rPr>
              <w:t>Term</w:t>
            </w:r>
            <w:r w:rsidR="009B52E7">
              <w:rPr>
                <w:rFonts w:ascii="Times New Roman" w:eastAsia="Times New Roman" w:hAnsi="Times New Roman" w:cs="Times New Roman"/>
                <w:b/>
                <w:bCs/>
                <w:kern w:val="0"/>
                <w14:ligatures w14:val="none"/>
              </w:rPr>
              <w:t>,</w:t>
            </w:r>
          </w:p>
        </w:tc>
        <w:tc>
          <w:tcPr>
            <w:tcW w:w="0" w:type="auto"/>
            <w:vAlign w:val="center"/>
            <w:hideMark/>
          </w:tcPr>
          <w:p w14:paraId="62BD7D4C" w14:textId="77777777" w:rsidR="00B71BAE" w:rsidRPr="00B71BAE" w:rsidRDefault="00B71BAE" w:rsidP="00B71BAE">
            <w:pPr>
              <w:spacing w:after="0" w:line="240" w:lineRule="auto"/>
              <w:jc w:val="center"/>
              <w:rPr>
                <w:rFonts w:ascii="Times New Roman" w:eastAsia="Times New Roman" w:hAnsi="Times New Roman" w:cs="Times New Roman"/>
                <w:b/>
                <w:bCs/>
                <w:kern w:val="0"/>
                <w14:ligatures w14:val="none"/>
              </w:rPr>
            </w:pPr>
            <w:r w:rsidRPr="00B71BAE">
              <w:rPr>
                <w:rFonts w:ascii="Times New Roman" w:eastAsia="Times New Roman" w:hAnsi="Times New Roman" w:cs="Times New Roman"/>
                <w:b/>
                <w:bCs/>
                <w:kern w:val="0"/>
                <w14:ligatures w14:val="none"/>
              </w:rPr>
              <w:t>Meaning</w:t>
            </w:r>
          </w:p>
        </w:tc>
      </w:tr>
    </w:tbl>
    <w:p w14:paraId="3D773F84"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588"/>
      </w:tblGrid>
      <w:tr w:rsidR="00B71BAE" w:rsidRPr="00B71BAE" w14:paraId="4EA62F49" w14:textId="77777777">
        <w:trPr>
          <w:tblCellSpacing w:w="15" w:type="dxa"/>
        </w:trPr>
        <w:tc>
          <w:tcPr>
            <w:tcW w:w="0" w:type="auto"/>
            <w:vAlign w:val="center"/>
            <w:hideMark/>
          </w:tcPr>
          <w:p w14:paraId="22CC7C8D" w14:textId="71471039"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ABC</w:t>
            </w:r>
            <w:r>
              <w:rPr>
                <w:rFonts w:ascii="Times New Roman" w:eastAsia="Times New Roman" w:hAnsi="Times New Roman" w:cs="Times New Roman"/>
                <w:kern w:val="0"/>
                <w14:ligatures w14:val="none"/>
              </w:rPr>
              <w:t>,</w:t>
            </w:r>
          </w:p>
        </w:tc>
        <w:tc>
          <w:tcPr>
            <w:tcW w:w="0" w:type="auto"/>
            <w:vAlign w:val="center"/>
            <w:hideMark/>
          </w:tcPr>
          <w:p w14:paraId="19D2FFA5" w14:textId="486EC0F4"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 xml:space="preserve">Candidate gene of interest </w:t>
            </w:r>
          </w:p>
        </w:tc>
      </w:tr>
    </w:tbl>
    <w:p w14:paraId="5870F542"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101"/>
      </w:tblGrid>
      <w:tr w:rsidR="00B71BAE" w:rsidRPr="00B71BAE" w14:paraId="1C3D5F15" w14:textId="77777777">
        <w:trPr>
          <w:tblCellSpacing w:w="15" w:type="dxa"/>
        </w:trPr>
        <w:tc>
          <w:tcPr>
            <w:tcW w:w="0" w:type="auto"/>
            <w:vAlign w:val="center"/>
            <w:hideMark/>
          </w:tcPr>
          <w:p w14:paraId="007DDAD8" w14:textId="4E46598F"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ANOVA</w:t>
            </w:r>
            <w:r>
              <w:rPr>
                <w:rFonts w:ascii="Times New Roman" w:eastAsia="Times New Roman" w:hAnsi="Times New Roman" w:cs="Times New Roman"/>
                <w:kern w:val="0"/>
                <w14:ligatures w14:val="none"/>
              </w:rPr>
              <w:t>,</w:t>
            </w:r>
          </w:p>
        </w:tc>
        <w:tc>
          <w:tcPr>
            <w:tcW w:w="0" w:type="auto"/>
            <w:vAlign w:val="center"/>
            <w:hideMark/>
          </w:tcPr>
          <w:p w14:paraId="7741393A"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Analysis of Variance</w:t>
            </w:r>
          </w:p>
        </w:tc>
      </w:tr>
    </w:tbl>
    <w:p w14:paraId="797574FA"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3261"/>
      </w:tblGrid>
      <w:tr w:rsidR="00B71BAE" w:rsidRPr="00B71BAE" w14:paraId="5AA62372" w14:textId="77777777">
        <w:trPr>
          <w:tblCellSpacing w:w="15" w:type="dxa"/>
        </w:trPr>
        <w:tc>
          <w:tcPr>
            <w:tcW w:w="0" w:type="auto"/>
            <w:vAlign w:val="center"/>
            <w:hideMark/>
          </w:tcPr>
          <w:p w14:paraId="2A159E8C" w14:textId="7BE6B0B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GEE</w:t>
            </w:r>
            <w:r>
              <w:rPr>
                <w:rFonts w:ascii="Times New Roman" w:eastAsia="Times New Roman" w:hAnsi="Times New Roman" w:cs="Times New Roman"/>
                <w:kern w:val="0"/>
                <w14:ligatures w14:val="none"/>
              </w:rPr>
              <w:t>,</w:t>
            </w:r>
          </w:p>
        </w:tc>
        <w:tc>
          <w:tcPr>
            <w:tcW w:w="0" w:type="auto"/>
            <w:vAlign w:val="center"/>
            <w:hideMark/>
          </w:tcPr>
          <w:p w14:paraId="1A7020C7"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Generalized Estimating Equation</w:t>
            </w:r>
          </w:p>
        </w:tc>
      </w:tr>
    </w:tbl>
    <w:p w14:paraId="32AAAC40"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3088"/>
      </w:tblGrid>
      <w:tr w:rsidR="00B71BAE" w:rsidRPr="00B71BAE" w14:paraId="40D15317" w14:textId="77777777">
        <w:trPr>
          <w:tblCellSpacing w:w="15" w:type="dxa"/>
        </w:trPr>
        <w:tc>
          <w:tcPr>
            <w:tcW w:w="0" w:type="auto"/>
            <w:vAlign w:val="center"/>
            <w:hideMark/>
          </w:tcPr>
          <w:p w14:paraId="589ED2F0" w14:textId="5C1660A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ID</w:t>
            </w:r>
            <w:r>
              <w:rPr>
                <w:rFonts w:ascii="Times New Roman" w:eastAsia="Times New Roman" w:hAnsi="Times New Roman" w:cs="Times New Roman"/>
                <w:kern w:val="0"/>
                <w14:ligatures w14:val="none"/>
              </w:rPr>
              <w:t>,</w:t>
            </w:r>
          </w:p>
        </w:tc>
        <w:tc>
          <w:tcPr>
            <w:tcW w:w="0" w:type="auto"/>
            <w:vAlign w:val="center"/>
            <w:hideMark/>
          </w:tcPr>
          <w:p w14:paraId="600F2A29"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Individual participant identifier</w:t>
            </w:r>
          </w:p>
        </w:tc>
      </w:tr>
    </w:tbl>
    <w:p w14:paraId="396D7E49"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075"/>
      </w:tblGrid>
      <w:tr w:rsidR="00B71BAE" w:rsidRPr="00B71BAE" w14:paraId="29A3E996" w14:textId="77777777">
        <w:trPr>
          <w:tblCellSpacing w:w="15" w:type="dxa"/>
        </w:trPr>
        <w:tc>
          <w:tcPr>
            <w:tcW w:w="0" w:type="auto"/>
            <w:vAlign w:val="center"/>
            <w:hideMark/>
          </w:tcPr>
          <w:p w14:paraId="389283B2" w14:textId="6186D064"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LMM</w:t>
            </w:r>
            <w:r>
              <w:rPr>
                <w:rFonts w:ascii="Times New Roman" w:eastAsia="Times New Roman" w:hAnsi="Times New Roman" w:cs="Times New Roman"/>
                <w:kern w:val="0"/>
                <w14:ligatures w14:val="none"/>
              </w:rPr>
              <w:t>,</w:t>
            </w:r>
          </w:p>
        </w:tc>
        <w:tc>
          <w:tcPr>
            <w:tcW w:w="0" w:type="auto"/>
            <w:vAlign w:val="center"/>
            <w:hideMark/>
          </w:tcPr>
          <w:p w14:paraId="67D320F3"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Linear Mixed Model</w:t>
            </w:r>
          </w:p>
        </w:tc>
      </w:tr>
    </w:tbl>
    <w:p w14:paraId="1044FB22"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2022"/>
      </w:tblGrid>
      <w:tr w:rsidR="00B71BAE" w:rsidRPr="00B71BAE" w14:paraId="56870720" w14:textId="77777777">
        <w:trPr>
          <w:tblCellSpacing w:w="15" w:type="dxa"/>
        </w:trPr>
        <w:tc>
          <w:tcPr>
            <w:tcW w:w="0" w:type="auto"/>
            <w:vAlign w:val="center"/>
            <w:hideMark/>
          </w:tcPr>
          <w:p w14:paraId="41630072" w14:textId="0BF5717C"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MAR</w:t>
            </w:r>
            <w:r>
              <w:rPr>
                <w:rFonts w:ascii="Times New Roman" w:eastAsia="Times New Roman" w:hAnsi="Times New Roman" w:cs="Times New Roman"/>
                <w:kern w:val="0"/>
                <w14:ligatures w14:val="none"/>
              </w:rPr>
              <w:t>,</w:t>
            </w:r>
          </w:p>
        </w:tc>
        <w:tc>
          <w:tcPr>
            <w:tcW w:w="0" w:type="auto"/>
            <w:vAlign w:val="center"/>
            <w:hideMark/>
          </w:tcPr>
          <w:p w14:paraId="0E14FEFE"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Missing At Random</w:t>
            </w:r>
          </w:p>
        </w:tc>
      </w:tr>
    </w:tbl>
    <w:p w14:paraId="152940F4"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3135"/>
      </w:tblGrid>
      <w:tr w:rsidR="00B71BAE" w:rsidRPr="00B71BAE" w14:paraId="49821288" w14:textId="77777777">
        <w:trPr>
          <w:tblCellSpacing w:w="15" w:type="dxa"/>
        </w:trPr>
        <w:tc>
          <w:tcPr>
            <w:tcW w:w="0" w:type="auto"/>
            <w:vAlign w:val="center"/>
            <w:hideMark/>
          </w:tcPr>
          <w:p w14:paraId="6AAD7A73" w14:textId="620F5DC3"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MCAR</w:t>
            </w:r>
            <w:r>
              <w:rPr>
                <w:rFonts w:ascii="Times New Roman" w:eastAsia="Times New Roman" w:hAnsi="Times New Roman" w:cs="Times New Roman"/>
                <w:kern w:val="0"/>
                <w14:ligatures w14:val="none"/>
              </w:rPr>
              <w:t>,</w:t>
            </w:r>
          </w:p>
        </w:tc>
        <w:tc>
          <w:tcPr>
            <w:tcW w:w="0" w:type="auto"/>
            <w:vAlign w:val="center"/>
            <w:hideMark/>
          </w:tcPr>
          <w:p w14:paraId="1C3F7541" w14:textId="6B870D86"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 xml:space="preserve">Missing Completely </w:t>
            </w:r>
            <w:r>
              <w:rPr>
                <w:rFonts w:ascii="Times New Roman" w:eastAsia="Times New Roman" w:hAnsi="Times New Roman" w:cs="Times New Roman"/>
                <w:kern w:val="0"/>
                <w14:ligatures w14:val="none"/>
              </w:rPr>
              <w:t>a</w:t>
            </w:r>
            <w:r w:rsidRPr="00B71BAE">
              <w:rPr>
                <w:rFonts w:ascii="Times New Roman" w:eastAsia="Times New Roman" w:hAnsi="Times New Roman" w:cs="Times New Roman"/>
                <w:kern w:val="0"/>
                <w14:ligatures w14:val="none"/>
              </w:rPr>
              <w:t>t Random</w:t>
            </w:r>
          </w:p>
        </w:tc>
      </w:tr>
    </w:tbl>
    <w:p w14:paraId="1E0DD608" w14:textId="77777777" w:rsidR="00B71BAE" w:rsidRPr="00B71BAE" w:rsidRDefault="00B71BAE" w:rsidP="00B71BA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3275"/>
      </w:tblGrid>
      <w:tr w:rsidR="00B71BAE" w:rsidRPr="00B71BAE" w14:paraId="183E7B41" w14:textId="77777777">
        <w:trPr>
          <w:tblCellSpacing w:w="15" w:type="dxa"/>
        </w:trPr>
        <w:tc>
          <w:tcPr>
            <w:tcW w:w="0" w:type="auto"/>
            <w:vAlign w:val="center"/>
            <w:hideMark/>
          </w:tcPr>
          <w:p w14:paraId="13D8B698" w14:textId="028CF921"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SNP</w:t>
            </w:r>
            <w:r>
              <w:rPr>
                <w:rFonts w:ascii="Times New Roman" w:eastAsia="Times New Roman" w:hAnsi="Times New Roman" w:cs="Times New Roman"/>
                <w:kern w:val="0"/>
                <w14:ligatures w14:val="none"/>
              </w:rPr>
              <w:t>,</w:t>
            </w:r>
          </w:p>
        </w:tc>
        <w:tc>
          <w:tcPr>
            <w:tcW w:w="0" w:type="auto"/>
            <w:vAlign w:val="center"/>
            <w:hideMark/>
          </w:tcPr>
          <w:p w14:paraId="7BE195D8" w14:textId="77777777" w:rsidR="00B71BAE" w:rsidRPr="00B71BAE" w:rsidRDefault="00B71BAE" w:rsidP="00B71BAE">
            <w:pPr>
              <w:spacing w:after="0" w:line="240" w:lineRule="auto"/>
              <w:rPr>
                <w:rFonts w:ascii="Times New Roman" w:eastAsia="Times New Roman" w:hAnsi="Times New Roman" w:cs="Times New Roman"/>
                <w:kern w:val="0"/>
                <w14:ligatures w14:val="none"/>
              </w:rPr>
            </w:pPr>
            <w:r w:rsidRPr="00B71BAE">
              <w:rPr>
                <w:rFonts w:ascii="Times New Roman" w:eastAsia="Times New Roman" w:hAnsi="Times New Roman" w:cs="Times New Roman"/>
                <w:kern w:val="0"/>
                <w14:ligatures w14:val="none"/>
              </w:rPr>
              <w:t>Single Nucleotide Polymorphism</w:t>
            </w:r>
          </w:p>
        </w:tc>
      </w:tr>
    </w:tbl>
    <w:p w14:paraId="129431FF" w14:textId="77777777" w:rsidR="009B52E7" w:rsidRDefault="009B52E7" w:rsidP="00EA515A">
      <w:pPr>
        <w:rPr>
          <w:rFonts w:ascii="Times New Roman" w:hAnsi="Times New Roman" w:cs="Times New Roman"/>
          <w:b/>
          <w:bCs/>
        </w:rPr>
      </w:pPr>
    </w:p>
    <w:p w14:paraId="38591449" w14:textId="24094476" w:rsidR="004F2843" w:rsidRPr="00EA515A" w:rsidRDefault="00EA515A" w:rsidP="00EA515A">
      <w:pPr>
        <w:rPr>
          <w:rFonts w:ascii="Times New Roman" w:hAnsi="Times New Roman" w:cs="Times New Roman"/>
        </w:rPr>
      </w:pPr>
      <w:r w:rsidRPr="00EA515A">
        <w:rPr>
          <w:rFonts w:ascii="Times New Roman" w:hAnsi="Times New Roman" w:cs="Times New Roman"/>
          <w:b/>
          <w:bCs/>
        </w:rPr>
        <w:t xml:space="preserve">Declaration of generative AI use: </w:t>
      </w:r>
      <w:r w:rsidRPr="00EA515A">
        <w:rPr>
          <w:rFonts w:ascii="Times New Roman" w:hAnsi="Times New Roman" w:cs="Times New Roman"/>
        </w:rPr>
        <w:t>ChatGPT-5 was used to draft this document based on the author’s scientific reasoning, and to support organization, editing, and formatting for clarity. The author reviewed and edited all content and takes full responsibility for the final plan.</w:t>
      </w:r>
    </w:p>
    <w:sectPr w:rsidR="004F2843" w:rsidRPr="00EA51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64F9A" w14:textId="77777777" w:rsidR="00346F31" w:rsidRDefault="00346F31" w:rsidP="00E210E6">
      <w:pPr>
        <w:spacing w:after="0" w:line="240" w:lineRule="auto"/>
      </w:pPr>
      <w:r>
        <w:separator/>
      </w:r>
    </w:p>
  </w:endnote>
  <w:endnote w:type="continuationSeparator" w:id="0">
    <w:p w14:paraId="2A70A2DB" w14:textId="77777777" w:rsidR="00346F31" w:rsidRDefault="00346F31" w:rsidP="00E21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9BDC" w14:textId="77777777" w:rsidR="00346F31" w:rsidRDefault="00346F31" w:rsidP="00E210E6">
      <w:pPr>
        <w:spacing w:after="0" w:line="240" w:lineRule="auto"/>
      </w:pPr>
      <w:r>
        <w:separator/>
      </w:r>
    </w:p>
  </w:footnote>
  <w:footnote w:type="continuationSeparator" w:id="0">
    <w:p w14:paraId="2D5F48EC" w14:textId="77777777" w:rsidR="00346F31" w:rsidRDefault="00346F31" w:rsidP="00E21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35320"/>
    <w:multiLevelType w:val="multilevel"/>
    <w:tmpl w:val="931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F0FAC"/>
    <w:multiLevelType w:val="multilevel"/>
    <w:tmpl w:val="F34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66C94"/>
    <w:multiLevelType w:val="multilevel"/>
    <w:tmpl w:val="7386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D1EF6"/>
    <w:multiLevelType w:val="multilevel"/>
    <w:tmpl w:val="DA1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343F4"/>
    <w:multiLevelType w:val="multilevel"/>
    <w:tmpl w:val="43C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F2209"/>
    <w:multiLevelType w:val="multilevel"/>
    <w:tmpl w:val="BD08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19825">
    <w:abstractNumId w:val="2"/>
  </w:num>
  <w:num w:numId="2" w16cid:durableId="741415032">
    <w:abstractNumId w:val="1"/>
  </w:num>
  <w:num w:numId="3" w16cid:durableId="1458720511">
    <w:abstractNumId w:val="5"/>
  </w:num>
  <w:num w:numId="4" w16cid:durableId="1504322219">
    <w:abstractNumId w:val="4"/>
  </w:num>
  <w:num w:numId="5" w16cid:durableId="1329868541">
    <w:abstractNumId w:val="0"/>
  </w:num>
  <w:num w:numId="6" w16cid:durableId="1401514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0A"/>
    <w:rsid w:val="00182B50"/>
    <w:rsid w:val="00253872"/>
    <w:rsid w:val="00302323"/>
    <w:rsid w:val="00346F31"/>
    <w:rsid w:val="00397BB8"/>
    <w:rsid w:val="003F4717"/>
    <w:rsid w:val="003F7303"/>
    <w:rsid w:val="00434D0A"/>
    <w:rsid w:val="00493D28"/>
    <w:rsid w:val="004F2843"/>
    <w:rsid w:val="0053575B"/>
    <w:rsid w:val="005F785F"/>
    <w:rsid w:val="006236C9"/>
    <w:rsid w:val="0063515F"/>
    <w:rsid w:val="006C29A4"/>
    <w:rsid w:val="00757419"/>
    <w:rsid w:val="0076184C"/>
    <w:rsid w:val="007874D7"/>
    <w:rsid w:val="008C2ABF"/>
    <w:rsid w:val="009B52E7"/>
    <w:rsid w:val="00A13F0B"/>
    <w:rsid w:val="00AE6EB0"/>
    <w:rsid w:val="00AF14BD"/>
    <w:rsid w:val="00B04538"/>
    <w:rsid w:val="00B40764"/>
    <w:rsid w:val="00B71BAE"/>
    <w:rsid w:val="00B74BA3"/>
    <w:rsid w:val="00B75E8A"/>
    <w:rsid w:val="00BB3A1B"/>
    <w:rsid w:val="00BB611F"/>
    <w:rsid w:val="00BC2A9C"/>
    <w:rsid w:val="00BC6DD3"/>
    <w:rsid w:val="00C14DB6"/>
    <w:rsid w:val="00C831A1"/>
    <w:rsid w:val="00CD15E3"/>
    <w:rsid w:val="00D17388"/>
    <w:rsid w:val="00DF7711"/>
    <w:rsid w:val="00E07EDA"/>
    <w:rsid w:val="00E210E6"/>
    <w:rsid w:val="00E47228"/>
    <w:rsid w:val="00EA515A"/>
    <w:rsid w:val="00EE5E92"/>
    <w:rsid w:val="00FB5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0F1F"/>
  <w15:chartTrackingRefBased/>
  <w15:docId w15:val="{A4165FD0-9B07-584F-88F2-05689BA5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D0A"/>
    <w:rPr>
      <w:rFonts w:eastAsiaTheme="majorEastAsia" w:cstheme="majorBidi"/>
      <w:color w:val="272727" w:themeColor="text1" w:themeTint="D8"/>
    </w:rPr>
  </w:style>
  <w:style w:type="paragraph" w:styleId="Title">
    <w:name w:val="Title"/>
    <w:basedOn w:val="Normal"/>
    <w:next w:val="Normal"/>
    <w:link w:val="TitleChar"/>
    <w:uiPriority w:val="10"/>
    <w:qFormat/>
    <w:rsid w:val="0043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D0A"/>
    <w:pPr>
      <w:spacing w:before="160"/>
      <w:jc w:val="center"/>
    </w:pPr>
    <w:rPr>
      <w:i/>
      <w:iCs/>
      <w:color w:val="404040" w:themeColor="text1" w:themeTint="BF"/>
    </w:rPr>
  </w:style>
  <w:style w:type="character" w:customStyle="1" w:styleId="QuoteChar">
    <w:name w:val="Quote Char"/>
    <w:basedOn w:val="DefaultParagraphFont"/>
    <w:link w:val="Quote"/>
    <w:uiPriority w:val="29"/>
    <w:rsid w:val="00434D0A"/>
    <w:rPr>
      <w:i/>
      <w:iCs/>
      <w:color w:val="404040" w:themeColor="text1" w:themeTint="BF"/>
    </w:rPr>
  </w:style>
  <w:style w:type="paragraph" w:styleId="ListParagraph">
    <w:name w:val="List Paragraph"/>
    <w:basedOn w:val="Normal"/>
    <w:uiPriority w:val="34"/>
    <w:qFormat/>
    <w:rsid w:val="00434D0A"/>
    <w:pPr>
      <w:ind w:left="720"/>
      <w:contextualSpacing/>
    </w:pPr>
  </w:style>
  <w:style w:type="character" w:styleId="IntenseEmphasis">
    <w:name w:val="Intense Emphasis"/>
    <w:basedOn w:val="DefaultParagraphFont"/>
    <w:uiPriority w:val="21"/>
    <w:qFormat/>
    <w:rsid w:val="00434D0A"/>
    <w:rPr>
      <w:i/>
      <w:iCs/>
      <w:color w:val="0F4761" w:themeColor="accent1" w:themeShade="BF"/>
    </w:rPr>
  </w:style>
  <w:style w:type="paragraph" w:styleId="IntenseQuote">
    <w:name w:val="Intense Quote"/>
    <w:basedOn w:val="Normal"/>
    <w:next w:val="Normal"/>
    <w:link w:val="IntenseQuoteChar"/>
    <w:uiPriority w:val="30"/>
    <w:qFormat/>
    <w:rsid w:val="00434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D0A"/>
    <w:rPr>
      <w:i/>
      <w:iCs/>
      <w:color w:val="0F4761" w:themeColor="accent1" w:themeShade="BF"/>
    </w:rPr>
  </w:style>
  <w:style w:type="character" w:styleId="IntenseReference">
    <w:name w:val="Intense Reference"/>
    <w:basedOn w:val="DefaultParagraphFont"/>
    <w:uiPriority w:val="32"/>
    <w:qFormat/>
    <w:rsid w:val="00434D0A"/>
    <w:rPr>
      <w:b/>
      <w:bCs/>
      <w:smallCaps/>
      <w:color w:val="0F4761" w:themeColor="accent1" w:themeShade="BF"/>
      <w:spacing w:val="5"/>
    </w:rPr>
  </w:style>
  <w:style w:type="paragraph" w:styleId="NormalWeb">
    <w:name w:val="Normal (Web)"/>
    <w:basedOn w:val="Normal"/>
    <w:uiPriority w:val="99"/>
    <w:semiHidden/>
    <w:unhideWhenUsed/>
    <w:rsid w:val="00434D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4D0A"/>
    <w:rPr>
      <w:b/>
      <w:bCs/>
    </w:rPr>
  </w:style>
  <w:style w:type="character" w:styleId="Emphasis">
    <w:name w:val="Emphasis"/>
    <w:basedOn w:val="DefaultParagraphFont"/>
    <w:uiPriority w:val="20"/>
    <w:qFormat/>
    <w:rsid w:val="00434D0A"/>
    <w:rPr>
      <w:i/>
      <w:iCs/>
    </w:rPr>
  </w:style>
  <w:style w:type="paragraph" w:styleId="Header">
    <w:name w:val="header"/>
    <w:basedOn w:val="Normal"/>
    <w:link w:val="HeaderChar"/>
    <w:uiPriority w:val="99"/>
    <w:unhideWhenUsed/>
    <w:rsid w:val="00E21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E6"/>
  </w:style>
  <w:style w:type="paragraph" w:styleId="Footer">
    <w:name w:val="footer"/>
    <w:basedOn w:val="Normal"/>
    <w:link w:val="FooterChar"/>
    <w:uiPriority w:val="99"/>
    <w:unhideWhenUsed/>
    <w:rsid w:val="00E21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Heinsberg</dc:creator>
  <cp:keywords/>
  <dc:description/>
  <cp:lastModifiedBy>Lacey Heinsberg</cp:lastModifiedBy>
  <cp:revision>38</cp:revision>
  <dcterms:created xsi:type="dcterms:W3CDTF">2025-11-07T19:39:00Z</dcterms:created>
  <dcterms:modified xsi:type="dcterms:W3CDTF">2025-11-07T20:11:00Z</dcterms:modified>
</cp:coreProperties>
</file>