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9186" w14:textId="77777777" w:rsidR="00C51F08" w:rsidRPr="008F0D71" w:rsidRDefault="00C51F08">
      <w:pPr>
        <w:pStyle w:val="CourtName"/>
        <w:rPr>
          <w:rStyle w:val="CourtNameChar"/>
          <w:caps/>
          <w:sz w:val="24"/>
          <w:szCs w:val="24"/>
          <w:u w:val="single"/>
        </w:rPr>
      </w:pPr>
      <w:r w:rsidRPr="008F0D71">
        <w:rPr>
          <w:rStyle w:val="CourtNameChar"/>
          <w:caps/>
          <w:sz w:val="24"/>
          <w:szCs w:val="24"/>
          <w:u w:val="single"/>
        </w:rPr>
        <w:t>STATE OF NEVADA</w:t>
      </w:r>
    </w:p>
    <w:p w14:paraId="565BADCD" w14:textId="77777777" w:rsidR="00C51F08" w:rsidRPr="008F0D71" w:rsidRDefault="00C51F08">
      <w:pPr>
        <w:pStyle w:val="CourtName"/>
        <w:rPr>
          <w:rStyle w:val="CourtNameChar"/>
          <w:caps/>
          <w:sz w:val="24"/>
          <w:szCs w:val="24"/>
          <w:u w:val="single"/>
        </w:rPr>
      </w:pPr>
      <w:r w:rsidRPr="008F0D71">
        <w:rPr>
          <w:rStyle w:val="CourtNameChar"/>
          <w:caps/>
          <w:sz w:val="24"/>
          <w:szCs w:val="24"/>
          <w:u w:val="single"/>
        </w:rPr>
        <w:t>DEPARTMENT OF ADMINISTRATION</w:t>
      </w:r>
    </w:p>
    <w:p w14:paraId="16276F70" w14:textId="77777777" w:rsidR="00C51F08" w:rsidRPr="008F0D71" w:rsidRDefault="00C51F08">
      <w:pPr>
        <w:pStyle w:val="CourtName"/>
        <w:rPr>
          <w:rStyle w:val="CourtNameChar"/>
          <w:caps/>
          <w:sz w:val="24"/>
          <w:szCs w:val="24"/>
          <w:u w:val="single"/>
        </w:rPr>
      </w:pPr>
      <w:r w:rsidRPr="008F0D71">
        <w:rPr>
          <w:rStyle w:val="CourtNameChar"/>
          <w:caps/>
          <w:sz w:val="24"/>
          <w:szCs w:val="24"/>
          <w:u w:val="single"/>
        </w:rPr>
        <w:t>BEFORE THE APPEALS OFFICER</w:t>
      </w:r>
    </w:p>
    <w:tbl>
      <w:tblPr>
        <w:tblW w:w="4786" w:type="pct"/>
        <w:tblInd w:w="270" w:type="dxa"/>
        <w:tblLayout w:type="fixed"/>
        <w:tblCellMar>
          <w:left w:w="0" w:type="dxa"/>
          <w:right w:w="0" w:type="dxa"/>
        </w:tblCellMar>
        <w:tblLook w:val="04A0" w:firstRow="1" w:lastRow="0" w:firstColumn="1" w:lastColumn="0" w:noHBand="0" w:noVBand="1"/>
        <w:tblDescription w:val="Layout table to enter Plaintiff and Defendant’s details with Case number and Pleading Title"/>
      </w:tblPr>
      <w:tblGrid>
        <w:gridCol w:w="4594"/>
        <w:gridCol w:w="5485"/>
      </w:tblGrid>
      <w:tr w:rsidR="00C51F08" w:rsidRPr="000F3D11" w14:paraId="00E65DDC" w14:textId="77777777" w:rsidTr="0045435F">
        <w:trPr>
          <w:trHeight w:val="1530"/>
        </w:trPr>
        <w:tc>
          <w:tcPr>
            <w:tcW w:w="2279" w:type="pct"/>
            <w:tcBorders>
              <w:bottom w:val="single" w:sz="4" w:space="0" w:color="auto"/>
              <w:right w:val="single" w:sz="4" w:space="0" w:color="auto"/>
            </w:tcBorders>
          </w:tcPr>
          <w:p w14:paraId="01EAC6A0" w14:textId="77777777" w:rsidR="00C51F08" w:rsidRPr="00E53702" w:rsidRDefault="00C51F08" w:rsidP="008F0D71">
            <w:pPr>
              <w:spacing w:line="240" w:lineRule="auto"/>
              <w:ind w:firstLine="0"/>
              <w:jc w:val="both"/>
              <w:rPr>
                <w:rFonts w:cstheme="minorHAnsi"/>
                <w:sz w:val="24"/>
                <w:szCs w:val="24"/>
              </w:rPr>
            </w:pPr>
            <w:r w:rsidRPr="00E53702">
              <w:rPr>
                <w:rFonts w:cstheme="minorHAnsi"/>
                <w:sz w:val="24"/>
                <w:szCs w:val="24"/>
              </w:rPr>
              <w:t>In the Matter of the Contested</w:t>
            </w:r>
          </w:p>
          <w:p w14:paraId="26D29EAD" w14:textId="77777777" w:rsidR="00C51F08" w:rsidRPr="00E53702" w:rsidRDefault="00C51F08" w:rsidP="008F0D71">
            <w:pPr>
              <w:spacing w:line="240" w:lineRule="auto"/>
              <w:ind w:firstLine="0"/>
              <w:jc w:val="both"/>
              <w:rPr>
                <w:rFonts w:cstheme="minorHAnsi"/>
                <w:sz w:val="24"/>
                <w:szCs w:val="24"/>
              </w:rPr>
            </w:pPr>
            <w:r w:rsidRPr="00E53702">
              <w:rPr>
                <w:rFonts w:cstheme="minorHAnsi"/>
                <w:sz w:val="24"/>
                <w:szCs w:val="24"/>
              </w:rPr>
              <w:t>Industrial Insurance Claim of:</w:t>
            </w:r>
          </w:p>
          <w:p w14:paraId="791E0F50" w14:textId="77777777" w:rsidR="00C51F08" w:rsidRPr="00E53702" w:rsidRDefault="00C51F08" w:rsidP="008F0D71">
            <w:pPr>
              <w:spacing w:line="240" w:lineRule="auto"/>
              <w:ind w:firstLine="0"/>
              <w:jc w:val="both"/>
              <w:rPr>
                <w:rFonts w:cstheme="minorHAnsi"/>
                <w:sz w:val="24"/>
                <w:szCs w:val="24"/>
              </w:rPr>
            </w:pPr>
          </w:p>
          <w:p w14:paraId="113E7750" w14:textId="77777777" w:rsidR="00C51F08" w:rsidRPr="00E53702" w:rsidRDefault="00D578C1" w:rsidP="002A3251">
            <w:pPr>
              <w:ind w:firstLine="0"/>
              <w:jc w:val="both"/>
              <w:rPr>
                <w:rFonts w:cstheme="minorHAnsi"/>
                <w:sz w:val="24"/>
                <w:szCs w:val="24"/>
              </w:rPr>
            </w:pPr>
            <w:sdt>
              <w:sdtPr>
                <w:rPr>
                  <w:rFonts w:cstheme="minorHAnsi"/>
                  <w:sz w:val="24"/>
                  <w:szCs w:val="24"/>
                </w:rPr>
                <w:alias w:val="vs:"/>
                <w:tag w:val="vs:"/>
                <w:id w:val="14735861"/>
                <w:placeholder>
                  <w:docPart w:val="D20292D4AEF64E608AAE19FE643B3C54"/>
                </w:placeholder>
                <w:temporary/>
                <w:showingPlcHdr/>
                <w15:appearance w15:val="hidden"/>
              </w:sdtPr>
              <w:sdtEndPr/>
              <w:sdtContent>
                <w:r w:rsidR="00C51F08" w:rsidRPr="00E53702">
                  <w:rPr>
                    <w:rFonts w:cstheme="minorHAnsi"/>
                    <w:sz w:val="24"/>
                    <w:szCs w:val="24"/>
                  </w:rPr>
                  <w:t>vs</w:t>
                </w:r>
              </w:sdtContent>
            </w:sdt>
            <w:r w:rsidR="00C51F08" w:rsidRPr="00E53702">
              <w:rPr>
                <w:rFonts w:cstheme="minorHAnsi"/>
                <w:sz w:val="24"/>
                <w:szCs w:val="24"/>
              </w:rPr>
              <w:t>.</w:t>
            </w:r>
          </w:p>
          <w:p w14:paraId="2473E64C" w14:textId="66CF8646" w:rsidR="00C51F08" w:rsidRPr="00E53702" w:rsidRDefault="00510453" w:rsidP="002A3251">
            <w:pPr>
              <w:ind w:firstLine="0"/>
              <w:jc w:val="both"/>
              <w:rPr>
                <w:rFonts w:cstheme="minorHAnsi"/>
                <w:sz w:val="24"/>
                <w:szCs w:val="24"/>
              </w:rPr>
            </w:pPr>
            <w:r>
              <w:rPr>
                <w:rFonts w:cstheme="minorHAnsi"/>
                <w:caps/>
                <w:noProof/>
                <w:sz w:val="24"/>
                <w:szCs w:val="24"/>
              </w:rPr>
              <w:t>shelly marie kerbrat</w:t>
            </w:r>
            <w:r w:rsidR="00C51F08" w:rsidRPr="00E53702">
              <w:rPr>
                <w:rFonts w:cstheme="minorHAnsi"/>
                <w:sz w:val="24"/>
                <w:szCs w:val="24"/>
              </w:rPr>
              <w:t>,</w:t>
            </w:r>
          </w:p>
          <w:p w14:paraId="0D56A7DC" w14:textId="77777777" w:rsidR="00C51F08" w:rsidRPr="00E53702" w:rsidRDefault="00C51F08">
            <w:pPr>
              <w:spacing w:line="264" w:lineRule="auto"/>
              <w:rPr>
                <w:rFonts w:cstheme="minorHAnsi"/>
                <w:sz w:val="24"/>
                <w:szCs w:val="24"/>
              </w:rPr>
            </w:pPr>
            <w:r w:rsidRPr="00E53702">
              <w:rPr>
                <w:rFonts w:cstheme="minorHAnsi"/>
                <w:sz w:val="24"/>
                <w:szCs w:val="24"/>
              </w:rPr>
              <w:t xml:space="preserve">Claimant. </w:t>
            </w:r>
          </w:p>
        </w:tc>
        <w:tc>
          <w:tcPr>
            <w:tcW w:w="2721" w:type="pct"/>
            <w:tcBorders>
              <w:left w:val="nil"/>
            </w:tcBorders>
            <w:tcMar>
              <w:left w:w="115" w:type="dxa"/>
            </w:tcMar>
          </w:tcPr>
          <w:p w14:paraId="3571A3DE" w14:textId="7CD29F9A" w:rsidR="00EA5A46" w:rsidRPr="00E53702" w:rsidRDefault="00C51F08" w:rsidP="00701119">
            <w:pPr>
              <w:pStyle w:val="NoSpacing"/>
              <w:rPr>
                <w:rFonts w:cstheme="minorHAnsi"/>
                <w:sz w:val="24"/>
                <w:szCs w:val="24"/>
              </w:rPr>
            </w:pPr>
            <w:r w:rsidRPr="00E53702">
              <w:rPr>
                <w:rFonts w:cstheme="minorHAnsi"/>
                <w:sz w:val="24"/>
                <w:szCs w:val="24"/>
              </w:rPr>
              <w:t xml:space="preserve">Appeal </w:t>
            </w:r>
            <w:proofErr w:type="gramStart"/>
            <w:r w:rsidRPr="00E53702">
              <w:rPr>
                <w:rFonts w:cstheme="minorHAnsi"/>
                <w:sz w:val="24"/>
                <w:szCs w:val="24"/>
              </w:rPr>
              <w:t>No. :</w:t>
            </w:r>
            <w:proofErr w:type="gramEnd"/>
            <w:r w:rsidRPr="00E53702">
              <w:rPr>
                <w:rFonts w:cstheme="minorHAnsi"/>
                <w:sz w:val="24"/>
                <w:szCs w:val="24"/>
              </w:rPr>
              <w:t xml:space="preserve"> </w:t>
            </w:r>
            <w:bookmarkStart w:id="0" w:name="_Hlk150510151"/>
            <w:r w:rsidR="0087161B">
              <w:rPr>
                <w:rFonts w:cstheme="minorHAnsi"/>
                <w:sz w:val="24"/>
                <w:szCs w:val="24"/>
              </w:rPr>
              <w:t>2506355-RC / 2680041-RC</w:t>
            </w:r>
          </w:p>
          <w:bookmarkEnd w:id="0"/>
          <w:p w14:paraId="5054B71A" w14:textId="77777777" w:rsidR="00C51F08" w:rsidRPr="00E53702" w:rsidRDefault="00C51F08" w:rsidP="0045435F">
            <w:pPr>
              <w:pStyle w:val="NoSpacing"/>
              <w:rPr>
                <w:rFonts w:cstheme="minorHAnsi"/>
                <w:sz w:val="24"/>
                <w:szCs w:val="24"/>
              </w:rPr>
            </w:pPr>
          </w:p>
          <w:p w14:paraId="5D013C88" w14:textId="60BFC336" w:rsidR="00C51F08" w:rsidRPr="00E53702" w:rsidRDefault="00C51F08" w:rsidP="0045435F">
            <w:pPr>
              <w:pStyle w:val="NoSpacing"/>
              <w:rPr>
                <w:rFonts w:cstheme="minorHAnsi"/>
                <w:sz w:val="24"/>
                <w:szCs w:val="24"/>
              </w:rPr>
            </w:pPr>
            <w:r w:rsidRPr="00E53702">
              <w:rPr>
                <w:rFonts w:cstheme="minorHAnsi"/>
                <w:sz w:val="24"/>
                <w:szCs w:val="24"/>
              </w:rPr>
              <w:t xml:space="preserve">Claim No. </w:t>
            </w:r>
            <w:proofErr w:type="gramStart"/>
            <w:r w:rsidRPr="00E53702">
              <w:rPr>
                <w:rFonts w:cstheme="minorHAnsi"/>
                <w:sz w:val="24"/>
                <w:szCs w:val="24"/>
              </w:rPr>
              <w:t xml:space="preserve">  :</w:t>
            </w:r>
            <w:proofErr w:type="gramEnd"/>
            <w:r w:rsidRPr="00E53702">
              <w:rPr>
                <w:rFonts w:cstheme="minorHAnsi"/>
                <w:sz w:val="24"/>
                <w:szCs w:val="24"/>
              </w:rPr>
              <w:t xml:space="preserve"> </w:t>
            </w:r>
            <w:r w:rsidR="00510453">
              <w:rPr>
                <w:rFonts w:cstheme="minorHAnsi"/>
                <w:sz w:val="24"/>
                <w:szCs w:val="24"/>
              </w:rPr>
              <w:t>WC202274278</w:t>
            </w:r>
          </w:p>
          <w:p w14:paraId="137C1051" w14:textId="77777777" w:rsidR="00C51F08" w:rsidRPr="00E53702" w:rsidRDefault="00C51F08" w:rsidP="0045435F">
            <w:pPr>
              <w:pStyle w:val="NoSpacing"/>
              <w:rPr>
                <w:rFonts w:cstheme="minorHAnsi"/>
                <w:sz w:val="24"/>
                <w:szCs w:val="24"/>
              </w:rPr>
            </w:pPr>
          </w:p>
          <w:p w14:paraId="198A9DEA" w14:textId="1AA34241" w:rsidR="00C51F08" w:rsidRDefault="00C51F08" w:rsidP="0045435F">
            <w:pPr>
              <w:pStyle w:val="NoSpacing"/>
              <w:rPr>
                <w:rFonts w:cstheme="minorHAnsi"/>
                <w:sz w:val="24"/>
                <w:szCs w:val="24"/>
              </w:rPr>
            </w:pPr>
            <w:r w:rsidRPr="00E53702">
              <w:rPr>
                <w:rFonts w:cstheme="minorHAnsi"/>
                <w:sz w:val="24"/>
                <w:szCs w:val="24"/>
              </w:rPr>
              <w:t xml:space="preserve">Hearing No.: </w:t>
            </w:r>
            <w:r w:rsidR="004A0DD7">
              <w:rPr>
                <w:rFonts w:cstheme="minorHAnsi"/>
                <w:sz w:val="24"/>
                <w:szCs w:val="24"/>
              </w:rPr>
              <w:t xml:space="preserve">2500964-MB / 2500965-MB / </w:t>
            </w:r>
          </w:p>
          <w:p w14:paraId="7A333D01" w14:textId="3D5BE1CA" w:rsidR="004A0DD7" w:rsidRPr="00E53702" w:rsidRDefault="004A0DD7" w:rsidP="0045435F">
            <w:pPr>
              <w:pStyle w:val="NoSpacing"/>
              <w:rPr>
                <w:rFonts w:cstheme="minorHAnsi"/>
                <w:sz w:val="24"/>
                <w:szCs w:val="24"/>
              </w:rPr>
            </w:pPr>
            <w:r>
              <w:rPr>
                <w:rFonts w:cstheme="minorHAnsi"/>
                <w:sz w:val="24"/>
                <w:szCs w:val="24"/>
              </w:rPr>
              <w:t xml:space="preserve">                      2500966-MB / </w:t>
            </w:r>
            <w:r w:rsidRPr="004A0DD7">
              <w:rPr>
                <w:rFonts w:cstheme="minorHAnsi"/>
                <w:sz w:val="24"/>
                <w:szCs w:val="24"/>
              </w:rPr>
              <w:t>2601705-TH</w:t>
            </w:r>
          </w:p>
          <w:p w14:paraId="75D8CD1B" w14:textId="77777777" w:rsidR="00C51F08" w:rsidRPr="00E53702" w:rsidRDefault="00C51F08" w:rsidP="0045435F">
            <w:pPr>
              <w:pStyle w:val="NoSpacing"/>
              <w:rPr>
                <w:rFonts w:cstheme="minorHAnsi"/>
                <w:sz w:val="24"/>
                <w:szCs w:val="24"/>
              </w:rPr>
            </w:pPr>
          </w:p>
          <w:p w14:paraId="1941805E" w14:textId="444ACD90" w:rsidR="00C51F08" w:rsidRPr="00F25EE2" w:rsidRDefault="00C51F08" w:rsidP="0045435F">
            <w:pPr>
              <w:pStyle w:val="NoSpacing"/>
              <w:rPr>
                <w:rFonts w:cstheme="minorHAnsi"/>
                <w:sz w:val="24"/>
                <w:szCs w:val="24"/>
              </w:rPr>
            </w:pPr>
            <w:r w:rsidRPr="00F25EE2">
              <w:rPr>
                <w:rFonts w:cstheme="minorHAnsi"/>
                <w:sz w:val="24"/>
                <w:szCs w:val="24"/>
              </w:rPr>
              <w:t xml:space="preserve">Employer  </w:t>
            </w:r>
            <w:proofErr w:type="gramStart"/>
            <w:r w:rsidRPr="00F25EE2">
              <w:rPr>
                <w:rFonts w:cstheme="minorHAnsi"/>
                <w:sz w:val="24"/>
                <w:szCs w:val="24"/>
              </w:rPr>
              <w:t xml:space="preserve">  :</w:t>
            </w:r>
            <w:proofErr w:type="gramEnd"/>
            <w:r w:rsidRPr="00F25EE2">
              <w:rPr>
                <w:rFonts w:cstheme="minorHAnsi"/>
                <w:sz w:val="24"/>
                <w:szCs w:val="24"/>
              </w:rPr>
              <w:t xml:space="preserve"> </w:t>
            </w:r>
            <w:r w:rsidR="00510453">
              <w:rPr>
                <w:rFonts w:cstheme="minorHAnsi"/>
                <w:sz w:val="24"/>
                <w:szCs w:val="24"/>
              </w:rPr>
              <w:t>CCSD</w:t>
            </w:r>
          </w:p>
        </w:tc>
      </w:tr>
    </w:tbl>
    <w:p w14:paraId="20AB6DE2" w14:textId="77777777" w:rsidR="00C51F08" w:rsidRPr="00F25EE2" w:rsidRDefault="00C51F08">
      <w:pPr>
        <w:pStyle w:val="NoSpacing"/>
        <w:rPr>
          <w:rFonts w:cstheme="minorHAnsi"/>
          <w:sz w:val="24"/>
          <w:szCs w:val="24"/>
        </w:rPr>
      </w:pPr>
    </w:p>
    <w:p w14:paraId="6BA329FA" w14:textId="4090689F" w:rsidR="00C51F08" w:rsidRPr="00507A49" w:rsidRDefault="00EA5A46" w:rsidP="00B82410">
      <w:pPr>
        <w:ind w:left="270" w:firstLine="0"/>
        <w:jc w:val="center"/>
        <w:rPr>
          <w:rFonts w:cstheme="minorHAnsi"/>
          <w:b/>
          <w:bCs/>
          <w:sz w:val="24"/>
          <w:szCs w:val="24"/>
          <w:u w:val="single"/>
        </w:rPr>
      </w:pPr>
      <w:r>
        <w:rPr>
          <w:rFonts w:cstheme="minorHAnsi"/>
          <w:b/>
          <w:bCs/>
          <w:sz w:val="24"/>
          <w:szCs w:val="24"/>
          <w:u w:val="single"/>
        </w:rPr>
        <w:t>DECISION AND ORDER</w:t>
      </w:r>
    </w:p>
    <w:p w14:paraId="506DD9AF" w14:textId="10D571ED" w:rsidR="00EA5A46" w:rsidRDefault="00C51F08" w:rsidP="007640A6">
      <w:pPr>
        <w:ind w:left="270" w:right="90" w:firstLine="0"/>
        <w:jc w:val="both"/>
        <w:rPr>
          <w:rFonts w:cstheme="minorHAnsi"/>
          <w:sz w:val="24"/>
          <w:szCs w:val="24"/>
        </w:rPr>
      </w:pPr>
      <w:r>
        <w:rPr>
          <w:rFonts w:cstheme="minorHAnsi"/>
          <w:sz w:val="24"/>
          <w:szCs w:val="24"/>
        </w:rPr>
        <w:tab/>
      </w:r>
      <w:r w:rsidR="00EA5A46">
        <w:rPr>
          <w:rFonts w:cstheme="minorHAnsi"/>
          <w:sz w:val="24"/>
          <w:szCs w:val="24"/>
        </w:rPr>
        <w:t xml:space="preserve">The above-captioned appeal came on hearing before Appeals Officer </w:t>
      </w:r>
      <w:r w:rsidR="00510453">
        <w:rPr>
          <w:rFonts w:cstheme="minorHAnsi"/>
          <w:sz w:val="24"/>
          <w:szCs w:val="24"/>
        </w:rPr>
        <w:t>ROBIN CHASE</w:t>
      </w:r>
      <w:r w:rsidR="00EA5A46">
        <w:rPr>
          <w:rFonts w:cstheme="minorHAnsi"/>
          <w:sz w:val="24"/>
          <w:szCs w:val="24"/>
        </w:rPr>
        <w:t xml:space="preserve">, ESQ., on </w:t>
      </w:r>
      <w:r w:rsidR="0087161B">
        <w:rPr>
          <w:rFonts w:cstheme="minorHAnsi"/>
          <w:sz w:val="24"/>
          <w:szCs w:val="24"/>
        </w:rPr>
        <w:t>November</w:t>
      </w:r>
      <w:r w:rsidR="00510453">
        <w:rPr>
          <w:rFonts w:cstheme="minorHAnsi"/>
          <w:sz w:val="24"/>
          <w:szCs w:val="24"/>
        </w:rPr>
        <w:t xml:space="preserve"> </w:t>
      </w:r>
      <w:r w:rsidR="0087161B">
        <w:rPr>
          <w:rFonts w:cstheme="minorHAnsi"/>
          <w:sz w:val="24"/>
          <w:szCs w:val="24"/>
        </w:rPr>
        <w:t>6</w:t>
      </w:r>
      <w:r w:rsidR="000F3D11">
        <w:rPr>
          <w:rFonts w:cstheme="minorHAnsi"/>
          <w:sz w:val="24"/>
          <w:szCs w:val="24"/>
        </w:rPr>
        <w:t>, 202</w:t>
      </w:r>
      <w:r w:rsidR="00AE70D6">
        <w:rPr>
          <w:rFonts w:cstheme="minorHAnsi"/>
          <w:sz w:val="24"/>
          <w:szCs w:val="24"/>
        </w:rPr>
        <w:t>5</w:t>
      </w:r>
      <w:r w:rsidR="00EA5A46">
        <w:rPr>
          <w:rFonts w:cstheme="minorHAnsi"/>
          <w:sz w:val="24"/>
          <w:szCs w:val="24"/>
        </w:rPr>
        <w:t xml:space="preserve">. The claimant, </w:t>
      </w:r>
      <w:r w:rsidR="00510453">
        <w:rPr>
          <w:rFonts w:cstheme="minorHAnsi"/>
          <w:sz w:val="24"/>
          <w:szCs w:val="24"/>
        </w:rPr>
        <w:t>SHELLY MARIE KERBRAT</w:t>
      </w:r>
      <w:r w:rsidR="00EA5A46">
        <w:rPr>
          <w:rFonts w:cstheme="minorHAnsi"/>
          <w:sz w:val="24"/>
          <w:szCs w:val="24"/>
        </w:rPr>
        <w:t xml:space="preserve">, (hereinafter referred to as “Claimant”), was represented by JASON H. WEINSTOCK, ESQ., of LAW OFFICE OF JASON H. WEINSTOCK, PLLC. </w:t>
      </w:r>
      <w:r w:rsidR="00672050">
        <w:rPr>
          <w:rFonts w:cstheme="minorHAnsi"/>
          <w:sz w:val="24"/>
          <w:szCs w:val="24"/>
        </w:rPr>
        <w:t xml:space="preserve">The </w:t>
      </w:r>
      <w:r w:rsidR="00F25EE2">
        <w:rPr>
          <w:rFonts w:cstheme="minorHAnsi"/>
          <w:sz w:val="24"/>
          <w:szCs w:val="24"/>
        </w:rPr>
        <w:t>Third-Party Administrator</w:t>
      </w:r>
      <w:r w:rsidR="00672050">
        <w:rPr>
          <w:rFonts w:cstheme="minorHAnsi"/>
          <w:sz w:val="24"/>
          <w:szCs w:val="24"/>
        </w:rPr>
        <w:t xml:space="preserve">, </w:t>
      </w:r>
      <w:r w:rsidR="00510453">
        <w:rPr>
          <w:rFonts w:cstheme="minorHAnsi"/>
          <w:sz w:val="24"/>
          <w:szCs w:val="24"/>
        </w:rPr>
        <w:t>ATHENS ADMINISTRATOR’S</w:t>
      </w:r>
      <w:r w:rsidR="00EA5A46">
        <w:rPr>
          <w:rFonts w:cstheme="minorHAnsi"/>
          <w:sz w:val="24"/>
          <w:szCs w:val="24"/>
        </w:rPr>
        <w:t>, (hereinafter referred to as “</w:t>
      </w:r>
      <w:r w:rsidR="00F25EE2">
        <w:rPr>
          <w:rFonts w:cstheme="minorHAnsi"/>
          <w:sz w:val="24"/>
          <w:szCs w:val="24"/>
        </w:rPr>
        <w:t>TPA</w:t>
      </w:r>
      <w:r w:rsidR="00AE70D6">
        <w:rPr>
          <w:rFonts w:cstheme="minorHAnsi"/>
          <w:sz w:val="24"/>
          <w:szCs w:val="24"/>
        </w:rPr>
        <w:t xml:space="preserve">”), </w:t>
      </w:r>
      <w:r w:rsidR="00EA5A46">
        <w:rPr>
          <w:rFonts w:cstheme="minorHAnsi"/>
          <w:sz w:val="24"/>
          <w:szCs w:val="24"/>
        </w:rPr>
        <w:t>w</w:t>
      </w:r>
      <w:r w:rsidR="00F25EE2">
        <w:rPr>
          <w:rFonts w:cstheme="minorHAnsi"/>
          <w:sz w:val="24"/>
          <w:szCs w:val="24"/>
        </w:rPr>
        <w:t>ere</w:t>
      </w:r>
      <w:r w:rsidR="00EA5A46">
        <w:rPr>
          <w:rFonts w:cstheme="minorHAnsi"/>
          <w:sz w:val="24"/>
          <w:szCs w:val="24"/>
        </w:rPr>
        <w:t xml:space="preserve"> represented by </w:t>
      </w:r>
      <w:r w:rsidR="00510453">
        <w:rPr>
          <w:rFonts w:cstheme="minorHAnsi"/>
          <w:sz w:val="24"/>
          <w:szCs w:val="24"/>
        </w:rPr>
        <w:t>MATTHEW W. SMITH</w:t>
      </w:r>
      <w:r w:rsidR="00EA5A46">
        <w:rPr>
          <w:rFonts w:cstheme="minorHAnsi"/>
          <w:sz w:val="24"/>
          <w:szCs w:val="24"/>
        </w:rPr>
        <w:t xml:space="preserve">, ESQ., of </w:t>
      </w:r>
      <w:r w:rsidR="00510453">
        <w:rPr>
          <w:rFonts w:cstheme="minorHAnsi"/>
          <w:sz w:val="24"/>
          <w:szCs w:val="24"/>
        </w:rPr>
        <w:t>GILSON DAUB LLP</w:t>
      </w:r>
      <w:r w:rsidR="00EA5A46">
        <w:rPr>
          <w:rFonts w:cstheme="minorHAnsi"/>
          <w:sz w:val="24"/>
          <w:szCs w:val="24"/>
        </w:rPr>
        <w:t>.</w:t>
      </w:r>
    </w:p>
    <w:p w14:paraId="402F75DF" w14:textId="6124AA56" w:rsidR="00EA5A46" w:rsidRDefault="00EA5A46" w:rsidP="007640A6">
      <w:pPr>
        <w:ind w:left="270" w:right="90" w:firstLine="0"/>
        <w:jc w:val="both"/>
        <w:rPr>
          <w:rFonts w:cstheme="minorHAnsi"/>
          <w:sz w:val="24"/>
          <w:szCs w:val="24"/>
        </w:rPr>
      </w:pPr>
      <w:r>
        <w:rPr>
          <w:rFonts w:cstheme="minorHAnsi"/>
          <w:sz w:val="24"/>
          <w:szCs w:val="24"/>
        </w:rPr>
        <w:tab/>
        <w:t xml:space="preserve">This is </w:t>
      </w:r>
      <w:r w:rsidR="00F25EE2">
        <w:rPr>
          <w:rFonts w:cstheme="minorHAnsi"/>
          <w:sz w:val="24"/>
          <w:szCs w:val="24"/>
        </w:rPr>
        <w:t>Claimant</w:t>
      </w:r>
      <w:r w:rsidR="00672050">
        <w:rPr>
          <w:rFonts w:cstheme="minorHAnsi"/>
          <w:sz w:val="24"/>
          <w:szCs w:val="24"/>
        </w:rPr>
        <w:t xml:space="preserve">’s </w:t>
      </w:r>
      <w:r w:rsidR="00510453">
        <w:rPr>
          <w:rFonts w:cstheme="minorHAnsi"/>
          <w:sz w:val="24"/>
          <w:szCs w:val="24"/>
        </w:rPr>
        <w:t xml:space="preserve">consolidated </w:t>
      </w:r>
      <w:r w:rsidR="00672050">
        <w:rPr>
          <w:rFonts w:cstheme="minorHAnsi"/>
          <w:sz w:val="24"/>
          <w:szCs w:val="24"/>
        </w:rPr>
        <w:t xml:space="preserve">appeal of </w:t>
      </w:r>
      <w:r w:rsidR="00510453">
        <w:rPr>
          <w:rFonts w:cstheme="minorHAnsi"/>
          <w:sz w:val="24"/>
          <w:szCs w:val="24"/>
        </w:rPr>
        <w:t xml:space="preserve">the </w:t>
      </w:r>
      <w:r w:rsidR="00672050">
        <w:rPr>
          <w:rFonts w:cstheme="minorHAnsi"/>
          <w:sz w:val="24"/>
          <w:szCs w:val="24"/>
        </w:rPr>
        <w:t xml:space="preserve">Hearing Officer’s </w:t>
      </w:r>
      <w:r w:rsidR="00AE70D6">
        <w:rPr>
          <w:rFonts w:cstheme="minorHAnsi"/>
          <w:sz w:val="24"/>
          <w:szCs w:val="24"/>
        </w:rPr>
        <w:t>Decision and O</w:t>
      </w:r>
      <w:r w:rsidR="00672050">
        <w:rPr>
          <w:rFonts w:cstheme="minorHAnsi"/>
          <w:sz w:val="24"/>
          <w:szCs w:val="24"/>
        </w:rPr>
        <w:t xml:space="preserve">rder </w:t>
      </w:r>
      <w:r w:rsidR="00674536">
        <w:rPr>
          <w:rFonts w:cstheme="minorHAnsi"/>
          <w:sz w:val="24"/>
          <w:szCs w:val="24"/>
        </w:rPr>
        <w:t xml:space="preserve">(HO#: </w:t>
      </w:r>
      <w:r w:rsidR="004A0DD7">
        <w:rPr>
          <w:rFonts w:cstheme="minorHAnsi"/>
          <w:sz w:val="24"/>
          <w:szCs w:val="24"/>
        </w:rPr>
        <w:t>250964-MB/ 250065-MB / 2500966-MB</w:t>
      </w:r>
      <w:r w:rsidR="00674536">
        <w:rPr>
          <w:rFonts w:cstheme="minorHAnsi"/>
          <w:sz w:val="24"/>
          <w:szCs w:val="24"/>
        </w:rPr>
        <w:t xml:space="preserve">) </w:t>
      </w:r>
      <w:r w:rsidR="00672050">
        <w:rPr>
          <w:rFonts w:cstheme="minorHAnsi"/>
          <w:sz w:val="24"/>
          <w:szCs w:val="24"/>
        </w:rPr>
        <w:t xml:space="preserve">dated </w:t>
      </w:r>
      <w:r w:rsidR="004A0DD7">
        <w:rPr>
          <w:rFonts w:cstheme="minorHAnsi"/>
          <w:sz w:val="24"/>
          <w:szCs w:val="24"/>
        </w:rPr>
        <w:t>August 30</w:t>
      </w:r>
      <w:r w:rsidR="00AE70D6">
        <w:rPr>
          <w:rFonts w:cstheme="minorHAnsi"/>
          <w:sz w:val="24"/>
          <w:szCs w:val="24"/>
        </w:rPr>
        <w:t>, 2024</w:t>
      </w:r>
      <w:r w:rsidR="00956FCE">
        <w:rPr>
          <w:rFonts w:cstheme="minorHAnsi"/>
          <w:sz w:val="24"/>
          <w:szCs w:val="24"/>
        </w:rPr>
        <w:t xml:space="preserve">, which </w:t>
      </w:r>
      <w:r w:rsidR="004A0DD7">
        <w:rPr>
          <w:rFonts w:cstheme="minorHAnsi"/>
          <w:sz w:val="24"/>
          <w:szCs w:val="24"/>
        </w:rPr>
        <w:t>failed to address the denial of hearing aids recommended by Dr. Kung and</w:t>
      </w:r>
      <w:r w:rsidR="00956FCE">
        <w:rPr>
          <w:rFonts w:cstheme="minorHAnsi"/>
          <w:sz w:val="24"/>
          <w:szCs w:val="24"/>
        </w:rPr>
        <w:t xml:space="preserve"> the </w:t>
      </w:r>
      <w:r w:rsidR="00F25EE2">
        <w:rPr>
          <w:rFonts w:cstheme="minorHAnsi"/>
          <w:sz w:val="24"/>
          <w:szCs w:val="24"/>
        </w:rPr>
        <w:t>TPA</w:t>
      </w:r>
      <w:r w:rsidR="00956FCE">
        <w:rPr>
          <w:rFonts w:cstheme="minorHAnsi"/>
          <w:sz w:val="24"/>
          <w:szCs w:val="24"/>
        </w:rPr>
        <w:t xml:space="preserve">’s </w:t>
      </w:r>
      <w:r w:rsidR="004A0DD7">
        <w:rPr>
          <w:rFonts w:cstheme="minorHAnsi"/>
          <w:sz w:val="24"/>
          <w:szCs w:val="24"/>
        </w:rPr>
        <w:t xml:space="preserve">de facto denial </w:t>
      </w:r>
      <w:r w:rsidR="00956FCE">
        <w:rPr>
          <w:rFonts w:cstheme="minorHAnsi"/>
          <w:sz w:val="24"/>
          <w:szCs w:val="24"/>
        </w:rPr>
        <w:t xml:space="preserve">determination letter </w:t>
      </w:r>
      <w:r w:rsidR="004A0DD7">
        <w:rPr>
          <w:rFonts w:cstheme="minorHAnsi"/>
          <w:sz w:val="24"/>
          <w:szCs w:val="24"/>
        </w:rPr>
        <w:t xml:space="preserve">regarding hearing aids </w:t>
      </w:r>
      <w:r w:rsidR="00956FCE">
        <w:rPr>
          <w:rFonts w:cstheme="minorHAnsi"/>
          <w:sz w:val="24"/>
          <w:szCs w:val="24"/>
        </w:rPr>
        <w:t xml:space="preserve">dated </w:t>
      </w:r>
      <w:r w:rsidR="004A0DD7">
        <w:rPr>
          <w:rFonts w:cstheme="minorHAnsi"/>
          <w:sz w:val="24"/>
          <w:szCs w:val="24"/>
        </w:rPr>
        <w:t>June 20, 2025</w:t>
      </w:r>
      <w:r w:rsidR="00F25EE2">
        <w:rPr>
          <w:rFonts w:cstheme="minorHAnsi"/>
          <w:sz w:val="24"/>
          <w:szCs w:val="24"/>
        </w:rPr>
        <w:t>,</w:t>
      </w:r>
      <w:r w:rsidR="004A0DD7">
        <w:rPr>
          <w:rFonts w:cstheme="minorHAnsi"/>
          <w:sz w:val="24"/>
          <w:szCs w:val="24"/>
        </w:rPr>
        <w:t xml:space="preserve"> which</w:t>
      </w:r>
      <w:r w:rsidR="00674536">
        <w:rPr>
          <w:rFonts w:cstheme="minorHAnsi"/>
          <w:sz w:val="24"/>
          <w:szCs w:val="24"/>
        </w:rPr>
        <w:t xml:space="preserve"> </w:t>
      </w:r>
      <w:r w:rsidR="004A0DD7">
        <w:rPr>
          <w:rFonts w:cstheme="minorHAnsi"/>
          <w:sz w:val="24"/>
          <w:szCs w:val="24"/>
        </w:rPr>
        <w:t xml:space="preserve">bypassed the hearing officer (HO#: </w:t>
      </w:r>
      <w:r w:rsidR="004A0DD7" w:rsidRPr="004A0DD7">
        <w:rPr>
          <w:rFonts w:cstheme="minorHAnsi"/>
          <w:sz w:val="24"/>
          <w:szCs w:val="24"/>
        </w:rPr>
        <w:t>2601705-TH</w:t>
      </w:r>
      <w:r w:rsidR="004A0DD7">
        <w:rPr>
          <w:rFonts w:cstheme="minorHAnsi"/>
          <w:sz w:val="24"/>
          <w:szCs w:val="24"/>
        </w:rPr>
        <w:t>).</w:t>
      </w:r>
      <w:r w:rsidR="00510453">
        <w:rPr>
          <w:rFonts w:cstheme="minorHAnsi"/>
          <w:sz w:val="24"/>
          <w:szCs w:val="24"/>
        </w:rPr>
        <w:t xml:space="preserve"> </w:t>
      </w:r>
    </w:p>
    <w:p w14:paraId="13B469F2" w14:textId="20BAFF81" w:rsidR="00956FCE" w:rsidRDefault="00674536" w:rsidP="00866AE2">
      <w:pPr>
        <w:ind w:left="270" w:right="90" w:firstLine="0"/>
        <w:jc w:val="both"/>
        <w:rPr>
          <w:rFonts w:cstheme="minorHAnsi"/>
          <w:sz w:val="24"/>
          <w:szCs w:val="24"/>
        </w:rPr>
      </w:pPr>
      <w:r>
        <w:rPr>
          <w:rFonts w:cstheme="minorHAnsi"/>
          <w:sz w:val="24"/>
          <w:szCs w:val="24"/>
        </w:rPr>
        <w:tab/>
      </w:r>
      <w:r w:rsidR="00F25EE2">
        <w:rPr>
          <w:rFonts w:cstheme="minorHAnsi"/>
          <w:sz w:val="24"/>
          <w:szCs w:val="24"/>
        </w:rPr>
        <w:t>Claimant</w:t>
      </w:r>
      <w:r w:rsidR="00956FCE">
        <w:rPr>
          <w:rFonts w:cstheme="minorHAnsi"/>
          <w:sz w:val="24"/>
          <w:szCs w:val="24"/>
        </w:rPr>
        <w:t xml:space="preserve">’s appeal presented </w:t>
      </w:r>
      <w:r>
        <w:rPr>
          <w:rFonts w:cstheme="minorHAnsi"/>
          <w:sz w:val="24"/>
          <w:szCs w:val="24"/>
        </w:rPr>
        <w:t>t</w:t>
      </w:r>
      <w:r w:rsidR="00F25EE2">
        <w:rPr>
          <w:rFonts w:cstheme="minorHAnsi"/>
          <w:sz w:val="24"/>
          <w:szCs w:val="24"/>
        </w:rPr>
        <w:t>he</w:t>
      </w:r>
      <w:r w:rsidR="00956FCE">
        <w:rPr>
          <w:rFonts w:cstheme="minorHAnsi"/>
          <w:sz w:val="24"/>
          <w:szCs w:val="24"/>
        </w:rPr>
        <w:t xml:space="preserve"> main issue to this Court</w:t>
      </w:r>
      <w:r w:rsidR="00F25EE2">
        <w:rPr>
          <w:rFonts w:cstheme="minorHAnsi"/>
          <w:sz w:val="24"/>
          <w:szCs w:val="24"/>
        </w:rPr>
        <w:t xml:space="preserve"> of </w:t>
      </w:r>
      <w:r w:rsidR="00956FCE">
        <w:rPr>
          <w:rFonts w:cstheme="minorHAnsi"/>
          <w:sz w:val="24"/>
          <w:szCs w:val="24"/>
        </w:rPr>
        <w:t xml:space="preserve">whether the </w:t>
      </w:r>
      <w:r w:rsidR="00F25EE2">
        <w:rPr>
          <w:rFonts w:cstheme="minorHAnsi"/>
          <w:sz w:val="24"/>
          <w:szCs w:val="24"/>
        </w:rPr>
        <w:t>C</w:t>
      </w:r>
      <w:r w:rsidR="00956FCE">
        <w:rPr>
          <w:rFonts w:cstheme="minorHAnsi"/>
          <w:sz w:val="24"/>
          <w:szCs w:val="24"/>
        </w:rPr>
        <w:t xml:space="preserve">laimant provided evidence sufficient to satisfy NRS 616C.150 supporting </w:t>
      </w:r>
      <w:r w:rsidR="00510453">
        <w:rPr>
          <w:rFonts w:cstheme="minorHAnsi"/>
          <w:sz w:val="24"/>
          <w:szCs w:val="24"/>
        </w:rPr>
        <w:t xml:space="preserve">the </w:t>
      </w:r>
      <w:r w:rsidR="004A0DD7">
        <w:rPr>
          <w:rFonts w:cstheme="minorHAnsi"/>
          <w:sz w:val="24"/>
          <w:szCs w:val="24"/>
        </w:rPr>
        <w:t>hearing aids and whether expansion of the scope of the claim is warranted under NRS 616C.160</w:t>
      </w:r>
      <w:r w:rsidR="00F25EE2">
        <w:rPr>
          <w:rFonts w:cstheme="minorHAnsi"/>
          <w:sz w:val="24"/>
          <w:szCs w:val="24"/>
        </w:rPr>
        <w:t xml:space="preserve">. </w:t>
      </w:r>
    </w:p>
    <w:p w14:paraId="3CDB31AE" w14:textId="0B65F576" w:rsidR="004B231B" w:rsidRDefault="00381A65" w:rsidP="00866AE2">
      <w:pPr>
        <w:ind w:left="270" w:right="90" w:firstLine="0"/>
        <w:jc w:val="both"/>
        <w:rPr>
          <w:rFonts w:cstheme="minorHAnsi"/>
          <w:sz w:val="24"/>
          <w:szCs w:val="24"/>
        </w:rPr>
      </w:pPr>
      <w:r>
        <w:rPr>
          <w:rFonts w:cstheme="minorHAnsi"/>
          <w:sz w:val="24"/>
          <w:szCs w:val="24"/>
        </w:rPr>
        <w:tab/>
      </w:r>
      <w:r w:rsidR="004B231B">
        <w:rPr>
          <w:rFonts w:cstheme="minorHAnsi"/>
          <w:sz w:val="24"/>
          <w:szCs w:val="24"/>
        </w:rPr>
        <w:t>After reviewing the documentary evidence, hearing the arguments of counsel and the testimony of</w:t>
      </w:r>
      <w:r w:rsidR="0087339E">
        <w:rPr>
          <w:rFonts w:cstheme="minorHAnsi"/>
          <w:sz w:val="24"/>
          <w:szCs w:val="24"/>
        </w:rPr>
        <w:t xml:space="preserve"> the</w:t>
      </w:r>
      <w:r w:rsidR="004B231B">
        <w:rPr>
          <w:rFonts w:cstheme="minorHAnsi"/>
          <w:sz w:val="24"/>
          <w:szCs w:val="24"/>
        </w:rPr>
        <w:t xml:space="preserve"> </w:t>
      </w:r>
      <w:proofErr w:type="gramStart"/>
      <w:r w:rsidR="004B231B">
        <w:rPr>
          <w:rFonts w:cstheme="minorHAnsi"/>
          <w:sz w:val="24"/>
          <w:szCs w:val="24"/>
        </w:rPr>
        <w:t>Claimant</w:t>
      </w:r>
      <w:proofErr w:type="gramEnd"/>
      <w:r w:rsidR="004B231B">
        <w:rPr>
          <w:rFonts w:cstheme="minorHAnsi"/>
          <w:sz w:val="24"/>
          <w:szCs w:val="24"/>
        </w:rPr>
        <w:t xml:space="preserve"> the Appeals Officer finds and decides as follows:</w:t>
      </w:r>
    </w:p>
    <w:p w14:paraId="33E62C0B" w14:textId="3C6F9577" w:rsidR="00C51F08" w:rsidRDefault="004B231B" w:rsidP="00723876">
      <w:pPr>
        <w:ind w:left="270" w:firstLine="0"/>
        <w:jc w:val="center"/>
        <w:rPr>
          <w:rFonts w:cstheme="minorHAnsi"/>
          <w:b/>
          <w:bCs/>
          <w:sz w:val="24"/>
          <w:szCs w:val="24"/>
          <w:u w:val="single"/>
        </w:rPr>
      </w:pPr>
      <w:r>
        <w:rPr>
          <w:rFonts w:cstheme="minorHAnsi"/>
          <w:b/>
          <w:bCs/>
          <w:sz w:val="24"/>
          <w:szCs w:val="24"/>
          <w:u w:val="single"/>
        </w:rPr>
        <w:lastRenderedPageBreak/>
        <w:t>FINDINGS OF FACT</w:t>
      </w:r>
    </w:p>
    <w:p w14:paraId="6A21D1DD" w14:textId="76F7E1A8" w:rsidR="00510453" w:rsidRDefault="00381A65"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The Claimant </w:t>
      </w:r>
      <w:r w:rsidR="007D635C">
        <w:rPr>
          <w:rFonts w:cstheme="minorHAnsi"/>
          <w:sz w:val="24"/>
          <w:szCs w:val="24"/>
        </w:rPr>
        <w:t xml:space="preserve">was working as a </w:t>
      </w:r>
      <w:r w:rsidR="00510453">
        <w:rPr>
          <w:rFonts w:cstheme="minorHAnsi"/>
          <w:sz w:val="24"/>
          <w:szCs w:val="24"/>
        </w:rPr>
        <w:t>for CCSD when she was assaulted by a student on 9/27/2022. (Ex. A p. 1.)</w:t>
      </w:r>
    </w:p>
    <w:p w14:paraId="6B36935A" w14:textId="64334378" w:rsidR="00510453" w:rsidRDefault="00510453"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Claimant </w:t>
      </w:r>
      <w:r w:rsidR="00243253">
        <w:rPr>
          <w:rFonts w:cstheme="minorHAnsi"/>
          <w:sz w:val="24"/>
          <w:szCs w:val="24"/>
        </w:rPr>
        <w:t xml:space="preserve">has been </w:t>
      </w:r>
      <w:proofErr w:type="gramStart"/>
      <w:r w:rsidR="00243253">
        <w:rPr>
          <w:rFonts w:cstheme="minorHAnsi"/>
          <w:sz w:val="24"/>
          <w:szCs w:val="24"/>
        </w:rPr>
        <w:t>treating with</w:t>
      </w:r>
      <w:proofErr w:type="gramEnd"/>
      <w:r w:rsidR="00243253">
        <w:rPr>
          <w:rFonts w:cstheme="minorHAnsi"/>
          <w:sz w:val="24"/>
          <w:szCs w:val="24"/>
        </w:rPr>
        <w:t xml:space="preserve"> Evangelista since at least January of 2024. Dr. Evangelista has been diagnosing post-traumatic headaches and post-concussion syndrome. </w:t>
      </w:r>
      <w:proofErr w:type="gramStart"/>
      <w:r w:rsidR="00243253">
        <w:rPr>
          <w:rFonts w:cstheme="minorHAnsi"/>
          <w:sz w:val="24"/>
          <w:szCs w:val="24"/>
        </w:rPr>
        <w:t>At</w:t>
      </w:r>
      <w:proofErr w:type="gramEnd"/>
      <w:r w:rsidR="00243253">
        <w:rPr>
          <w:rFonts w:cstheme="minorHAnsi"/>
          <w:sz w:val="24"/>
          <w:szCs w:val="24"/>
        </w:rPr>
        <w:t xml:space="preserve"> </w:t>
      </w:r>
      <w:proofErr w:type="gramStart"/>
      <w:r w:rsidR="00243253">
        <w:rPr>
          <w:rFonts w:cstheme="minorHAnsi"/>
          <w:sz w:val="24"/>
          <w:szCs w:val="24"/>
        </w:rPr>
        <w:t>the January</w:t>
      </w:r>
      <w:proofErr w:type="gramEnd"/>
      <w:r w:rsidR="00243253">
        <w:rPr>
          <w:rFonts w:cstheme="minorHAnsi"/>
          <w:sz w:val="24"/>
          <w:szCs w:val="24"/>
        </w:rPr>
        <w:t xml:space="preserve"> 8, 2024, office </w:t>
      </w:r>
      <w:proofErr w:type="gramStart"/>
      <w:r w:rsidR="00243253">
        <w:rPr>
          <w:rFonts w:cstheme="minorHAnsi"/>
          <w:sz w:val="24"/>
          <w:szCs w:val="24"/>
        </w:rPr>
        <w:t>visit</w:t>
      </w:r>
      <w:proofErr w:type="gramEnd"/>
      <w:r w:rsidR="00243253">
        <w:rPr>
          <w:rFonts w:cstheme="minorHAnsi"/>
          <w:sz w:val="24"/>
          <w:szCs w:val="24"/>
        </w:rPr>
        <w:t xml:space="preserve"> Dr. Evangelista requested a </w:t>
      </w:r>
      <w:proofErr w:type="gramStart"/>
      <w:r w:rsidR="00243253">
        <w:rPr>
          <w:rFonts w:cstheme="minorHAnsi"/>
          <w:sz w:val="24"/>
          <w:szCs w:val="24"/>
        </w:rPr>
        <w:t>consult</w:t>
      </w:r>
      <w:proofErr w:type="gramEnd"/>
      <w:r w:rsidR="00243253">
        <w:rPr>
          <w:rFonts w:cstheme="minorHAnsi"/>
          <w:sz w:val="24"/>
          <w:szCs w:val="24"/>
        </w:rPr>
        <w:t xml:space="preserve"> with an ENT for bilateral tinnitus post-traumatic. </w:t>
      </w:r>
      <w:r>
        <w:rPr>
          <w:rFonts w:cstheme="minorHAnsi"/>
          <w:sz w:val="24"/>
          <w:szCs w:val="24"/>
        </w:rPr>
        <w:t xml:space="preserve">(Ex. </w:t>
      </w:r>
      <w:r w:rsidR="00243253">
        <w:rPr>
          <w:rFonts w:cstheme="minorHAnsi"/>
          <w:sz w:val="24"/>
          <w:szCs w:val="24"/>
        </w:rPr>
        <w:t>1</w:t>
      </w:r>
      <w:r>
        <w:rPr>
          <w:rFonts w:cstheme="minorHAnsi"/>
          <w:sz w:val="24"/>
          <w:szCs w:val="24"/>
        </w:rPr>
        <w:t xml:space="preserve"> </w:t>
      </w:r>
      <w:proofErr w:type="gramStart"/>
      <w:r>
        <w:rPr>
          <w:rFonts w:cstheme="minorHAnsi"/>
          <w:sz w:val="24"/>
          <w:szCs w:val="24"/>
        </w:rPr>
        <w:t>pp</w:t>
      </w:r>
      <w:proofErr w:type="gramEnd"/>
      <w:r>
        <w:rPr>
          <w:rFonts w:cstheme="minorHAnsi"/>
          <w:sz w:val="24"/>
          <w:szCs w:val="24"/>
        </w:rPr>
        <w:t xml:space="preserve">. </w:t>
      </w:r>
      <w:r w:rsidR="00243253">
        <w:rPr>
          <w:rFonts w:cstheme="minorHAnsi"/>
          <w:sz w:val="24"/>
          <w:szCs w:val="24"/>
        </w:rPr>
        <w:t>1</w:t>
      </w:r>
      <w:r>
        <w:rPr>
          <w:rFonts w:cstheme="minorHAnsi"/>
          <w:sz w:val="24"/>
          <w:szCs w:val="24"/>
        </w:rPr>
        <w:t>.)</w:t>
      </w:r>
    </w:p>
    <w:p w14:paraId="0BE76184" w14:textId="74F7AD94" w:rsidR="00243253" w:rsidRDefault="00243253" w:rsidP="00510453">
      <w:pPr>
        <w:pStyle w:val="ListParagraph"/>
        <w:numPr>
          <w:ilvl w:val="0"/>
          <w:numId w:val="16"/>
        </w:numPr>
        <w:ind w:left="270" w:right="90" w:firstLine="450"/>
        <w:jc w:val="both"/>
        <w:rPr>
          <w:rFonts w:cstheme="minorHAnsi"/>
          <w:sz w:val="24"/>
          <w:szCs w:val="24"/>
        </w:rPr>
      </w:pPr>
      <w:r>
        <w:rPr>
          <w:rFonts w:cstheme="minorHAnsi"/>
          <w:sz w:val="24"/>
          <w:szCs w:val="24"/>
        </w:rPr>
        <w:t>Dr. Evangelista continued to treat Claimant and diagnose tinnitus. (Ex. 1 pp. 1-6, 9-18.)</w:t>
      </w:r>
    </w:p>
    <w:p w14:paraId="153DE0F3" w14:textId="744294DD" w:rsidR="00243253" w:rsidRDefault="00243253"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On May 20, 2024, Claimant was evaluated by Dr. Kung. Dr. Kung also diagnosed tinnitus which he directly related to her industrial injury. Dr. Kung diagnosed hearing loss which he opined was possibly related to the industrial claim. Dr. Kung ordered hearing aids without clarifying if they were for the tinnitus or the hearing loss. (Ex. </w:t>
      </w:r>
      <w:proofErr w:type="gramStart"/>
      <w:r>
        <w:rPr>
          <w:rFonts w:cstheme="minorHAnsi"/>
          <w:sz w:val="24"/>
          <w:szCs w:val="24"/>
        </w:rPr>
        <w:t>1 pp</w:t>
      </w:r>
      <w:proofErr w:type="gramEnd"/>
      <w:r>
        <w:rPr>
          <w:rFonts w:cstheme="minorHAnsi"/>
          <w:sz w:val="24"/>
          <w:szCs w:val="24"/>
        </w:rPr>
        <w:t>. 19-21.)</w:t>
      </w:r>
    </w:p>
    <w:p w14:paraId="4B76206A" w14:textId="313C2414" w:rsidR="006A51F5" w:rsidRDefault="006A51F5"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On April 15, 2025, this Court issued an Interim Order for Dr. Kung to opine on the industrial insurance claim. (Ex. </w:t>
      </w:r>
      <w:proofErr w:type="gramStart"/>
      <w:r>
        <w:rPr>
          <w:rFonts w:cstheme="minorHAnsi"/>
          <w:sz w:val="24"/>
          <w:szCs w:val="24"/>
        </w:rPr>
        <w:t>1 pp</w:t>
      </w:r>
      <w:proofErr w:type="gramEnd"/>
      <w:r>
        <w:rPr>
          <w:rFonts w:cstheme="minorHAnsi"/>
          <w:sz w:val="24"/>
          <w:szCs w:val="24"/>
        </w:rPr>
        <w:t>. 56-58.)</w:t>
      </w:r>
    </w:p>
    <w:p w14:paraId="6FB279A2" w14:textId="20C8B464" w:rsidR="00243253" w:rsidRDefault="00243253"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On June 2, 2025, Dr. Kung definitively related her tinnitus to the industrial claim. He acknowledged that some of Claimant’s hearing loss may have been pre-existing and some exacerbated from the incident, but there are no preinjury audio grams establishing any pre-existing hearing loss. Further, Dr. Kung opined that the hearing aids would help with her hearing loss and possibly the tinnitus. Dr. Kung stated if the tinnitus was related to hearing loss the hearing aids would help the tinnitus. Dr. Kung also recommended a trial of </w:t>
      </w:r>
      <w:proofErr w:type="spellStart"/>
      <w:r>
        <w:rPr>
          <w:rFonts w:cstheme="minorHAnsi"/>
          <w:sz w:val="24"/>
          <w:szCs w:val="24"/>
        </w:rPr>
        <w:t>nortiptyline</w:t>
      </w:r>
      <w:proofErr w:type="spellEnd"/>
      <w:r>
        <w:rPr>
          <w:rFonts w:cstheme="minorHAnsi"/>
          <w:sz w:val="24"/>
          <w:szCs w:val="24"/>
        </w:rPr>
        <w:t xml:space="preserve"> related to the tinnitus. (Ex. 1 </w:t>
      </w:r>
      <w:proofErr w:type="gramStart"/>
      <w:r>
        <w:rPr>
          <w:rFonts w:cstheme="minorHAnsi"/>
          <w:sz w:val="24"/>
          <w:szCs w:val="24"/>
        </w:rPr>
        <w:t>pp</w:t>
      </w:r>
      <w:proofErr w:type="gramEnd"/>
      <w:r>
        <w:rPr>
          <w:rFonts w:cstheme="minorHAnsi"/>
          <w:sz w:val="24"/>
          <w:szCs w:val="24"/>
        </w:rPr>
        <w:t xml:space="preserve">. </w:t>
      </w:r>
      <w:r w:rsidR="006A51F5">
        <w:rPr>
          <w:rFonts w:cstheme="minorHAnsi"/>
          <w:sz w:val="24"/>
          <w:szCs w:val="24"/>
        </w:rPr>
        <w:t>63-</w:t>
      </w:r>
      <w:r>
        <w:rPr>
          <w:rFonts w:cstheme="minorHAnsi"/>
          <w:sz w:val="24"/>
          <w:szCs w:val="24"/>
        </w:rPr>
        <w:t>6</w:t>
      </w:r>
      <w:r w:rsidR="006A51F5">
        <w:rPr>
          <w:rFonts w:cstheme="minorHAnsi"/>
          <w:sz w:val="24"/>
          <w:szCs w:val="24"/>
        </w:rPr>
        <w:t>6</w:t>
      </w:r>
      <w:r>
        <w:rPr>
          <w:rFonts w:cstheme="minorHAnsi"/>
          <w:sz w:val="24"/>
          <w:szCs w:val="24"/>
        </w:rPr>
        <w:t>.)</w:t>
      </w:r>
    </w:p>
    <w:p w14:paraId="700C27AE" w14:textId="5CFC32F5" w:rsidR="00243253" w:rsidRDefault="006A51F5" w:rsidP="00510453">
      <w:pPr>
        <w:pStyle w:val="ListParagraph"/>
        <w:numPr>
          <w:ilvl w:val="0"/>
          <w:numId w:val="16"/>
        </w:numPr>
        <w:ind w:left="270" w:right="90" w:firstLine="450"/>
        <w:jc w:val="both"/>
        <w:rPr>
          <w:rFonts w:cstheme="minorHAnsi"/>
          <w:sz w:val="24"/>
          <w:szCs w:val="24"/>
        </w:rPr>
      </w:pPr>
      <w:r>
        <w:rPr>
          <w:rFonts w:cstheme="minorHAnsi"/>
          <w:sz w:val="24"/>
          <w:szCs w:val="24"/>
        </w:rPr>
        <w:t xml:space="preserve">On June 20, 2025, Claimant requested authorization for the recommended hearing aids. (Ex. </w:t>
      </w:r>
      <w:proofErr w:type="gramStart"/>
      <w:r>
        <w:rPr>
          <w:rFonts w:cstheme="minorHAnsi"/>
          <w:sz w:val="24"/>
          <w:szCs w:val="24"/>
        </w:rPr>
        <w:t>1 pp</w:t>
      </w:r>
      <w:proofErr w:type="gramEnd"/>
      <w:r>
        <w:rPr>
          <w:rFonts w:cstheme="minorHAnsi"/>
          <w:sz w:val="24"/>
          <w:szCs w:val="24"/>
        </w:rPr>
        <w:t xml:space="preserve">. 67-70.) TPA failed to respond to this request. (Ex. </w:t>
      </w:r>
      <w:proofErr w:type="gramStart"/>
      <w:r>
        <w:rPr>
          <w:rFonts w:cstheme="minorHAnsi"/>
          <w:sz w:val="24"/>
          <w:szCs w:val="24"/>
        </w:rPr>
        <w:t>1 pp</w:t>
      </w:r>
      <w:proofErr w:type="gramEnd"/>
      <w:r>
        <w:rPr>
          <w:rFonts w:cstheme="minorHAnsi"/>
          <w:sz w:val="24"/>
          <w:szCs w:val="24"/>
        </w:rPr>
        <w:t>. 73-76.)</w:t>
      </w:r>
    </w:p>
    <w:p w14:paraId="5BB1DD27" w14:textId="7A86D999" w:rsidR="006A51F5" w:rsidRDefault="006A51F5" w:rsidP="006A51F5">
      <w:pPr>
        <w:ind w:left="270" w:right="90" w:firstLine="0"/>
        <w:jc w:val="both"/>
        <w:rPr>
          <w:rFonts w:cstheme="minorHAnsi"/>
          <w:sz w:val="24"/>
          <w:szCs w:val="24"/>
        </w:rPr>
      </w:pPr>
      <w:r>
        <w:rPr>
          <w:rFonts w:cstheme="minorHAnsi"/>
          <w:sz w:val="24"/>
          <w:szCs w:val="24"/>
        </w:rPr>
        <w:t>///</w:t>
      </w:r>
    </w:p>
    <w:p w14:paraId="74D4B244" w14:textId="2A03B899" w:rsidR="006A51F5" w:rsidRPr="006A51F5" w:rsidRDefault="006A51F5" w:rsidP="006A51F5">
      <w:pPr>
        <w:ind w:left="270" w:right="90" w:firstLine="0"/>
        <w:jc w:val="both"/>
        <w:rPr>
          <w:rFonts w:cstheme="minorHAnsi"/>
          <w:sz w:val="24"/>
          <w:szCs w:val="24"/>
        </w:rPr>
      </w:pPr>
      <w:r>
        <w:rPr>
          <w:rFonts w:cstheme="minorHAnsi"/>
          <w:sz w:val="24"/>
          <w:szCs w:val="24"/>
        </w:rPr>
        <w:t>///</w:t>
      </w:r>
    </w:p>
    <w:p w14:paraId="430A6436" w14:textId="752E34A3" w:rsidR="00DA574A" w:rsidRDefault="00DA574A" w:rsidP="00866AE2">
      <w:pPr>
        <w:pStyle w:val="ListParagraph"/>
        <w:numPr>
          <w:ilvl w:val="0"/>
          <w:numId w:val="16"/>
        </w:numPr>
        <w:ind w:left="270" w:right="90" w:firstLine="450"/>
        <w:jc w:val="both"/>
        <w:rPr>
          <w:rFonts w:cstheme="minorHAnsi"/>
          <w:sz w:val="24"/>
          <w:szCs w:val="24"/>
        </w:rPr>
      </w:pPr>
      <w:r>
        <w:rPr>
          <w:rFonts w:cstheme="minorHAnsi"/>
          <w:sz w:val="24"/>
          <w:szCs w:val="24"/>
        </w:rPr>
        <w:lastRenderedPageBreak/>
        <w:t xml:space="preserve">The Appeals Officer has weighed all the evidence and finds the evidence and argument by counsel supports </w:t>
      </w:r>
      <w:r w:rsidR="006A51F5">
        <w:rPr>
          <w:rFonts w:cstheme="minorHAnsi"/>
          <w:sz w:val="24"/>
          <w:szCs w:val="24"/>
        </w:rPr>
        <w:t xml:space="preserve">the expansion of the scope of the claim to include bilateral tinnitus. </w:t>
      </w:r>
      <w:proofErr w:type="gramStart"/>
      <w:r w:rsidR="006A51F5">
        <w:rPr>
          <w:rFonts w:cstheme="minorHAnsi"/>
          <w:sz w:val="24"/>
          <w:szCs w:val="24"/>
        </w:rPr>
        <w:t>With regard to</w:t>
      </w:r>
      <w:proofErr w:type="gramEnd"/>
      <w:r w:rsidR="006A51F5">
        <w:rPr>
          <w:rFonts w:cstheme="minorHAnsi"/>
          <w:sz w:val="24"/>
          <w:szCs w:val="24"/>
        </w:rPr>
        <w:t xml:space="preserve"> the treatment of the </w:t>
      </w:r>
      <w:proofErr w:type="gramStart"/>
      <w:r w:rsidR="006A51F5">
        <w:rPr>
          <w:rFonts w:cstheme="minorHAnsi"/>
          <w:sz w:val="24"/>
          <w:szCs w:val="24"/>
        </w:rPr>
        <w:t>tinnitus</w:t>
      </w:r>
      <w:proofErr w:type="gramEnd"/>
      <w:r w:rsidR="006A51F5">
        <w:rPr>
          <w:rFonts w:cstheme="minorHAnsi"/>
          <w:sz w:val="24"/>
          <w:szCs w:val="24"/>
        </w:rPr>
        <w:t xml:space="preserve"> including hearing </w:t>
      </w:r>
      <w:proofErr w:type="gramStart"/>
      <w:r w:rsidR="006A51F5">
        <w:rPr>
          <w:rFonts w:cstheme="minorHAnsi"/>
          <w:sz w:val="24"/>
          <w:szCs w:val="24"/>
        </w:rPr>
        <w:t>aids</w:t>
      </w:r>
      <w:proofErr w:type="gramEnd"/>
      <w:r w:rsidR="006A51F5">
        <w:rPr>
          <w:rFonts w:cstheme="minorHAnsi"/>
          <w:sz w:val="24"/>
          <w:szCs w:val="24"/>
        </w:rPr>
        <w:t xml:space="preserve"> the Appeals Officer finds a medical question. </w:t>
      </w:r>
    </w:p>
    <w:p w14:paraId="459E68B9" w14:textId="6924550D" w:rsidR="006F7755" w:rsidRDefault="00DA574A" w:rsidP="00866AE2">
      <w:pPr>
        <w:pStyle w:val="ListParagraph"/>
        <w:numPr>
          <w:ilvl w:val="0"/>
          <w:numId w:val="16"/>
        </w:numPr>
        <w:ind w:left="270" w:right="90" w:firstLine="450"/>
        <w:jc w:val="both"/>
        <w:rPr>
          <w:rFonts w:cstheme="minorHAnsi"/>
          <w:sz w:val="24"/>
          <w:szCs w:val="24"/>
        </w:rPr>
      </w:pPr>
      <w:r w:rsidRPr="006F7755">
        <w:rPr>
          <w:rFonts w:cstheme="minorHAnsi"/>
          <w:sz w:val="24"/>
          <w:szCs w:val="24"/>
        </w:rPr>
        <w:t xml:space="preserve">These Findings of Fact are based upon substantial evidence within the record. </w:t>
      </w:r>
    </w:p>
    <w:p w14:paraId="772BB1A2" w14:textId="75B5417E" w:rsidR="00DA574A" w:rsidRPr="006F7755" w:rsidRDefault="00DA574A" w:rsidP="00866AE2">
      <w:pPr>
        <w:pStyle w:val="ListParagraph"/>
        <w:numPr>
          <w:ilvl w:val="0"/>
          <w:numId w:val="16"/>
        </w:numPr>
        <w:ind w:left="270" w:right="90" w:firstLine="450"/>
        <w:jc w:val="both"/>
        <w:rPr>
          <w:rFonts w:cstheme="minorHAnsi"/>
          <w:sz w:val="24"/>
          <w:szCs w:val="24"/>
        </w:rPr>
      </w:pPr>
      <w:r w:rsidRPr="006F7755">
        <w:rPr>
          <w:rFonts w:cstheme="minorHAnsi"/>
          <w:sz w:val="24"/>
          <w:szCs w:val="24"/>
        </w:rPr>
        <w:t xml:space="preserve">Any Finding of Fact more appropriately deemed a Conclusion of Law shall be so deemed, and vice versa. </w:t>
      </w:r>
    </w:p>
    <w:p w14:paraId="32D54B93" w14:textId="61271EB5" w:rsidR="00DA574A" w:rsidRDefault="00DA574A" w:rsidP="00DA574A">
      <w:pPr>
        <w:ind w:left="270" w:firstLine="0"/>
        <w:jc w:val="center"/>
        <w:rPr>
          <w:rFonts w:cstheme="minorHAnsi"/>
          <w:sz w:val="24"/>
          <w:szCs w:val="24"/>
        </w:rPr>
      </w:pPr>
      <w:r>
        <w:rPr>
          <w:rFonts w:cstheme="minorHAnsi"/>
          <w:b/>
          <w:bCs/>
          <w:sz w:val="24"/>
          <w:szCs w:val="24"/>
          <w:u w:val="single"/>
        </w:rPr>
        <w:t>CONCLUSIONS OF LAW</w:t>
      </w:r>
    </w:p>
    <w:p w14:paraId="7FB801AB" w14:textId="42C956E3" w:rsidR="006B43BA" w:rsidRDefault="006B43BA" w:rsidP="006B43BA">
      <w:pPr>
        <w:pStyle w:val="ListParagraph"/>
        <w:numPr>
          <w:ilvl w:val="0"/>
          <w:numId w:val="18"/>
        </w:numPr>
        <w:ind w:left="360" w:right="90" w:firstLine="360"/>
        <w:jc w:val="both"/>
        <w:rPr>
          <w:rFonts w:cstheme="minorHAnsi"/>
          <w:sz w:val="24"/>
          <w:szCs w:val="24"/>
        </w:rPr>
      </w:pPr>
      <w:r w:rsidRPr="006B43BA">
        <w:rPr>
          <w:rFonts w:cstheme="minorHAnsi"/>
          <w:sz w:val="24"/>
          <w:szCs w:val="24"/>
        </w:rPr>
        <w:t xml:space="preserve">It is the Claimant, not the Employer, who has the burden of proving his case, and that is by a preponderance of all the evidence. The Claimant has satisfied his burden. </w:t>
      </w:r>
      <w:r w:rsidR="00660491">
        <w:rPr>
          <w:rFonts w:cstheme="minorHAnsi"/>
          <w:sz w:val="24"/>
          <w:szCs w:val="24"/>
        </w:rPr>
        <w:t>(</w:t>
      </w:r>
      <w:r w:rsidRPr="00660491">
        <w:rPr>
          <w:rFonts w:cstheme="minorHAnsi"/>
          <w:sz w:val="24"/>
          <w:szCs w:val="24"/>
          <w:u w:val="single"/>
        </w:rPr>
        <w:t>State Industrial Insurance System v. Hicks</w:t>
      </w:r>
      <w:r w:rsidRPr="006B43BA">
        <w:rPr>
          <w:rFonts w:cstheme="minorHAnsi"/>
          <w:sz w:val="24"/>
          <w:szCs w:val="24"/>
        </w:rPr>
        <w:t xml:space="preserve">, 100 Nev. 567, 688 P. 2d 324 (1984); </w:t>
      </w:r>
      <w:r w:rsidRPr="00660491">
        <w:rPr>
          <w:rFonts w:cstheme="minorHAnsi"/>
          <w:sz w:val="24"/>
          <w:szCs w:val="24"/>
          <w:u w:val="single"/>
        </w:rPr>
        <w:t>Johnson v. State ex rel. Wyoming Worker’s Compensation Div.</w:t>
      </w:r>
      <w:r w:rsidRPr="006B43BA">
        <w:rPr>
          <w:rFonts w:cstheme="minorHAnsi"/>
          <w:sz w:val="24"/>
          <w:szCs w:val="24"/>
        </w:rPr>
        <w:t xml:space="preserve">, 798 P.2d 323 (1990); </w:t>
      </w:r>
      <w:r w:rsidRPr="00660491">
        <w:rPr>
          <w:rFonts w:cstheme="minorHAnsi"/>
          <w:sz w:val="24"/>
          <w:szCs w:val="24"/>
          <w:u w:val="single"/>
        </w:rPr>
        <w:t>Hagler v. Micron Technology, Inc.</w:t>
      </w:r>
      <w:r w:rsidRPr="006B43BA">
        <w:rPr>
          <w:rFonts w:cstheme="minorHAnsi"/>
          <w:sz w:val="24"/>
          <w:szCs w:val="24"/>
        </w:rPr>
        <w:t xml:space="preserve">, 118 Idaho 596, 798 P.2d 55 (1990). </w:t>
      </w:r>
      <w:r w:rsidRPr="00660491">
        <w:rPr>
          <w:rFonts w:cstheme="minorHAnsi"/>
          <w:sz w:val="24"/>
          <w:szCs w:val="24"/>
          <w:u w:val="single"/>
        </w:rPr>
        <w:t>See</w:t>
      </w:r>
      <w:r w:rsidRPr="006B43BA">
        <w:rPr>
          <w:rFonts w:cstheme="minorHAnsi"/>
          <w:sz w:val="24"/>
          <w:szCs w:val="24"/>
        </w:rPr>
        <w:t>, NRS 616C.150.</w:t>
      </w:r>
      <w:r w:rsidR="00660491">
        <w:rPr>
          <w:rFonts w:cstheme="minorHAnsi"/>
          <w:sz w:val="24"/>
          <w:szCs w:val="24"/>
        </w:rPr>
        <w:t>)</w:t>
      </w:r>
    </w:p>
    <w:p w14:paraId="6F044DD3" w14:textId="72C55CF0" w:rsidR="006A51F5" w:rsidRPr="007235FB" w:rsidRDefault="006A51F5" w:rsidP="007235FB">
      <w:pPr>
        <w:pStyle w:val="ListParagraph"/>
        <w:numPr>
          <w:ilvl w:val="0"/>
          <w:numId w:val="18"/>
        </w:numPr>
        <w:ind w:left="360" w:right="90" w:firstLine="360"/>
        <w:jc w:val="both"/>
        <w:rPr>
          <w:rFonts w:cstheme="minorHAnsi"/>
          <w:sz w:val="24"/>
          <w:szCs w:val="24"/>
        </w:rPr>
      </w:pPr>
      <w:r w:rsidRPr="007235FB">
        <w:rPr>
          <w:rFonts w:cstheme="minorHAnsi"/>
          <w:sz w:val="24"/>
          <w:szCs w:val="24"/>
        </w:rPr>
        <w:t xml:space="preserve">NRS 616C.160 states, </w:t>
      </w:r>
      <w:r w:rsidR="007235FB">
        <w:rPr>
          <w:rFonts w:cstheme="minorHAnsi"/>
          <w:sz w:val="24"/>
          <w:szCs w:val="24"/>
        </w:rPr>
        <w:t>“</w:t>
      </w:r>
      <w:r w:rsidR="007235FB" w:rsidRPr="007235FB">
        <w:rPr>
          <w:rFonts w:cstheme="minorHAnsi"/>
          <w:sz w:val="24"/>
          <w:szCs w:val="24"/>
        </w:rPr>
        <w:t>if, after a claim for compensation is filed pursuant to NRS 616C.020: (1) t</w:t>
      </w:r>
      <w:r w:rsidRPr="007235FB">
        <w:rPr>
          <w:rFonts w:cstheme="minorHAnsi"/>
          <w:sz w:val="24"/>
          <w:szCs w:val="24"/>
        </w:rPr>
        <w:t>he injured employee seeks treatment from a physician or chiropractic physician for a newly developed injury or disease; and</w:t>
      </w:r>
      <w:r w:rsidR="007235FB" w:rsidRPr="007235FB">
        <w:rPr>
          <w:rFonts w:cstheme="minorHAnsi"/>
          <w:sz w:val="24"/>
          <w:szCs w:val="24"/>
        </w:rPr>
        <w:t xml:space="preserve"> (2) </w:t>
      </w:r>
      <w:r w:rsidRPr="007235FB">
        <w:rPr>
          <w:rFonts w:cstheme="minorHAnsi"/>
          <w:sz w:val="24"/>
          <w:szCs w:val="24"/>
        </w:rPr>
        <w:t>The employee’s medical records for the injury reported do not include a reference to the injury or disease for which treatment is being sought, or there is no documentation indicating that there was possible exposure to an injury described in paragraph (b), (c) or (d) of subsection 2 of NRS 616A.265, the injury or disease for which treatment is being sought must not be considered part of the employee’s original claim for compensation unless the physician or chiropractic physician establishes by medical evidence a causal relationship between the injury or disease for which treatment is being sought and the original accident</w:t>
      </w:r>
      <w:r w:rsidR="007235FB">
        <w:rPr>
          <w:rFonts w:cstheme="minorHAnsi"/>
          <w:sz w:val="24"/>
          <w:szCs w:val="24"/>
        </w:rPr>
        <w:t>.”</w:t>
      </w:r>
    </w:p>
    <w:p w14:paraId="6077923B" w14:textId="77777777" w:rsidR="007235FB" w:rsidRDefault="00660491" w:rsidP="006B43BA">
      <w:pPr>
        <w:pStyle w:val="ListParagraph"/>
        <w:numPr>
          <w:ilvl w:val="0"/>
          <w:numId w:val="18"/>
        </w:numPr>
        <w:ind w:left="360" w:right="90" w:firstLine="360"/>
        <w:jc w:val="both"/>
        <w:rPr>
          <w:rFonts w:cstheme="minorHAnsi"/>
          <w:sz w:val="24"/>
          <w:szCs w:val="24"/>
        </w:rPr>
      </w:pPr>
      <w:r>
        <w:rPr>
          <w:rFonts w:cstheme="minorHAnsi"/>
          <w:sz w:val="24"/>
          <w:szCs w:val="24"/>
        </w:rPr>
        <w:t xml:space="preserve">In this case, Claimant has </w:t>
      </w:r>
      <w:r w:rsidR="007235FB">
        <w:rPr>
          <w:rFonts w:cstheme="minorHAnsi"/>
          <w:sz w:val="24"/>
          <w:szCs w:val="24"/>
        </w:rPr>
        <w:t>satisfied her burden under NRS 616C.160 to include bilateral tinnitus as part of this industrial claim.</w:t>
      </w:r>
    </w:p>
    <w:p w14:paraId="2ECB0C54" w14:textId="6BDFC3BD" w:rsidR="00660491" w:rsidRDefault="007235FB" w:rsidP="006B43BA">
      <w:pPr>
        <w:pStyle w:val="ListParagraph"/>
        <w:numPr>
          <w:ilvl w:val="0"/>
          <w:numId w:val="18"/>
        </w:numPr>
        <w:ind w:left="360" w:right="90" w:firstLine="360"/>
        <w:jc w:val="both"/>
        <w:rPr>
          <w:rFonts w:cstheme="minorHAnsi"/>
          <w:sz w:val="24"/>
          <w:szCs w:val="24"/>
        </w:rPr>
      </w:pPr>
      <w:r>
        <w:rPr>
          <w:rFonts w:cstheme="minorHAnsi"/>
          <w:sz w:val="24"/>
          <w:szCs w:val="24"/>
        </w:rPr>
        <w:lastRenderedPageBreak/>
        <w:t xml:space="preserve">The medical reporting does not meet the burden to include hearing loss as part of the claim. </w:t>
      </w:r>
    </w:p>
    <w:p w14:paraId="7B4394CA" w14:textId="6ED170BE" w:rsidR="007235FB" w:rsidRDefault="007235FB" w:rsidP="006B43BA">
      <w:pPr>
        <w:pStyle w:val="ListParagraph"/>
        <w:numPr>
          <w:ilvl w:val="0"/>
          <w:numId w:val="18"/>
        </w:numPr>
        <w:ind w:left="360" w:right="90" w:firstLine="360"/>
        <w:jc w:val="both"/>
        <w:rPr>
          <w:rFonts w:cstheme="minorHAnsi"/>
          <w:sz w:val="24"/>
          <w:szCs w:val="24"/>
        </w:rPr>
      </w:pPr>
      <w:r>
        <w:rPr>
          <w:rFonts w:cstheme="minorHAnsi"/>
          <w:sz w:val="24"/>
          <w:szCs w:val="24"/>
        </w:rPr>
        <w:t xml:space="preserve">NRS 616C.360(3) allows the appeals officer to find a medical question. </w:t>
      </w:r>
    </w:p>
    <w:p w14:paraId="182380F3" w14:textId="422043C7" w:rsidR="007235FB" w:rsidRDefault="007235FB" w:rsidP="006B43BA">
      <w:pPr>
        <w:pStyle w:val="ListParagraph"/>
        <w:numPr>
          <w:ilvl w:val="0"/>
          <w:numId w:val="18"/>
        </w:numPr>
        <w:ind w:left="360" w:right="90" w:firstLine="360"/>
        <w:jc w:val="both"/>
        <w:rPr>
          <w:rFonts w:cstheme="minorHAnsi"/>
          <w:sz w:val="24"/>
          <w:szCs w:val="24"/>
        </w:rPr>
      </w:pPr>
      <w:r>
        <w:rPr>
          <w:rFonts w:cstheme="minorHAnsi"/>
          <w:sz w:val="24"/>
          <w:szCs w:val="24"/>
        </w:rPr>
        <w:t xml:space="preserve">Dr. Kung’s current medical reporting has left a medical question regarding the appropriate treatment for Claimant’s tinnitus. </w:t>
      </w:r>
    </w:p>
    <w:p w14:paraId="0653BEA5" w14:textId="2C13389C" w:rsidR="007235FB" w:rsidRDefault="007235FB" w:rsidP="006B43BA">
      <w:pPr>
        <w:pStyle w:val="ListParagraph"/>
        <w:numPr>
          <w:ilvl w:val="0"/>
          <w:numId w:val="18"/>
        </w:numPr>
        <w:ind w:left="360" w:right="90" w:firstLine="360"/>
        <w:jc w:val="both"/>
        <w:rPr>
          <w:rFonts w:cstheme="minorHAnsi"/>
          <w:sz w:val="24"/>
          <w:szCs w:val="24"/>
        </w:rPr>
      </w:pPr>
      <w:r>
        <w:rPr>
          <w:rFonts w:cstheme="minorHAnsi"/>
          <w:sz w:val="24"/>
          <w:szCs w:val="24"/>
        </w:rPr>
        <w:t xml:space="preserve">Dr. Kung recommended hearing aids as a potential treatment for the tinnitus and her hearing loss. He stated that the hearing aids will help with the hearing loss and might help tinnitus. Based on his reporting the Appeals Officer has found a medical question related to </w:t>
      </w:r>
      <w:proofErr w:type="gramStart"/>
      <w:r>
        <w:rPr>
          <w:rFonts w:cstheme="minorHAnsi"/>
          <w:sz w:val="24"/>
          <w:szCs w:val="24"/>
        </w:rPr>
        <w:t>the hearing</w:t>
      </w:r>
      <w:proofErr w:type="gramEnd"/>
      <w:r>
        <w:rPr>
          <w:rFonts w:cstheme="minorHAnsi"/>
          <w:sz w:val="24"/>
          <w:szCs w:val="24"/>
        </w:rPr>
        <w:t xml:space="preserve"> aids. </w:t>
      </w:r>
    </w:p>
    <w:p w14:paraId="6F38F0CA" w14:textId="369793D2" w:rsidR="00401A9E" w:rsidRDefault="00401A9E" w:rsidP="00401A9E">
      <w:pPr>
        <w:pStyle w:val="ListParagraph"/>
        <w:numPr>
          <w:ilvl w:val="0"/>
          <w:numId w:val="18"/>
        </w:numPr>
        <w:ind w:left="360" w:right="90" w:firstLine="360"/>
        <w:jc w:val="both"/>
        <w:rPr>
          <w:rFonts w:cstheme="minorHAnsi"/>
          <w:sz w:val="24"/>
          <w:szCs w:val="24"/>
        </w:rPr>
      </w:pPr>
      <w:r w:rsidRPr="00401A9E">
        <w:rPr>
          <w:rFonts w:cstheme="minorHAnsi"/>
          <w:sz w:val="24"/>
          <w:szCs w:val="24"/>
        </w:rPr>
        <w:t xml:space="preserve">Claimant has satisfied her burden by </w:t>
      </w:r>
      <w:proofErr w:type="gramStart"/>
      <w:r w:rsidRPr="00401A9E">
        <w:rPr>
          <w:rFonts w:cstheme="minorHAnsi"/>
          <w:sz w:val="24"/>
          <w:szCs w:val="24"/>
        </w:rPr>
        <w:t>a showing of</w:t>
      </w:r>
      <w:proofErr w:type="gramEnd"/>
      <w:r w:rsidRPr="00401A9E">
        <w:rPr>
          <w:rFonts w:cstheme="minorHAnsi"/>
          <w:sz w:val="24"/>
          <w:szCs w:val="24"/>
        </w:rPr>
        <w:t xml:space="preserve"> substantial evidence to include bilateral tinnitus in the </w:t>
      </w:r>
      <w:proofErr w:type="gramStart"/>
      <w:r w:rsidRPr="00401A9E">
        <w:rPr>
          <w:rFonts w:cstheme="minorHAnsi"/>
          <w:sz w:val="24"/>
          <w:szCs w:val="24"/>
        </w:rPr>
        <w:t>claim</w:t>
      </w:r>
      <w:proofErr w:type="gramEnd"/>
      <w:r w:rsidRPr="00401A9E">
        <w:rPr>
          <w:rFonts w:cstheme="minorHAnsi"/>
          <w:sz w:val="24"/>
          <w:szCs w:val="24"/>
        </w:rPr>
        <w:t xml:space="preserve"> and the medication therefore is warranted, however, a medical question presents itself </w:t>
      </w:r>
      <w:proofErr w:type="gramStart"/>
      <w:r w:rsidRPr="00401A9E">
        <w:rPr>
          <w:rFonts w:cstheme="minorHAnsi"/>
          <w:sz w:val="24"/>
          <w:szCs w:val="24"/>
        </w:rPr>
        <w:t>with regard to</w:t>
      </w:r>
      <w:proofErr w:type="gramEnd"/>
      <w:r w:rsidRPr="00401A9E">
        <w:rPr>
          <w:rFonts w:cstheme="minorHAnsi"/>
          <w:sz w:val="24"/>
          <w:szCs w:val="24"/>
        </w:rPr>
        <w:t xml:space="preserve"> the medical necessity of the hearing aids for the bilateral tinnitus. </w:t>
      </w:r>
    </w:p>
    <w:p w14:paraId="77042003" w14:textId="6B5C4A09"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34C8C0F3" w14:textId="0D9E7B49"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6A3EE911" w14:textId="327498F0"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559017D5" w14:textId="308386E3"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17AAA786" w14:textId="32462EEE"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4AAB35C8" w14:textId="4880A456"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051F803D" w14:textId="385D3C24"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7E8AC1CD" w14:textId="28C66844"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6F44ECF3" w14:textId="1B0797A0"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656D0F6D" w14:textId="597E0342"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5C8CFD1F" w14:textId="25A54938"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20AE6D2B" w14:textId="68BC093C" w:rsidR="00401A9E" w:rsidRDefault="00401A9E" w:rsidP="00401A9E">
      <w:pPr>
        <w:pStyle w:val="ListParagraph"/>
        <w:ind w:left="360" w:right="90" w:firstLine="0"/>
        <w:jc w:val="both"/>
        <w:rPr>
          <w:rFonts w:cstheme="minorHAnsi"/>
          <w:sz w:val="24"/>
          <w:szCs w:val="24"/>
        </w:rPr>
      </w:pPr>
      <w:r>
        <w:rPr>
          <w:rFonts w:cstheme="minorHAnsi"/>
          <w:sz w:val="24"/>
          <w:szCs w:val="24"/>
        </w:rPr>
        <w:t>///</w:t>
      </w:r>
    </w:p>
    <w:p w14:paraId="75F00341" w14:textId="468DE78B" w:rsidR="00401A9E" w:rsidRPr="00401A9E" w:rsidRDefault="00401A9E" w:rsidP="00401A9E">
      <w:pPr>
        <w:pStyle w:val="ListParagraph"/>
        <w:ind w:left="360" w:right="90" w:firstLine="0"/>
        <w:jc w:val="both"/>
        <w:rPr>
          <w:rFonts w:cstheme="minorHAnsi"/>
          <w:sz w:val="24"/>
          <w:szCs w:val="24"/>
        </w:rPr>
      </w:pPr>
      <w:r>
        <w:rPr>
          <w:rFonts w:cstheme="minorHAnsi"/>
          <w:sz w:val="24"/>
          <w:szCs w:val="24"/>
        </w:rPr>
        <w:t>///</w:t>
      </w:r>
    </w:p>
    <w:p w14:paraId="377CEB55" w14:textId="444BEB7B" w:rsidR="00524F7E" w:rsidRDefault="00524F7E" w:rsidP="00866AE2">
      <w:pPr>
        <w:ind w:left="360" w:firstLine="0"/>
        <w:jc w:val="center"/>
        <w:rPr>
          <w:rFonts w:cstheme="minorHAnsi"/>
          <w:sz w:val="24"/>
          <w:szCs w:val="24"/>
        </w:rPr>
      </w:pPr>
      <w:r>
        <w:rPr>
          <w:rFonts w:cstheme="minorHAnsi"/>
          <w:b/>
          <w:bCs/>
          <w:sz w:val="24"/>
          <w:szCs w:val="24"/>
          <w:u w:val="single"/>
        </w:rPr>
        <w:lastRenderedPageBreak/>
        <w:t>DECISION AND ORDER</w:t>
      </w:r>
    </w:p>
    <w:p w14:paraId="2F95B1DD" w14:textId="0F5FF9BE" w:rsidR="00524F7E" w:rsidRDefault="00524F7E" w:rsidP="00866AE2">
      <w:pPr>
        <w:ind w:left="270" w:right="90" w:firstLine="0"/>
        <w:jc w:val="both"/>
        <w:rPr>
          <w:rFonts w:cstheme="minorHAnsi"/>
          <w:sz w:val="24"/>
          <w:szCs w:val="24"/>
        </w:rPr>
      </w:pPr>
      <w:r>
        <w:rPr>
          <w:rFonts w:cstheme="minorHAnsi"/>
          <w:sz w:val="24"/>
          <w:szCs w:val="24"/>
        </w:rPr>
        <w:tab/>
      </w:r>
      <w:r>
        <w:rPr>
          <w:rFonts w:cstheme="minorHAnsi"/>
          <w:sz w:val="24"/>
          <w:szCs w:val="24"/>
        </w:rPr>
        <w:tab/>
        <w:t xml:space="preserve">The Claimant, </w:t>
      </w:r>
      <w:r w:rsidR="00C12CCB">
        <w:rPr>
          <w:rFonts w:cstheme="minorHAnsi"/>
          <w:sz w:val="24"/>
          <w:szCs w:val="24"/>
        </w:rPr>
        <w:t>Skelly Marie Kerbrat</w:t>
      </w:r>
      <w:r>
        <w:rPr>
          <w:rFonts w:cstheme="minorHAnsi"/>
          <w:sz w:val="24"/>
          <w:szCs w:val="24"/>
        </w:rPr>
        <w:t xml:space="preserve">, has proved by a preponderance of the evidence that </w:t>
      </w:r>
      <w:r w:rsidR="00C12CCB">
        <w:rPr>
          <w:rFonts w:cstheme="minorHAnsi"/>
          <w:sz w:val="24"/>
          <w:szCs w:val="24"/>
        </w:rPr>
        <w:t xml:space="preserve">the </w:t>
      </w:r>
      <w:r w:rsidR="007235FB">
        <w:rPr>
          <w:rFonts w:cstheme="minorHAnsi"/>
          <w:sz w:val="24"/>
          <w:szCs w:val="24"/>
        </w:rPr>
        <w:t xml:space="preserve">scope expansion to include the bilateral tinnitus is </w:t>
      </w:r>
      <w:r w:rsidR="00355125">
        <w:rPr>
          <w:rFonts w:cstheme="minorHAnsi"/>
          <w:sz w:val="24"/>
          <w:szCs w:val="24"/>
        </w:rPr>
        <w:t>warranted</w:t>
      </w:r>
      <w:r>
        <w:rPr>
          <w:rFonts w:cstheme="minorHAnsi"/>
          <w:sz w:val="24"/>
          <w:szCs w:val="24"/>
        </w:rPr>
        <w:t xml:space="preserve">. </w:t>
      </w:r>
    </w:p>
    <w:p w14:paraId="7A2A8A05" w14:textId="52974206" w:rsidR="0010489C" w:rsidRDefault="003E22C5" w:rsidP="00676290">
      <w:pPr>
        <w:ind w:left="270" w:right="90" w:firstLine="0"/>
        <w:jc w:val="both"/>
        <w:rPr>
          <w:rFonts w:cstheme="minorHAnsi"/>
          <w:sz w:val="24"/>
          <w:szCs w:val="24"/>
        </w:rPr>
      </w:pPr>
      <w:r>
        <w:rPr>
          <w:rFonts w:cstheme="minorHAnsi"/>
          <w:sz w:val="24"/>
          <w:szCs w:val="24"/>
        </w:rPr>
        <w:tab/>
      </w:r>
      <w:r>
        <w:rPr>
          <w:rFonts w:cstheme="minorHAnsi"/>
          <w:sz w:val="24"/>
          <w:szCs w:val="24"/>
        </w:rPr>
        <w:tab/>
      </w:r>
      <w:r w:rsidRPr="00676290">
        <w:rPr>
          <w:rFonts w:cstheme="minorHAnsi"/>
          <w:b/>
          <w:bCs/>
          <w:sz w:val="24"/>
          <w:szCs w:val="24"/>
        </w:rPr>
        <w:t>IT IS HEREBY ORDERED</w:t>
      </w:r>
      <w:r>
        <w:rPr>
          <w:rFonts w:cstheme="minorHAnsi"/>
          <w:sz w:val="24"/>
          <w:szCs w:val="24"/>
        </w:rPr>
        <w:t xml:space="preserve"> that the </w:t>
      </w:r>
      <w:r w:rsidR="00401A9E">
        <w:rPr>
          <w:rFonts w:cstheme="minorHAnsi"/>
          <w:sz w:val="24"/>
          <w:szCs w:val="24"/>
        </w:rPr>
        <w:t xml:space="preserve">scope of the claim shall be expanded to include bilateral tinnitus and the TPA shall provide </w:t>
      </w:r>
      <w:proofErr w:type="gramStart"/>
      <w:r w:rsidR="00401A9E">
        <w:rPr>
          <w:rFonts w:cstheme="minorHAnsi"/>
          <w:sz w:val="24"/>
          <w:szCs w:val="24"/>
        </w:rPr>
        <w:t>Claimant</w:t>
      </w:r>
      <w:proofErr w:type="gramEnd"/>
      <w:r w:rsidR="00401A9E">
        <w:rPr>
          <w:rFonts w:cstheme="minorHAnsi"/>
          <w:sz w:val="24"/>
          <w:szCs w:val="24"/>
        </w:rPr>
        <w:t xml:space="preserve"> the medication for treatment of the tinnitus (</w:t>
      </w:r>
      <w:proofErr w:type="spellStart"/>
      <w:r w:rsidR="00401A9E">
        <w:rPr>
          <w:rFonts w:cstheme="minorHAnsi"/>
          <w:sz w:val="24"/>
          <w:szCs w:val="24"/>
        </w:rPr>
        <w:t>nortiptyline</w:t>
      </w:r>
      <w:proofErr w:type="spellEnd"/>
      <w:r w:rsidR="00401A9E">
        <w:rPr>
          <w:rFonts w:cstheme="minorHAnsi"/>
          <w:sz w:val="24"/>
          <w:szCs w:val="24"/>
        </w:rPr>
        <w:t xml:space="preserve">) recommended by Dr. Kung. </w:t>
      </w:r>
    </w:p>
    <w:p w14:paraId="039C3C72" w14:textId="7EAA27E0" w:rsidR="00F06FD9" w:rsidRPr="00F06FD9" w:rsidRDefault="00F06FD9" w:rsidP="00676290">
      <w:pPr>
        <w:ind w:left="270" w:right="90" w:firstLine="0"/>
        <w:jc w:val="both"/>
        <w:rPr>
          <w:rFonts w:cstheme="minorHAnsi"/>
          <w:sz w:val="24"/>
          <w:szCs w:val="24"/>
        </w:rPr>
      </w:pPr>
      <w:r>
        <w:rPr>
          <w:rFonts w:cstheme="minorHAnsi"/>
          <w:b/>
          <w:bCs/>
          <w:sz w:val="24"/>
          <w:szCs w:val="24"/>
        </w:rPr>
        <w:tab/>
      </w:r>
      <w:r>
        <w:rPr>
          <w:rFonts w:cstheme="minorHAnsi"/>
          <w:b/>
          <w:bCs/>
          <w:sz w:val="24"/>
          <w:szCs w:val="24"/>
        </w:rPr>
        <w:tab/>
        <w:t>IT IS FURTHER ORDERED</w:t>
      </w:r>
      <w:r>
        <w:rPr>
          <w:rFonts w:cstheme="minorHAnsi"/>
          <w:sz w:val="24"/>
          <w:szCs w:val="24"/>
        </w:rPr>
        <w:t xml:space="preserve"> that the TPA</w:t>
      </w:r>
      <w:r w:rsidR="00401A9E">
        <w:rPr>
          <w:rFonts w:cstheme="minorHAnsi"/>
          <w:sz w:val="24"/>
          <w:szCs w:val="24"/>
        </w:rPr>
        <w:t xml:space="preserve"> shall schedule Claimant with Dr. Kung for clarification on the medical necessity of hearing aids as it relates specifically to the bilateral tinnitus and issue a new determination </w:t>
      </w:r>
      <w:proofErr w:type="spellStart"/>
      <w:r w:rsidR="00401A9E">
        <w:rPr>
          <w:rFonts w:cstheme="minorHAnsi"/>
          <w:sz w:val="24"/>
          <w:szCs w:val="24"/>
        </w:rPr>
        <w:t>specidic</w:t>
      </w:r>
      <w:proofErr w:type="spellEnd"/>
      <w:r w:rsidR="00401A9E">
        <w:rPr>
          <w:rFonts w:cstheme="minorHAnsi"/>
          <w:sz w:val="24"/>
          <w:szCs w:val="24"/>
        </w:rPr>
        <w:t xml:space="preserve"> to the compensability of hearing aids upon receipt of Dr. Kung’s reporting.</w:t>
      </w:r>
    </w:p>
    <w:p w14:paraId="72610FA1" w14:textId="1E261812" w:rsidR="003E22C5" w:rsidRPr="00C97541" w:rsidRDefault="003E22C5" w:rsidP="00866AE2">
      <w:pPr>
        <w:ind w:left="270" w:right="90" w:firstLine="0"/>
        <w:jc w:val="both"/>
        <w:rPr>
          <w:rFonts w:cstheme="minorHAnsi"/>
          <w:b/>
          <w:bCs/>
          <w:sz w:val="24"/>
          <w:szCs w:val="24"/>
        </w:rPr>
      </w:pPr>
      <w:r>
        <w:rPr>
          <w:rFonts w:cstheme="minorHAnsi"/>
          <w:sz w:val="24"/>
          <w:szCs w:val="24"/>
        </w:rPr>
        <w:tab/>
      </w:r>
      <w:r>
        <w:rPr>
          <w:rFonts w:cstheme="minorHAnsi"/>
          <w:sz w:val="24"/>
          <w:szCs w:val="24"/>
        </w:rPr>
        <w:tab/>
      </w:r>
      <w:r w:rsidRPr="00C97541">
        <w:rPr>
          <w:rFonts w:cstheme="minorHAnsi"/>
          <w:b/>
          <w:bCs/>
          <w:sz w:val="24"/>
          <w:szCs w:val="24"/>
        </w:rPr>
        <w:t>IT IS SO ORDERED.</w:t>
      </w:r>
    </w:p>
    <w:p w14:paraId="3E67CEC6" w14:textId="04272B50" w:rsidR="00C51F08" w:rsidRDefault="000D2A96" w:rsidP="00866AE2">
      <w:pPr>
        <w:spacing w:after="240"/>
        <w:ind w:left="270" w:firstLine="0"/>
        <w:jc w:val="both"/>
        <w:rPr>
          <w:rFonts w:cstheme="minorHAnsi"/>
          <w:sz w:val="24"/>
          <w:szCs w:val="24"/>
        </w:rPr>
      </w:pPr>
      <w:r>
        <w:rPr>
          <w:rFonts w:cstheme="minorHAnsi"/>
          <w:sz w:val="24"/>
          <w:szCs w:val="24"/>
        </w:rPr>
        <w:tab/>
      </w:r>
      <w:r w:rsidR="00F0463D">
        <w:rPr>
          <w:rFonts w:cstheme="minorHAnsi"/>
          <w:sz w:val="24"/>
          <w:szCs w:val="24"/>
        </w:rPr>
        <w:tab/>
      </w:r>
      <w:r w:rsidR="003E22C5">
        <w:rPr>
          <w:rFonts w:cstheme="minorHAnsi"/>
          <w:sz w:val="24"/>
          <w:szCs w:val="24"/>
        </w:rPr>
        <w:t>DATED</w:t>
      </w:r>
      <w:r w:rsidR="00C51F08">
        <w:rPr>
          <w:rFonts w:cstheme="minorHAnsi"/>
          <w:sz w:val="24"/>
          <w:szCs w:val="24"/>
        </w:rPr>
        <w:t xml:space="preserve"> this ___</w:t>
      </w:r>
      <w:r w:rsidR="00F0463D">
        <w:rPr>
          <w:rFonts w:cstheme="minorHAnsi"/>
          <w:sz w:val="24"/>
          <w:szCs w:val="24"/>
        </w:rPr>
        <w:t>____</w:t>
      </w:r>
      <w:r w:rsidR="00C51F08">
        <w:rPr>
          <w:rFonts w:cstheme="minorHAnsi"/>
          <w:sz w:val="24"/>
          <w:szCs w:val="24"/>
        </w:rPr>
        <w:t xml:space="preserve"> day of </w:t>
      </w:r>
      <w:proofErr w:type="gramStart"/>
      <w:r w:rsidR="00C12CCB">
        <w:rPr>
          <w:sz w:val="24"/>
          <w:szCs w:val="24"/>
        </w:rPr>
        <w:t>J</w:t>
      </w:r>
      <w:r w:rsidR="00401A9E">
        <w:rPr>
          <w:sz w:val="24"/>
          <w:szCs w:val="24"/>
        </w:rPr>
        <w:t>anuary</w:t>
      </w:r>
      <w:r w:rsidR="00C51F08">
        <w:rPr>
          <w:sz w:val="24"/>
          <w:szCs w:val="24"/>
        </w:rPr>
        <w:t>,</w:t>
      </w:r>
      <w:proofErr w:type="gramEnd"/>
      <w:r w:rsidR="00C51F08">
        <w:rPr>
          <w:sz w:val="24"/>
          <w:szCs w:val="24"/>
        </w:rPr>
        <w:t xml:space="preserve"> 202</w:t>
      </w:r>
      <w:r w:rsidR="00401A9E">
        <w:rPr>
          <w:sz w:val="24"/>
          <w:szCs w:val="24"/>
        </w:rPr>
        <w:t>6</w:t>
      </w:r>
      <w:r w:rsidR="00C51F08">
        <w:rPr>
          <w:rFonts w:cstheme="minorHAnsi"/>
          <w:sz w:val="24"/>
          <w:szCs w:val="24"/>
        </w:rPr>
        <w:t>.</w:t>
      </w:r>
    </w:p>
    <w:p w14:paraId="483728EA" w14:textId="59D7F04D" w:rsidR="00F0463D" w:rsidRDefault="00F0463D" w:rsidP="00866AE2">
      <w:pPr>
        <w:spacing w:line="240" w:lineRule="auto"/>
        <w:ind w:left="270" w:firstLine="0"/>
        <w:jc w:val="both"/>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_____________________________________</w:t>
      </w:r>
    </w:p>
    <w:p w14:paraId="6D237255" w14:textId="4C0EC44C" w:rsidR="00F0463D" w:rsidRDefault="00F0463D" w:rsidP="00866AE2">
      <w:pPr>
        <w:spacing w:line="240" w:lineRule="auto"/>
        <w:ind w:left="270" w:firstLine="0"/>
        <w:jc w:val="both"/>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00C12CCB">
        <w:rPr>
          <w:rFonts w:cstheme="minorHAnsi"/>
          <w:sz w:val="24"/>
          <w:szCs w:val="24"/>
        </w:rPr>
        <w:t>ROBIN CHASE</w:t>
      </w:r>
      <w:r w:rsidR="00F06FD9">
        <w:rPr>
          <w:rFonts w:cstheme="minorHAnsi"/>
          <w:sz w:val="24"/>
          <w:szCs w:val="24"/>
        </w:rPr>
        <w:t>,</w:t>
      </w:r>
      <w:r>
        <w:rPr>
          <w:rFonts w:cstheme="minorHAnsi"/>
          <w:sz w:val="24"/>
          <w:szCs w:val="24"/>
        </w:rPr>
        <w:t xml:space="preserve"> ESQ.</w:t>
      </w:r>
    </w:p>
    <w:p w14:paraId="3A603528" w14:textId="26096D52" w:rsidR="00F0463D" w:rsidRDefault="00F0463D" w:rsidP="00866AE2">
      <w:pPr>
        <w:spacing w:line="240" w:lineRule="auto"/>
        <w:ind w:left="270" w:firstLine="0"/>
        <w:jc w:val="both"/>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APPEALS OFFICER</w:t>
      </w:r>
    </w:p>
    <w:p w14:paraId="604F0847" w14:textId="77777777" w:rsidR="00854926" w:rsidRDefault="00854926" w:rsidP="00F0463D">
      <w:pPr>
        <w:spacing w:line="240" w:lineRule="auto"/>
        <w:ind w:left="270" w:firstLine="0"/>
        <w:rPr>
          <w:rFonts w:cstheme="minorHAnsi"/>
          <w:b/>
          <w:bCs/>
          <w:sz w:val="24"/>
          <w:szCs w:val="24"/>
          <w:u w:val="single"/>
        </w:rPr>
      </w:pPr>
    </w:p>
    <w:p w14:paraId="7CFDEB93" w14:textId="77777777" w:rsidR="00676290" w:rsidRDefault="00676290" w:rsidP="00F0463D">
      <w:pPr>
        <w:spacing w:line="240" w:lineRule="auto"/>
        <w:ind w:left="270" w:firstLine="0"/>
        <w:rPr>
          <w:rFonts w:cstheme="minorHAnsi"/>
          <w:b/>
          <w:bCs/>
          <w:sz w:val="24"/>
          <w:szCs w:val="24"/>
          <w:u w:val="single"/>
        </w:rPr>
      </w:pPr>
    </w:p>
    <w:p w14:paraId="030F265E" w14:textId="77777777" w:rsidR="00854926" w:rsidRDefault="00854926" w:rsidP="00F0463D">
      <w:pPr>
        <w:spacing w:line="240" w:lineRule="auto"/>
        <w:ind w:firstLine="270"/>
        <w:rPr>
          <w:rFonts w:cstheme="minorHAnsi"/>
          <w:sz w:val="24"/>
          <w:szCs w:val="24"/>
        </w:rPr>
      </w:pPr>
    </w:p>
    <w:p w14:paraId="26E61892" w14:textId="4D4B2968" w:rsidR="00C51F08" w:rsidRPr="00E53702" w:rsidRDefault="00F0463D" w:rsidP="00F0463D">
      <w:pPr>
        <w:spacing w:line="240" w:lineRule="auto"/>
        <w:ind w:firstLine="270"/>
        <w:rPr>
          <w:rFonts w:cstheme="minorHAnsi"/>
          <w:sz w:val="24"/>
          <w:szCs w:val="24"/>
        </w:rPr>
      </w:pPr>
      <w:r>
        <w:rPr>
          <w:rFonts w:cstheme="minorHAnsi"/>
          <w:sz w:val="24"/>
          <w:szCs w:val="24"/>
        </w:rPr>
        <w:t xml:space="preserve">Submitted </w:t>
      </w:r>
      <w:r w:rsidR="00C51F08" w:rsidRPr="00E53702">
        <w:rPr>
          <w:rFonts w:cstheme="minorHAnsi"/>
          <w:sz w:val="24"/>
          <w:szCs w:val="24"/>
        </w:rPr>
        <w:t>By:</w:t>
      </w:r>
      <w:r w:rsidR="00C51F08" w:rsidRPr="00E53702">
        <w:rPr>
          <w:rFonts w:cstheme="minorHAnsi"/>
          <w:sz w:val="24"/>
          <w:szCs w:val="24"/>
          <w:u w:val="single"/>
        </w:rPr>
        <w:tab/>
      </w:r>
      <w:r w:rsidR="00401A9E">
        <w:rPr>
          <w:rFonts w:cstheme="minorHAnsi"/>
          <w:sz w:val="24"/>
          <w:szCs w:val="24"/>
          <w:u w:val="single"/>
        </w:rPr>
        <w:t>/s/ Jason H. Weinstock</w:t>
      </w:r>
      <w:r w:rsidR="00C51F08" w:rsidRPr="00E53702">
        <w:rPr>
          <w:rFonts w:cstheme="minorHAnsi"/>
          <w:sz w:val="24"/>
          <w:szCs w:val="24"/>
          <w:u w:val="single"/>
        </w:rPr>
        <w:tab/>
        <w:t xml:space="preserve"> </w:t>
      </w:r>
    </w:p>
    <w:p w14:paraId="6449676A" w14:textId="6F399579" w:rsidR="00C51F08" w:rsidRPr="00E53702" w:rsidRDefault="00F0463D" w:rsidP="00F0463D">
      <w:pPr>
        <w:spacing w:line="240" w:lineRule="auto"/>
        <w:rPr>
          <w:rFonts w:cstheme="minorHAnsi"/>
          <w:sz w:val="24"/>
          <w:szCs w:val="24"/>
        </w:rPr>
      </w:pPr>
      <w:r>
        <w:rPr>
          <w:rFonts w:cstheme="minorHAnsi"/>
          <w:sz w:val="24"/>
          <w:szCs w:val="24"/>
        </w:rPr>
        <w:t xml:space="preserve">    </w:t>
      </w:r>
      <w:r w:rsidR="00C51F08" w:rsidRPr="00E53702">
        <w:rPr>
          <w:rFonts w:cstheme="minorHAnsi"/>
          <w:sz w:val="24"/>
          <w:szCs w:val="24"/>
        </w:rPr>
        <w:t xml:space="preserve">JASON H. WEINSTOCK, ESQ. </w:t>
      </w:r>
    </w:p>
    <w:p w14:paraId="6F112732" w14:textId="16BF64C5" w:rsidR="00C51F08" w:rsidRPr="00E53702" w:rsidRDefault="00F0463D" w:rsidP="00F0463D">
      <w:pPr>
        <w:spacing w:line="240" w:lineRule="auto"/>
        <w:ind w:left="720" w:firstLine="720"/>
        <w:rPr>
          <w:rFonts w:cstheme="minorHAnsi"/>
          <w:sz w:val="24"/>
          <w:szCs w:val="24"/>
        </w:rPr>
      </w:pPr>
      <w:r>
        <w:rPr>
          <w:rFonts w:cstheme="minorHAnsi"/>
          <w:sz w:val="24"/>
          <w:szCs w:val="24"/>
        </w:rPr>
        <w:t xml:space="preserve">    </w:t>
      </w:r>
      <w:r w:rsidR="00C51F08" w:rsidRPr="00E53702">
        <w:rPr>
          <w:rFonts w:cstheme="minorHAnsi"/>
          <w:sz w:val="24"/>
          <w:szCs w:val="24"/>
        </w:rPr>
        <w:t>Nevada Bar No.: 15114</w:t>
      </w:r>
    </w:p>
    <w:p w14:paraId="00199344" w14:textId="6CE0E310" w:rsidR="00C51F08" w:rsidRPr="00E53702" w:rsidRDefault="00F0463D" w:rsidP="00F0463D">
      <w:pPr>
        <w:spacing w:line="240" w:lineRule="auto"/>
        <w:rPr>
          <w:rFonts w:cstheme="minorHAnsi"/>
          <w:sz w:val="24"/>
          <w:szCs w:val="24"/>
        </w:rPr>
      </w:pPr>
      <w:r>
        <w:rPr>
          <w:rFonts w:cstheme="minorHAnsi"/>
          <w:sz w:val="24"/>
          <w:szCs w:val="24"/>
        </w:rPr>
        <w:t xml:space="preserve">    </w:t>
      </w:r>
      <w:r w:rsidR="00C51F08" w:rsidRPr="00E53702">
        <w:rPr>
          <w:rFonts w:cstheme="minorHAnsi"/>
          <w:sz w:val="24"/>
          <w:szCs w:val="24"/>
        </w:rPr>
        <w:t xml:space="preserve">2470 St. Rose Pkwy., Suite </w:t>
      </w:r>
      <w:r w:rsidR="00F06FD9">
        <w:rPr>
          <w:rFonts w:cstheme="minorHAnsi"/>
          <w:sz w:val="24"/>
          <w:szCs w:val="24"/>
        </w:rPr>
        <w:t>204</w:t>
      </w:r>
    </w:p>
    <w:p w14:paraId="703352F8" w14:textId="4DFBBDB2" w:rsidR="00C51F08" w:rsidRDefault="00F0463D" w:rsidP="00F0463D">
      <w:pPr>
        <w:spacing w:line="240" w:lineRule="auto"/>
        <w:rPr>
          <w:rFonts w:cstheme="minorHAnsi"/>
          <w:sz w:val="24"/>
          <w:szCs w:val="24"/>
        </w:rPr>
      </w:pPr>
      <w:r>
        <w:rPr>
          <w:rFonts w:cstheme="minorHAnsi"/>
          <w:sz w:val="24"/>
          <w:szCs w:val="24"/>
        </w:rPr>
        <w:t xml:space="preserve">    </w:t>
      </w:r>
      <w:r w:rsidR="00C51F08" w:rsidRPr="00E53702">
        <w:rPr>
          <w:rFonts w:cstheme="minorHAnsi"/>
          <w:sz w:val="24"/>
          <w:szCs w:val="24"/>
        </w:rPr>
        <w:t>Henderson, Nevada 89074</w:t>
      </w:r>
    </w:p>
    <w:p w14:paraId="16889C69" w14:textId="419C9055" w:rsidR="00C51F08" w:rsidRPr="00E53702" w:rsidRDefault="00F0463D" w:rsidP="00F0463D">
      <w:pPr>
        <w:spacing w:line="240" w:lineRule="auto"/>
        <w:rPr>
          <w:rFonts w:cstheme="minorHAnsi"/>
          <w:i/>
          <w:iCs/>
          <w:sz w:val="24"/>
          <w:szCs w:val="24"/>
        </w:rPr>
      </w:pPr>
      <w:r>
        <w:rPr>
          <w:rFonts w:cstheme="minorHAnsi"/>
          <w:i/>
          <w:iCs/>
          <w:sz w:val="24"/>
          <w:szCs w:val="24"/>
        </w:rPr>
        <w:t xml:space="preserve">   </w:t>
      </w:r>
      <w:r w:rsidR="00C51F08" w:rsidRPr="00E53702">
        <w:rPr>
          <w:rFonts w:cstheme="minorHAnsi"/>
          <w:i/>
          <w:iCs/>
          <w:sz w:val="24"/>
          <w:szCs w:val="24"/>
        </w:rPr>
        <w:t>Attorney for Claimant</w:t>
      </w:r>
    </w:p>
    <w:p w14:paraId="11BD9D51" w14:textId="22664CE1" w:rsidR="00854926" w:rsidRDefault="00854926" w:rsidP="00402A3F">
      <w:pPr>
        <w:ind w:firstLine="0"/>
        <w:jc w:val="center"/>
        <w:rPr>
          <w:rFonts w:cstheme="minorHAnsi"/>
          <w:b/>
          <w:bCs/>
          <w:sz w:val="24"/>
          <w:szCs w:val="24"/>
          <w:u w:val="single"/>
        </w:rPr>
      </w:pPr>
    </w:p>
    <w:p w14:paraId="329975D3" w14:textId="77777777" w:rsidR="00EF206B" w:rsidRPr="00F0463D" w:rsidRDefault="00EF206B" w:rsidP="00EF206B">
      <w:pPr>
        <w:spacing w:line="240" w:lineRule="auto"/>
        <w:ind w:left="270" w:firstLine="0"/>
        <w:rPr>
          <w:rFonts w:cstheme="minorHAnsi"/>
          <w:b/>
          <w:bCs/>
          <w:sz w:val="24"/>
          <w:szCs w:val="24"/>
        </w:rPr>
      </w:pPr>
      <w:r>
        <w:rPr>
          <w:rFonts w:cstheme="minorHAnsi"/>
          <w:b/>
          <w:bCs/>
          <w:sz w:val="24"/>
          <w:szCs w:val="24"/>
          <w:u w:val="single"/>
        </w:rPr>
        <w:t>NOTICE</w:t>
      </w:r>
      <w:r>
        <w:rPr>
          <w:rFonts w:cstheme="minorHAnsi"/>
          <w:b/>
          <w:bCs/>
          <w:sz w:val="24"/>
          <w:szCs w:val="24"/>
        </w:rPr>
        <w:t xml:space="preserve">: Pursuant to NRS 616C.370, should any party desire to appeal this final decision of the Appeals Officer, a Petition for Judicial Review must be filed with the District Court within thirty (30) days after service of this Order. </w:t>
      </w:r>
    </w:p>
    <w:p w14:paraId="669F6CB1" w14:textId="77777777" w:rsidR="00401A9E" w:rsidRDefault="00401A9E" w:rsidP="00402A3F">
      <w:pPr>
        <w:ind w:firstLine="0"/>
        <w:jc w:val="center"/>
        <w:rPr>
          <w:rFonts w:cstheme="minorHAnsi"/>
          <w:b/>
          <w:bCs/>
          <w:sz w:val="24"/>
          <w:szCs w:val="24"/>
          <w:u w:val="single"/>
        </w:rPr>
      </w:pPr>
    </w:p>
    <w:p w14:paraId="2B14BC6A" w14:textId="77777777" w:rsidR="00401A9E" w:rsidRDefault="00401A9E" w:rsidP="00402A3F">
      <w:pPr>
        <w:ind w:firstLine="0"/>
        <w:jc w:val="center"/>
        <w:rPr>
          <w:rFonts w:cstheme="minorHAnsi"/>
          <w:b/>
          <w:bCs/>
          <w:sz w:val="24"/>
          <w:szCs w:val="24"/>
          <w:u w:val="single"/>
        </w:rPr>
      </w:pPr>
    </w:p>
    <w:p w14:paraId="46EB7596" w14:textId="0D199FD1" w:rsidR="00C51F08" w:rsidRPr="007A2A42" w:rsidRDefault="00C51F08" w:rsidP="00402A3F">
      <w:pPr>
        <w:ind w:firstLine="0"/>
        <w:jc w:val="center"/>
        <w:rPr>
          <w:rFonts w:cstheme="minorHAnsi"/>
          <w:b/>
          <w:bCs/>
          <w:sz w:val="24"/>
          <w:szCs w:val="24"/>
          <w:u w:val="single"/>
        </w:rPr>
      </w:pPr>
      <w:r w:rsidRPr="007A2A42">
        <w:rPr>
          <w:rFonts w:cstheme="minorHAnsi"/>
          <w:b/>
          <w:bCs/>
          <w:sz w:val="24"/>
          <w:szCs w:val="24"/>
          <w:u w:val="single"/>
        </w:rPr>
        <w:lastRenderedPageBreak/>
        <w:t>CERTIFICATE OF MAILING</w:t>
      </w:r>
    </w:p>
    <w:p w14:paraId="520ACB11" w14:textId="5D58994C" w:rsidR="00C51F08" w:rsidRDefault="00F0463D" w:rsidP="00A81EB5">
      <w:pPr>
        <w:ind w:left="270" w:firstLine="450"/>
        <w:rPr>
          <w:rFonts w:cstheme="minorHAnsi"/>
          <w:sz w:val="24"/>
          <w:szCs w:val="24"/>
        </w:rPr>
      </w:pPr>
      <w:r>
        <w:rPr>
          <w:rFonts w:cstheme="minorHAnsi"/>
          <w:sz w:val="24"/>
          <w:szCs w:val="24"/>
        </w:rPr>
        <w:t xml:space="preserve">The undersigned, an employee of the State of Nevada, Department of Administration, Appeals Division, does hereby certify that on the date shown below, a true and correct copy of the foregoing </w:t>
      </w:r>
      <w:r w:rsidR="007A2A42">
        <w:rPr>
          <w:rFonts w:cstheme="minorHAnsi"/>
          <w:b/>
          <w:bCs/>
          <w:sz w:val="24"/>
          <w:szCs w:val="24"/>
        </w:rPr>
        <w:t xml:space="preserve">DECISION AND </w:t>
      </w:r>
      <w:r w:rsidR="007A2A42" w:rsidRPr="007A2A42">
        <w:rPr>
          <w:rFonts w:cstheme="minorHAnsi"/>
          <w:b/>
          <w:bCs/>
          <w:sz w:val="24"/>
          <w:szCs w:val="24"/>
        </w:rPr>
        <w:t>ORDER</w:t>
      </w:r>
      <w:r w:rsidR="007A2A42">
        <w:rPr>
          <w:rFonts w:cstheme="minorHAnsi"/>
          <w:sz w:val="24"/>
          <w:szCs w:val="24"/>
        </w:rPr>
        <w:t xml:space="preserve"> was duly mailed, postage prepaid OR placed in the appropriate addressee file maintained by the Division, 2200 S. Rancho Dr., Second Floor, Las Vegas, Nevada, to the following:</w:t>
      </w:r>
    </w:p>
    <w:p w14:paraId="031D2146" w14:textId="6B538842" w:rsidR="00C51F08" w:rsidRDefault="00F0463D" w:rsidP="00D53669">
      <w:pPr>
        <w:spacing w:line="240" w:lineRule="auto"/>
        <w:ind w:left="270" w:firstLine="0"/>
        <w:rPr>
          <w:rFonts w:cstheme="minorHAnsi"/>
          <w:sz w:val="24"/>
          <w:szCs w:val="24"/>
        </w:rPr>
      </w:pPr>
      <w:r>
        <w:rPr>
          <w:rFonts w:cstheme="minorHAnsi"/>
          <w:sz w:val="24"/>
          <w:szCs w:val="24"/>
        </w:rPr>
        <w:t>Jason H. Weinstock, Esq.</w:t>
      </w:r>
    </w:p>
    <w:p w14:paraId="7E9F467B" w14:textId="61273AA0" w:rsidR="00F0463D" w:rsidRDefault="00F0463D" w:rsidP="00D53669">
      <w:pPr>
        <w:spacing w:line="240" w:lineRule="auto"/>
        <w:ind w:left="270" w:firstLine="0"/>
        <w:rPr>
          <w:rFonts w:cstheme="minorHAnsi"/>
          <w:sz w:val="24"/>
          <w:szCs w:val="24"/>
        </w:rPr>
      </w:pPr>
      <w:r>
        <w:rPr>
          <w:rFonts w:cstheme="minorHAnsi"/>
          <w:sz w:val="24"/>
          <w:szCs w:val="24"/>
        </w:rPr>
        <w:t>Law Office of Jason H. Weinstock, PLLC.</w:t>
      </w:r>
    </w:p>
    <w:p w14:paraId="3900E464" w14:textId="41873E81" w:rsidR="00F0463D" w:rsidRDefault="00F0463D" w:rsidP="00D53669">
      <w:pPr>
        <w:spacing w:line="240" w:lineRule="auto"/>
        <w:ind w:left="270" w:firstLine="0"/>
        <w:rPr>
          <w:rFonts w:cstheme="minorHAnsi"/>
          <w:sz w:val="24"/>
          <w:szCs w:val="24"/>
        </w:rPr>
      </w:pPr>
      <w:r>
        <w:rPr>
          <w:rFonts w:cstheme="minorHAnsi"/>
          <w:sz w:val="24"/>
          <w:szCs w:val="24"/>
        </w:rPr>
        <w:t xml:space="preserve">2470 St. Rose Pkwy., Suite </w:t>
      </w:r>
      <w:r w:rsidR="00F06FD9">
        <w:rPr>
          <w:rFonts w:cstheme="minorHAnsi"/>
          <w:sz w:val="24"/>
          <w:szCs w:val="24"/>
        </w:rPr>
        <w:t>204</w:t>
      </w:r>
    </w:p>
    <w:p w14:paraId="0E0C9DC7" w14:textId="03E84055" w:rsidR="00F0463D" w:rsidRDefault="00F0463D" w:rsidP="00D53669">
      <w:pPr>
        <w:spacing w:line="240" w:lineRule="auto"/>
        <w:ind w:left="270" w:firstLine="0"/>
        <w:rPr>
          <w:rFonts w:cstheme="minorHAnsi"/>
          <w:sz w:val="24"/>
          <w:szCs w:val="24"/>
        </w:rPr>
      </w:pPr>
      <w:r>
        <w:rPr>
          <w:rFonts w:cstheme="minorHAnsi"/>
          <w:sz w:val="24"/>
          <w:szCs w:val="24"/>
        </w:rPr>
        <w:t>Henderson, NV 89074</w:t>
      </w:r>
    </w:p>
    <w:p w14:paraId="7FF89F31" w14:textId="77777777" w:rsidR="00F0463D" w:rsidRPr="005E6999" w:rsidRDefault="00F0463D" w:rsidP="00D53669">
      <w:pPr>
        <w:spacing w:line="240" w:lineRule="auto"/>
        <w:ind w:left="270" w:firstLine="0"/>
        <w:rPr>
          <w:rFonts w:cstheme="minorHAnsi"/>
          <w:sz w:val="24"/>
          <w:szCs w:val="24"/>
        </w:rPr>
      </w:pPr>
    </w:p>
    <w:p w14:paraId="2783FECF" w14:textId="77777777" w:rsidR="00413484" w:rsidRPr="00413484" w:rsidRDefault="00413484" w:rsidP="00413484">
      <w:pPr>
        <w:spacing w:line="240" w:lineRule="auto"/>
        <w:ind w:left="270" w:firstLine="0"/>
        <w:rPr>
          <w:noProof/>
          <w:sz w:val="24"/>
          <w:szCs w:val="24"/>
        </w:rPr>
      </w:pPr>
      <w:r w:rsidRPr="00413484">
        <w:rPr>
          <w:noProof/>
          <w:sz w:val="24"/>
          <w:szCs w:val="24"/>
        </w:rPr>
        <w:t>Shelly Kerbrat</w:t>
      </w:r>
    </w:p>
    <w:p w14:paraId="0DD3056C" w14:textId="77777777" w:rsidR="00413484" w:rsidRPr="00413484" w:rsidRDefault="00413484" w:rsidP="00413484">
      <w:pPr>
        <w:spacing w:line="240" w:lineRule="auto"/>
        <w:ind w:left="270" w:firstLine="0"/>
        <w:rPr>
          <w:noProof/>
          <w:sz w:val="24"/>
          <w:szCs w:val="24"/>
        </w:rPr>
      </w:pPr>
      <w:r w:rsidRPr="00413484">
        <w:rPr>
          <w:noProof/>
          <w:sz w:val="24"/>
          <w:szCs w:val="24"/>
        </w:rPr>
        <w:t xml:space="preserve">6069 Daisy Run Ct. </w:t>
      </w:r>
    </w:p>
    <w:p w14:paraId="7383B8E1" w14:textId="77777777" w:rsidR="00413484" w:rsidRPr="00413484" w:rsidRDefault="00413484" w:rsidP="00413484">
      <w:pPr>
        <w:spacing w:line="240" w:lineRule="auto"/>
        <w:ind w:left="270" w:firstLine="0"/>
        <w:rPr>
          <w:noProof/>
          <w:sz w:val="24"/>
          <w:szCs w:val="24"/>
        </w:rPr>
      </w:pPr>
      <w:r w:rsidRPr="00413484">
        <w:rPr>
          <w:noProof/>
          <w:sz w:val="24"/>
          <w:szCs w:val="24"/>
        </w:rPr>
        <w:t>Las Vegas, NV 89120</w:t>
      </w:r>
    </w:p>
    <w:p w14:paraId="1F5875DE" w14:textId="77777777" w:rsidR="00413484" w:rsidRPr="00413484" w:rsidRDefault="00413484" w:rsidP="00413484">
      <w:pPr>
        <w:spacing w:line="240" w:lineRule="auto"/>
        <w:ind w:left="270" w:firstLine="0"/>
        <w:rPr>
          <w:noProof/>
          <w:sz w:val="24"/>
          <w:szCs w:val="24"/>
        </w:rPr>
      </w:pPr>
    </w:p>
    <w:p w14:paraId="1FAE8F4E" w14:textId="77777777" w:rsidR="00413484" w:rsidRPr="00413484" w:rsidRDefault="00413484" w:rsidP="00413484">
      <w:pPr>
        <w:spacing w:line="240" w:lineRule="auto"/>
        <w:ind w:left="270" w:firstLine="0"/>
        <w:rPr>
          <w:noProof/>
          <w:sz w:val="24"/>
          <w:szCs w:val="24"/>
        </w:rPr>
      </w:pPr>
      <w:r w:rsidRPr="00413484">
        <w:rPr>
          <w:noProof/>
          <w:sz w:val="24"/>
          <w:szCs w:val="24"/>
        </w:rPr>
        <w:t>Clark County School District</w:t>
      </w:r>
    </w:p>
    <w:p w14:paraId="06BC6C05" w14:textId="77777777" w:rsidR="00413484" w:rsidRPr="00413484" w:rsidRDefault="00413484" w:rsidP="00413484">
      <w:pPr>
        <w:spacing w:line="240" w:lineRule="auto"/>
        <w:ind w:left="270" w:firstLine="0"/>
        <w:rPr>
          <w:noProof/>
          <w:sz w:val="24"/>
          <w:szCs w:val="24"/>
        </w:rPr>
      </w:pPr>
      <w:r w:rsidRPr="00413484">
        <w:rPr>
          <w:noProof/>
          <w:sz w:val="24"/>
          <w:szCs w:val="24"/>
        </w:rPr>
        <w:t>Attn: W/C Unit</w:t>
      </w:r>
    </w:p>
    <w:p w14:paraId="0588B6A4" w14:textId="77777777" w:rsidR="00413484" w:rsidRPr="00413484" w:rsidRDefault="00413484" w:rsidP="00413484">
      <w:pPr>
        <w:spacing w:line="240" w:lineRule="auto"/>
        <w:ind w:left="270" w:firstLine="0"/>
        <w:rPr>
          <w:noProof/>
          <w:sz w:val="24"/>
          <w:szCs w:val="24"/>
        </w:rPr>
      </w:pPr>
      <w:r w:rsidRPr="00413484">
        <w:rPr>
          <w:noProof/>
          <w:sz w:val="24"/>
          <w:szCs w:val="24"/>
        </w:rPr>
        <w:t>4828 S. Pearl St., MS 200</w:t>
      </w:r>
    </w:p>
    <w:p w14:paraId="68D3553E" w14:textId="77777777" w:rsidR="00413484" w:rsidRPr="00413484" w:rsidRDefault="00413484" w:rsidP="00413484">
      <w:pPr>
        <w:spacing w:line="240" w:lineRule="auto"/>
        <w:ind w:left="270" w:firstLine="0"/>
        <w:rPr>
          <w:noProof/>
          <w:sz w:val="24"/>
          <w:szCs w:val="24"/>
        </w:rPr>
      </w:pPr>
      <w:r w:rsidRPr="00413484">
        <w:rPr>
          <w:noProof/>
          <w:sz w:val="24"/>
          <w:szCs w:val="24"/>
        </w:rPr>
        <w:t>Las Vegas, NV 89121</w:t>
      </w:r>
    </w:p>
    <w:p w14:paraId="0E7A170D" w14:textId="77777777" w:rsidR="00413484" w:rsidRPr="00413484" w:rsidRDefault="00413484" w:rsidP="00413484">
      <w:pPr>
        <w:spacing w:line="240" w:lineRule="auto"/>
        <w:ind w:left="270" w:firstLine="0"/>
        <w:rPr>
          <w:noProof/>
          <w:sz w:val="24"/>
          <w:szCs w:val="24"/>
        </w:rPr>
      </w:pPr>
    </w:p>
    <w:p w14:paraId="7CD2F3EF" w14:textId="77777777" w:rsidR="00413484" w:rsidRPr="00413484" w:rsidRDefault="00413484" w:rsidP="00413484">
      <w:pPr>
        <w:spacing w:line="240" w:lineRule="auto"/>
        <w:ind w:left="270" w:firstLine="0"/>
        <w:rPr>
          <w:noProof/>
          <w:sz w:val="24"/>
          <w:szCs w:val="24"/>
        </w:rPr>
      </w:pPr>
      <w:r w:rsidRPr="00413484">
        <w:rPr>
          <w:noProof/>
          <w:sz w:val="24"/>
          <w:szCs w:val="24"/>
        </w:rPr>
        <w:t>Athens Administrators</w:t>
      </w:r>
    </w:p>
    <w:p w14:paraId="43E50A17" w14:textId="77777777" w:rsidR="00413484" w:rsidRPr="00413484" w:rsidRDefault="00413484" w:rsidP="00413484">
      <w:pPr>
        <w:spacing w:line="240" w:lineRule="auto"/>
        <w:ind w:left="270" w:firstLine="0"/>
        <w:rPr>
          <w:noProof/>
          <w:sz w:val="24"/>
          <w:szCs w:val="24"/>
        </w:rPr>
      </w:pPr>
      <w:r w:rsidRPr="00413484">
        <w:rPr>
          <w:noProof/>
          <w:sz w:val="24"/>
          <w:szCs w:val="24"/>
        </w:rPr>
        <w:t>PO Box 696</w:t>
      </w:r>
    </w:p>
    <w:p w14:paraId="44C0EE58" w14:textId="77777777" w:rsidR="00413484" w:rsidRPr="00413484" w:rsidRDefault="00413484" w:rsidP="00413484">
      <w:pPr>
        <w:spacing w:line="240" w:lineRule="auto"/>
        <w:ind w:left="270" w:firstLine="0"/>
        <w:rPr>
          <w:noProof/>
          <w:sz w:val="24"/>
          <w:szCs w:val="24"/>
        </w:rPr>
      </w:pPr>
      <w:r w:rsidRPr="00413484">
        <w:rPr>
          <w:noProof/>
          <w:sz w:val="24"/>
          <w:szCs w:val="24"/>
        </w:rPr>
        <w:t>Concord, CA 94524</w:t>
      </w:r>
    </w:p>
    <w:p w14:paraId="38848594" w14:textId="77777777" w:rsidR="00413484" w:rsidRPr="00413484" w:rsidRDefault="00413484" w:rsidP="00413484">
      <w:pPr>
        <w:spacing w:line="240" w:lineRule="auto"/>
        <w:ind w:left="270" w:firstLine="0"/>
        <w:rPr>
          <w:noProof/>
          <w:sz w:val="24"/>
          <w:szCs w:val="24"/>
        </w:rPr>
      </w:pPr>
    </w:p>
    <w:p w14:paraId="4F054FEA" w14:textId="77777777" w:rsidR="00413484" w:rsidRPr="00413484" w:rsidRDefault="00413484" w:rsidP="00413484">
      <w:pPr>
        <w:spacing w:line="240" w:lineRule="auto"/>
        <w:ind w:left="270" w:firstLine="0"/>
        <w:rPr>
          <w:noProof/>
          <w:sz w:val="24"/>
          <w:szCs w:val="24"/>
        </w:rPr>
      </w:pPr>
      <w:r w:rsidRPr="00413484">
        <w:rPr>
          <w:noProof/>
          <w:sz w:val="24"/>
          <w:szCs w:val="24"/>
        </w:rPr>
        <w:t>Matthew Smith, Esq.</w:t>
      </w:r>
    </w:p>
    <w:p w14:paraId="19D792FC" w14:textId="77777777" w:rsidR="00413484" w:rsidRPr="00413484" w:rsidRDefault="00413484" w:rsidP="00413484">
      <w:pPr>
        <w:spacing w:line="240" w:lineRule="auto"/>
        <w:ind w:left="270" w:firstLine="0"/>
        <w:rPr>
          <w:noProof/>
          <w:sz w:val="24"/>
          <w:szCs w:val="24"/>
          <w:lang w:val="es-ES"/>
        </w:rPr>
      </w:pPr>
      <w:r w:rsidRPr="00413484">
        <w:rPr>
          <w:noProof/>
          <w:sz w:val="24"/>
          <w:szCs w:val="24"/>
          <w:lang w:val="es-ES"/>
        </w:rPr>
        <w:t>Gilson Daub</w:t>
      </w:r>
    </w:p>
    <w:p w14:paraId="7E2E9241" w14:textId="77777777" w:rsidR="00413484" w:rsidRPr="00413484" w:rsidRDefault="00413484" w:rsidP="00413484">
      <w:pPr>
        <w:spacing w:line="240" w:lineRule="auto"/>
        <w:ind w:left="270" w:firstLine="0"/>
        <w:rPr>
          <w:noProof/>
          <w:sz w:val="24"/>
          <w:szCs w:val="24"/>
          <w:lang w:val="es-ES"/>
        </w:rPr>
      </w:pPr>
      <w:r w:rsidRPr="00413484">
        <w:rPr>
          <w:noProof/>
          <w:sz w:val="24"/>
          <w:szCs w:val="24"/>
          <w:lang w:val="es-ES"/>
        </w:rPr>
        <w:t>7785 W. Sahara Ave., Ste. 200</w:t>
      </w:r>
    </w:p>
    <w:p w14:paraId="33A11C94" w14:textId="5BADB71B" w:rsidR="00F06FD9" w:rsidRDefault="00413484" w:rsidP="00413484">
      <w:pPr>
        <w:spacing w:line="240" w:lineRule="auto"/>
        <w:ind w:left="270" w:firstLine="0"/>
        <w:rPr>
          <w:noProof/>
          <w:sz w:val="24"/>
          <w:szCs w:val="24"/>
          <w:lang w:val="es-ES"/>
        </w:rPr>
      </w:pPr>
      <w:r w:rsidRPr="00413484">
        <w:rPr>
          <w:noProof/>
          <w:sz w:val="24"/>
          <w:szCs w:val="24"/>
          <w:lang w:val="es-ES"/>
        </w:rPr>
        <w:t>Las Vegas, NV 89117</w:t>
      </w:r>
    </w:p>
    <w:p w14:paraId="38647F5B" w14:textId="77777777" w:rsidR="00413484" w:rsidRPr="00F06FD9" w:rsidRDefault="00413484" w:rsidP="00413484">
      <w:pPr>
        <w:spacing w:line="240" w:lineRule="auto"/>
        <w:ind w:left="270" w:firstLine="0"/>
        <w:rPr>
          <w:rFonts w:cstheme="minorHAnsi"/>
          <w:sz w:val="24"/>
          <w:szCs w:val="24"/>
          <w:lang w:val="es-ES"/>
        </w:rPr>
      </w:pPr>
    </w:p>
    <w:p w14:paraId="67205034" w14:textId="5DB1DA0B" w:rsidR="007A2A42" w:rsidRPr="00E323BB" w:rsidRDefault="007A2A42" w:rsidP="00D53669">
      <w:pPr>
        <w:spacing w:line="240" w:lineRule="auto"/>
        <w:ind w:left="270" w:firstLine="0"/>
        <w:rPr>
          <w:rFonts w:cstheme="minorHAnsi"/>
          <w:sz w:val="24"/>
          <w:szCs w:val="24"/>
          <w:lang w:val="es-ES"/>
        </w:rPr>
      </w:pPr>
    </w:p>
    <w:p w14:paraId="0B06BB34" w14:textId="5D26D992" w:rsidR="007A2A42" w:rsidRDefault="007A2A42" w:rsidP="00D53669">
      <w:pPr>
        <w:spacing w:line="240" w:lineRule="auto"/>
        <w:ind w:left="270" w:firstLine="0"/>
        <w:rPr>
          <w:rFonts w:cstheme="minorHAnsi"/>
          <w:sz w:val="24"/>
          <w:szCs w:val="24"/>
        </w:rPr>
      </w:pPr>
      <w:r w:rsidRPr="00E323BB">
        <w:rPr>
          <w:rFonts w:cstheme="minorHAnsi"/>
          <w:sz w:val="24"/>
          <w:szCs w:val="24"/>
          <w:lang w:val="es-ES"/>
        </w:rPr>
        <w:tab/>
      </w:r>
      <w:r>
        <w:rPr>
          <w:rFonts w:cstheme="minorHAnsi"/>
          <w:sz w:val="24"/>
          <w:szCs w:val="24"/>
        </w:rPr>
        <w:t xml:space="preserve">DATED this _______ day of </w:t>
      </w:r>
      <w:proofErr w:type="gramStart"/>
      <w:r w:rsidR="00401A9E">
        <w:rPr>
          <w:rFonts w:cstheme="minorHAnsi"/>
          <w:sz w:val="24"/>
          <w:szCs w:val="24"/>
        </w:rPr>
        <w:t>January</w:t>
      </w:r>
      <w:r>
        <w:rPr>
          <w:rFonts w:cstheme="minorHAnsi"/>
          <w:sz w:val="24"/>
          <w:szCs w:val="24"/>
        </w:rPr>
        <w:t>,</w:t>
      </w:r>
      <w:proofErr w:type="gramEnd"/>
      <w:r>
        <w:rPr>
          <w:rFonts w:cstheme="minorHAnsi"/>
          <w:sz w:val="24"/>
          <w:szCs w:val="24"/>
        </w:rPr>
        <w:t xml:space="preserve"> 202</w:t>
      </w:r>
      <w:r w:rsidR="00401A9E">
        <w:rPr>
          <w:rFonts w:cstheme="minorHAnsi"/>
          <w:sz w:val="24"/>
          <w:szCs w:val="24"/>
        </w:rPr>
        <w:t>6</w:t>
      </w:r>
      <w:r>
        <w:rPr>
          <w:rFonts w:cstheme="minorHAnsi"/>
          <w:sz w:val="24"/>
          <w:szCs w:val="24"/>
        </w:rPr>
        <w:t>.</w:t>
      </w:r>
    </w:p>
    <w:p w14:paraId="57BBC6F7" w14:textId="77777777" w:rsidR="007A2A42" w:rsidRPr="00E53702" w:rsidRDefault="007A2A42" w:rsidP="00D53669">
      <w:pPr>
        <w:spacing w:line="240" w:lineRule="auto"/>
        <w:ind w:left="270" w:firstLine="0"/>
        <w:rPr>
          <w:rFonts w:cstheme="minorHAnsi"/>
          <w:sz w:val="24"/>
          <w:szCs w:val="24"/>
        </w:rPr>
      </w:pPr>
    </w:p>
    <w:p w14:paraId="55F1ADC4" w14:textId="77777777" w:rsidR="00C51F08" w:rsidRPr="00D53669" w:rsidRDefault="00C51F08" w:rsidP="00D53669">
      <w:pPr>
        <w:ind w:left="270" w:firstLine="450"/>
      </w:pPr>
    </w:p>
    <w:tbl>
      <w:tblPr>
        <w:tblStyle w:val="TableGrid"/>
        <w:tblW w:w="3205" w:type="pct"/>
        <w:tblInd w:w="3240" w:type="dxa"/>
        <w:tblBorders>
          <w:left w:val="none" w:sz="0" w:space="0" w:color="auto"/>
          <w:bottom w:val="none" w:sz="0" w:space="0" w:color="auto"/>
          <w:right w:val="none" w:sz="0" w:space="0" w:color="auto"/>
        </w:tblBorders>
        <w:tblLook w:val="0620" w:firstRow="1" w:lastRow="0" w:firstColumn="0" w:lastColumn="0" w:noHBand="1" w:noVBand="1"/>
        <w:tblDescription w:val="Layout table for signature"/>
      </w:tblPr>
      <w:tblGrid>
        <w:gridCol w:w="6750"/>
      </w:tblGrid>
      <w:tr w:rsidR="00C51F08" w:rsidRPr="00E53702" w14:paraId="3B547F23" w14:textId="77777777" w:rsidTr="00F510EE">
        <w:tc>
          <w:tcPr>
            <w:tcW w:w="6750" w:type="dxa"/>
          </w:tcPr>
          <w:p w14:paraId="33A4260D" w14:textId="5BF6D47A" w:rsidR="00C51F08" w:rsidRPr="00E53702" w:rsidRDefault="00C51F08" w:rsidP="004E6450">
            <w:pPr>
              <w:pStyle w:val="AttorneyName"/>
              <w:rPr>
                <w:rFonts w:cstheme="minorHAnsi"/>
                <w:sz w:val="24"/>
                <w:szCs w:val="24"/>
              </w:rPr>
            </w:pPr>
            <w:r w:rsidRPr="00E53702">
              <w:rPr>
                <w:rFonts w:cstheme="minorHAnsi"/>
                <w:sz w:val="24"/>
                <w:szCs w:val="24"/>
              </w:rPr>
              <w:t xml:space="preserve">An Employee of </w:t>
            </w:r>
            <w:r>
              <w:rPr>
                <w:rFonts w:cstheme="minorHAnsi"/>
                <w:sz w:val="24"/>
                <w:szCs w:val="24"/>
              </w:rPr>
              <w:t xml:space="preserve">the </w:t>
            </w:r>
            <w:r w:rsidR="007A2A42">
              <w:rPr>
                <w:rFonts w:cstheme="minorHAnsi"/>
                <w:sz w:val="24"/>
                <w:szCs w:val="24"/>
              </w:rPr>
              <w:t>STATE OF NEVADA</w:t>
            </w:r>
          </w:p>
        </w:tc>
      </w:tr>
    </w:tbl>
    <w:p w14:paraId="339E4752" w14:textId="77777777" w:rsidR="00C51F08" w:rsidRPr="00E53702" w:rsidRDefault="00C51F08" w:rsidP="00F32CF5">
      <w:pPr>
        <w:ind w:firstLine="0"/>
        <w:rPr>
          <w:rFonts w:cstheme="minorHAnsi"/>
          <w:sz w:val="24"/>
          <w:szCs w:val="24"/>
        </w:rPr>
      </w:pPr>
    </w:p>
    <w:p w14:paraId="5A22D3F4" w14:textId="77777777" w:rsidR="00C51F08" w:rsidRDefault="00C51F08" w:rsidP="00F32CF5">
      <w:pPr>
        <w:tabs>
          <w:tab w:val="left" w:pos="1815"/>
        </w:tabs>
        <w:ind w:right="-270" w:firstLine="0"/>
        <w:rPr>
          <w:rFonts w:cstheme="minorHAnsi"/>
          <w:sz w:val="24"/>
          <w:szCs w:val="24"/>
        </w:rPr>
        <w:sectPr w:rsidR="00C51F08" w:rsidSect="00C51F08">
          <w:headerReference w:type="default" r:id="rId8"/>
          <w:footerReference w:type="default" r:id="rId9"/>
          <w:pgSz w:w="12240" w:h="15840" w:code="1"/>
          <w:pgMar w:top="1440" w:right="270" w:bottom="1440" w:left="1440" w:header="720" w:footer="1440" w:gutter="0"/>
          <w:pgNumType w:start="1"/>
          <w:cols w:space="720"/>
          <w:docGrid w:linePitch="360"/>
        </w:sectPr>
      </w:pPr>
    </w:p>
    <w:p w14:paraId="052A1634" w14:textId="77777777" w:rsidR="00C51F08" w:rsidRPr="00E53702" w:rsidRDefault="00C51F08" w:rsidP="00F32CF5">
      <w:pPr>
        <w:tabs>
          <w:tab w:val="left" w:pos="1815"/>
        </w:tabs>
        <w:ind w:right="-270" w:firstLine="0"/>
        <w:rPr>
          <w:rFonts w:cstheme="minorHAnsi"/>
          <w:sz w:val="24"/>
          <w:szCs w:val="24"/>
        </w:rPr>
      </w:pPr>
    </w:p>
    <w:sectPr w:rsidR="00C51F08" w:rsidRPr="00E53702" w:rsidSect="00C51F08">
      <w:headerReference w:type="default" r:id="rId10"/>
      <w:footerReference w:type="default" r:id="rId11"/>
      <w:type w:val="continuous"/>
      <w:pgSz w:w="12240" w:h="15840" w:code="1"/>
      <w:pgMar w:top="1440" w:right="27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F327" w14:textId="77777777" w:rsidR="00D578C1" w:rsidRDefault="00D578C1">
      <w:r>
        <w:separator/>
      </w:r>
    </w:p>
    <w:p w14:paraId="733AC647" w14:textId="77777777" w:rsidR="00D578C1" w:rsidRDefault="00D578C1"/>
  </w:endnote>
  <w:endnote w:type="continuationSeparator" w:id="0">
    <w:p w14:paraId="0B40818B" w14:textId="77777777" w:rsidR="00D578C1" w:rsidRDefault="00D578C1">
      <w:r>
        <w:continuationSeparator/>
      </w:r>
    </w:p>
    <w:p w14:paraId="44B66F3D" w14:textId="77777777" w:rsidR="00D578C1" w:rsidRDefault="00D578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BD5" w14:textId="77777777" w:rsidR="00C51F08" w:rsidRPr="00E74F6C" w:rsidRDefault="00C51F08" w:rsidP="00E74F6C">
    <w:pPr>
      <w:pStyle w:val="Footer"/>
    </w:pPr>
    <w:r>
      <w:rPr>
        <w:noProof/>
      </w:rPr>
      <mc:AlternateContent>
        <mc:Choice Requires="wps">
          <w:drawing>
            <wp:anchor distT="0" distB="0" distL="114300" distR="114300" simplePos="0" relativeHeight="251665408" behindDoc="0" locked="0" layoutInCell="1" allowOverlap="1" wp14:anchorId="37041BC4" wp14:editId="33A9F29D">
              <wp:simplePos x="0" y="0"/>
              <wp:positionH relativeFrom="page">
                <wp:align>left</wp:align>
              </wp:positionH>
              <wp:positionV relativeFrom="paragraph">
                <wp:posOffset>117475</wp:posOffset>
              </wp:positionV>
              <wp:extent cx="1095375" cy="63817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095375" cy="638175"/>
                      </a:xfrm>
                      <a:prstGeom prst="rect">
                        <a:avLst/>
                      </a:prstGeom>
                      <a:noFill/>
                      <a:ln w="6350">
                        <a:noFill/>
                      </a:ln>
                    </wps:spPr>
                    <wps:txbx>
                      <w:txbxContent>
                        <w:p w14:paraId="1A17173D" w14:textId="77777777" w:rsidR="00C51F08" w:rsidRPr="003D3BC5" w:rsidRDefault="00C51F08" w:rsidP="003D3BC5">
                          <w:pPr>
                            <w:pStyle w:val="Footer"/>
                            <w:jc w:val="center"/>
                            <w:rPr>
                              <w:b/>
                              <w:bCs/>
                              <w:sz w:val="11"/>
                              <w:szCs w:val="11"/>
                            </w:rPr>
                          </w:pPr>
                          <w:r w:rsidRPr="003D3BC5">
                            <w:rPr>
                              <w:b/>
                              <w:bCs/>
                              <w:sz w:val="11"/>
                              <w:szCs w:val="11"/>
                            </w:rPr>
                            <w:t>LAW OFFICE OF</w:t>
                          </w:r>
                        </w:p>
                        <w:p w14:paraId="02E33F87" w14:textId="77777777" w:rsidR="00C51F08" w:rsidRPr="003D3BC5" w:rsidRDefault="00C51F08" w:rsidP="003D3BC5">
                          <w:pPr>
                            <w:pStyle w:val="Footer"/>
                            <w:jc w:val="center"/>
                            <w:rPr>
                              <w:b/>
                              <w:bCs/>
                              <w:sz w:val="11"/>
                              <w:szCs w:val="11"/>
                            </w:rPr>
                          </w:pPr>
                          <w:r w:rsidRPr="003D3BC5">
                            <w:rPr>
                              <w:b/>
                              <w:bCs/>
                              <w:sz w:val="11"/>
                              <w:szCs w:val="11"/>
                            </w:rPr>
                            <w:t>JASON h. wEINSTOCK, pllc.</w:t>
                          </w:r>
                        </w:p>
                        <w:p w14:paraId="6308D2A4" w14:textId="77777777" w:rsidR="00C51F08" w:rsidRPr="003D3BC5" w:rsidRDefault="00C51F08" w:rsidP="003D3BC5">
                          <w:pPr>
                            <w:pStyle w:val="Footer"/>
                            <w:jc w:val="center"/>
                            <w:rPr>
                              <w:b/>
                              <w:bCs/>
                              <w:sz w:val="11"/>
                              <w:szCs w:val="11"/>
                            </w:rPr>
                          </w:pPr>
                          <w:r w:rsidRPr="003D3BC5">
                            <w:rPr>
                              <w:b/>
                              <w:bCs/>
                              <w:sz w:val="11"/>
                              <w:szCs w:val="11"/>
                            </w:rPr>
                            <w:t>2470 sT. rOSE pKWY.</w:t>
                          </w:r>
                        </w:p>
                        <w:p w14:paraId="6485CB0C" w14:textId="77777777" w:rsidR="00C51F08" w:rsidRPr="003D3BC5" w:rsidRDefault="00C51F08" w:rsidP="003D3BC5">
                          <w:pPr>
                            <w:pStyle w:val="Footer"/>
                            <w:jc w:val="center"/>
                            <w:rPr>
                              <w:b/>
                              <w:bCs/>
                              <w:sz w:val="11"/>
                              <w:szCs w:val="11"/>
                            </w:rPr>
                          </w:pPr>
                          <w:r w:rsidRPr="003D3BC5">
                            <w:rPr>
                              <w:b/>
                              <w:bCs/>
                              <w:sz w:val="11"/>
                              <w:szCs w:val="11"/>
                            </w:rPr>
                            <w:t>hENDERSON, NV 89074</w:t>
                          </w:r>
                        </w:p>
                        <w:p w14:paraId="7BCB8AA9" w14:textId="77777777" w:rsidR="00C51F08" w:rsidRPr="003D3BC5" w:rsidRDefault="00C51F08" w:rsidP="003D3BC5">
                          <w:pPr>
                            <w:pStyle w:val="Footer"/>
                            <w:jc w:val="center"/>
                            <w:rPr>
                              <w:b/>
                              <w:bCs/>
                              <w:sz w:val="11"/>
                              <w:szCs w:val="11"/>
                            </w:rPr>
                          </w:pPr>
                          <w:r w:rsidRPr="003D3BC5">
                            <w:rPr>
                              <w:b/>
                              <w:bCs/>
                              <w:sz w:val="11"/>
                              <w:szCs w:val="11"/>
                            </w:rPr>
                            <w:t>(702)699-5336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041BC4" id="_x0000_t202" coordsize="21600,21600" o:spt="202" path="m,l,21600r21600,l21600,xe">
              <v:stroke joinstyle="miter"/>
              <v:path gradientshapeok="t" o:connecttype="rect"/>
            </v:shapetype>
            <v:shape id="Text Box 12" o:spid="_x0000_s1027" type="#_x0000_t202" style="position:absolute;margin-left:0;margin-top:9.25pt;width:86.25pt;height:50.2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" filled="f" stroked="f" strokeweight=".5pt">
              <v:textbox>
                <w:txbxContent>
                  <w:p w14:paraId="1A17173D" w14:textId="77777777" w:rsidR="00C51F08" w:rsidRPr="003D3BC5" w:rsidRDefault="00C51F08" w:rsidP="003D3BC5">
                    <w:pPr>
                      <w:pStyle w:val="Footer"/>
                      <w:jc w:val="center"/>
                      <w:rPr>
                        <w:b/>
                        <w:bCs/>
                        <w:sz w:val="11"/>
                        <w:szCs w:val="11"/>
                      </w:rPr>
                    </w:pPr>
                    <w:r w:rsidRPr="003D3BC5">
                      <w:rPr>
                        <w:b/>
                        <w:bCs/>
                        <w:sz w:val="11"/>
                        <w:szCs w:val="11"/>
                      </w:rPr>
                      <w:t>LAW OFFICE OF</w:t>
                    </w:r>
                  </w:p>
                  <w:p w14:paraId="02E33F87" w14:textId="77777777" w:rsidR="00C51F08" w:rsidRPr="003D3BC5" w:rsidRDefault="00C51F08" w:rsidP="003D3BC5">
                    <w:pPr>
                      <w:pStyle w:val="Footer"/>
                      <w:jc w:val="center"/>
                      <w:rPr>
                        <w:b/>
                        <w:bCs/>
                        <w:sz w:val="11"/>
                        <w:szCs w:val="11"/>
                      </w:rPr>
                    </w:pPr>
                    <w:r w:rsidRPr="003D3BC5">
                      <w:rPr>
                        <w:b/>
                        <w:bCs/>
                        <w:sz w:val="11"/>
                        <w:szCs w:val="11"/>
                      </w:rPr>
                      <w:t>JASON h. wEINSTOCK, pllc.</w:t>
                    </w:r>
                  </w:p>
                  <w:p w14:paraId="6308D2A4" w14:textId="77777777" w:rsidR="00C51F08" w:rsidRPr="003D3BC5" w:rsidRDefault="00C51F08" w:rsidP="003D3BC5">
                    <w:pPr>
                      <w:pStyle w:val="Footer"/>
                      <w:jc w:val="center"/>
                      <w:rPr>
                        <w:b/>
                        <w:bCs/>
                        <w:sz w:val="11"/>
                        <w:szCs w:val="11"/>
                      </w:rPr>
                    </w:pPr>
                    <w:r w:rsidRPr="003D3BC5">
                      <w:rPr>
                        <w:b/>
                        <w:bCs/>
                        <w:sz w:val="11"/>
                        <w:szCs w:val="11"/>
                      </w:rPr>
                      <w:t>2470 sT. rOSE pKWY.</w:t>
                    </w:r>
                  </w:p>
                  <w:p w14:paraId="6485CB0C" w14:textId="77777777" w:rsidR="00C51F08" w:rsidRPr="003D3BC5" w:rsidRDefault="00C51F08" w:rsidP="003D3BC5">
                    <w:pPr>
                      <w:pStyle w:val="Footer"/>
                      <w:jc w:val="center"/>
                      <w:rPr>
                        <w:b/>
                        <w:bCs/>
                        <w:sz w:val="11"/>
                        <w:szCs w:val="11"/>
                      </w:rPr>
                    </w:pPr>
                    <w:r w:rsidRPr="003D3BC5">
                      <w:rPr>
                        <w:b/>
                        <w:bCs/>
                        <w:sz w:val="11"/>
                        <w:szCs w:val="11"/>
                      </w:rPr>
                      <w:t>hENDERSON, NV 89074</w:t>
                    </w:r>
                  </w:p>
                  <w:p w14:paraId="7BCB8AA9" w14:textId="77777777" w:rsidR="00C51F08" w:rsidRPr="003D3BC5" w:rsidRDefault="00C51F08" w:rsidP="003D3BC5">
                    <w:pPr>
                      <w:pStyle w:val="Footer"/>
                      <w:jc w:val="center"/>
                      <w:rPr>
                        <w:b/>
                        <w:bCs/>
                        <w:sz w:val="11"/>
                        <w:szCs w:val="11"/>
                      </w:rPr>
                    </w:pPr>
                    <w:r w:rsidRPr="003D3BC5">
                      <w:rPr>
                        <w:b/>
                        <w:bCs/>
                        <w:sz w:val="11"/>
                        <w:szCs w:val="11"/>
                      </w:rPr>
                      <w:t>(702)699-5336</w:t>
                    </w:r>
                  </w:p>
                </w:txbxContent>
              </v:textbox>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F1CD" w14:textId="77777777" w:rsidR="002B34D4" w:rsidRPr="00E74F6C" w:rsidRDefault="002B34D4" w:rsidP="00E74F6C">
    <w:pPr>
      <w:pStyle w:val="Footer"/>
    </w:pPr>
    <w:r>
      <w:rPr>
        <w:noProof/>
      </w:rPr>
      <mc:AlternateContent>
        <mc:Choice Requires="wps">
          <w:drawing>
            <wp:anchor distT="0" distB="0" distL="114300" distR="114300" simplePos="0" relativeHeight="251661312" behindDoc="0" locked="0" layoutInCell="1" allowOverlap="1" wp14:anchorId="6FEE7BAF" wp14:editId="2B0BE8EE">
              <wp:simplePos x="0" y="0"/>
              <wp:positionH relativeFrom="page">
                <wp:align>left</wp:align>
              </wp:positionH>
              <wp:positionV relativeFrom="paragraph">
                <wp:posOffset>117475</wp:posOffset>
              </wp:positionV>
              <wp:extent cx="1095375" cy="63817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095375" cy="638175"/>
                      </a:xfrm>
                      <a:prstGeom prst="rect">
                        <a:avLst/>
                      </a:prstGeom>
                      <a:noFill/>
                      <a:ln w="6350">
                        <a:noFill/>
                      </a:ln>
                    </wps:spPr>
                    <wps:txbx>
                      <w:txbxContent>
                        <w:p w14:paraId="645A1559" w14:textId="77777777" w:rsidR="002B34D4" w:rsidRPr="003D3BC5" w:rsidRDefault="002B34D4" w:rsidP="003D3BC5">
                          <w:pPr>
                            <w:pStyle w:val="Footer"/>
                            <w:jc w:val="center"/>
                            <w:rPr>
                              <w:b/>
                              <w:bCs/>
                              <w:sz w:val="11"/>
                              <w:szCs w:val="11"/>
                            </w:rPr>
                          </w:pPr>
                          <w:r w:rsidRPr="003D3BC5">
                            <w:rPr>
                              <w:b/>
                              <w:bCs/>
                              <w:sz w:val="11"/>
                              <w:szCs w:val="11"/>
                            </w:rPr>
                            <w:t>LAW OFFICE OF</w:t>
                          </w:r>
                        </w:p>
                        <w:p w14:paraId="6EF1EF37" w14:textId="77777777" w:rsidR="002B34D4" w:rsidRPr="003D3BC5" w:rsidRDefault="002B34D4" w:rsidP="003D3BC5">
                          <w:pPr>
                            <w:pStyle w:val="Footer"/>
                            <w:jc w:val="center"/>
                            <w:rPr>
                              <w:b/>
                              <w:bCs/>
                              <w:sz w:val="11"/>
                              <w:szCs w:val="11"/>
                            </w:rPr>
                          </w:pPr>
                          <w:r w:rsidRPr="003D3BC5">
                            <w:rPr>
                              <w:b/>
                              <w:bCs/>
                              <w:sz w:val="11"/>
                              <w:szCs w:val="11"/>
                            </w:rPr>
                            <w:t>JASON h. wEINSTOCK, pllc.</w:t>
                          </w:r>
                        </w:p>
                        <w:p w14:paraId="527302CC" w14:textId="77777777" w:rsidR="002B34D4" w:rsidRPr="003D3BC5" w:rsidRDefault="002B34D4" w:rsidP="003D3BC5">
                          <w:pPr>
                            <w:pStyle w:val="Footer"/>
                            <w:jc w:val="center"/>
                            <w:rPr>
                              <w:b/>
                              <w:bCs/>
                              <w:sz w:val="11"/>
                              <w:szCs w:val="11"/>
                            </w:rPr>
                          </w:pPr>
                          <w:r w:rsidRPr="003D3BC5">
                            <w:rPr>
                              <w:b/>
                              <w:bCs/>
                              <w:sz w:val="11"/>
                              <w:szCs w:val="11"/>
                            </w:rPr>
                            <w:t>2470 sT. rOSE pKWY.</w:t>
                          </w:r>
                        </w:p>
                        <w:p w14:paraId="213F22A7" w14:textId="77777777" w:rsidR="002B34D4" w:rsidRPr="003D3BC5" w:rsidRDefault="002B34D4" w:rsidP="003D3BC5">
                          <w:pPr>
                            <w:pStyle w:val="Footer"/>
                            <w:jc w:val="center"/>
                            <w:rPr>
                              <w:b/>
                              <w:bCs/>
                              <w:sz w:val="11"/>
                              <w:szCs w:val="11"/>
                            </w:rPr>
                          </w:pPr>
                          <w:r w:rsidRPr="003D3BC5">
                            <w:rPr>
                              <w:b/>
                              <w:bCs/>
                              <w:sz w:val="11"/>
                              <w:szCs w:val="11"/>
                            </w:rPr>
                            <w:t>hENDERSON, NV 89074</w:t>
                          </w:r>
                        </w:p>
                        <w:p w14:paraId="0E2132A5" w14:textId="77777777" w:rsidR="002B34D4" w:rsidRPr="003D3BC5" w:rsidRDefault="002B34D4" w:rsidP="003D3BC5">
                          <w:pPr>
                            <w:pStyle w:val="Footer"/>
                            <w:jc w:val="center"/>
                            <w:rPr>
                              <w:b/>
                              <w:bCs/>
                              <w:sz w:val="11"/>
                              <w:szCs w:val="11"/>
                            </w:rPr>
                          </w:pPr>
                          <w:r w:rsidRPr="003D3BC5">
                            <w:rPr>
                              <w:b/>
                              <w:bCs/>
                              <w:sz w:val="11"/>
                              <w:szCs w:val="11"/>
                            </w:rPr>
                            <w:t>(702)699-5336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EE7BAF" id="_x0000_t202" coordsize="21600,21600" o:spt="202" path="m,l,21600r21600,l21600,xe">
              <v:stroke joinstyle="miter"/>
              <v:path gradientshapeok="t" o:connecttype="rect"/>
            </v:shapetype>
            <v:shape id="Text Box 9" o:spid="_x0000_s1029" type="#_x0000_t202" style="position:absolute;margin-left:0;margin-top:9.25pt;width:86.25pt;height:50.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mdGA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" filled="f" stroked="f" strokeweight=".5pt">
              <v:textbox>
                <w:txbxContent>
                  <w:p w14:paraId="645A1559" w14:textId="77777777" w:rsidR="002B34D4" w:rsidRPr="003D3BC5" w:rsidRDefault="002B34D4" w:rsidP="003D3BC5">
                    <w:pPr>
                      <w:pStyle w:val="Footer"/>
                      <w:jc w:val="center"/>
                      <w:rPr>
                        <w:b/>
                        <w:bCs/>
                        <w:sz w:val="11"/>
                        <w:szCs w:val="11"/>
                      </w:rPr>
                    </w:pPr>
                    <w:r w:rsidRPr="003D3BC5">
                      <w:rPr>
                        <w:b/>
                        <w:bCs/>
                        <w:sz w:val="11"/>
                        <w:szCs w:val="11"/>
                      </w:rPr>
                      <w:t>LAW OFFICE OF</w:t>
                    </w:r>
                  </w:p>
                  <w:p w14:paraId="6EF1EF37" w14:textId="77777777" w:rsidR="002B34D4" w:rsidRPr="003D3BC5" w:rsidRDefault="002B34D4" w:rsidP="003D3BC5">
                    <w:pPr>
                      <w:pStyle w:val="Footer"/>
                      <w:jc w:val="center"/>
                      <w:rPr>
                        <w:b/>
                        <w:bCs/>
                        <w:sz w:val="11"/>
                        <w:szCs w:val="11"/>
                      </w:rPr>
                    </w:pPr>
                    <w:r w:rsidRPr="003D3BC5">
                      <w:rPr>
                        <w:b/>
                        <w:bCs/>
                        <w:sz w:val="11"/>
                        <w:szCs w:val="11"/>
                      </w:rPr>
                      <w:t>JASON h. wEINSTOCK, pllc.</w:t>
                    </w:r>
                  </w:p>
                  <w:p w14:paraId="527302CC" w14:textId="77777777" w:rsidR="002B34D4" w:rsidRPr="003D3BC5" w:rsidRDefault="002B34D4" w:rsidP="003D3BC5">
                    <w:pPr>
                      <w:pStyle w:val="Footer"/>
                      <w:jc w:val="center"/>
                      <w:rPr>
                        <w:b/>
                        <w:bCs/>
                        <w:sz w:val="11"/>
                        <w:szCs w:val="11"/>
                      </w:rPr>
                    </w:pPr>
                    <w:r w:rsidRPr="003D3BC5">
                      <w:rPr>
                        <w:b/>
                        <w:bCs/>
                        <w:sz w:val="11"/>
                        <w:szCs w:val="11"/>
                      </w:rPr>
                      <w:t>2470 sT. rOSE pKWY.</w:t>
                    </w:r>
                  </w:p>
                  <w:p w14:paraId="213F22A7" w14:textId="77777777" w:rsidR="002B34D4" w:rsidRPr="003D3BC5" w:rsidRDefault="002B34D4" w:rsidP="003D3BC5">
                    <w:pPr>
                      <w:pStyle w:val="Footer"/>
                      <w:jc w:val="center"/>
                      <w:rPr>
                        <w:b/>
                        <w:bCs/>
                        <w:sz w:val="11"/>
                        <w:szCs w:val="11"/>
                      </w:rPr>
                    </w:pPr>
                    <w:r w:rsidRPr="003D3BC5">
                      <w:rPr>
                        <w:b/>
                        <w:bCs/>
                        <w:sz w:val="11"/>
                        <w:szCs w:val="11"/>
                      </w:rPr>
                      <w:t>hENDERSON, NV 89074</w:t>
                    </w:r>
                  </w:p>
                  <w:p w14:paraId="0E2132A5" w14:textId="77777777" w:rsidR="002B34D4" w:rsidRPr="003D3BC5" w:rsidRDefault="002B34D4" w:rsidP="003D3BC5">
                    <w:pPr>
                      <w:pStyle w:val="Footer"/>
                      <w:jc w:val="center"/>
                      <w:rPr>
                        <w:b/>
                        <w:bCs/>
                        <w:sz w:val="11"/>
                        <w:szCs w:val="11"/>
                      </w:rPr>
                    </w:pPr>
                    <w:r w:rsidRPr="003D3BC5">
                      <w:rPr>
                        <w:b/>
                        <w:bCs/>
                        <w:sz w:val="11"/>
                        <w:szCs w:val="11"/>
                      </w:rPr>
                      <w:t>(702)699-5336</w:t>
                    </w: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5C61" w14:textId="77777777" w:rsidR="00D578C1" w:rsidRDefault="00D578C1">
      <w:r>
        <w:separator/>
      </w:r>
    </w:p>
    <w:p w14:paraId="0921C9B0" w14:textId="77777777" w:rsidR="00D578C1" w:rsidRDefault="00D578C1"/>
  </w:footnote>
  <w:footnote w:type="continuationSeparator" w:id="0">
    <w:p w14:paraId="57601F73" w14:textId="77777777" w:rsidR="00D578C1" w:rsidRDefault="00D578C1">
      <w:r>
        <w:continuationSeparator/>
      </w:r>
    </w:p>
    <w:p w14:paraId="1DA35878" w14:textId="77777777" w:rsidR="00D578C1" w:rsidRDefault="00D578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4FAC" w14:textId="77777777" w:rsidR="00C51F08" w:rsidRDefault="00C51F08">
    <w:pPr>
      <w:rPr>
        <w:color w:val="FFFFFF" w:themeColor="background1"/>
      </w:rPr>
    </w:pPr>
    <w:r>
      <w:rPr>
        <w:noProof/>
        <w:color w:val="FFFFFF" w:themeColor="background1"/>
        <w:lang w:eastAsia="en-US"/>
      </w:rPr>
      <mc:AlternateContent>
        <mc:Choice Requires="wpg">
          <w:drawing>
            <wp:anchor distT="0" distB="0" distL="114300" distR="114300" simplePos="0" relativeHeight="251663360" behindDoc="1" locked="0" layoutInCell="1" allowOverlap="1" wp14:anchorId="7BFEFF7E" wp14:editId="009C8F3F">
              <wp:simplePos x="0" y="0"/>
              <wp:positionH relativeFrom="margin">
                <wp:posOffset>66675</wp:posOffset>
              </wp:positionH>
              <wp:positionV relativeFrom="page">
                <wp:posOffset>-47625</wp:posOffset>
              </wp:positionV>
              <wp:extent cx="6631396" cy="10106025"/>
              <wp:effectExtent l="0" t="0" r="17145" b="28575"/>
              <wp:wrapNone/>
              <wp:docPr id="6" name="Group 6"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7"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3361B75" id="Group 6" o:spid="_x0000_s1026" alt="Left and right page borders" style="position:absolute;margin-left:5.25pt;margin-top:-3.75pt;width:522.15pt;height:795.75pt;z-index:-251653120;mso-position-horizontal-relative:margin;mso-position-vertical-relative:page;mso-width-relative:margin;mso-height-relative:margin" coordorigin="517" coordsize="66357,10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eftBorder2" o:spid="_x0000_s1028" style="position:absolute;visibility:visible;mso-wrap-style:square" from="1143,476" to="1143,101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RightBorder" o:spid="_x0000_s1029" style="position:absolute;visibility:visible;mso-wrap-style:square" from="66875,95" to="66875,100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w10:wrap anchorx="margin" anchory="page"/>
            </v:group>
          </w:pict>
        </mc:Fallback>
      </mc:AlternateContent>
    </w:r>
    <w:r>
      <w:rPr>
        <w:noProof/>
        <w:color w:val="FFFFFF" w:themeColor="background1"/>
        <w:lang w:eastAsia="en-US"/>
      </w:rPr>
      <mc:AlternateContent>
        <mc:Choice Requires="wps">
          <w:drawing>
            <wp:anchor distT="0" distB="0" distL="114300" distR="114300" simplePos="0" relativeHeight="251664384" behindDoc="1" locked="1" layoutInCell="1" allowOverlap="1" wp14:anchorId="11300AC7" wp14:editId="7B1A322E">
              <wp:simplePos x="0" y="0"/>
              <wp:positionH relativeFrom="leftMargin">
                <wp:align>right</wp:align>
              </wp:positionH>
              <wp:positionV relativeFrom="margin">
                <wp:align>top</wp:align>
              </wp:positionV>
              <wp:extent cx="457200" cy="8138160"/>
              <wp:effectExtent l="0" t="0" r="0" b="0"/>
              <wp:wrapNone/>
              <wp:docPr id="11"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3A086C" w14:textId="77777777" w:rsidR="00C51F08" w:rsidRDefault="00C51F08">
                          <w:pPr>
                            <w:pStyle w:val="LineNumbers"/>
                          </w:pPr>
                          <w:r>
                            <w:t>1</w:t>
                          </w:r>
                        </w:p>
                        <w:p w14:paraId="09620ADA" w14:textId="77777777" w:rsidR="00C51F08" w:rsidRDefault="00C51F08">
                          <w:pPr>
                            <w:pStyle w:val="LineNumbers"/>
                          </w:pPr>
                          <w:r>
                            <w:t>2</w:t>
                          </w:r>
                        </w:p>
                        <w:p w14:paraId="11470B2A" w14:textId="77777777" w:rsidR="00C51F08" w:rsidRDefault="00C51F08">
                          <w:pPr>
                            <w:pStyle w:val="LineNumbers"/>
                          </w:pPr>
                          <w:r>
                            <w:t>3</w:t>
                          </w:r>
                        </w:p>
                        <w:p w14:paraId="6D84060C" w14:textId="77777777" w:rsidR="00C51F08" w:rsidRDefault="00C51F08">
                          <w:pPr>
                            <w:pStyle w:val="LineNumbers"/>
                          </w:pPr>
                          <w:r>
                            <w:t>4</w:t>
                          </w:r>
                        </w:p>
                        <w:p w14:paraId="7CE8F89C" w14:textId="77777777" w:rsidR="00C51F08" w:rsidRDefault="00C51F08">
                          <w:pPr>
                            <w:pStyle w:val="LineNumbers"/>
                          </w:pPr>
                          <w:r>
                            <w:t>5</w:t>
                          </w:r>
                        </w:p>
                        <w:p w14:paraId="10967B6D" w14:textId="77777777" w:rsidR="00C51F08" w:rsidRDefault="00C51F08">
                          <w:pPr>
                            <w:pStyle w:val="LineNumbers"/>
                          </w:pPr>
                          <w:r>
                            <w:t>6</w:t>
                          </w:r>
                        </w:p>
                        <w:p w14:paraId="7809B6B9" w14:textId="77777777" w:rsidR="00C51F08" w:rsidRDefault="00C51F08">
                          <w:pPr>
                            <w:pStyle w:val="LineNumbers"/>
                          </w:pPr>
                          <w:r>
                            <w:t>7</w:t>
                          </w:r>
                        </w:p>
                        <w:p w14:paraId="27B3C4E7" w14:textId="77777777" w:rsidR="00C51F08" w:rsidRDefault="00C51F08">
                          <w:pPr>
                            <w:pStyle w:val="LineNumbers"/>
                          </w:pPr>
                          <w:r>
                            <w:t>8</w:t>
                          </w:r>
                        </w:p>
                        <w:p w14:paraId="3695A8C3" w14:textId="77777777" w:rsidR="00C51F08" w:rsidRDefault="00C51F08">
                          <w:pPr>
                            <w:pStyle w:val="LineNumbers"/>
                          </w:pPr>
                          <w:r>
                            <w:t>9</w:t>
                          </w:r>
                        </w:p>
                        <w:p w14:paraId="26780853" w14:textId="77777777" w:rsidR="00C51F08" w:rsidRDefault="00C51F08">
                          <w:pPr>
                            <w:pStyle w:val="LineNumbers"/>
                          </w:pPr>
                          <w:r>
                            <w:t>10</w:t>
                          </w:r>
                        </w:p>
                        <w:p w14:paraId="65E41691" w14:textId="77777777" w:rsidR="00C51F08" w:rsidRDefault="00C51F08">
                          <w:pPr>
                            <w:pStyle w:val="LineNumbers"/>
                          </w:pPr>
                          <w:r>
                            <w:t>11</w:t>
                          </w:r>
                        </w:p>
                        <w:p w14:paraId="7A429E46" w14:textId="77777777" w:rsidR="00C51F08" w:rsidRDefault="00C51F08">
                          <w:pPr>
                            <w:pStyle w:val="LineNumbers"/>
                          </w:pPr>
                          <w:r>
                            <w:t>12</w:t>
                          </w:r>
                        </w:p>
                        <w:p w14:paraId="68BEEF52" w14:textId="77777777" w:rsidR="00C51F08" w:rsidRDefault="00C51F08">
                          <w:pPr>
                            <w:pStyle w:val="LineNumbers"/>
                          </w:pPr>
                          <w:r>
                            <w:t>13</w:t>
                          </w:r>
                        </w:p>
                        <w:p w14:paraId="7FEFFB6B" w14:textId="77777777" w:rsidR="00C51F08" w:rsidRDefault="00C51F08">
                          <w:pPr>
                            <w:pStyle w:val="LineNumbers"/>
                          </w:pPr>
                          <w:r>
                            <w:t>14</w:t>
                          </w:r>
                        </w:p>
                        <w:p w14:paraId="348D47E2" w14:textId="77777777" w:rsidR="00C51F08" w:rsidRDefault="00C51F08">
                          <w:pPr>
                            <w:pStyle w:val="LineNumbers"/>
                          </w:pPr>
                          <w:r>
                            <w:t>15</w:t>
                          </w:r>
                        </w:p>
                        <w:p w14:paraId="2B0B8770" w14:textId="77777777" w:rsidR="00C51F08" w:rsidRDefault="00C51F08">
                          <w:pPr>
                            <w:pStyle w:val="LineNumbers"/>
                          </w:pPr>
                          <w:r>
                            <w:t>16</w:t>
                          </w:r>
                        </w:p>
                        <w:p w14:paraId="7457A176" w14:textId="77777777" w:rsidR="00C51F08" w:rsidRDefault="00C51F08">
                          <w:pPr>
                            <w:pStyle w:val="LineNumbers"/>
                          </w:pPr>
                          <w:r>
                            <w:t>17</w:t>
                          </w:r>
                        </w:p>
                        <w:p w14:paraId="60DA1A89" w14:textId="77777777" w:rsidR="00C51F08" w:rsidRDefault="00C51F08">
                          <w:pPr>
                            <w:pStyle w:val="LineNumbers"/>
                          </w:pPr>
                          <w:r>
                            <w:t>18</w:t>
                          </w:r>
                        </w:p>
                        <w:p w14:paraId="2A38DE8D" w14:textId="77777777" w:rsidR="00C51F08" w:rsidRDefault="00C51F08">
                          <w:pPr>
                            <w:pStyle w:val="LineNumbers"/>
                          </w:pPr>
                          <w:r>
                            <w:t>19</w:t>
                          </w:r>
                        </w:p>
                        <w:p w14:paraId="62BE8676" w14:textId="77777777" w:rsidR="00C51F08" w:rsidRDefault="00C51F08">
                          <w:pPr>
                            <w:pStyle w:val="LineNumbers"/>
                          </w:pPr>
                          <w:r>
                            <w:t>20</w:t>
                          </w:r>
                        </w:p>
                        <w:p w14:paraId="42394265" w14:textId="77777777" w:rsidR="00C51F08" w:rsidRDefault="00C51F08">
                          <w:pPr>
                            <w:pStyle w:val="LineNumbers"/>
                          </w:pPr>
                          <w:r>
                            <w:t>21</w:t>
                          </w:r>
                        </w:p>
                        <w:p w14:paraId="29B4FB41" w14:textId="77777777" w:rsidR="00C51F08" w:rsidRDefault="00C51F08">
                          <w:pPr>
                            <w:pStyle w:val="LineNumbers"/>
                          </w:pPr>
                          <w:r>
                            <w:t>22</w:t>
                          </w:r>
                        </w:p>
                        <w:p w14:paraId="1F17A8EF" w14:textId="77777777" w:rsidR="00C51F08" w:rsidRDefault="00C51F08">
                          <w:pPr>
                            <w:pStyle w:val="LineNumbers"/>
                          </w:pPr>
                          <w:r>
                            <w:t>23</w:t>
                          </w:r>
                        </w:p>
                        <w:p w14:paraId="69B894C4" w14:textId="77777777" w:rsidR="00C51F08" w:rsidRDefault="00C51F08">
                          <w:pPr>
                            <w:pStyle w:val="LineNumbers"/>
                          </w:pPr>
                          <w:r>
                            <w:t>24</w:t>
                          </w:r>
                        </w:p>
                        <w:p w14:paraId="69300907" w14:textId="77777777" w:rsidR="00C51F08" w:rsidRDefault="00C51F08">
                          <w:pPr>
                            <w:pStyle w:val="LineNumbers"/>
                          </w:pPr>
                          <w:r>
                            <w:t>25</w:t>
                          </w:r>
                        </w:p>
                        <w:p w14:paraId="72D74BF9" w14:textId="77777777" w:rsidR="00C51F08" w:rsidRDefault="00C51F08">
                          <w:pPr>
                            <w:pStyle w:val="LineNumbers"/>
                          </w:pPr>
                          <w:r>
                            <w:t>26</w:t>
                          </w:r>
                        </w:p>
                        <w:p w14:paraId="488A8804" w14:textId="77777777" w:rsidR="00C51F08" w:rsidRDefault="00C51F08">
                          <w:pPr>
                            <w:pStyle w:val="LineNumbers"/>
                          </w:pPr>
                          <w:r>
                            <w:t>27</w:t>
                          </w:r>
                        </w:p>
                        <w:p w14:paraId="0590E556" w14:textId="77777777" w:rsidR="00C51F08" w:rsidRDefault="00C51F08">
                          <w:pPr>
                            <w:pStyle w:val="LineNumbers"/>
                          </w:pPr>
                          <w:r>
                            <w:t>28</w:t>
                          </w:r>
                        </w:p>
                        <w:p w14:paraId="22BACC97" w14:textId="77777777" w:rsidR="00C51F08" w:rsidRDefault="00C51F08">
                          <w:pPr>
                            <w:pStyle w:val="LineNumb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300AC7" id="_x0000_t202" coordsize="21600,21600" o:spt="202" path="m,l,21600r21600,l21600,xe">
              <v:stroke joinstyle="miter"/>
              <v:path gradientshapeok="t" o:connecttype="rect"/>
            </v:shapetype>
            <v:shape id="LineNumbers" o:spid="_x0000_s1026" type="#_x0000_t202" alt="Line numbers from 1 to 28" style="position:absolute;left:0;text-align:left;margin-left:-15.2pt;margin-top:0;width:36pt;height:640.8pt;z-index:-251652096;visibility:visible;mso-wrap-style:square;mso-width-percent:0;mso-height-percent:0;mso-wrap-distance-left:9pt;mso-wrap-distance-top:0;mso-wrap-distance-right:9pt;mso-wrap-distance-bottom:0;mso-position-horizontal:right;mso-position-horizontal-relative:left-margin-area;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" stroked="f">
              <v:textbox inset="0,0,0,0">
                <w:txbxContent>
                  <w:p w14:paraId="6C3A086C" w14:textId="77777777" w:rsidR="00C51F08" w:rsidRDefault="00C51F08">
                    <w:pPr>
                      <w:pStyle w:val="LineNumbers"/>
                    </w:pPr>
                    <w:r>
                      <w:t>1</w:t>
                    </w:r>
                  </w:p>
                  <w:p w14:paraId="09620ADA" w14:textId="77777777" w:rsidR="00C51F08" w:rsidRDefault="00C51F08">
                    <w:pPr>
                      <w:pStyle w:val="LineNumbers"/>
                    </w:pPr>
                    <w:r>
                      <w:t>2</w:t>
                    </w:r>
                  </w:p>
                  <w:p w14:paraId="11470B2A" w14:textId="77777777" w:rsidR="00C51F08" w:rsidRDefault="00C51F08">
                    <w:pPr>
                      <w:pStyle w:val="LineNumbers"/>
                    </w:pPr>
                    <w:r>
                      <w:t>3</w:t>
                    </w:r>
                  </w:p>
                  <w:p w14:paraId="6D84060C" w14:textId="77777777" w:rsidR="00C51F08" w:rsidRDefault="00C51F08">
                    <w:pPr>
                      <w:pStyle w:val="LineNumbers"/>
                    </w:pPr>
                    <w:r>
                      <w:t>4</w:t>
                    </w:r>
                  </w:p>
                  <w:p w14:paraId="7CE8F89C" w14:textId="77777777" w:rsidR="00C51F08" w:rsidRDefault="00C51F08">
                    <w:pPr>
                      <w:pStyle w:val="LineNumbers"/>
                    </w:pPr>
                    <w:r>
                      <w:t>5</w:t>
                    </w:r>
                  </w:p>
                  <w:p w14:paraId="10967B6D" w14:textId="77777777" w:rsidR="00C51F08" w:rsidRDefault="00C51F08">
                    <w:pPr>
                      <w:pStyle w:val="LineNumbers"/>
                    </w:pPr>
                    <w:r>
                      <w:t>6</w:t>
                    </w:r>
                  </w:p>
                  <w:p w14:paraId="7809B6B9" w14:textId="77777777" w:rsidR="00C51F08" w:rsidRDefault="00C51F08">
                    <w:pPr>
                      <w:pStyle w:val="LineNumbers"/>
                    </w:pPr>
                    <w:r>
                      <w:t>7</w:t>
                    </w:r>
                  </w:p>
                  <w:p w14:paraId="27B3C4E7" w14:textId="77777777" w:rsidR="00C51F08" w:rsidRDefault="00C51F08">
                    <w:pPr>
                      <w:pStyle w:val="LineNumbers"/>
                    </w:pPr>
                    <w:r>
                      <w:t>8</w:t>
                    </w:r>
                  </w:p>
                  <w:p w14:paraId="3695A8C3" w14:textId="77777777" w:rsidR="00C51F08" w:rsidRDefault="00C51F08">
                    <w:pPr>
                      <w:pStyle w:val="LineNumbers"/>
                    </w:pPr>
                    <w:r>
                      <w:t>9</w:t>
                    </w:r>
                  </w:p>
                  <w:p w14:paraId="26780853" w14:textId="77777777" w:rsidR="00C51F08" w:rsidRDefault="00C51F08">
                    <w:pPr>
                      <w:pStyle w:val="LineNumbers"/>
                    </w:pPr>
                    <w:r>
                      <w:t>10</w:t>
                    </w:r>
                  </w:p>
                  <w:p w14:paraId="65E41691" w14:textId="77777777" w:rsidR="00C51F08" w:rsidRDefault="00C51F08">
                    <w:pPr>
                      <w:pStyle w:val="LineNumbers"/>
                    </w:pPr>
                    <w:r>
                      <w:t>11</w:t>
                    </w:r>
                  </w:p>
                  <w:p w14:paraId="7A429E46" w14:textId="77777777" w:rsidR="00C51F08" w:rsidRDefault="00C51F08">
                    <w:pPr>
                      <w:pStyle w:val="LineNumbers"/>
                    </w:pPr>
                    <w:r>
                      <w:t>12</w:t>
                    </w:r>
                  </w:p>
                  <w:p w14:paraId="68BEEF52" w14:textId="77777777" w:rsidR="00C51F08" w:rsidRDefault="00C51F08">
                    <w:pPr>
                      <w:pStyle w:val="LineNumbers"/>
                    </w:pPr>
                    <w:r>
                      <w:t>13</w:t>
                    </w:r>
                  </w:p>
                  <w:p w14:paraId="7FEFFB6B" w14:textId="77777777" w:rsidR="00C51F08" w:rsidRDefault="00C51F08">
                    <w:pPr>
                      <w:pStyle w:val="LineNumbers"/>
                    </w:pPr>
                    <w:r>
                      <w:t>14</w:t>
                    </w:r>
                  </w:p>
                  <w:p w14:paraId="348D47E2" w14:textId="77777777" w:rsidR="00C51F08" w:rsidRDefault="00C51F08">
                    <w:pPr>
                      <w:pStyle w:val="LineNumbers"/>
                    </w:pPr>
                    <w:r>
                      <w:t>15</w:t>
                    </w:r>
                  </w:p>
                  <w:p w14:paraId="2B0B8770" w14:textId="77777777" w:rsidR="00C51F08" w:rsidRDefault="00C51F08">
                    <w:pPr>
                      <w:pStyle w:val="LineNumbers"/>
                    </w:pPr>
                    <w:r>
                      <w:t>16</w:t>
                    </w:r>
                  </w:p>
                  <w:p w14:paraId="7457A176" w14:textId="77777777" w:rsidR="00C51F08" w:rsidRDefault="00C51F08">
                    <w:pPr>
                      <w:pStyle w:val="LineNumbers"/>
                    </w:pPr>
                    <w:r>
                      <w:t>17</w:t>
                    </w:r>
                  </w:p>
                  <w:p w14:paraId="60DA1A89" w14:textId="77777777" w:rsidR="00C51F08" w:rsidRDefault="00C51F08">
                    <w:pPr>
                      <w:pStyle w:val="LineNumbers"/>
                    </w:pPr>
                    <w:r>
                      <w:t>18</w:t>
                    </w:r>
                  </w:p>
                  <w:p w14:paraId="2A38DE8D" w14:textId="77777777" w:rsidR="00C51F08" w:rsidRDefault="00C51F08">
                    <w:pPr>
                      <w:pStyle w:val="LineNumbers"/>
                    </w:pPr>
                    <w:r>
                      <w:t>19</w:t>
                    </w:r>
                  </w:p>
                  <w:p w14:paraId="62BE8676" w14:textId="77777777" w:rsidR="00C51F08" w:rsidRDefault="00C51F08">
                    <w:pPr>
                      <w:pStyle w:val="LineNumbers"/>
                    </w:pPr>
                    <w:r>
                      <w:t>20</w:t>
                    </w:r>
                  </w:p>
                  <w:p w14:paraId="42394265" w14:textId="77777777" w:rsidR="00C51F08" w:rsidRDefault="00C51F08">
                    <w:pPr>
                      <w:pStyle w:val="LineNumbers"/>
                    </w:pPr>
                    <w:r>
                      <w:t>21</w:t>
                    </w:r>
                  </w:p>
                  <w:p w14:paraId="29B4FB41" w14:textId="77777777" w:rsidR="00C51F08" w:rsidRDefault="00C51F08">
                    <w:pPr>
                      <w:pStyle w:val="LineNumbers"/>
                    </w:pPr>
                    <w:r>
                      <w:t>22</w:t>
                    </w:r>
                  </w:p>
                  <w:p w14:paraId="1F17A8EF" w14:textId="77777777" w:rsidR="00C51F08" w:rsidRDefault="00C51F08">
                    <w:pPr>
                      <w:pStyle w:val="LineNumbers"/>
                    </w:pPr>
                    <w:r>
                      <w:t>23</w:t>
                    </w:r>
                  </w:p>
                  <w:p w14:paraId="69B894C4" w14:textId="77777777" w:rsidR="00C51F08" w:rsidRDefault="00C51F08">
                    <w:pPr>
                      <w:pStyle w:val="LineNumbers"/>
                    </w:pPr>
                    <w:r>
                      <w:t>24</w:t>
                    </w:r>
                  </w:p>
                  <w:p w14:paraId="69300907" w14:textId="77777777" w:rsidR="00C51F08" w:rsidRDefault="00C51F08">
                    <w:pPr>
                      <w:pStyle w:val="LineNumbers"/>
                    </w:pPr>
                    <w:r>
                      <w:t>25</w:t>
                    </w:r>
                  </w:p>
                  <w:p w14:paraId="72D74BF9" w14:textId="77777777" w:rsidR="00C51F08" w:rsidRDefault="00C51F08">
                    <w:pPr>
                      <w:pStyle w:val="LineNumbers"/>
                    </w:pPr>
                    <w:r>
                      <w:t>26</w:t>
                    </w:r>
                  </w:p>
                  <w:p w14:paraId="488A8804" w14:textId="77777777" w:rsidR="00C51F08" w:rsidRDefault="00C51F08">
                    <w:pPr>
                      <w:pStyle w:val="LineNumbers"/>
                    </w:pPr>
                    <w:r>
                      <w:t>27</w:t>
                    </w:r>
                  </w:p>
                  <w:p w14:paraId="0590E556" w14:textId="77777777" w:rsidR="00C51F08" w:rsidRDefault="00C51F08">
                    <w:pPr>
                      <w:pStyle w:val="LineNumbers"/>
                    </w:pPr>
                    <w:r>
                      <w:t>28</w:t>
                    </w:r>
                  </w:p>
                  <w:p w14:paraId="22BACC97" w14:textId="77777777" w:rsidR="00C51F08" w:rsidRDefault="00C51F08">
                    <w:pPr>
                      <w:pStyle w:val="LineNumbers"/>
                    </w:pPr>
                  </w:p>
                </w:txbxContent>
              </v:textbox>
              <w10:wrap anchorx="margin" anchory="margin"/>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8649" w14:textId="77777777" w:rsidR="002B34D4" w:rsidRDefault="002B34D4">
    <w:pPr>
      <w:rPr>
        <w:color w:val="FFFFFF" w:themeColor="background1"/>
      </w:rPr>
    </w:pPr>
    <w:r>
      <w:rPr>
        <w:noProof/>
        <w:color w:val="FFFFFF" w:themeColor="background1"/>
        <w:lang w:eastAsia="en-US"/>
      </w:rPr>
      <mc:AlternateContent>
        <mc:Choice Requires="wpg">
          <w:drawing>
            <wp:anchor distT="0" distB="0" distL="114300" distR="114300" simplePos="0" relativeHeight="251659264" behindDoc="1" locked="0" layoutInCell="1" allowOverlap="1" wp14:anchorId="19CD44A8" wp14:editId="72CFAFC7">
              <wp:simplePos x="0" y="0"/>
              <wp:positionH relativeFrom="margin">
                <wp:posOffset>66675</wp:posOffset>
              </wp:positionH>
              <wp:positionV relativeFrom="page">
                <wp:posOffset>-47625</wp:posOffset>
              </wp:positionV>
              <wp:extent cx="6631396" cy="10106025"/>
              <wp:effectExtent l="0" t="0" r="17145" b="28575"/>
              <wp:wrapNone/>
              <wp:docPr id="5" name="Group 5"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1"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92732B2" id="Group 5" o:spid="_x0000_s1026" alt="Left and right page borders" style="position:absolute;margin-left:5.25pt;margin-top:-3.75pt;width:522.15pt;height:795.75pt;z-index:-251657216;mso-position-horizontal-relative:margin;mso-position-vertical-relative:page;mso-width-relative:margin;mso-height-relative:margin" coordorigin="517" coordsize="66357,10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LeftBorder2" o:spid="_x0000_s1028" style="position:absolute;visibility:visible;mso-wrap-style:square" from="1143,476" to="1143,101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RightBorder" o:spid="_x0000_s1029" style="position:absolute;visibility:visible;mso-wrap-style:square" from="66875,95" to="66875,100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wrap anchorx="margin" anchory="page"/>
            </v:group>
          </w:pict>
        </mc:Fallback>
      </mc:AlternateContent>
    </w:r>
    <w:r>
      <w:rPr>
        <w:noProof/>
        <w:color w:val="FFFFFF" w:themeColor="background1"/>
        <w:lang w:eastAsia="en-US"/>
      </w:rPr>
      <mc:AlternateContent>
        <mc:Choice Requires="wps">
          <w:drawing>
            <wp:anchor distT="0" distB="0" distL="114300" distR="114300" simplePos="0" relativeHeight="251660288" behindDoc="1" locked="1" layoutInCell="1" allowOverlap="1" wp14:anchorId="249761D3" wp14:editId="5E90B14B">
              <wp:simplePos x="0" y="0"/>
              <wp:positionH relativeFrom="leftMargin">
                <wp:align>right</wp:align>
              </wp:positionH>
              <wp:positionV relativeFrom="margin">
                <wp:align>top</wp:align>
              </wp:positionV>
              <wp:extent cx="457200" cy="8138160"/>
              <wp:effectExtent l="0" t="0" r="0" b="0"/>
              <wp:wrapNone/>
              <wp:docPr id="4"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3ABC9" w14:textId="77777777" w:rsidR="002B34D4" w:rsidRDefault="002B34D4">
                          <w:pPr>
                            <w:pStyle w:val="LineNumbers"/>
                          </w:pPr>
                          <w:r>
                            <w:t>1</w:t>
                          </w:r>
                        </w:p>
                        <w:p w14:paraId="5911EFC5" w14:textId="77777777" w:rsidR="002B34D4" w:rsidRDefault="002B34D4">
                          <w:pPr>
                            <w:pStyle w:val="LineNumbers"/>
                          </w:pPr>
                          <w:r>
                            <w:t>2</w:t>
                          </w:r>
                        </w:p>
                        <w:p w14:paraId="202849CA" w14:textId="77777777" w:rsidR="002B34D4" w:rsidRDefault="002B34D4">
                          <w:pPr>
                            <w:pStyle w:val="LineNumbers"/>
                          </w:pPr>
                          <w:r>
                            <w:t>3</w:t>
                          </w:r>
                        </w:p>
                        <w:p w14:paraId="44A3801B" w14:textId="77777777" w:rsidR="002B34D4" w:rsidRDefault="002B34D4">
                          <w:pPr>
                            <w:pStyle w:val="LineNumbers"/>
                          </w:pPr>
                          <w:r>
                            <w:t>4</w:t>
                          </w:r>
                        </w:p>
                        <w:p w14:paraId="4F766EB7" w14:textId="77777777" w:rsidR="002B34D4" w:rsidRDefault="002B34D4">
                          <w:pPr>
                            <w:pStyle w:val="LineNumbers"/>
                          </w:pPr>
                          <w:r>
                            <w:t>5</w:t>
                          </w:r>
                        </w:p>
                        <w:p w14:paraId="0D823355" w14:textId="77777777" w:rsidR="002B34D4" w:rsidRDefault="002B34D4">
                          <w:pPr>
                            <w:pStyle w:val="LineNumbers"/>
                          </w:pPr>
                          <w:r>
                            <w:t>6</w:t>
                          </w:r>
                        </w:p>
                        <w:p w14:paraId="56F7F6FB" w14:textId="77777777" w:rsidR="002B34D4" w:rsidRDefault="002B34D4">
                          <w:pPr>
                            <w:pStyle w:val="LineNumbers"/>
                          </w:pPr>
                          <w:r>
                            <w:t>7</w:t>
                          </w:r>
                        </w:p>
                        <w:p w14:paraId="01CAD062" w14:textId="77777777" w:rsidR="002B34D4" w:rsidRDefault="002B34D4">
                          <w:pPr>
                            <w:pStyle w:val="LineNumbers"/>
                          </w:pPr>
                          <w:r>
                            <w:t>8</w:t>
                          </w:r>
                        </w:p>
                        <w:p w14:paraId="5CA8E0DE" w14:textId="77777777" w:rsidR="002B34D4" w:rsidRDefault="002B34D4">
                          <w:pPr>
                            <w:pStyle w:val="LineNumbers"/>
                          </w:pPr>
                          <w:r>
                            <w:t>9</w:t>
                          </w:r>
                        </w:p>
                        <w:p w14:paraId="55C7975D" w14:textId="77777777" w:rsidR="002B34D4" w:rsidRDefault="002B34D4">
                          <w:pPr>
                            <w:pStyle w:val="LineNumbers"/>
                          </w:pPr>
                          <w:r>
                            <w:t>10</w:t>
                          </w:r>
                        </w:p>
                        <w:p w14:paraId="6506BF26" w14:textId="77777777" w:rsidR="002B34D4" w:rsidRDefault="002B34D4">
                          <w:pPr>
                            <w:pStyle w:val="LineNumbers"/>
                          </w:pPr>
                          <w:r>
                            <w:t>11</w:t>
                          </w:r>
                        </w:p>
                        <w:p w14:paraId="4EDFF204" w14:textId="77777777" w:rsidR="002B34D4" w:rsidRDefault="002B34D4">
                          <w:pPr>
                            <w:pStyle w:val="LineNumbers"/>
                          </w:pPr>
                          <w:r>
                            <w:t>12</w:t>
                          </w:r>
                        </w:p>
                        <w:p w14:paraId="00545BCC" w14:textId="77777777" w:rsidR="002B34D4" w:rsidRDefault="002B34D4">
                          <w:pPr>
                            <w:pStyle w:val="LineNumbers"/>
                          </w:pPr>
                          <w:r>
                            <w:t>13</w:t>
                          </w:r>
                        </w:p>
                        <w:p w14:paraId="3F525A81" w14:textId="77777777" w:rsidR="002B34D4" w:rsidRDefault="002B34D4">
                          <w:pPr>
                            <w:pStyle w:val="LineNumbers"/>
                          </w:pPr>
                          <w:r>
                            <w:t>14</w:t>
                          </w:r>
                        </w:p>
                        <w:p w14:paraId="5566E5F3" w14:textId="77777777" w:rsidR="002B34D4" w:rsidRDefault="002B34D4">
                          <w:pPr>
                            <w:pStyle w:val="LineNumbers"/>
                          </w:pPr>
                          <w:r>
                            <w:t>15</w:t>
                          </w:r>
                        </w:p>
                        <w:p w14:paraId="67907065" w14:textId="77777777" w:rsidR="002B34D4" w:rsidRDefault="002B34D4">
                          <w:pPr>
                            <w:pStyle w:val="LineNumbers"/>
                          </w:pPr>
                          <w:r>
                            <w:t>16</w:t>
                          </w:r>
                        </w:p>
                        <w:p w14:paraId="2B34B9B8" w14:textId="77777777" w:rsidR="002B34D4" w:rsidRDefault="002B34D4">
                          <w:pPr>
                            <w:pStyle w:val="LineNumbers"/>
                          </w:pPr>
                          <w:r>
                            <w:t>17</w:t>
                          </w:r>
                        </w:p>
                        <w:p w14:paraId="20C59852" w14:textId="77777777" w:rsidR="002B34D4" w:rsidRDefault="002B34D4">
                          <w:pPr>
                            <w:pStyle w:val="LineNumbers"/>
                          </w:pPr>
                          <w:r>
                            <w:t>18</w:t>
                          </w:r>
                        </w:p>
                        <w:p w14:paraId="57713869" w14:textId="77777777" w:rsidR="002B34D4" w:rsidRDefault="002B34D4">
                          <w:pPr>
                            <w:pStyle w:val="LineNumbers"/>
                          </w:pPr>
                          <w:r>
                            <w:t>19</w:t>
                          </w:r>
                        </w:p>
                        <w:p w14:paraId="2D8DFDF2" w14:textId="77777777" w:rsidR="002B34D4" w:rsidRDefault="002B34D4">
                          <w:pPr>
                            <w:pStyle w:val="LineNumbers"/>
                          </w:pPr>
                          <w:r>
                            <w:t>20</w:t>
                          </w:r>
                        </w:p>
                        <w:p w14:paraId="3B53F2AC" w14:textId="77777777" w:rsidR="002B34D4" w:rsidRDefault="002B34D4">
                          <w:pPr>
                            <w:pStyle w:val="LineNumbers"/>
                          </w:pPr>
                          <w:r>
                            <w:t>21</w:t>
                          </w:r>
                        </w:p>
                        <w:p w14:paraId="1E918E72" w14:textId="77777777" w:rsidR="002B34D4" w:rsidRDefault="002B34D4">
                          <w:pPr>
                            <w:pStyle w:val="LineNumbers"/>
                          </w:pPr>
                          <w:r>
                            <w:t>22</w:t>
                          </w:r>
                        </w:p>
                        <w:p w14:paraId="51127CB6" w14:textId="77777777" w:rsidR="002B34D4" w:rsidRDefault="002B34D4">
                          <w:pPr>
                            <w:pStyle w:val="LineNumbers"/>
                          </w:pPr>
                          <w:r>
                            <w:t>23</w:t>
                          </w:r>
                        </w:p>
                        <w:p w14:paraId="4D472F07" w14:textId="77777777" w:rsidR="002B34D4" w:rsidRDefault="002B34D4">
                          <w:pPr>
                            <w:pStyle w:val="LineNumbers"/>
                          </w:pPr>
                          <w:r>
                            <w:t>24</w:t>
                          </w:r>
                        </w:p>
                        <w:p w14:paraId="3EE40260" w14:textId="77777777" w:rsidR="002B34D4" w:rsidRDefault="002B34D4">
                          <w:pPr>
                            <w:pStyle w:val="LineNumbers"/>
                          </w:pPr>
                          <w:r>
                            <w:t>25</w:t>
                          </w:r>
                        </w:p>
                        <w:p w14:paraId="4C3BE6C1" w14:textId="77777777" w:rsidR="002B34D4" w:rsidRDefault="002B34D4">
                          <w:pPr>
                            <w:pStyle w:val="LineNumbers"/>
                          </w:pPr>
                          <w:r>
                            <w:t>26</w:t>
                          </w:r>
                        </w:p>
                        <w:p w14:paraId="311057B3" w14:textId="77777777" w:rsidR="002B34D4" w:rsidRDefault="002B34D4">
                          <w:pPr>
                            <w:pStyle w:val="LineNumbers"/>
                          </w:pPr>
                          <w:r>
                            <w:t>27</w:t>
                          </w:r>
                        </w:p>
                        <w:p w14:paraId="5B0142D8" w14:textId="77777777" w:rsidR="002B34D4" w:rsidRDefault="002B34D4">
                          <w:pPr>
                            <w:pStyle w:val="LineNumbers"/>
                          </w:pPr>
                          <w:r>
                            <w:t>28</w:t>
                          </w:r>
                        </w:p>
                        <w:p w14:paraId="5A6E49FC" w14:textId="77777777" w:rsidR="002B34D4" w:rsidRDefault="002B34D4">
                          <w:pPr>
                            <w:pStyle w:val="LineNumb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9761D3" id="_x0000_t202" coordsize="21600,21600" o:spt="202" path="m,l,21600r21600,l21600,xe">
              <v:stroke joinstyle="miter"/>
              <v:path gradientshapeok="t" o:connecttype="rect"/>
            </v:shapetype>
            <v:shape id="_x0000_s1028" type="#_x0000_t202" alt="Line numbers from 1 to 28" style="position:absolute;left:0;text-align:left;margin-left:-15.2pt;margin-top:0;width:36pt;height:640.8pt;z-index:-251656192;visibility:visible;mso-wrap-style:square;mso-width-percent:0;mso-height-percent:0;mso-wrap-distance-left:9pt;mso-wrap-distance-top:0;mso-wrap-distance-right:9pt;mso-wrap-distance-bottom:0;mso-position-horizontal:right;mso-position-horizontal-relative:left-margin-area;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" stroked="f">
              <v:textbox inset="0,0,0,0">
                <w:txbxContent>
                  <w:p w14:paraId="02F3ABC9" w14:textId="77777777" w:rsidR="002B34D4" w:rsidRDefault="002B34D4">
                    <w:pPr>
                      <w:pStyle w:val="LineNumbers"/>
                    </w:pPr>
                    <w:r>
                      <w:t>1</w:t>
                    </w:r>
                  </w:p>
                  <w:p w14:paraId="5911EFC5" w14:textId="77777777" w:rsidR="002B34D4" w:rsidRDefault="002B34D4">
                    <w:pPr>
                      <w:pStyle w:val="LineNumbers"/>
                    </w:pPr>
                    <w:r>
                      <w:t>2</w:t>
                    </w:r>
                  </w:p>
                  <w:p w14:paraId="202849CA" w14:textId="77777777" w:rsidR="002B34D4" w:rsidRDefault="002B34D4">
                    <w:pPr>
                      <w:pStyle w:val="LineNumbers"/>
                    </w:pPr>
                    <w:r>
                      <w:t>3</w:t>
                    </w:r>
                  </w:p>
                  <w:p w14:paraId="44A3801B" w14:textId="77777777" w:rsidR="002B34D4" w:rsidRDefault="002B34D4">
                    <w:pPr>
                      <w:pStyle w:val="LineNumbers"/>
                    </w:pPr>
                    <w:r>
                      <w:t>4</w:t>
                    </w:r>
                  </w:p>
                  <w:p w14:paraId="4F766EB7" w14:textId="77777777" w:rsidR="002B34D4" w:rsidRDefault="002B34D4">
                    <w:pPr>
                      <w:pStyle w:val="LineNumbers"/>
                    </w:pPr>
                    <w:r>
                      <w:t>5</w:t>
                    </w:r>
                  </w:p>
                  <w:p w14:paraId="0D823355" w14:textId="77777777" w:rsidR="002B34D4" w:rsidRDefault="002B34D4">
                    <w:pPr>
                      <w:pStyle w:val="LineNumbers"/>
                    </w:pPr>
                    <w:r>
                      <w:t>6</w:t>
                    </w:r>
                  </w:p>
                  <w:p w14:paraId="56F7F6FB" w14:textId="77777777" w:rsidR="002B34D4" w:rsidRDefault="002B34D4">
                    <w:pPr>
                      <w:pStyle w:val="LineNumbers"/>
                    </w:pPr>
                    <w:r>
                      <w:t>7</w:t>
                    </w:r>
                  </w:p>
                  <w:p w14:paraId="01CAD062" w14:textId="77777777" w:rsidR="002B34D4" w:rsidRDefault="002B34D4">
                    <w:pPr>
                      <w:pStyle w:val="LineNumbers"/>
                    </w:pPr>
                    <w:r>
                      <w:t>8</w:t>
                    </w:r>
                  </w:p>
                  <w:p w14:paraId="5CA8E0DE" w14:textId="77777777" w:rsidR="002B34D4" w:rsidRDefault="002B34D4">
                    <w:pPr>
                      <w:pStyle w:val="LineNumbers"/>
                    </w:pPr>
                    <w:r>
                      <w:t>9</w:t>
                    </w:r>
                  </w:p>
                  <w:p w14:paraId="55C7975D" w14:textId="77777777" w:rsidR="002B34D4" w:rsidRDefault="002B34D4">
                    <w:pPr>
                      <w:pStyle w:val="LineNumbers"/>
                    </w:pPr>
                    <w:r>
                      <w:t>10</w:t>
                    </w:r>
                  </w:p>
                  <w:p w14:paraId="6506BF26" w14:textId="77777777" w:rsidR="002B34D4" w:rsidRDefault="002B34D4">
                    <w:pPr>
                      <w:pStyle w:val="LineNumbers"/>
                    </w:pPr>
                    <w:r>
                      <w:t>11</w:t>
                    </w:r>
                  </w:p>
                  <w:p w14:paraId="4EDFF204" w14:textId="77777777" w:rsidR="002B34D4" w:rsidRDefault="002B34D4">
                    <w:pPr>
                      <w:pStyle w:val="LineNumbers"/>
                    </w:pPr>
                    <w:r>
                      <w:t>12</w:t>
                    </w:r>
                  </w:p>
                  <w:p w14:paraId="00545BCC" w14:textId="77777777" w:rsidR="002B34D4" w:rsidRDefault="002B34D4">
                    <w:pPr>
                      <w:pStyle w:val="LineNumbers"/>
                    </w:pPr>
                    <w:r>
                      <w:t>13</w:t>
                    </w:r>
                  </w:p>
                  <w:p w14:paraId="3F525A81" w14:textId="77777777" w:rsidR="002B34D4" w:rsidRDefault="002B34D4">
                    <w:pPr>
                      <w:pStyle w:val="LineNumbers"/>
                    </w:pPr>
                    <w:r>
                      <w:t>14</w:t>
                    </w:r>
                  </w:p>
                  <w:p w14:paraId="5566E5F3" w14:textId="77777777" w:rsidR="002B34D4" w:rsidRDefault="002B34D4">
                    <w:pPr>
                      <w:pStyle w:val="LineNumbers"/>
                    </w:pPr>
                    <w:r>
                      <w:t>15</w:t>
                    </w:r>
                  </w:p>
                  <w:p w14:paraId="67907065" w14:textId="77777777" w:rsidR="002B34D4" w:rsidRDefault="002B34D4">
                    <w:pPr>
                      <w:pStyle w:val="LineNumbers"/>
                    </w:pPr>
                    <w:r>
                      <w:t>16</w:t>
                    </w:r>
                  </w:p>
                  <w:p w14:paraId="2B34B9B8" w14:textId="77777777" w:rsidR="002B34D4" w:rsidRDefault="002B34D4">
                    <w:pPr>
                      <w:pStyle w:val="LineNumbers"/>
                    </w:pPr>
                    <w:r>
                      <w:t>17</w:t>
                    </w:r>
                  </w:p>
                  <w:p w14:paraId="20C59852" w14:textId="77777777" w:rsidR="002B34D4" w:rsidRDefault="002B34D4">
                    <w:pPr>
                      <w:pStyle w:val="LineNumbers"/>
                    </w:pPr>
                    <w:r>
                      <w:t>18</w:t>
                    </w:r>
                  </w:p>
                  <w:p w14:paraId="57713869" w14:textId="77777777" w:rsidR="002B34D4" w:rsidRDefault="002B34D4">
                    <w:pPr>
                      <w:pStyle w:val="LineNumbers"/>
                    </w:pPr>
                    <w:r>
                      <w:t>19</w:t>
                    </w:r>
                  </w:p>
                  <w:p w14:paraId="2D8DFDF2" w14:textId="77777777" w:rsidR="002B34D4" w:rsidRDefault="002B34D4">
                    <w:pPr>
                      <w:pStyle w:val="LineNumbers"/>
                    </w:pPr>
                    <w:r>
                      <w:t>20</w:t>
                    </w:r>
                  </w:p>
                  <w:p w14:paraId="3B53F2AC" w14:textId="77777777" w:rsidR="002B34D4" w:rsidRDefault="002B34D4">
                    <w:pPr>
                      <w:pStyle w:val="LineNumbers"/>
                    </w:pPr>
                    <w:r>
                      <w:t>21</w:t>
                    </w:r>
                  </w:p>
                  <w:p w14:paraId="1E918E72" w14:textId="77777777" w:rsidR="002B34D4" w:rsidRDefault="002B34D4">
                    <w:pPr>
                      <w:pStyle w:val="LineNumbers"/>
                    </w:pPr>
                    <w:r>
                      <w:t>22</w:t>
                    </w:r>
                  </w:p>
                  <w:p w14:paraId="51127CB6" w14:textId="77777777" w:rsidR="002B34D4" w:rsidRDefault="002B34D4">
                    <w:pPr>
                      <w:pStyle w:val="LineNumbers"/>
                    </w:pPr>
                    <w:r>
                      <w:t>23</w:t>
                    </w:r>
                  </w:p>
                  <w:p w14:paraId="4D472F07" w14:textId="77777777" w:rsidR="002B34D4" w:rsidRDefault="002B34D4">
                    <w:pPr>
                      <w:pStyle w:val="LineNumbers"/>
                    </w:pPr>
                    <w:r>
                      <w:t>24</w:t>
                    </w:r>
                  </w:p>
                  <w:p w14:paraId="3EE40260" w14:textId="77777777" w:rsidR="002B34D4" w:rsidRDefault="002B34D4">
                    <w:pPr>
                      <w:pStyle w:val="LineNumbers"/>
                    </w:pPr>
                    <w:r>
                      <w:t>25</w:t>
                    </w:r>
                  </w:p>
                  <w:p w14:paraId="4C3BE6C1" w14:textId="77777777" w:rsidR="002B34D4" w:rsidRDefault="002B34D4">
                    <w:pPr>
                      <w:pStyle w:val="LineNumbers"/>
                    </w:pPr>
                    <w:r>
                      <w:t>26</w:t>
                    </w:r>
                  </w:p>
                  <w:p w14:paraId="311057B3" w14:textId="77777777" w:rsidR="002B34D4" w:rsidRDefault="002B34D4">
                    <w:pPr>
                      <w:pStyle w:val="LineNumbers"/>
                    </w:pPr>
                    <w:r>
                      <w:t>27</w:t>
                    </w:r>
                  </w:p>
                  <w:p w14:paraId="5B0142D8" w14:textId="77777777" w:rsidR="002B34D4" w:rsidRDefault="002B34D4">
                    <w:pPr>
                      <w:pStyle w:val="LineNumbers"/>
                    </w:pPr>
                    <w:r>
                      <w:t>28</w:t>
                    </w:r>
                  </w:p>
                  <w:p w14:paraId="5A6E49FC" w14:textId="77777777" w:rsidR="002B34D4" w:rsidRDefault="002B34D4">
                    <w:pPr>
                      <w:pStyle w:val="LineNumbers"/>
                    </w:pPr>
                  </w:p>
                </w:txbxContent>
              </v:textbox>
              <w10:wrap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2BC0E058"/>
    <w:lvl w:ilvl="0">
      <w:start w:val="1"/>
      <w:numFmt w:val="decimal"/>
      <w:lvlText w:val="%1."/>
      <w:lvlJc w:val="left"/>
      <w:pPr>
        <w:tabs>
          <w:tab w:val="num" w:pos="2700"/>
        </w:tabs>
        <w:ind w:left="2700" w:hanging="360"/>
      </w:pPr>
    </w:lvl>
  </w:abstractNum>
  <w:abstractNum w:abstractNumId="1" w15:restartNumberingAfterBreak="1">
    <w:nsid w:val="FFFFFF7D"/>
    <w:multiLevelType w:val="singleLevel"/>
    <w:tmpl w:val="36748C88"/>
    <w:lvl w:ilvl="0">
      <w:start w:val="1"/>
      <w:numFmt w:val="decimal"/>
      <w:lvlText w:val="%1."/>
      <w:lvlJc w:val="left"/>
      <w:pPr>
        <w:tabs>
          <w:tab w:val="num" w:pos="1440"/>
        </w:tabs>
        <w:ind w:left="1440" w:hanging="360"/>
      </w:pPr>
    </w:lvl>
  </w:abstractNum>
  <w:abstractNum w:abstractNumId="2" w15:restartNumberingAfterBreak="1">
    <w:nsid w:val="FFFFFF7E"/>
    <w:multiLevelType w:val="singleLevel"/>
    <w:tmpl w:val="03842F28"/>
    <w:lvl w:ilvl="0">
      <w:start w:val="1"/>
      <w:numFmt w:val="decimal"/>
      <w:lvlText w:val="%1."/>
      <w:lvlJc w:val="left"/>
      <w:pPr>
        <w:tabs>
          <w:tab w:val="num" w:pos="1080"/>
        </w:tabs>
        <w:ind w:left="1080" w:hanging="360"/>
      </w:pPr>
    </w:lvl>
  </w:abstractNum>
  <w:abstractNum w:abstractNumId="3" w15:restartNumberingAfterBreak="1">
    <w:nsid w:val="FFFFFF7F"/>
    <w:multiLevelType w:val="singleLevel"/>
    <w:tmpl w:val="36E43514"/>
    <w:lvl w:ilvl="0">
      <w:start w:val="1"/>
      <w:numFmt w:val="decimal"/>
      <w:lvlText w:val="%1."/>
      <w:lvlJc w:val="left"/>
      <w:pPr>
        <w:tabs>
          <w:tab w:val="num" w:pos="720"/>
        </w:tabs>
        <w:ind w:left="720" w:hanging="360"/>
      </w:pPr>
    </w:lvl>
  </w:abstractNum>
  <w:abstractNum w:abstractNumId="4" w15:restartNumberingAfterBreak="1">
    <w:nsid w:val="FFFFFF80"/>
    <w:multiLevelType w:val="singleLevel"/>
    <w:tmpl w:val="1CCAED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1">
    <w:nsid w:val="FFFFFF81"/>
    <w:multiLevelType w:val="singleLevel"/>
    <w:tmpl w:val="29B2D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1">
    <w:nsid w:val="FFFFFF82"/>
    <w:multiLevelType w:val="singleLevel"/>
    <w:tmpl w:val="155AA0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1">
    <w:nsid w:val="FFFFFF83"/>
    <w:multiLevelType w:val="singleLevel"/>
    <w:tmpl w:val="E272AF16"/>
    <w:lvl w:ilvl="0">
      <w:start w:val="1"/>
      <w:numFmt w:val="bullet"/>
      <w:lvlText w:val=""/>
      <w:lvlJc w:val="left"/>
      <w:pPr>
        <w:tabs>
          <w:tab w:val="num" w:pos="720"/>
        </w:tabs>
        <w:ind w:left="720" w:hanging="360"/>
      </w:pPr>
      <w:rPr>
        <w:rFonts w:ascii="Symbol" w:hAnsi="Symbol" w:hint="default"/>
      </w:rPr>
    </w:lvl>
  </w:abstractNum>
  <w:abstractNum w:abstractNumId="8" w15:restartNumberingAfterBreak="1">
    <w:nsid w:val="FFFFFF88"/>
    <w:multiLevelType w:val="singleLevel"/>
    <w:tmpl w:val="4572AA04"/>
    <w:lvl w:ilvl="0">
      <w:start w:val="1"/>
      <w:numFmt w:val="decimal"/>
      <w:lvlText w:val="%1."/>
      <w:lvlJc w:val="left"/>
      <w:pPr>
        <w:tabs>
          <w:tab w:val="num" w:pos="360"/>
        </w:tabs>
        <w:ind w:left="360" w:hanging="360"/>
      </w:pPr>
    </w:lvl>
  </w:abstractNum>
  <w:abstractNum w:abstractNumId="9" w15:restartNumberingAfterBreak="1">
    <w:nsid w:val="FFFFFF89"/>
    <w:multiLevelType w:val="singleLevel"/>
    <w:tmpl w:val="4CC6B5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01B9572C"/>
    <w:multiLevelType w:val="hybridMultilevel"/>
    <w:tmpl w:val="68FE4D58"/>
    <w:lvl w:ilvl="0" w:tplc="66A8AE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118B2BB0"/>
    <w:multiLevelType w:val="hybridMultilevel"/>
    <w:tmpl w:val="5FE2CE3C"/>
    <w:lvl w:ilvl="0" w:tplc="96BC2C7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1">
    <w:nsid w:val="19C25038"/>
    <w:multiLevelType w:val="hybridMultilevel"/>
    <w:tmpl w:val="1032C9C6"/>
    <w:lvl w:ilvl="0" w:tplc="F6C44CFE">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1">
    <w:nsid w:val="1A4E4D65"/>
    <w:multiLevelType w:val="hybridMultilevel"/>
    <w:tmpl w:val="47700EBA"/>
    <w:lvl w:ilvl="0" w:tplc="F1EA41E4">
      <w:start w:val="1"/>
      <w:numFmt w:val="upp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25A72792"/>
    <w:multiLevelType w:val="hybridMultilevel"/>
    <w:tmpl w:val="5EE6FE10"/>
    <w:lvl w:ilvl="0" w:tplc="3C6C4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073133"/>
    <w:multiLevelType w:val="hybridMultilevel"/>
    <w:tmpl w:val="D88627F6"/>
    <w:lvl w:ilvl="0" w:tplc="2524402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45CF4740"/>
    <w:multiLevelType w:val="hybridMultilevel"/>
    <w:tmpl w:val="F29254BA"/>
    <w:lvl w:ilvl="0" w:tplc="C8C85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1">
    <w:nsid w:val="70496C43"/>
    <w:multiLevelType w:val="hybridMultilevel"/>
    <w:tmpl w:val="399A1FE6"/>
    <w:lvl w:ilvl="0" w:tplc="437087E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129857479">
    <w:abstractNumId w:val="9"/>
  </w:num>
  <w:num w:numId="2" w16cid:durableId="1473868986">
    <w:abstractNumId w:val="7"/>
  </w:num>
  <w:num w:numId="3" w16cid:durableId="190413476">
    <w:abstractNumId w:val="6"/>
  </w:num>
  <w:num w:numId="4" w16cid:durableId="450365299">
    <w:abstractNumId w:val="5"/>
  </w:num>
  <w:num w:numId="5" w16cid:durableId="117340588">
    <w:abstractNumId w:val="4"/>
  </w:num>
  <w:num w:numId="6" w16cid:durableId="770319705">
    <w:abstractNumId w:val="8"/>
  </w:num>
  <w:num w:numId="7" w16cid:durableId="89663077">
    <w:abstractNumId w:val="3"/>
  </w:num>
  <w:num w:numId="8" w16cid:durableId="1177622050">
    <w:abstractNumId w:val="2"/>
  </w:num>
  <w:num w:numId="9" w16cid:durableId="2000189291">
    <w:abstractNumId w:val="1"/>
  </w:num>
  <w:num w:numId="10" w16cid:durableId="1823547615">
    <w:abstractNumId w:val="0"/>
  </w:num>
  <w:num w:numId="11" w16cid:durableId="472254379">
    <w:abstractNumId w:val="13"/>
  </w:num>
  <w:num w:numId="12" w16cid:durableId="677193856">
    <w:abstractNumId w:val="12"/>
  </w:num>
  <w:num w:numId="13" w16cid:durableId="1692800308">
    <w:abstractNumId w:val="10"/>
  </w:num>
  <w:num w:numId="14" w16cid:durableId="1226838126">
    <w:abstractNumId w:val="17"/>
  </w:num>
  <w:num w:numId="15" w16cid:durableId="1676377770">
    <w:abstractNumId w:val="11"/>
  </w:num>
  <w:num w:numId="16" w16cid:durableId="1762531366">
    <w:abstractNumId w:val="16"/>
  </w:num>
  <w:num w:numId="17" w16cid:durableId="1708411810">
    <w:abstractNumId w:val="15"/>
  </w:num>
  <w:num w:numId="18" w16cid:durableId="2093774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6C"/>
    <w:rsid w:val="00065D9D"/>
    <w:rsid w:val="000941DC"/>
    <w:rsid w:val="000A3188"/>
    <w:rsid w:val="000C262B"/>
    <w:rsid w:val="000D2A96"/>
    <w:rsid w:val="000D63FB"/>
    <w:rsid w:val="000F21C6"/>
    <w:rsid w:val="000F3D11"/>
    <w:rsid w:val="0010489C"/>
    <w:rsid w:val="00117E68"/>
    <w:rsid w:val="0017398A"/>
    <w:rsid w:val="001B48F4"/>
    <w:rsid w:val="001D62EE"/>
    <w:rsid w:val="001E285E"/>
    <w:rsid w:val="001F0662"/>
    <w:rsid w:val="001F09F3"/>
    <w:rsid w:val="001F2725"/>
    <w:rsid w:val="0022340C"/>
    <w:rsid w:val="00234637"/>
    <w:rsid w:val="00241C40"/>
    <w:rsid w:val="00243253"/>
    <w:rsid w:val="00250FC1"/>
    <w:rsid w:val="002659FD"/>
    <w:rsid w:val="00265F77"/>
    <w:rsid w:val="002A3251"/>
    <w:rsid w:val="002B34D4"/>
    <w:rsid w:val="0030637D"/>
    <w:rsid w:val="00307692"/>
    <w:rsid w:val="00326C4C"/>
    <w:rsid w:val="00340C15"/>
    <w:rsid w:val="0035316C"/>
    <w:rsid w:val="00355125"/>
    <w:rsid w:val="00380D31"/>
    <w:rsid w:val="00381A65"/>
    <w:rsid w:val="00383CBC"/>
    <w:rsid w:val="00396944"/>
    <w:rsid w:val="003A031B"/>
    <w:rsid w:val="003A1D49"/>
    <w:rsid w:val="003A2162"/>
    <w:rsid w:val="003A65EA"/>
    <w:rsid w:val="003C1884"/>
    <w:rsid w:val="003C42C9"/>
    <w:rsid w:val="003D3BC5"/>
    <w:rsid w:val="003D54FF"/>
    <w:rsid w:val="003E22C5"/>
    <w:rsid w:val="003E721C"/>
    <w:rsid w:val="003F04FC"/>
    <w:rsid w:val="00401A9E"/>
    <w:rsid w:val="00402A3F"/>
    <w:rsid w:val="00412949"/>
    <w:rsid w:val="00413484"/>
    <w:rsid w:val="00441EBC"/>
    <w:rsid w:val="004530DD"/>
    <w:rsid w:val="0045435F"/>
    <w:rsid w:val="004724C4"/>
    <w:rsid w:val="00474407"/>
    <w:rsid w:val="004A0DD7"/>
    <w:rsid w:val="004B231B"/>
    <w:rsid w:val="004D078E"/>
    <w:rsid w:val="004D6289"/>
    <w:rsid w:val="004E6309"/>
    <w:rsid w:val="004E6450"/>
    <w:rsid w:val="004E7712"/>
    <w:rsid w:val="004F550E"/>
    <w:rsid w:val="004F697A"/>
    <w:rsid w:val="00507A49"/>
    <w:rsid w:val="00510453"/>
    <w:rsid w:val="0051601F"/>
    <w:rsid w:val="00524F7E"/>
    <w:rsid w:val="0054650B"/>
    <w:rsid w:val="00563243"/>
    <w:rsid w:val="00566686"/>
    <w:rsid w:val="00574CE6"/>
    <w:rsid w:val="005C0191"/>
    <w:rsid w:val="005F3BAE"/>
    <w:rsid w:val="00636AC0"/>
    <w:rsid w:val="00660491"/>
    <w:rsid w:val="00660C37"/>
    <w:rsid w:val="00663196"/>
    <w:rsid w:val="00672050"/>
    <w:rsid w:val="00674536"/>
    <w:rsid w:val="006761F2"/>
    <w:rsid w:val="00676290"/>
    <w:rsid w:val="006A51F5"/>
    <w:rsid w:val="006B43BA"/>
    <w:rsid w:val="006B7AB7"/>
    <w:rsid w:val="006E2BD1"/>
    <w:rsid w:val="006F7755"/>
    <w:rsid w:val="00701119"/>
    <w:rsid w:val="0071462B"/>
    <w:rsid w:val="007235FB"/>
    <w:rsid w:val="00723876"/>
    <w:rsid w:val="00726072"/>
    <w:rsid w:val="007351C5"/>
    <w:rsid w:val="007357F6"/>
    <w:rsid w:val="00743323"/>
    <w:rsid w:val="0074707E"/>
    <w:rsid w:val="007640A6"/>
    <w:rsid w:val="007A2A42"/>
    <w:rsid w:val="007A6D0D"/>
    <w:rsid w:val="007C0260"/>
    <w:rsid w:val="007D635C"/>
    <w:rsid w:val="007E3645"/>
    <w:rsid w:val="0083608B"/>
    <w:rsid w:val="00854283"/>
    <w:rsid w:val="00854926"/>
    <w:rsid w:val="00866AE2"/>
    <w:rsid w:val="0087161B"/>
    <w:rsid w:val="00872261"/>
    <w:rsid w:val="0087339E"/>
    <w:rsid w:val="008952FF"/>
    <w:rsid w:val="00895FB1"/>
    <w:rsid w:val="008C20DE"/>
    <w:rsid w:val="008C5774"/>
    <w:rsid w:val="008D09C0"/>
    <w:rsid w:val="008E7373"/>
    <w:rsid w:val="008F0D71"/>
    <w:rsid w:val="00916BBD"/>
    <w:rsid w:val="00921DAF"/>
    <w:rsid w:val="0092331B"/>
    <w:rsid w:val="00956FCE"/>
    <w:rsid w:val="009765D4"/>
    <w:rsid w:val="0098689F"/>
    <w:rsid w:val="009918DE"/>
    <w:rsid w:val="00997C39"/>
    <w:rsid w:val="009A7851"/>
    <w:rsid w:val="009B5E7E"/>
    <w:rsid w:val="009B7AC9"/>
    <w:rsid w:val="009E5448"/>
    <w:rsid w:val="009F0E74"/>
    <w:rsid w:val="00A1703F"/>
    <w:rsid w:val="00A65BCA"/>
    <w:rsid w:val="00A71932"/>
    <w:rsid w:val="00A727AB"/>
    <w:rsid w:val="00A81EB5"/>
    <w:rsid w:val="00A82765"/>
    <w:rsid w:val="00A90E8B"/>
    <w:rsid w:val="00AE557D"/>
    <w:rsid w:val="00AE69E0"/>
    <w:rsid w:val="00AE70D6"/>
    <w:rsid w:val="00AF091C"/>
    <w:rsid w:val="00AF3A60"/>
    <w:rsid w:val="00B132BF"/>
    <w:rsid w:val="00B36E82"/>
    <w:rsid w:val="00B82410"/>
    <w:rsid w:val="00B84445"/>
    <w:rsid w:val="00BA794A"/>
    <w:rsid w:val="00BE1181"/>
    <w:rsid w:val="00BE7FDE"/>
    <w:rsid w:val="00C12CCB"/>
    <w:rsid w:val="00C51F08"/>
    <w:rsid w:val="00C735E7"/>
    <w:rsid w:val="00C7672B"/>
    <w:rsid w:val="00C97541"/>
    <w:rsid w:val="00CA74DB"/>
    <w:rsid w:val="00CB7241"/>
    <w:rsid w:val="00CC34D2"/>
    <w:rsid w:val="00D01C8C"/>
    <w:rsid w:val="00D05CD6"/>
    <w:rsid w:val="00D2470D"/>
    <w:rsid w:val="00D37AE9"/>
    <w:rsid w:val="00D457BD"/>
    <w:rsid w:val="00D53669"/>
    <w:rsid w:val="00D578C1"/>
    <w:rsid w:val="00DA574A"/>
    <w:rsid w:val="00DB2AB5"/>
    <w:rsid w:val="00DB526D"/>
    <w:rsid w:val="00DC65BE"/>
    <w:rsid w:val="00E171BD"/>
    <w:rsid w:val="00E323BB"/>
    <w:rsid w:val="00E508A2"/>
    <w:rsid w:val="00E53702"/>
    <w:rsid w:val="00E61CF2"/>
    <w:rsid w:val="00E74F6C"/>
    <w:rsid w:val="00E9697D"/>
    <w:rsid w:val="00EA5A46"/>
    <w:rsid w:val="00ED0614"/>
    <w:rsid w:val="00ED3022"/>
    <w:rsid w:val="00EE4F59"/>
    <w:rsid w:val="00EF206B"/>
    <w:rsid w:val="00EF57F0"/>
    <w:rsid w:val="00F041CD"/>
    <w:rsid w:val="00F0463D"/>
    <w:rsid w:val="00F06FD9"/>
    <w:rsid w:val="00F23C30"/>
    <w:rsid w:val="00F25EE2"/>
    <w:rsid w:val="00F32CF5"/>
    <w:rsid w:val="00F35C48"/>
    <w:rsid w:val="00F3790C"/>
    <w:rsid w:val="00F50B3F"/>
    <w:rsid w:val="00F510EE"/>
    <w:rsid w:val="00F62912"/>
    <w:rsid w:val="00F66859"/>
    <w:rsid w:val="00F67918"/>
    <w:rsid w:val="00F7343F"/>
    <w:rsid w:val="00F83C6A"/>
    <w:rsid w:val="00F90E99"/>
    <w:rsid w:val="00FA22C1"/>
    <w:rsid w:val="00FE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AAEA9D"/>
  <w15:chartTrackingRefBased/>
  <w15:docId w15:val="{362CCE3E-5512-4741-9C51-F7FB279A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line="480" w:lineRule="auto"/>
        <w:ind w:firstLine="1440"/>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96"/>
  </w:style>
  <w:style w:type="paragraph" w:styleId="Heading1">
    <w:name w:val="heading 1"/>
    <w:basedOn w:val="Normal"/>
    <w:next w:val="Normal"/>
    <w:link w:val="Heading1Char"/>
    <w:uiPriority w:val="9"/>
    <w:semiHidden/>
    <w:unhideWhenUsed/>
    <w:pPr>
      <w:keepNext/>
      <w:keepLines/>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pPr>
      <w:keepNext/>
      <w:keepLines/>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895FB1"/>
    <w:pPr>
      <w:keepNext/>
      <w:keepLines/>
      <w:spacing w:before="40"/>
      <w:outlineLvl w:val="2"/>
    </w:pPr>
    <w:rPr>
      <w:rFonts w:asciiTheme="majorHAnsi" w:eastAsiaTheme="majorEastAsia" w:hAnsiTheme="majorHAnsi" w:cstheme="majorBidi"/>
      <w:color w:val="202F69" w:themeColor="accent1" w:themeShade="7F"/>
      <w:sz w:val="24"/>
      <w:szCs w:val="24"/>
    </w:rPr>
  </w:style>
  <w:style w:type="paragraph" w:styleId="Heading4">
    <w:name w:val="heading 4"/>
    <w:basedOn w:val="Normal"/>
    <w:next w:val="Normal"/>
    <w:link w:val="Heading4Char"/>
    <w:uiPriority w:val="9"/>
    <w:semiHidden/>
    <w:unhideWhenUsed/>
    <w:qFormat/>
    <w:rsid w:val="00663196"/>
    <w:pPr>
      <w:keepNext/>
      <w:keepLines/>
      <w:spacing w:before="40"/>
      <w:outlineLvl w:val="3"/>
    </w:pPr>
    <w:rPr>
      <w:rFonts w:asciiTheme="majorHAnsi" w:eastAsiaTheme="majorEastAsia" w:hAnsiTheme="majorHAnsi" w:cstheme="majorBidi"/>
      <w:i/>
      <w:iCs/>
      <w:color w:val="31479E" w:themeColor="accent1" w:themeShade="BF"/>
    </w:rPr>
  </w:style>
  <w:style w:type="paragraph" w:styleId="Heading5">
    <w:name w:val="heading 5"/>
    <w:basedOn w:val="Normal"/>
    <w:next w:val="Normal"/>
    <w:link w:val="Heading5Char"/>
    <w:uiPriority w:val="9"/>
    <w:semiHidden/>
    <w:unhideWhenUsed/>
    <w:qFormat/>
    <w:rsid w:val="00663196"/>
    <w:pPr>
      <w:keepNext/>
      <w:keepLines/>
      <w:spacing w:before="40"/>
      <w:outlineLvl w:val="4"/>
    </w:pPr>
    <w:rPr>
      <w:rFonts w:asciiTheme="majorHAnsi" w:eastAsiaTheme="majorEastAsia" w:hAnsiTheme="majorHAnsi" w:cstheme="majorBidi"/>
      <w:color w:val="31479E" w:themeColor="accent1" w:themeShade="BF"/>
    </w:rPr>
  </w:style>
  <w:style w:type="paragraph" w:styleId="Heading6">
    <w:name w:val="heading 6"/>
    <w:basedOn w:val="Normal"/>
    <w:next w:val="Normal"/>
    <w:link w:val="Heading6Char"/>
    <w:uiPriority w:val="9"/>
    <w:semiHidden/>
    <w:unhideWhenUsed/>
    <w:qFormat/>
    <w:rsid w:val="00895FB1"/>
    <w:pPr>
      <w:keepNext/>
      <w:keepLines/>
      <w:spacing w:before="40"/>
      <w:outlineLvl w:val="5"/>
    </w:pPr>
    <w:rPr>
      <w:rFonts w:asciiTheme="majorHAnsi" w:eastAsiaTheme="majorEastAsia" w:hAnsiTheme="majorHAnsi" w:cstheme="majorBidi"/>
      <w:color w:val="202F69" w:themeColor="accent1" w:themeShade="7F"/>
    </w:rPr>
  </w:style>
  <w:style w:type="paragraph" w:styleId="Heading7">
    <w:name w:val="heading 7"/>
    <w:basedOn w:val="Normal"/>
    <w:next w:val="Normal"/>
    <w:link w:val="Heading7Char"/>
    <w:uiPriority w:val="9"/>
    <w:semiHidden/>
    <w:unhideWhenUsed/>
    <w:qFormat/>
    <w:rsid w:val="00895FB1"/>
    <w:pPr>
      <w:keepNext/>
      <w:keepLines/>
      <w:spacing w:before="40"/>
      <w:outlineLvl w:val="6"/>
    </w:pPr>
    <w:rPr>
      <w:rFonts w:asciiTheme="majorHAnsi" w:eastAsiaTheme="majorEastAsia" w:hAnsiTheme="majorHAnsi" w:cstheme="majorBidi"/>
      <w:i/>
      <w:iCs/>
      <w:color w:val="202F69" w:themeColor="accent1" w:themeShade="7F"/>
    </w:rPr>
  </w:style>
  <w:style w:type="paragraph" w:styleId="Heading8">
    <w:name w:val="heading 8"/>
    <w:basedOn w:val="Normal"/>
    <w:next w:val="Normal"/>
    <w:link w:val="Heading8Char"/>
    <w:uiPriority w:val="9"/>
    <w:semiHidden/>
    <w:unhideWhenUsed/>
    <w:qFormat/>
    <w:rsid w:val="00895F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1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2"/>
    <w:qFormat/>
    <w:pPr>
      <w:spacing w:line="240" w:lineRule="auto"/>
      <w:ind w:firstLine="0"/>
    </w:pPr>
    <w:rPr>
      <w:caps/>
    </w:rPr>
  </w:style>
  <w:style w:type="character" w:customStyle="1" w:styleId="FooterChar">
    <w:name w:val="Footer Char"/>
    <w:basedOn w:val="DefaultParagraphFont"/>
    <w:link w:val="Footer"/>
    <w:uiPriority w:val="2"/>
    <w:rPr>
      <w:cap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
    <w:uiPriority w:val="1"/>
    <w:qFormat/>
    <w:pPr>
      <w:spacing w:after="200" w:line="240" w:lineRule="auto"/>
      <w:ind w:firstLine="0"/>
    </w:pPr>
    <w:rPr>
      <w:rFonts w:asciiTheme="majorHAnsi" w:eastAsiaTheme="majorEastAsia" w:hAnsiTheme="majorHAnsi" w:cstheme="majorBidi"/>
      <w:caps/>
    </w:rPr>
  </w:style>
  <w:style w:type="paragraph" w:customStyle="1" w:styleId="Pleadingtitle">
    <w:name w:val="Pleading title"/>
    <w:basedOn w:val="Normal"/>
    <w:link w:val="PleadingtitleChar"/>
    <w:uiPriority w:val="1"/>
    <w:qFormat/>
    <w:pPr>
      <w:spacing w:line="240" w:lineRule="auto"/>
      <w:ind w:firstLine="0"/>
    </w:pPr>
    <w:rPr>
      <w:caps/>
    </w:rPr>
  </w:style>
  <w:style w:type="character" w:customStyle="1" w:styleId="PleadingtitleChar">
    <w:name w:val="Pleading title Char"/>
    <w:basedOn w:val="DefaultParagraphFont"/>
    <w:link w:val="Pleadingtitle"/>
    <w:uiPriority w:val="1"/>
    <w:rPr>
      <w:caps/>
    </w:rPr>
  </w:style>
  <w:style w:type="character" w:customStyle="1" w:styleId="PartiesChar">
    <w:name w:val="Parties Char"/>
    <w:basedOn w:val="DefaultParagraphFont"/>
    <w:link w:val="Parties"/>
    <w:uiPriority w:val="1"/>
    <w:rPr>
      <w:rFonts w:asciiTheme="majorHAnsi" w:eastAsiaTheme="majorEastAsia" w:hAnsiTheme="majorHAnsi" w:cstheme="majorBidi"/>
      <w:caps/>
    </w:rPr>
  </w:style>
  <w:style w:type="character" w:styleId="PlaceholderText">
    <w:name w:val="Placeholder Text"/>
    <w:basedOn w:val="DefaultParagraphFont"/>
    <w:uiPriority w:val="99"/>
    <w:semiHidden/>
    <w:rPr>
      <w:color w:val="808080"/>
    </w:rPr>
  </w:style>
  <w:style w:type="paragraph" w:customStyle="1" w:styleId="CourtName">
    <w:name w:val="Court Name"/>
    <w:basedOn w:val="Normal"/>
    <w:link w:val="CourtNameChar"/>
    <w:uiPriority w:val="1"/>
    <w:qFormat/>
    <w:pPr>
      <w:spacing w:before="240"/>
      <w:ind w:firstLine="0"/>
      <w:contextualSpacing/>
      <w:jc w:val="center"/>
    </w:pPr>
    <w:rPr>
      <w:caps/>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sz w:val="32"/>
      <w:szCs w:val="32"/>
    </w:rPr>
  </w:style>
  <w:style w:type="paragraph" w:customStyle="1" w:styleId="AttorneyName">
    <w:name w:val="Attorney Name"/>
    <w:basedOn w:val="Normal"/>
    <w:link w:val="AttorneyNameChar"/>
    <w:uiPriority w:val="1"/>
    <w:qFormat/>
    <w:rsid w:val="00396944"/>
    <w:pPr>
      <w:spacing w:line="240" w:lineRule="auto"/>
      <w:ind w:firstLine="0"/>
      <w:contextualSpacing/>
    </w:pPr>
  </w:style>
  <w:style w:type="paragraph" w:customStyle="1" w:styleId="LineNumbers">
    <w:name w:val="Line Numbers"/>
    <w:basedOn w:val="Normal"/>
    <w:uiPriority w:val="1"/>
    <w:qFormat/>
    <w:pPr>
      <w:ind w:firstLine="0"/>
      <w:jc w:val="right"/>
    </w:pPr>
  </w:style>
  <w:style w:type="paragraph" w:customStyle="1" w:styleId="CaseNo">
    <w:name w:val="Case No."/>
    <w:basedOn w:val="Normal"/>
    <w:link w:val="CaseNoChar"/>
    <w:uiPriority w:val="1"/>
    <w:qFormat/>
    <w:pPr>
      <w:spacing w:after="640" w:line="240" w:lineRule="auto"/>
      <w:ind w:firstLine="0"/>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sz w:val="26"/>
      <w:szCs w:val="26"/>
    </w:rPr>
  </w:style>
  <w:style w:type="character" w:customStyle="1" w:styleId="AttorneyNameChar">
    <w:name w:val="Attorney Name Char"/>
    <w:basedOn w:val="DefaultParagraphFont"/>
    <w:link w:val="AttorneyName"/>
    <w:uiPriority w:val="1"/>
    <w:rsid w:val="00396944"/>
  </w:style>
  <w:style w:type="character" w:customStyle="1" w:styleId="CourtNameChar">
    <w:name w:val="Court Name Char"/>
    <w:basedOn w:val="DefaultParagraphFont"/>
    <w:link w:val="CourtName"/>
    <w:uiPriority w:val="1"/>
    <w:rPr>
      <w:caps/>
    </w:rPr>
  </w:style>
  <w:style w:type="character" w:customStyle="1" w:styleId="CaseNoChar">
    <w:name w:val="Case No. Char"/>
    <w:basedOn w:val="DefaultParagraphFont"/>
    <w:link w:val="CaseNo"/>
    <w:uiPriority w:val="1"/>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eastAsia="Times New Roman" w:cs="Times New Roman"/>
      <w:sz w:val="20"/>
      <w:szCs w:val="20"/>
    </w:rPr>
  </w:style>
  <w:style w:type="paragraph" w:styleId="NoSpacing">
    <w:name w:val="No Spacing"/>
    <w:uiPriority w:val="1"/>
    <w:unhideWhenUsed/>
    <w:qFormat/>
    <w:pPr>
      <w:widowControl w:val="0"/>
      <w:spacing w:line="240" w:lineRule="auto"/>
      <w:ind w:firstLine="0"/>
    </w:pPr>
    <w:rPr>
      <w:rFonts w:eastAsia="Times New Roman" w:cs="Times New Roman"/>
    </w:rPr>
  </w:style>
  <w:style w:type="paragraph" w:styleId="Date">
    <w:name w:val="Date"/>
    <w:basedOn w:val="Normal"/>
    <w:next w:val="Normal"/>
    <w:link w:val="DateChar"/>
    <w:uiPriority w:val="1"/>
    <w:unhideWhenUsed/>
    <w:qFormat/>
    <w:rsid w:val="003A65EA"/>
    <w:pPr>
      <w:spacing w:after="540"/>
    </w:pPr>
  </w:style>
  <w:style w:type="character" w:customStyle="1" w:styleId="DateChar">
    <w:name w:val="Date Char"/>
    <w:basedOn w:val="DefaultParagraphFont"/>
    <w:link w:val="Date"/>
    <w:uiPriority w:val="1"/>
    <w:rsid w:val="003A65EA"/>
  </w:style>
  <w:style w:type="character" w:customStyle="1" w:styleId="Heading4Char">
    <w:name w:val="Heading 4 Char"/>
    <w:basedOn w:val="DefaultParagraphFont"/>
    <w:link w:val="Heading4"/>
    <w:uiPriority w:val="9"/>
    <w:semiHidden/>
    <w:rsid w:val="00663196"/>
    <w:rPr>
      <w:rFonts w:asciiTheme="majorHAnsi" w:eastAsiaTheme="majorEastAsia" w:hAnsiTheme="majorHAnsi" w:cstheme="majorBidi"/>
      <w:i/>
      <w:iCs/>
      <w:color w:val="31479E" w:themeColor="accent1" w:themeShade="BF"/>
    </w:rPr>
  </w:style>
  <w:style w:type="character" w:customStyle="1" w:styleId="Heading5Char">
    <w:name w:val="Heading 5 Char"/>
    <w:basedOn w:val="DefaultParagraphFont"/>
    <w:link w:val="Heading5"/>
    <w:uiPriority w:val="9"/>
    <w:semiHidden/>
    <w:rsid w:val="00663196"/>
    <w:rPr>
      <w:rFonts w:asciiTheme="majorHAnsi" w:eastAsiaTheme="majorEastAsia" w:hAnsiTheme="majorHAnsi" w:cstheme="majorBidi"/>
      <w:color w:val="31479E" w:themeColor="accent1" w:themeShade="BF"/>
    </w:rPr>
  </w:style>
  <w:style w:type="character" w:customStyle="1" w:styleId="Heading9Char">
    <w:name w:val="Heading 9 Char"/>
    <w:basedOn w:val="DefaultParagraphFont"/>
    <w:link w:val="Heading9"/>
    <w:uiPriority w:val="9"/>
    <w:semiHidden/>
    <w:rsid w:val="006631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63196"/>
    <w:rPr>
      <w:i/>
      <w:iCs/>
      <w:color w:val="31479E" w:themeColor="accent1" w:themeShade="BF"/>
    </w:rPr>
  </w:style>
  <w:style w:type="paragraph" w:styleId="IntenseQuote">
    <w:name w:val="Intense Quote"/>
    <w:basedOn w:val="Normal"/>
    <w:next w:val="Normal"/>
    <w:link w:val="IntenseQuoteChar"/>
    <w:uiPriority w:val="30"/>
    <w:semiHidden/>
    <w:unhideWhenUsed/>
    <w:qFormat/>
    <w:rsid w:val="00663196"/>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663196"/>
    <w:rPr>
      <w:i/>
      <w:iCs/>
      <w:color w:val="31479E" w:themeColor="accent1" w:themeShade="BF"/>
    </w:rPr>
  </w:style>
  <w:style w:type="character" w:styleId="IntenseReference">
    <w:name w:val="Intense Reference"/>
    <w:basedOn w:val="DefaultParagraphFont"/>
    <w:uiPriority w:val="32"/>
    <w:semiHidden/>
    <w:unhideWhenUsed/>
    <w:qFormat/>
    <w:rsid w:val="00663196"/>
    <w:rPr>
      <w:b/>
      <w:bCs/>
      <w:caps w:val="0"/>
      <w:smallCaps/>
      <w:color w:val="31479E" w:themeColor="accent1" w:themeShade="BF"/>
      <w:spacing w:val="5"/>
    </w:rPr>
  </w:style>
  <w:style w:type="paragraph" w:styleId="BlockText">
    <w:name w:val="Block Text"/>
    <w:basedOn w:val="Normal"/>
    <w:uiPriority w:val="99"/>
    <w:semiHidden/>
    <w:unhideWhenUsed/>
    <w:rsid w:val="00663196"/>
    <w:pPr>
      <w:pBdr>
        <w:top w:val="single" w:sz="2" w:space="10" w:color="31479E" w:themeColor="accent1" w:themeShade="BF"/>
        <w:left w:val="single" w:sz="2" w:space="10" w:color="31479E" w:themeColor="accent1" w:themeShade="BF"/>
        <w:bottom w:val="single" w:sz="2" w:space="10" w:color="31479E" w:themeColor="accent1" w:themeShade="BF"/>
        <w:right w:val="single" w:sz="2" w:space="10" w:color="31479E" w:themeColor="accent1" w:themeShade="BF"/>
      </w:pBdr>
      <w:ind w:left="1152" w:right="1152"/>
    </w:pPr>
    <w:rPr>
      <w:i/>
      <w:iCs/>
      <w:color w:val="31479E" w:themeColor="accent1" w:themeShade="BF"/>
    </w:rPr>
  </w:style>
  <w:style w:type="character" w:styleId="FollowedHyperlink">
    <w:name w:val="FollowedHyperlink"/>
    <w:basedOn w:val="DefaultParagraphFont"/>
    <w:uiPriority w:val="99"/>
    <w:semiHidden/>
    <w:unhideWhenUsed/>
    <w:rsid w:val="00663196"/>
    <w:rPr>
      <w:color w:val="0B769D" w:themeColor="accent2" w:themeShade="80"/>
      <w:u w:val="single"/>
    </w:rPr>
  </w:style>
  <w:style w:type="character" w:styleId="Hyperlink">
    <w:name w:val="Hyperlink"/>
    <w:basedOn w:val="DefaultParagraphFont"/>
    <w:uiPriority w:val="99"/>
    <w:unhideWhenUsed/>
    <w:rsid w:val="00663196"/>
    <w:rPr>
      <w:color w:val="23735D" w:themeColor="accent4" w:themeShade="80"/>
      <w:u w:val="single"/>
    </w:rPr>
  </w:style>
  <w:style w:type="character" w:customStyle="1" w:styleId="UnresolvedMention1">
    <w:name w:val="Unresolved Mention1"/>
    <w:basedOn w:val="DefaultParagraphFont"/>
    <w:uiPriority w:val="99"/>
    <w:semiHidden/>
    <w:unhideWhenUsed/>
    <w:rsid w:val="00663196"/>
    <w:rPr>
      <w:color w:val="595959" w:themeColor="text1" w:themeTint="A6"/>
      <w:shd w:val="clear" w:color="auto" w:fill="E6E6E6"/>
    </w:rPr>
  </w:style>
  <w:style w:type="character" w:styleId="BookTitle">
    <w:name w:val="Book Title"/>
    <w:basedOn w:val="DefaultParagraphFont"/>
    <w:uiPriority w:val="33"/>
    <w:semiHidden/>
    <w:unhideWhenUsed/>
    <w:qFormat/>
    <w:rsid w:val="00895FB1"/>
    <w:rPr>
      <w:b/>
      <w:bCs/>
      <w:i/>
      <w:iCs/>
      <w:spacing w:val="5"/>
    </w:rPr>
  </w:style>
  <w:style w:type="paragraph" w:styleId="Caption">
    <w:name w:val="caption"/>
    <w:basedOn w:val="Normal"/>
    <w:next w:val="Normal"/>
    <w:uiPriority w:val="35"/>
    <w:semiHidden/>
    <w:unhideWhenUsed/>
    <w:qFormat/>
    <w:rsid w:val="00895FB1"/>
    <w:pPr>
      <w:spacing w:after="200" w:line="240" w:lineRule="auto"/>
    </w:pPr>
    <w:rPr>
      <w:i/>
      <w:iCs/>
      <w:color w:val="212745" w:themeColor="text2"/>
      <w:sz w:val="18"/>
      <w:szCs w:val="18"/>
    </w:rPr>
  </w:style>
  <w:style w:type="character" w:styleId="Emphasis">
    <w:name w:val="Emphasis"/>
    <w:basedOn w:val="DefaultParagraphFont"/>
    <w:uiPriority w:val="20"/>
    <w:semiHidden/>
    <w:unhideWhenUsed/>
    <w:qFormat/>
    <w:rsid w:val="00895FB1"/>
    <w:rPr>
      <w:i/>
      <w:iCs/>
    </w:rPr>
  </w:style>
  <w:style w:type="character" w:customStyle="1" w:styleId="Heading3Char">
    <w:name w:val="Heading 3 Char"/>
    <w:basedOn w:val="DefaultParagraphFont"/>
    <w:link w:val="Heading3"/>
    <w:uiPriority w:val="9"/>
    <w:semiHidden/>
    <w:rsid w:val="00895FB1"/>
    <w:rPr>
      <w:rFonts w:asciiTheme="majorHAnsi" w:eastAsiaTheme="majorEastAsia" w:hAnsiTheme="majorHAnsi" w:cstheme="majorBidi"/>
      <w:color w:val="202F69" w:themeColor="accent1" w:themeShade="7F"/>
      <w:sz w:val="24"/>
      <w:szCs w:val="24"/>
    </w:rPr>
  </w:style>
  <w:style w:type="character" w:customStyle="1" w:styleId="Heading6Char">
    <w:name w:val="Heading 6 Char"/>
    <w:basedOn w:val="DefaultParagraphFont"/>
    <w:link w:val="Heading6"/>
    <w:uiPriority w:val="9"/>
    <w:semiHidden/>
    <w:rsid w:val="00895FB1"/>
    <w:rPr>
      <w:rFonts w:asciiTheme="majorHAnsi" w:eastAsiaTheme="majorEastAsia" w:hAnsiTheme="majorHAnsi" w:cstheme="majorBidi"/>
      <w:color w:val="202F69" w:themeColor="accent1" w:themeShade="7F"/>
    </w:rPr>
  </w:style>
  <w:style w:type="character" w:customStyle="1" w:styleId="Heading7Char">
    <w:name w:val="Heading 7 Char"/>
    <w:basedOn w:val="DefaultParagraphFont"/>
    <w:link w:val="Heading7"/>
    <w:uiPriority w:val="9"/>
    <w:semiHidden/>
    <w:rsid w:val="00895FB1"/>
    <w:rPr>
      <w:rFonts w:asciiTheme="majorHAnsi" w:eastAsiaTheme="majorEastAsia" w:hAnsiTheme="majorHAnsi" w:cstheme="majorBidi"/>
      <w:i/>
      <w:iCs/>
      <w:color w:val="202F69" w:themeColor="accent1" w:themeShade="7F"/>
    </w:rPr>
  </w:style>
  <w:style w:type="character" w:customStyle="1" w:styleId="Heading8Char">
    <w:name w:val="Heading 8 Char"/>
    <w:basedOn w:val="DefaultParagraphFont"/>
    <w:link w:val="Heading8"/>
    <w:uiPriority w:val="9"/>
    <w:semiHidden/>
    <w:rsid w:val="00895FB1"/>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unhideWhenUsed/>
    <w:qFormat/>
    <w:rsid w:val="00895FB1"/>
    <w:pPr>
      <w:ind w:left="720"/>
      <w:contextualSpacing/>
    </w:pPr>
  </w:style>
  <w:style w:type="paragraph" w:styleId="Quote">
    <w:name w:val="Quote"/>
    <w:basedOn w:val="Normal"/>
    <w:next w:val="Normal"/>
    <w:link w:val="QuoteChar"/>
    <w:uiPriority w:val="29"/>
    <w:semiHidden/>
    <w:unhideWhenUsed/>
    <w:qFormat/>
    <w:rsid w:val="00895F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95FB1"/>
    <w:rPr>
      <w:i/>
      <w:iCs/>
      <w:color w:val="404040" w:themeColor="text1" w:themeTint="BF"/>
    </w:rPr>
  </w:style>
  <w:style w:type="character" w:styleId="Strong">
    <w:name w:val="Strong"/>
    <w:basedOn w:val="DefaultParagraphFont"/>
    <w:uiPriority w:val="9"/>
    <w:semiHidden/>
    <w:unhideWhenUsed/>
    <w:rsid w:val="00895FB1"/>
    <w:rPr>
      <w:b/>
      <w:bCs/>
    </w:rPr>
  </w:style>
  <w:style w:type="paragraph" w:styleId="Subtitle">
    <w:name w:val="Subtitle"/>
    <w:basedOn w:val="Normal"/>
    <w:next w:val="Normal"/>
    <w:link w:val="SubtitleChar"/>
    <w:uiPriority w:val="11"/>
    <w:semiHidden/>
    <w:unhideWhenUsed/>
    <w:qFormat/>
    <w:rsid w:val="00895FB1"/>
    <w:pPr>
      <w:numPr>
        <w:ilvl w:val="1"/>
      </w:numPr>
      <w:spacing w:after="160"/>
      <w:ind w:firstLine="1440"/>
    </w:pPr>
    <w:rPr>
      <w:color w:val="5A5A5A" w:themeColor="text1" w:themeTint="A5"/>
      <w:spacing w:val="15"/>
      <w:sz w:val="22"/>
      <w:szCs w:val="22"/>
    </w:rPr>
  </w:style>
  <w:style w:type="character" w:customStyle="1" w:styleId="SubtitleChar">
    <w:name w:val="Subtitle Char"/>
    <w:basedOn w:val="DefaultParagraphFont"/>
    <w:link w:val="Subtitle"/>
    <w:uiPriority w:val="11"/>
    <w:semiHidden/>
    <w:rsid w:val="00895FB1"/>
    <w:rPr>
      <w:color w:val="5A5A5A" w:themeColor="text1" w:themeTint="A5"/>
      <w:spacing w:val="15"/>
      <w:sz w:val="22"/>
      <w:szCs w:val="22"/>
    </w:rPr>
  </w:style>
  <w:style w:type="character" w:styleId="SubtleEmphasis">
    <w:name w:val="Subtle Emphasis"/>
    <w:basedOn w:val="DefaultParagraphFont"/>
    <w:uiPriority w:val="19"/>
    <w:semiHidden/>
    <w:unhideWhenUsed/>
    <w:qFormat/>
    <w:rsid w:val="00895FB1"/>
    <w:rPr>
      <w:i/>
      <w:iCs/>
      <w:color w:val="404040" w:themeColor="text1" w:themeTint="BF"/>
    </w:rPr>
  </w:style>
  <w:style w:type="character" w:styleId="SubtleReference">
    <w:name w:val="Subtle Reference"/>
    <w:basedOn w:val="DefaultParagraphFont"/>
    <w:uiPriority w:val="31"/>
    <w:semiHidden/>
    <w:unhideWhenUsed/>
    <w:qFormat/>
    <w:rsid w:val="00895FB1"/>
    <w:rPr>
      <w:smallCaps/>
      <w:color w:val="5A5A5A" w:themeColor="text1" w:themeTint="A5"/>
    </w:rPr>
  </w:style>
  <w:style w:type="paragraph" w:styleId="Title">
    <w:name w:val="Title"/>
    <w:basedOn w:val="Normal"/>
    <w:next w:val="Normal"/>
    <w:link w:val="TitleChar"/>
    <w:uiPriority w:val="10"/>
    <w:semiHidden/>
    <w:unhideWhenUsed/>
    <w:qFormat/>
    <w:rsid w:val="00895FB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895FB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95FB1"/>
    <w:pPr>
      <w:spacing w:before="240"/>
      <w:outlineLvl w:val="9"/>
    </w:pPr>
    <w:rPr>
      <w:color w:val="31479E" w:themeColor="accent1" w:themeShade="BF"/>
    </w:rPr>
  </w:style>
  <w:style w:type="character" w:styleId="UnresolvedMention">
    <w:name w:val="Unresolved Mention"/>
    <w:basedOn w:val="DefaultParagraphFont"/>
    <w:uiPriority w:val="99"/>
    <w:semiHidden/>
    <w:unhideWhenUsed/>
    <w:rsid w:val="003E7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Legal%20pleading%20paper%20(28%20li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0292D4AEF64E608AAE19FE643B3C54"/>
        <w:category>
          <w:name w:val="General"/>
          <w:gallery w:val="placeholder"/>
        </w:category>
        <w:types>
          <w:type w:val="bbPlcHdr"/>
        </w:types>
        <w:behaviors>
          <w:behavior w:val="content"/>
        </w:behaviors>
        <w:guid w:val="{862CCE14-2FD6-4702-97B2-65F5D8B5D858}"/>
      </w:docPartPr>
      <w:docPartBody>
        <w:p w:rsidR="00747DCF" w:rsidRDefault="00960986" w:rsidP="00960986">
          <w:pPr>
            <w:pStyle w:val="D20292D4AEF64E608AAE19FE643B3C54"/>
          </w:pPr>
          <w:r>
            <w:t>vs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86"/>
    <w:rsid w:val="00412949"/>
    <w:rsid w:val="00565324"/>
    <w:rsid w:val="006761F2"/>
    <w:rsid w:val="00747DCF"/>
    <w:rsid w:val="00960986"/>
    <w:rsid w:val="00A727AB"/>
    <w:rsid w:val="00F50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0292D4AEF64E608AAE19FE643B3C54">
    <w:name w:val="D20292D4AEF64E608AAE19FE643B3C54"/>
    <w:rsid w:val="009609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phabet letters flash card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98926-C7B7-4694-B2EC-15D7D621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Legal pleading paper (28 lines).dotx</Template>
  <TotalTime>8</TotalTime>
  <Pages>6</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 H. Weinstock</dc:creator>
  <cp:lastModifiedBy>Jason H. Weinstock</cp:lastModifiedBy>
  <cp:revision>2</cp:revision>
  <cp:lastPrinted>2025-05-05T22:09:00Z</cp:lastPrinted>
  <dcterms:created xsi:type="dcterms:W3CDTF">2026-01-15T22:37:00Z</dcterms:created>
  <dcterms:modified xsi:type="dcterms:W3CDTF">2026-01-15T22:37:00Z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v-shbahu@microsoft.com</vt:lpwstr>
  </property>
  <property fmtid="{D5CDD505-2E9C-101B-9397-08002B2CF9AE}" pid="11" name="MSIP_Label_f42aa342-8706-4288-bd11-ebb85995028c_SetDate">
    <vt:lpwstr>2018-04-06T10:54:24.7000376Z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