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3AFD" w14:textId="77777777" w:rsidR="00515B9B" w:rsidRDefault="00000000">
      <w:pPr>
        <w:pStyle w:val="Title"/>
      </w:pPr>
      <w:r>
        <w:t>Illyad Quant Intelligence System (IQIS) – Functional Architecture Overview</w:t>
      </w:r>
    </w:p>
    <w:p w14:paraId="6E70B321" w14:textId="77777777" w:rsidR="00515B9B" w:rsidRDefault="00000000">
      <w:pPr>
        <w:pStyle w:val="Heading1"/>
      </w:pPr>
      <w:r>
        <w:t>1. Overview</w:t>
      </w:r>
    </w:p>
    <w:p w14:paraId="7494F42B" w14:textId="77777777" w:rsidR="00515B9B" w:rsidRDefault="00000000">
      <w:r>
        <w:t>The Illyad Quant Intelligence System (IQIS) is designed as a living, AI-driven financial intelligence architecture — an autonomous system that perceives, reasons, and acts across global markets. Its design mirrors the structure of a biological brain, enabling continuous learning, explainable reasoning, and real-time trading decisions at institutional scale.</w:t>
      </w:r>
    </w:p>
    <w:p w14:paraId="11680724" w14:textId="77777777" w:rsidR="00515B9B" w:rsidRDefault="00000000">
      <w:pPr>
        <w:pStyle w:val="Heading1"/>
      </w:pPr>
      <w:r>
        <w:t>2. The Neural System Analogy</w:t>
      </w:r>
    </w:p>
    <w:tbl>
      <w:tblPr>
        <w:tblW w:w="0" w:type="auto"/>
        <w:tblLook w:val="04A0" w:firstRow="1" w:lastRow="0" w:firstColumn="1" w:lastColumn="0" w:noHBand="0" w:noVBand="1"/>
      </w:tblPr>
      <w:tblGrid>
        <w:gridCol w:w="2880"/>
        <w:gridCol w:w="2880"/>
        <w:gridCol w:w="2880"/>
      </w:tblGrid>
      <w:tr w:rsidR="00515B9B" w14:paraId="131D70D8" w14:textId="77777777">
        <w:tc>
          <w:tcPr>
            <w:tcW w:w="2880" w:type="dxa"/>
          </w:tcPr>
          <w:p w14:paraId="5EE6AABF" w14:textId="77777777" w:rsidR="00515B9B" w:rsidRDefault="00000000">
            <w:r>
              <w:t>Human Brain Analogy</w:t>
            </w:r>
          </w:p>
        </w:tc>
        <w:tc>
          <w:tcPr>
            <w:tcW w:w="2880" w:type="dxa"/>
          </w:tcPr>
          <w:p w14:paraId="523143D7" w14:textId="77777777" w:rsidR="00515B9B" w:rsidRDefault="00000000">
            <w:r>
              <w:t>IQIS Component</w:t>
            </w:r>
          </w:p>
        </w:tc>
        <w:tc>
          <w:tcPr>
            <w:tcW w:w="2880" w:type="dxa"/>
          </w:tcPr>
          <w:p w14:paraId="470482DF" w14:textId="77777777" w:rsidR="00515B9B" w:rsidRDefault="00000000">
            <w:r>
              <w:t>Function</w:t>
            </w:r>
          </w:p>
        </w:tc>
      </w:tr>
      <w:tr w:rsidR="00515B9B" w14:paraId="7A3B027C" w14:textId="77777777">
        <w:tc>
          <w:tcPr>
            <w:tcW w:w="2880" w:type="dxa"/>
          </w:tcPr>
          <w:p w14:paraId="6B7EBB0C" w14:textId="77777777" w:rsidR="00515B9B" w:rsidRDefault="00000000">
            <w:r>
              <w:t>Sensory Cortex</w:t>
            </w:r>
          </w:p>
        </w:tc>
        <w:tc>
          <w:tcPr>
            <w:tcW w:w="2880" w:type="dxa"/>
          </w:tcPr>
          <w:p w14:paraId="77DABE7B" w14:textId="77777777" w:rsidR="00515B9B" w:rsidRDefault="00000000">
            <w:r>
              <w:t>Data Fabric</w:t>
            </w:r>
          </w:p>
        </w:tc>
        <w:tc>
          <w:tcPr>
            <w:tcW w:w="2880" w:type="dxa"/>
          </w:tcPr>
          <w:p w14:paraId="1DCA7018" w14:textId="77777777" w:rsidR="00515B9B" w:rsidRDefault="00000000">
            <w:r>
              <w:t>Collects and processes all incoming market, macro, and alternative data.</w:t>
            </w:r>
          </w:p>
        </w:tc>
      </w:tr>
      <w:tr w:rsidR="00515B9B" w14:paraId="7E87D04B" w14:textId="77777777">
        <w:tc>
          <w:tcPr>
            <w:tcW w:w="2880" w:type="dxa"/>
          </w:tcPr>
          <w:p w14:paraId="44DB50F9" w14:textId="77777777" w:rsidR="00515B9B" w:rsidRDefault="00000000">
            <w:r>
              <w:t>Hippocampus</w:t>
            </w:r>
          </w:p>
        </w:tc>
        <w:tc>
          <w:tcPr>
            <w:tcW w:w="2880" w:type="dxa"/>
          </w:tcPr>
          <w:p w14:paraId="2CBE3919" w14:textId="77777777" w:rsidR="00515B9B" w:rsidRDefault="00000000">
            <w:r>
              <w:t>Knowledge Graph</w:t>
            </w:r>
          </w:p>
        </w:tc>
        <w:tc>
          <w:tcPr>
            <w:tcW w:w="2880" w:type="dxa"/>
          </w:tcPr>
          <w:p w14:paraId="18A1495A" w14:textId="77777777" w:rsidR="00515B9B" w:rsidRDefault="00000000">
            <w:r>
              <w:t>Stores and relates all known entities, events, and relationships.</w:t>
            </w:r>
          </w:p>
        </w:tc>
      </w:tr>
      <w:tr w:rsidR="00515B9B" w14:paraId="41F47732" w14:textId="77777777">
        <w:tc>
          <w:tcPr>
            <w:tcW w:w="2880" w:type="dxa"/>
          </w:tcPr>
          <w:p w14:paraId="3B4EBBD7" w14:textId="77777777" w:rsidR="00515B9B" w:rsidRDefault="00000000">
            <w:r>
              <w:t>Prefrontal Cortex</w:t>
            </w:r>
          </w:p>
        </w:tc>
        <w:tc>
          <w:tcPr>
            <w:tcW w:w="2880" w:type="dxa"/>
          </w:tcPr>
          <w:p w14:paraId="568904D7" w14:textId="77777777" w:rsidR="00515B9B" w:rsidRDefault="00000000">
            <w:r>
              <w:t>AI Agents</w:t>
            </w:r>
          </w:p>
        </w:tc>
        <w:tc>
          <w:tcPr>
            <w:tcW w:w="2880" w:type="dxa"/>
          </w:tcPr>
          <w:p w14:paraId="618B8EDC" w14:textId="77777777" w:rsidR="00515B9B" w:rsidRDefault="00000000">
            <w:r>
              <w:t>Specialized reasoning units interpret data based on philosophy or objective.</w:t>
            </w:r>
          </w:p>
        </w:tc>
      </w:tr>
      <w:tr w:rsidR="00515B9B" w14:paraId="45E9C7E9" w14:textId="77777777">
        <w:tc>
          <w:tcPr>
            <w:tcW w:w="2880" w:type="dxa"/>
          </w:tcPr>
          <w:p w14:paraId="5A8D9ADF" w14:textId="77777777" w:rsidR="00515B9B" w:rsidRDefault="00000000">
            <w:r>
              <w:t>Cerebellum</w:t>
            </w:r>
          </w:p>
        </w:tc>
        <w:tc>
          <w:tcPr>
            <w:tcW w:w="2880" w:type="dxa"/>
          </w:tcPr>
          <w:p w14:paraId="057B3176" w14:textId="77777777" w:rsidR="00515B9B" w:rsidRDefault="00000000">
            <w:r>
              <w:t>Risk &amp; Execution Engine</w:t>
            </w:r>
          </w:p>
        </w:tc>
        <w:tc>
          <w:tcPr>
            <w:tcW w:w="2880" w:type="dxa"/>
          </w:tcPr>
          <w:p w14:paraId="6225242D" w14:textId="77777777" w:rsidR="00515B9B" w:rsidRDefault="00000000">
            <w:r>
              <w:t>Turns intelligence into precise, risk-controlled action.</w:t>
            </w:r>
          </w:p>
        </w:tc>
      </w:tr>
      <w:tr w:rsidR="00515B9B" w14:paraId="6AD87869" w14:textId="77777777">
        <w:tc>
          <w:tcPr>
            <w:tcW w:w="2880" w:type="dxa"/>
          </w:tcPr>
          <w:p w14:paraId="34A70F43" w14:textId="77777777" w:rsidR="00515B9B" w:rsidRDefault="00000000">
            <w:r>
              <w:t>Brainstem</w:t>
            </w:r>
          </w:p>
        </w:tc>
        <w:tc>
          <w:tcPr>
            <w:tcW w:w="2880" w:type="dxa"/>
          </w:tcPr>
          <w:p w14:paraId="08013A1C" w14:textId="77777777" w:rsidR="00515B9B" w:rsidRDefault="00000000">
            <w:r>
              <w:t>Governance &amp; Safety Core</w:t>
            </w:r>
          </w:p>
        </w:tc>
        <w:tc>
          <w:tcPr>
            <w:tcW w:w="2880" w:type="dxa"/>
          </w:tcPr>
          <w:p w14:paraId="321F0390" w14:textId="77777777" w:rsidR="00515B9B" w:rsidRDefault="00000000">
            <w:r>
              <w:t>Maintains system integrity, compliance, and explainability.</w:t>
            </w:r>
          </w:p>
        </w:tc>
      </w:tr>
      <w:tr w:rsidR="00515B9B" w14:paraId="723CAFF5" w14:textId="77777777">
        <w:tc>
          <w:tcPr>
            <w:tcW w:w="2880" w:type="dxa"/>
          </w:tcPr>
          <w:p w14:paraId="0D9050D4" w14:textId="77777777" w:rsidR="00515B9B" w:rsidRDefault="00000000">
            <w:r>
              <w:t>Corpus Callosum</w:t>
            </w:r>
          </w:p>
        </w:tc>
        <w:tc>
          <w:tcPr>
            <w:tcW w:w="2880" w:type="dxa"/>
          </w:tcPr>
          <w:p w14:paraId="74799214" w14:textId="77777777" w:rsidR="00515B9B" w:rsidRDefault="00000000">
            <w:r>
              <w:t>Message Bus / API Layer</w:t>
            </w:r>
          </w:p>
        </w:tc>
        <w:tc>
          <w:tcPr>
            <w:tcW w:w="2880" w:type="dxa"/>
          </w:tcPr>
          <w:p w14:paraId="76E60AE3" w14:textId="77777777" w:rsidR="00515B9B" w:rsidRDefault="00000000">
            <w:r>
              <w:t>Connects every subsystem via real-time data communication.</w:t>
            </w:r>
          </w:p>
        </w:tc>
      </w:tr>
      <w:tr w:rsidR="00515B9B" w14:paraId="25423927" w14:textId="77777777">
        <w:tc>
          <w:tcPr>
            <w:tcW w:w="2880" w:type="dxa"/>
          </w:tcPr>
          <w:p w14:paraId="1D372FD5" w14:textId="77777777" w:rsidR="00515B9B" w:rsidRDefault="00000000">
            <w:r>
              <w:t>Conscious Mind</w:t>
            </w:r>
          </w:p>
        </w:tc>
        <w:tc>
          <w:tcPr>
            <w:tcW w:w="2880" w:type="dxa"/>
          </w:tcPr>
          <w:p w14:paraId="6932D285" w14:textId="77777777" w:rsidR="00515B9B" w:rsidRDefault="00000000">
            <w:r>
              <w:t>Terminal / Interface</w:t>
            </w:r>
          </w:p>
        </w:tc>
        <w:tc>
          <w:tcPr>
            <w:tcW w:w="2880" w:type="dxa"/>
          </w:tcPr>
          <w:p w14:paraId="5DC337D8" w14:textId="77777777" w:rsidR="00515B9B" w:rsidRDefault="00000000">
            <w:r>
              <w:t>Human-AI collaboration layer with live dashboards and analytics.</w:t>
            </w:r>
          </w:p>
        </w:tc>
      </w:tr>
    </w:tbl>
    <w:p w14:paraId="78976548" w14:textId="77777777" w:rsidR="00515B9B" w:rsidRDefault="00000000">
      <w:pPr>
        <w:pStyle w:val="Heading1"/>
      </w:pPr>
      <w:r>
        <w:lastRenderedPageBreak/>
        <w:t>3. System Layers</w:t>
      </w:r>
    </w:p>
    <w:p w14:paraId="63156C5F" w14:textId="77777777" w:rsidR="00515B9B" w:rsidRDefault="00000000">
      <w:pPr>
        <w:pStyle w:val="Heading2"/>
      </w:pPr>
      <w:r>
        <w:t>1️⃣ Data Fabric – The Sensory Layer</w:t>
      </w:r>
    </w:p>
    <w:p w14:paraId="47EB6409" w14:textId="77777777" w:rsidR="00515B9B" w:rsidRDefault="00000000">
      <w:r>
        <w:t>The Data Fabric continuously ingests and normalizes market, macroeconomic, fundamental, and alternative datasets. It forms the perception layer of the system, handling real-time streams via Kafka, Airflow, and TimescaleDB. Data is cleaned, timestamped, and unified for downstream analytics.</w:t>
      </w:r>
    </w:p>
    <w:p w14:paraId="2C6979D9" w14:textId="77777777" w:rsidR="00515B9B" w:rsidRDefault="00000000">
      <w:pPr>
        <w:pStyle w:val="Heading2"/>
      </w:pPr>
      <w:r>
        <w:t>2️⃣ Knowledge Graph – The Memory Layer</w:t>
      </w:r>
    </w:p>
    <w:p w14:paraId="657445BC" w14:textId="77777777" w:rsidR="00515B9B" w:rsidRDefault="00000000">
      <w:r>
        <w:t>Built on Neo4j, the Knowledge Graph organizes all financial entities, linking companies, sectors, executives, and macro indicators. It allows IQIS to reason contextually, enabling semantic queries and relational retrieval for LLM-based agents.</w:t>
      </w:r>
    </w:p>
    <w:p w14:paraId="38A41736" w14:textId="77777777" w:rsidR="00515B9B" w:rsidRDefault="00000000">
      <w:pPr>
        <w:pStyle w:val="Heading2"/>
      </w:pPr>
      <w:r>
        <w:t>3️⃣ Intelligence Layer – The Reasoning Cortex</w:t>
      </w:r>
    </w:p>
    <w:p w14:paraId="0A1B4B43" w14:textId="77777777" w:rsidR="00515B9B" w:rsidRDefault="00000000">
      <w:r>
        <w:t>This layer contains specialized AI agents (Buffett, Munger, Dalio, Ackman, Sentiment, Risk) that interpret data through different investment philosophies. Each agent outputs structured numeric opinions and reasoning. A meta-agent aggregates these into a consensus portfolio view.</w:t>
      </w:r>
    </w:p>
    <w:p w14:paraId="5422F83E" w14:textId="77777777" w:rsidR="00515B9B" w:rsidRDefault="00000000">
      <w:pPr>
        <w:pStyle w:val="Heading2"/>
      </w:pPr>
      <w:r>
        <w:t>4️⃣ Portfolio &amp; Risk Core – The Cerebellum</w:t>
      </w:r>
    </w:p>
    <w:p w14:paraId="5C9A577C" w14:textId="77777777" w:rsidR="00515B9B" w:rsidRDefault="00000000">
      <w:r>
        <w:t>Transforms insights into executable trade plans. Applies volatility targeting, correlation caps, and risk parity. Produces final trade payloads with entry, stop, and take-profit targets. Feeds into the execution engine.</w:t>
      </w:r>
    </w:p>
    <w:p w14:paraId="281B1EA5" w14:textId="77777777" w:rsidR="00515B9B" w:rsidRDefault="00000000">
      <w:pPr>
        <w:pStyle w:val="Heading2"/>
      </w:pPr>
      <w:r>
        <w:t>5️⃣ Execution Engine – The Motor Cortex</w:t>
      </w:r>
    </w:p>
    <w:p w14:paraId="33735751" w14:textId="77777777" w:rsidR="00515B9B" w:rsidRDefault="00000000">
      <w:r>
        <w:t>Executes orders through brokers (MT5, IBKR, FIX) using intelligent routing. Learns from latency, slippage, and fill data. Adjusts algorithmic execution dynamically to optimize cost and speed.</w:t>
      </w:r>
    </w:p>
    <w:p w14:paraId="6AE97AD1" w14:textId="77777777" w:rsidR="00515B9B" w:rsidRDefault="00000000">
      <w:pPr>
        <w:pStyle w:val="Heading2"/>
      </w:pPr>
      <w:r>
        <w:t>6️⃣ Governance &amp; Memory Layer – The Conscious Memory</w:t>
      </w:r>
    </w:p>
    <w:p w14:paraId="1A198D34" w14:textId="77777777" w:rsidR="00515B9B" w:rsidRDefault="00000000">
      <w:r>
        <w:t>Maintains complete transparency and auditability. Every decision, model version, and reasoning chain is stored for future review. Includes compliance triggers, rollback safeguards, and human approval gates.</w:t>
      </w:r>
    </w:p>
    <w:p w14:paraId="614ABF4F" w14:textId="77777777" w:rsidR="00515B9B" w:rsidRDefault="00000000">
      <w:pPr>
        <w:pStyle w:val="Heading2"/>
      </w:pPr>
      <w:r>
        <w:t>7️⃣ Terminal &amp; Interface – The Face and Voice</w:t>
      </w:r>
    </w:p>
    <w:p w14:paraId="0B9A151E" w14:textId="77777777" w:rsidR="00515B9B" w:rsidRDefault="00000000">
      <w:r>
        <w:t>The user-facing control room for human-AI collaboration. Includes dashboards, natural-language queries, and visualization of market intelligence. Agents can be queried directly ('Ask Buffett', 'Ask Risk'), and auto-generated reports summarize insights in real time.</w:t>
      </w:r>
    </w:p>
    <w:p w14:paraId="3128C417" w14:textId="77777777" w:rsidR="00515B9B" w:rsidRDefault="00000000">
      <w:pPr>
        <w:pStyle w:val="Heading1"/>
      </w:pPr>
      <w:r>
        <w:t>4. Data Flow and Communication</w:t>
      </w:r>
    </w:p>
    <w:p w14:paraId="03F775EF" w14:textId="77777777" w:rsidR="00515B9B" w:rsidRDefault="00000000">
      <w:r>
        <w:t xml:space="preserve">IQIS operates as a distributed, event-driven ecosystem. Data flows through a real-time message bus (Kafka/Redis) connecting all services. Each module communicates via </w:t>
      </w:r>
      <w:r>
        <w:lastRenderedPageBreak/>
        <w:t>structured JSON payloads, ensuring modularity and scalability. The architecture supports microservice isolation, meaning each agent or component can evolve independently without breaking the system.</w:t>
      </w:r>
    </w:p>
    <w:p w14:paraId="4774018E" w14:textId="77777777" w:rsidR="00515B9B" w:rsidRDefault="00000000">
      <w:r>
        <w:t>High-Level Cycle:</w:t>
      </w:r>
    </w:p>
    <w:p w14:paraId="486C731C" w14:textId="77777777" w:rsidR="00515B9B" w:rsidRDefault="00000000">
      <w:pPr>
        <w:pStyle w:val="ListNumber"/>
      </w:pPr>
      <w:r>
        <w:t>1. Data Fabric ingests and cleans incoming data.</w:t>
      </w:r>
    </w:p>
    <w:p w14:paraId="0388E0CD" w14:textId="77777777" w:rsidR="00515B9B" w:rsidRDefault="00000000">
      <w:pPr>
        <w:pStyle w:val="ListNumber"/>
      </w:pPr>
      <w:r>
        <w:t>2. Knowledge Graph updates entity relationships and embeddings.</w:t>
      </w:r>
    </w:p>
    <w:p w14:paraId="3524D3F7" w14:textId="77777777" w:rsidR="00515B9B" w:rsidRDefault="00000000">
      <w:pPr>
        <w:pStyle w:val="ListNumber"/>
      </w:pPr>
      <w:r>
        <w:t>3. Agents analyze and post structured opinions.</w:t>
      </w:r>
    </w:p>
    <w:p w14:paraId="60E48D1C" w14:textId="77777777" w:rsidR="00515B9B" w:rsidRDefault="00000000">
      <w:pPr>
        <w:pStyle w:val="ListNumber"/>
      </w:pPr>
      <w:r>
        <w:t>4. Meta-Agent synthesizes results → generates portfolio plan.</w:t>
      </w:r>
    </w:p>
    <w:p w14:paraId="3B0657F8" w14:textId="77777777" w:rsidR="00515B9B" w:rsidRDefault="00000000">
      <w:pPr>
        <w:pStyle w:val="ListNumber"/>
      </w:pPr>
      <w:r>
        <w:t>5. Risk Engine vets and adjusts exposures.</w:t>
      </w:r>
    </w:p>
    <w:p w14:paraId="7D69950A" w14:textId="77777777" w:rsidR="00515B9B" w:rsidRDefault="00000000">
      <w:pPr>
        <w:pStyle w:val="ListNumber"/>
      </w:pPr>
      <w:r>
        <w:t>6. Execution Engine places and monitors trades.</w:t>
      </w:r>
    </w:p>
    <w:p w14:paraId="56879991" w14:textId="77777777" w:rsidR="00515B9B" w:rsidRDefault="00000000">
      <w:pPr>
        <w:pStyle w:val="ListNumber"/>
      </w:pPr>
      <w:r>
        <w:t>7. Results feed back into Data Fabric for retraining and improvement.</w:t>
      </w:r>
    </w:p>
    <w:p w14:paraId="2B1B301C" w14:textId="77777777" w:rsidR="00515B9B" w:rsidRDefault="00000000">
      <w:pPr>
        <w:pStyle w:val="Heading1"/>
      </w:pPr>
      <w:r>
        <w:t>5. Human Interface and Visualization</w:t>
      </w:r>
    </w:p>
    <w:p w14:paraId="4D11733E" w14:textId="77777777" w:rsidR="00515B9B" w:rsidRDefault="00000000">
      <w:r>
        <w:t>The IQIS terminal is a hybrid of Bloomberg, Palantir, and ChatGPT — featuring interactive dashboards, neural maps of agent reasoning, and live 3D global market visualizations. Users can chat with AI agents, request analysis, or run scenario simulations directly through the interface.</w:t>
      </w:r>
    </w:p>
    <w:p w14:paraId="317EFFE5" w14:textId="77777777" w:rsidR="00515B9B" w:rsidRDefault="00000000">
      <w:pPr>
        <w:pStyle w:val="Heading1"/>
      </w:pPr>
      <w:r>
        <w:t>6. Core Design Principles</w:t>
      </w:r>
    </w:p>
    <w:p w14:paraId="702BBD05" w14:textId="77777777" w:rsidR="00515B9B" w:rsidRDefault="00000000">
      <w:pPr>
        <w:pStyle w:val="ListBullet"/>
      </w:pPr>
      <w:r>
        <w:t>Autonomous but transparent — every decision must be explainable.</w:t>
      </w:r>
    </w:p>
    <w:p w14:paraId="58FF57EF" w14:textId="77777777" w:rsidR="00515B9B" w:rsidRDefault="00000000">
      <w:pPr>
        <w:pStyle w:val="ListBullet"/>
      </w:pPr>
      <w:r>
        <w:t>Modular microservices — replace or improve components independently.</w:t>
      </w:r>
    </w:p>
    <w:p w14:paraId="56DD540C" w14:textId="77777777" w:rsidR="00515B9B" w:rsidRDefault="00000000">
      <w:pPr>
        <w:pStyle w:val="ListBullet"/>
      </w:pPr>
      <w:r>
        <w:t>Continuous learning — performance feedback loops for all models.</w:t>
      </w:r>
    </w:p>
    <w:p w14:paraId="03EE439A" w14:textId="77777777" w:rsidR="00515B9B" w:rsidRDefault="00000000">
      <w:pPr>
        <w:pStyle w:val="ListBullet"/>
      </w:pPr>
      <w:r>
        <w:t>Security and compliance by design — immutable logs and access control.</w:t>
      </w:r>
    </w:p>
    <w:p w14:paraId="66A42C5B" w14:textId="77777777" w:rsidR="00515B9B" w:rsidRDefault="00000000">
      <w:pPr>
        <w:pStyle w:val="ListBullet"/>
      </w:pPr>
      <w:r>
        <w:t>Human-AI collaboration — final control always rests with the human overseer.</w:t>
      </w:r>
    </w:p>
    <w:p w14:paraId="43468EDA" w14:textId="77777777" w:rsidR="00515B9B" w:rsidRDefault="00000000">
      <w:pPr>
        <w:pStyle w:val="Heading1"/>
      </w:pPr>
      <w:r>
        <w:t>7. System Summary</w:t>
      </w:r>
    </w:p>
    <w:p w14:paraId="04E31B57" w14:textId="77777777" w:rsidR="00515B9B" w:rsidRDefault="00000000">
      <w:r>
        <w:t>IQIS functions as a living, evolving digital organism for financial markets — capable of perceiving global data, reasoning like legendary investors, executing with machine precision, and learning continuously. Its layered, neural architecture enables a fusion of deep reasoning, real-time adaptability, and institutional-grade reliability.</w:t>
      </w:r>
    </w:p>
    <w:sectPr w:rsidR="00515B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1673237">
    <w:abstractNumId w:val="8"/>
  </w:num>
  <w:num w:numId="2" w16cid:durableId="2032492397">
    <w:abstractNumId w:val="6"/>
  </w:num>
  <w:num w:numId="3" w16cid:durableId="749623445">
    <w:abstractNumId w:val="5"/>
  </w:num>
  <w:num w:numId="4" w16cid:durableId="311108896">
    <w:abstractNumId w:val="4"/>
  </w:num>
  <w:num w:numId="5" w16cid:durableId="204610215">
    <w:abstractNumId w:val="7"/>
  </w:num>
  <w:num w:numId="6" w16cid:durableId="1170370811">
    <w:abstractNumId w:val="3"/>
  </w:num>
  <w:num w:numId="7" w16cid:durableId="14384634">
    <w:abstractNumId w:val="2"/>
  </w:num>
  <w:num w:numId="8" w16cid:durableId="2054041215">
    <w:abstractNumId w:val="1"/>
  </w:num>
  <w:num w:numId="9" w16cid:durableId="92834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A86"/>
    <w:rsid w:val="0015074B"/>
    <w:rsid w:val="0029639D"/>
    <w:rsid w:val="00326F90"/>
    <w:rsid w:val="00515B9B"/>
    <w:rsid w:val="005C2FF3"/>
    <w:rsid w:val="00AA1D8D"/>
    <w:rsid w:val="00B47730"/>
    <w:rsid w:val="00B7219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15D85"/>
  <w14:defaultImageDpi w14:val="300"/>
  <w15:docId w15:val="{3043B576-299D-4672-91C3-F60C80FD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4400</Characters>
  <Application>Microsoft Office Word</Application>
  <DocSecurity>0</DocSecurity>
  <Lines>107</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aaron english</cp:lastModifiedBy>
  <cp:revision>3</cp:revision>
  <dcterms:created xsi:type="dcterms:W3CDTF">2025-10-16T23:39:00Z</dcterms:created>
  <dcterms:modified xsi:type="dcterms:W3CDTF">2025-10-16T23:40:00Z</dcterms:modified>
  <cp:category/>
</cp:coreProperties>
</file>