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14 2026  |  Published app version 21</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Optional information the app can use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Name, email, phone and LinkedIn URL are optional for upload. Review contact information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summary and skills are optional. Include them when available; no specific headings are required.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Job titles, companies, dates and accomplishments are optional for upload. Supplied facts are used without inventing missing details.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 are optional. Missing school names, qualifications and dates do not block upload.</w:t>
            </w:r>
          </w:p>
        </w:tc>
      </w:tr>
    </w:tbl>
    <w:p>
      <w:pPr>
        <w:spacing w:after="0"/>
      </w:pPr>
    </w:p>
    <w:p>
      <w:r>
        <w:t>Any readable nonempty upload saves automatically, without required sections. Review the version-one-style sections for contact details, summary, competencies, experience, technical skills and education. Each detected role has its own expanded Experience section showing company, years and bullets. View uploaded resume text shows the original extraction. All source details are read-only. Final accomplishments stay with their role; job headings retain the uploaded role, company and year order. To correct the source, edit your original file and upload it again. Each successful upload requires a unique filename in this browser master workspace, ignoring capitalization. Rename revised files before uploading. Clear Master Resume also clears filename history. Failed uploads preserve the prior master.</w:t>
      </w:r>
    </w:p>
    <w:p>
      <w:r>
        <w:t>Choose Clear Master Resume to immediately delete every master subsection, imported file data, extracted text and filename history from this app. No browser confirmation popup is needed. The dialog shows No master resume saved; the current workspace clears and pending imports are canceled. The master stays blank after reopening. Failed storage deletion shows an error and allows retry. Your source file on your computer is unchanged; the app retains extracted data rather than the original file bytes. Saved applications are removed separately with Clear saved versions. Word and PDF uploads retain supported typography and structure; complex layouts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all master sections and imported file data from the app.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readable source file; no resume sections or personal fields are mandatory.</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