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47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4D3567">
            <w:trPr>
              <w:trHeight w:val="2880"/>
              <w:jc w:val="center"/>
            </w:trPr>
            <w:sdt>
              <w:sdtPr>
                <w:rPr>
                  <w:rFonts w:asciiTheme="majorHAnsi" w:eastAsiaTheme="majorEastAsia" w:hAnsiTheme="majorHAnsi" w:cstheme="majorBidi"/>
                  <w:caps/>
                </w:rPr>
                <w:alias w:val="Société"/>
                <w:id w:val="15524243"/>
                <w:placeholder>
                  <w:docPart w:val="9E5FED0A03F84C3A8F5E379F11686751"/>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rPr>
              </w:sdtEndPr>
              <w:sdtContent>
                <w:tc>
                  <w:tcPr>
                    <w:tcW w:w="5000" w:type="pct"/>
                  </w:tcPr>
                  <w:p w:rsidR="004D3567" w:rsidRDefault="00A720D7" w:rsidP="004D3567">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lang w:val="fr-BE"/>
                      </w:rPr>
                      <w:t>Sciences informatique 1ère année</w:t>
                    </w:r>
                  </w:p>
                </w:tc>
              </w:sdtContent>
            </w:sdt>
          </w:tr>
          <w:tr w:rsidR="004D3567">
            <w:trPr>
              <w:trHeight w:val="1440"/>
              <w:jc w:val="center"/>
            </w:trPr>
            <w:sdt>
              <w:sdtPr>
                <w:rPr>
                  <w:rFonts w:ascii="Times New Roman" w:eastAsiaTheme="majorEastAsia" w:hAnsi="Times New Roman" w:cs="Times New Roman"/>
                  <w:sz w:val="80"/>
                  <w:szCs w:val="80"/>
                </w:rPr>
                <w:alias w:val="Titre"/>
                <w:id w:val="15524250"/>
                <w:placeholder>
                  <w:docPart w:val="49EAB962F3464E7698BA03255129D54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D3567" w:rsidRDefault="00A720D7" w:rsidP="004D3567">
                    <w:pPr>
                      <w:pStyle w:val="Sansinterligne"/>
                      <w:jc w:val="center"/>
                      <w:rPr>
                        <w:rFonts w:asciiTheme="majorHAnsi" w:eastAsiaTheme="majorEastAsia" w:hAnsiTheme="majorHAnsi" w:cstheme="majorBidi"/>
                        <w:sz w:val="80"/>
                        <w:szCs w:val="80"/>
                      </w:rPr>
                    </w:pPr>
                    <w:r>
                      <w:rPr>
                        <w:rFonts w:ascii="Times New Roman" w:eastAsiaTheme="majorEastAsia" w:hAnsi="Times New Roman" w:cs="Times New Roman"/>
                        <w:sz w:val="80"/>
                        <w:szCs w:val="80"/>
                        <w:lang w:val="fr-BE"/>
                      </w:rPr>
                      <w:t xml:space="preserve">Rapport : Projet d'année Intelligence Artificielle </w:t>
                    </w:r>
                    <w:proofErr w:type="spellStart"/>
                    <w:r>
                      <w:rPr>
                        <w:rFonts w:ascii="Times New Roman" w:eastAsiaTheme="majorEastAsia" w:hAnsi="Times New Roman" w:cs="Times New Roman"/>
                        <w:sz w:val="80"/>
                        <w:szCs w:val="80"/>
                        <w:lang w:val="fr-BE"/>
                      </w:rPr>
                      <w:t>Quoridor</w:t>
                    </w:r>
                    <w:proofErr w:type="spellEnd"/>
                  </w:p>
                </w:tc>
              </w:sdtContent>
            </w:sdt>
          </w:tr>
          <w:tr w:rsidR="004D3567">
            <w:trPr>
              <w:trHeight w:val="720"/>
              <w:jc w:val="center"/>
            </w:trPr>
            <w:sdt>
              <w:sdtPr>
                <w:rPr>
                  <w:rFonts w:ascii="Times New Roman" w:eastAsiaTheme="majorEastAsia" w:hAnsi="Times New Roman" w:cs="Times New Roman"/>
                  <w:sz w:val="44"/>
                  <w:szCs w:val="44"/>
                </w:rPr>
                <w:alias w:val="Sous-titre"/>
                <w:id w:val="15524255"/>
                <w:placeholder>
                  <w:docPart w:val="9651F6486F7C4F0AAB51E069FC1DE9D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D3567" w:rsidRDefault="00A720D7" w:rsidP="004D3567">
                    <w:pPr>
                      <w:pStyle w:val="Sansinterligne"/>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lang w:val="fr-BE"/>
                      </w:rPr>
                      <w:t>Université Libre de Bruxelles</w:t>
                    </w:r>
                  </w:p>
                </w:tc>
              </w:sdtContent>
            </w:sdt>
          </w:tr>
          <w:tr w:rsidR="004D3567">
            <w:trPr>
              <w:trHeight w:val="360"/>
              <w:jc w:val="center"/>
            </w:trPr>
            <w:tc>
              <w:tcPr>
                <w:tcW w:w="5000" w:type="pct"/>
                <w:vAlign w:val="center"/>
              </w:tcPr>
              <w:p w:rsidR="004D3567" w:rsidRDefault="004D3567">
                <w:pPr>
                  <w:pStyle w:val="Sansinterligne"/>
                  <w:jc w:val="center"/>
                </w:pPr>
              </w:p>
            </w:tc>
          </w:tr>
          <w:tr w:rsidR="004D3567">
            <w:trPr>
              <w:trHeight w:val="360"/>
              <w:jc w:val="center"/>
            </w:trPr>
            <w:sdt>
              <w:sdtPr>
                <w:rPr>
                  <w:rFonts w:ascii="Times New Roman" w:hAnsi="Times New Roman" w:cs="Times New Roman"/>
                  <w:b/>
                  <w:bCs/>
                </w:rPr>
                <w:alias w:val="Auteur"/>
                <w:id w:val="15524260"/>
                <w:placeholder>
                  <w:docPart w:val="DC6EA0D2818B40AF87C46303CB87511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D3567" w:rsidRDefault="00A720D7" w:rsidP="004D3567">
                    <w:pPr>
                      <w:pStyle w:val="Sansinterligne"/>
                      <w:jc w:val="center"/>
                      <w:rPr>
                        <w:b/>
                        <w:bCs/>
                      </w:rPr>
                    </w:pPr>
                    <w:r>
                      <w:rPr>
                        <w:rFonts w:ascii="Times New Roman" w:hAnsi="Times New Roman" w:cs="Times New Roman"/>
                        <w:b/>
                        <w:bCs/>
                        <w:lang w:val="fr-BE"/>
                      </w:rPr>
                      <w:t xml:space="preserve">Loris </w:t>
                    </w:r>
                    <w:proofErr w:type="spellStart"/>
                    <w:r>
                      <w:rPr>
                        <w:rFonts w:ascii="Times New Roman" w:hAnsi="Times New Roman" w:cs="Times New Roman"/>
                        <w:b/>
                        <w:bCs/>
                        <w:lang w:val="fr-BE"/>
                      </w:rPr>
                      <w:t>Wintjens</w:t>
                    </w:r>
                    <w:proofErr w:type="spellEnd"/>
                  </w:p>
                </w:tc>
              </w:sdtContent>
            </w:sdt>
          </w:tr>
          <w:tr w:rsidR="004D3567">
            <w:trPr>
              <w:trHeight w:val="360"/>
              <w:jc w:val="center"/>
            </w:trPr>
            <w:sdt>
              <w:sdtPr>
                <w:rPr>
                  <w:rFonts w:ascii="Times New Roman" w:hAnsi="Times New Roman" w:cs="Times New Roman"/>
                  <w:b/>
                  <w:bCs/>
                </w:rPr>
                <w:alias w:val="Date"/>
                <w:id w:val="516659546"/>
                <w:placeholder>
                  <w:docPart w:val="C9A2272A51BD4CFEA4EA335316C7B215"/>
                </w:placeholder>
                <w:dataBinding w:prefixMappings="xmlns:ns0='http://schemas.microsoft.com/office/2006/coverPageProps'" w:xpath="/ns0:CoverPageProperties[1]/ns0:PublishDate[1]" w:storeItemID="{55AF091B-3C7A-41E3-B477-F2FDAA23CFDA}"/>
                <w:date w:fullDate="2019-04-11T00:00:00Z">
                  <w:dateFormat w:val="dd/MM/yyyy"/>
                  <w:lid w:val="fr-FR"/>
                  <w:storeMappedDataAs w:val="dateTime"/>
                  <w:calendar w:val="gregorian"/>
                </w:date>
              </w:sdtPr>
              <w:sdtContent>
                <w:tc>
                  <w:tcPr>
                    <w:tcW w:w="5000" w:type="pct"/>
                    <w:vAlign w:val="center"/>
                  </w:tcPr>
                  <w:p w:rsidR="004D3567" w:rsidRPr="00762927" w:rsidRDefault="00A720D7">
                    <w:pPr>
                      <w:pStyle w:val="Sansinterligne"/>
                      <w:jc w:val="center"/>
                      <w:rPr>
                        <w:rFonts w:ascii="Times New Roman" w:hAnsi="Times New Roman" w:cs="Times New Roman"/>
                        <w:b/>
                        <w:bCs/>
                      </w:rPr>
                    </w:pPr>
                    <w:r>
                      <w:rPr>
                        <w:rFonts w:ascii="Times New Roman" w:hAnsi="Times New Roman" w:cs="Times New Roman"/>
                        <w:b/>
                        <w:bCs/>
                      </w:rPr>
                      <w:t>11/04/2019</w:t>
                    </w:r>
                  </w:p>
                </w:tc>
              </w:sdtContent>
            </w:sdt>
          </w:tr>
        </w:tbl>
        <w:p w:rsidR="004D3567" w:rsidRDefault="004D3567"/>
        <w:p w:rsidR="004D3567" w:rsidRDefault="004D3567"/>
        <w:tbl>
          <w:tblPr>
            <w:tblpPr w:leftFromText="187" w:rightFromText="187" w:horzAnchor="margin" w:tblpXSpec="center" w:tblpYSpec="bottom"/>
            <w:tblW w:w="5000" w:type="pct"/>
            <w:tblLook w:val="04A0"/>
          </w:tblPr>
          <w:tblGrid>
            <w:gridCol w:w="9288"/>
          </w:tblGrid>
          <w:tr w:rsidR="004D3567">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4D3567" w:rsidRDefault="004D3567">
                    <w:pPr>
                      <w:pStyle w:val="Sansinterligne"/>
                    </w:pPr>
                    <w:r>
                      <w:t>[Tapez le résumé du document ici. Il s'agit généralement d'une courte synthèse du document. Tapez le résumé du document ici. Il s'agit généralement d'une courte synthèse du document.]</w:t>
                    </w:r>
                  </w:p>
                </w:tc>
              </w:sdtContent>
            </w:sdt>
          </w:tr>
        </w:tbl>
        <w:p w:rsidR="004D3567" w:rsidRDefault="004D3567"/>
        <w:p w:rsidR="004D3567" w:rsidRDefault="004D3567">
          <w:r>
            <w:br w:type="page"/>
          </w:r>
        </w:p>
        <w:sdt>
          <w:sdtPr>
            <w:rPr>
              <w:rFonts w:asciiTheme="minorHAnsi" w:eastAsiaTheme="minorHAnsi" w:hAnsiTheme="minorHAnsi" w:cstheme="minorBidi"/>
              <w:b w:val="0"/>
              <w:bCs w:val="0"/>
              <w:color w:val="auto"/>
              <w:sz w:val="22"/>
              <w:szCs w:val="22"/>
            </w:rPr>
            <w:id w:val="236478"/>
            <w:docPartObj>
              <w:docPartGallery w:val="Table of Contents"/>
              <w:docPartUnique/>
            </w:docPartObj>
          </w:sdtPr>
          <w:sdtContent>
            <w:p w:rsidR="0027628F" w:rsidRDefault="0027628F">
              <w:pPr>
                <w:pStyle w:val="En-ttedetabledesmatires"/>
                <w:rPr>
                  <w:color w:val="000000" w:themeColor="text1"/>
                  <w:sz w:val="40"/>
                </w:rPr>
              </w:pPr>
              <w:r w:rsidRPr="0027628F">
                <w:rPr>
                  <w:color w:val="000000" w:themeColor="text1"/>
                  <w:sz w:val="40"/>
                </w:rPr>
                <w:t>Table des matières</w:t>
              </w:r>
            </w:p>
            <w:p w:rsidR="0027628F" w:rsidRPr="0027628F" w:rsidRDefault="0027628F" w:rsidP="0027628F"/>
            <w:p w:rsidR="0027628F" w:rsidRDefault="0027628F" w:rsidP="0027628F">
              <w:pPr>
                <w:pStyle w:val="TM1"/>
              </w:pPr>
              <w:r>
                <w:rPr>
                  <w:b/>
                </w:rPr>
                <w:t>Introduction</w:t>
              </w:r>
              <w:r>
                <w:ptab w:relativeTo="margin" w:alignment="right" w:leader="dot"/>
              </w:r>
              <w:r>
                <w:rPr>
                  <w:b/>
                </w:rPr>
                <w:t>3</w:t>
              </w:r>
            </w:p>
            <w:p w:rsidR="0027628F" w:rsidRDefault="0027628F">
              <w:pPr>
                <w:pStyle w:val="TM1"/>
              </w:pPr>
              <w:r>
                <w:rPr>
                  <w:b/>
                </w:rPr>
                <w:t>Méthodes</w:t>
              </w:r>
              <w:r>
                <w:ptab w:relativeTo="margin" w:alignment="right" w:leader="dot"/>
              </w:r>
              <w:r>
                <w:rPr>
                  <w:b/>
                </w:rPr>
                <w:t>4</w:t>
              </w:r>
            </w:p>
            <w:p w:rsidR="0027628F" w:rsidRDefault="0027628F" w:rsidP="0027628F">
              <w:pPr>
                <w:pStyle w:val="TM2"/>
                <w:ind w:left="216"/>
              </w:pPr>
              <w:r>
                <w:t>Stratégies d'apprentissages</w:t>
              </w:r>
              <w:r>
                <w:ptab w:relativeTo="margin" w:alignment="right" w:leader="dot"/>
              </w:r>
              <w:r>
                <w:t>4</w:t>
              </w:r>
            </w:p>
            <w:p w:rsidR="0027628F" w:rsidRDefault="0027628F" w:rsidP="0027628F">
              <w:pPr>
                <w:pStyle w:val="TM2"/>
                <w:ind w:left="216"/>
              </w:pPr>
              <w:r>
                <w:t>Stratégies gloutonnes</w:t>
              </w:r>
              <w:r>
                <w:ptab w:relativeTo="margin" w:alignment="right" w:leader="dot"/>
              </w:r>
              <w:r>
                <w:t>5</w:t>
              </w:r>
            </w:p>
            <w:p w:rsidR="0027628F" w:rsidRPr="0027628F" w:rsidRDefault="0027628F" w:rsidP="0027628F">
              <w:pPr>
                <w:pStyle w:val="TM2"/>
                <w:ind w:left="216"/>
              </w:pPr>
              <w:r>
                <w:t>Fonctions d'activations</w:t>
              </w:r>
              <w:r>
                <w:ptab w:relativeTo="margin" w:alignment="right" w:leader="dot"/>
              </w:r>
              <w:r>
                <w:t>5</w:t>
              </w:r>
            </w:p>
            <w:p w:rsidR="0027628F" w:rsidRDefault="0027628F" w:rsidP="0027628F">
              <w:pPr>
                <w:pStyle w:val="TM1"/>
              </w:pPr>
              <w:r>
                <w:rPr>
                  <w:b/>
                </w:rPr>
                <w:t>Résultats</w:t>
              </w:r>
              <w:r>
                <w:ptab w:relativeTo="margin" w:alignment="right" w:leader="dot"/>
              </w:r>
              <w:r>
                <w:rPr>
                  <w:b/>
                </w:rPr>
                <w:t>6</w:t>
              </w:r>
            </w:p>
            <w:p w:rsidR="0027628F" w:rsidRPr="0027628F" w:rsidRDefault="0027628F" w:rsidP="0027628F">
              <w:pPr>
                <w:pStyle w:val="TM1"/>
              </w:pPr>
              <w:r>
                <w:rPr>
                  <w:b/>
                </w:rPr>
                <w:t>Discussion</w:t>
              </w:r>
              <w:r>
                <w:ptab w:relativeTo="margin" w:alignment="right" w:leader="dot"/>
              </w:r>
              <w:r>
                <w:rPr>
                  <w:b/>
                </w:rPr>
                <w:t>7</w:t>
              </w:r>
            </w:p>
            <w:p w:rsidR="0027628F" w:rsidRPr="0027628F" w:rsidRDefault="0027628F" w:rsidP="0027628F">
              <w:pPr>
                <w:pStyle w:val="TM1"/>
              </w:pPr>
              <w:r>
                <w:rPr>
                  <w:b/>
                </w:rPr>
                <w:t>Conclusion</w:t>
              </w:r>
              <w:r>
                <w:ptab w:relativeTo="margin" w:alignment="right" w:leader="dot"/>
              </w:r>
              <w:r>
                <w:rPr>
                  <w:b/>
                </w:rPr>
                <w:t>8</w:t>
              </w:r>
            </w:p>
          </w:sdtContent>
        </w:sdt>
        <w:p w:rsidR="00762927" w:rsidRDefault="00762927" w:rsidP="004D3567"/>
        <w:p w:rsidR="0027628F" w:rsidRDefault="0027628F" w:rsidP="00E63D00">
          <w:pPr>
            <w:spacing w:line="360" w:lineRule="auto"/>
            <w:sectPr w:rsidR="0027628F" w:rsidSect="004D3567">
              <w:footerReference w:type="default" r:id="rId8"/>
              <w:footerReference w:type="first" r:id="rId9"/>
              <w:pgSz w:w="11906" w:h="16838"/>
              <w:pgMar w:top="1417" w:right="1417" w:bottom="1417" w:left="1417" w:header="708" w:footer="708" w:gutter="0"/>
              <w:pgNumType w:start="3"/>
              <w:cols w:space="708"/>
              <w:titlePg/>
              <w:docGrid w:linePitch="360"/>
            </w:sectPr>
          </w:pPr>
        </w:p>
        <w:p w:rsidR="00762927" w:rsidRDefault="00762927" w:rsidP="00E63D00">
          <w:pPr>
            <w:spacing w:line="360" w:lineRule="auto"/>
            <w:rPr>
              <w:rFonts w:ascii="Times New Roman" w:hAnsi="Times New Roman" w:cs="Times New Roman"/>
              <w:b/>
              <w:sz w:val="28"/>
              <w:u w:val="single"/>
            </w:rPr>
          </w:pPr>
          <w:r w:rsidRPr="00762927">
            <w:rPr>
              <w:rFonts w:ascii="Times New Roman" w:hAnsi="Times New Roman" w:cs="Times New Roman"/>
              <w:b/>
              <w:sz w:val="28"/>
              <w:szCs w:val="23"/>
            </w:rPr>
            <w:lastRenderedPageBreak/>
            <w:t>1</w:t>
          </w:r>
          <w:r w:rsidR="00677502">
            <w:rPr>
              <w:rFonts w:ascii="Times New Roman" w:hAnsi="Times New Roman" w:cs="Times New Roman"/>
              <w:b/>
              <w:sz w:val="28"/>
              <w:szCs w:val="23"/>
            </w:rPr>
            <w:tab/>
          </w:r>
          <w:r w:rsidRPr="00762927">
            <w:rPr>
              <w:rFonts w:ascii="Times New Roman" w:hAnsi="Times New Roman" w:cs="Times New Roman"/>
              <w:b/>
              <w:sz w:val="28"/>
              <w:szCs w:val="23"/>
            </w:rPr>
            <w:t>Introduction</w:t>
          </w:r>
          <w:r w:rsidRPr="00762927">
            <w:rPr>
              <w:rFonts w:ascii="Times New Roman" w:hAnsi="Times New Roman" w:cs="Times New Roman"/>
              <w:b/>
              <w:sz w:val="28"/>
              <w:u w:val="single"/>
            </w:rPr>
            <w:t xml:space="preserve"> </w:t>
          </w:r>
        </w:p>
        <w:p w:rsidR="00677502" w:rsidRPr="00677502" w:rsidRDefault="00734524" w:rsidP="00E63D00">
          <w:pPr>
            <w:spacing w:line="480" w:lineRule="auto"/>
            <w:jc w:val="both"/>
            <w:rPr>
              <w:rFonts w:ascii="Times New Roman" w:hAnsi="Times New Roman" w:cs="Times New Roman"/>
            </w:rPr>
          </w:pPr>
          <w:r>
            <w:rPr>
              <w:rFonts w:ascii="Times New Roman" w:hAnsi="Times New Roman" w:cs="Times New Roman"/>
              <w:sz w:val="24"/>
              <w:szCs w:val="19"/>
            </w:rPr>
            <w:tab/>
          </w:r>
          <w:r w:rsidRPr="003B0692">
            <w:rPr>
              <w:rFonts w:ascii="Times New Roman" w:hAnsi="Times New Roman" w:cs="Times New Roman"/>
              <w:sz w:val="24"/>
              <w:szCs w:val="19"/>
            </w:rPr>
            <w:t>Dans</w:t>
          </w:r>
          <w:r w:rsidRPr="003B0692">
            <w:rPr>
              <w:rFonts w:ascii="Times New Roman" w:hAnsi="Times New Roman" w:cs="Times New Roman"/>
            </w:rPr>
            <w:t xml:space="preserve"> ce rapport, nous allons décrire nos observations et conclusions faites suites au développement d'une Intelligence Artific</w:t>
          </w:r>
          <w:r w:rsidR="003B0692" w:rsidRPr="003B0692">
            <w:rPr>
              <w:rFonts w:ascii="Times New Roman" w:hAnsi="Times New Roman" w:cs="Times New Roman"/>
            </w:rPr>
            <w:t>i</w:t>
          </w:r>
          <w:r w:rsidRPr="003B0692">
            <w:rPr>
              <w:rFonts w:ascii="Times New Roman" w:hAnsi="Times New Roman" w:cs="Times New Roman"/>
            </w:rPr>
            <w:t xml:space="preserve">elle en Python 3 pour le jeu de plateau </w:t>
          </w:r>
          <w:proofErr w:type="spellStart"/>
          <w:r w:rsidRPr="005C31B8">
            <w:rPr>
              <w:rFonts w:ascii="Times New Roman" w:hAnsi="Times New Roman" w:cs="Times New Roman"/>
              <w:i/>
            </w:rPr>
            <w:t>Quoridor</w:t>
          </w:r>
          <w:proofErr w:type="spellEnd"/>
          <w:r w:rsidR="005C31B8">
            <w:rPr>
              <w:rStyle w:val="Appelnotedebasdep"/>
              <w:rFonts w:ascii="Times New Roman" w:hAnsi="Times New Roman" w:cs="Times New Roman"/>
            </w:rPr>
            <w:footnoteReference w:id="1"/>
          </w:r>
          <w:r w:rsidRPr="003B0692">
            <w:rPr>
              <w:rFonts w:ascii="Times New Roman" w:hAnsi="Times New Roman" w:cs="Times New Roman"/>
            </w:rPr>
            <w:t xml:space="preserve">. Le but de chaque joueur est d'arriver le premier de l'autre côté du plateau. Afin d'empêcher l'adversaire d'atteindre son but, chaque joueur dispose </w:t>
          </w:r>
          <w:r w:rsidR="003B0692" w:rsidRPr="003B0692">
            <w:rPr>
              <w:rFonts w:ascii="Times New Roman" w:hAnsi="Times New Roman" w:cs="Times New Roman"/>
            </w:rPr>
            <w:t xml:space="preserve">de murs qui peuvent être placés sur le plateau entre les cases, appelées tuiles. Cette Intelligence Artificielle développée, optimisée pour </w:t>
          </w:r>
          <w:proofErr w:type="spellStart"/>
          <w:r w:rsidR="003B0692" w:rsidRPr="003B0692">
            <w:rPr>
              <w:rFonts w:ascii="Times New Roman" w:hAnsi="Times New Roman" w:cs="Times New Roman"/>
            </w:rPr>
            <w:t>Quoridor</w:t>
          </w:r>
          <w:proofErr w:type="spellEnd"/>
          <w:r w:rsidR="003B0692" w:rsidRPr="003B0692">
            <w:rPr>
              <w:rFonts w:ascii="Times New Roman" w:hAnsi="Times New Roman" w:cs="Times New Roman"/>
            </w:rPr>
            <w:t xml:space="preserve"> est entrainée contre elle-même en utilisant des </w:t>
          </w:r>
          <w:r w:rsidR="003B0692" w:rsidRPr="003B0692">
            <w:rPr>
              <w:rFonts w:ascii="Times New Roman" w:hAnsi="Times New Roman" w:cs="Times New Roman"/>
              <w:i/>
            </w:rPr>
            <w:t>méthodes d'apprentissage par renforcement</w:t>
          </w:r>
          <w:r w:rsidR="003B0692" w:rsidRPr="003B0692">
            <w:rPr>
              <w:rStyle w:val="Appelnotedebasdep"/>
              <w:rFonts w:ascii="Times New Roman" w:hAnsi="Times New Roman" w:cs="Times New Roman"/>
            </w:rPr>
            <w:footnoteReference w:id="2"/>
          </w:r>
          <w:r w:rsidR="003B0692" w:rsidRPr="003B0692">
            <w:rPr>
              <w:rFonts w:ascii="Times New Roman" w:hAnsi="Times New Roman" w:cs="Times New Roman"/>
            </w:rPr>
            <w:t xml:space="preserve"> en combinaison avec des </w:t>
          </w:r>
          <w:r w:rsidR="003B0692" w:rsidRPr="005C31B8">
            <w:rPr>
              <w:rFonts w:ascii="Times New Roman" w:hAnsi="Times New Roman" w:cs="Times New Roman"/>
              <w:i/>
            </w:rPr>
            <w:t>réseaux de neurones</w:t>
          </w:r>
          <w:r w:rsidR="005C31B8">
            <w:rPr>
              <w:rStyle w:val="Appelnotedebasdep"/>
              <w:rFonts w:ascii="Times New Roman" w:hAnsi="Times New Roman" w:cs="Times New Roman"/>
            </w:rPr>
            <w:footnoteReference w:id="3"/>
          </w:r>
          <w:r w:rsidR="003B0692" w:rsidRPr="003B0692">
            <w:rPr>
              <w:rFonts w:ascii="Times New Roman" w:hAnsi="Times New Roman" w:cs="Times New Roman"/>
            </w:rPr>
            <w:t>.</w:t>
          </w:r>
          <w:r w:rsidR="004D3567" w:rsidRPr="003B0692">
            <w:rPr>
              <w:rFonts w:ascii="Times New Roman" w:hAnsi="Times New Roman" w:cs="Times New Roman"/>
            </w:rPr>
            <w:br w:type="page"/>
          </w:r>
        </w:p>
      </w:sdtContent>
    </w:sdt>
    <w:p w:rsidR="00677502" w:rsidRDefault="00677502" w:rsidP="00E63D00">
      <w:pPr>
        <w:spacing w:line="360" w:lineRule="auto"/>
        <w:rPr>
          <w:rFonts w:ascii="Times New Roman" w:hAnsi="Times New Roman" w:cs="Times New Roman"/>
          <w:b/>
          <w:sz w:val="28"/>
          <w:u w:val="single"/>
        </w:rPr>
      </w:pPr>
      <w:r>
        <w:rPr>
          <w:rFonts w:ascii="Times New Roman" w:hAnsi="Times New Roman" w:cs="Times New Roman"/>
          <w:b/>
          <w:sz w:val="28"/>
          <w:szCs w:val="23"/>
        </w:rPr>
        <w:lastRenderedPageBreak/>
        <w:t>2</w:t>
      </w:r>
      <w:r>
        <w:rPr>
          <w:rFonts w:ascii="Times New Roman" w:hAnsi="Times New Roman" w:cs="Times New Roman"/>
          <w:b/>
          <w:sz w:val="28"/>
          <w:szCs w:val="23"/>
        </w:rPr>
        <w:tab/>
        <w:t>Méthodes</w:t>
      </w:r>
      <w:r w:rsidRPr="00762927">
        <w:rPr>
          <w:rFonts w:ascii="Times New Roman" w:hAnsi="Times New Roman" w:cs="Times New Roman"/>
          <w:b/>
          <w:sz w:val="28"/>
          <w:u w:val="single"/>
        </w:rPr>
        <w:t xml:space="preserve"> </w:t>
      </w:r>
    </w:p>
    <w:p w:rsidR="0027628F" w:rsidRPr="00BD2696" w:rsidRDefault="00677502" w:rsidP="00E63D00">
      <w:pPr>
        <w:spacing w:line="360" w:lineRule="auto"/>
        <w:jc w:val="both"/>
        <w:rPr>
          <w:rFonts w:ascii="Times New Roman" w:hAnsi="Times New Roman" w:cs="Times New Roman"/>
        </w:rPr>
      </w:pPr>
      <w:r>
        <w:tab/>
      </w:r>
      <w:r>
        <w:rPr>
          <w:rFonts w:ascii="Times New Roman" w:hAnsi="Times New Roman" w:cs="Times New Roman"/>
        </w:rPr>
        <w:t xml:space="preserve">Dans cette partie, nous allons décrire les différentes méthodes utilisées sur notre Intelligence Artificielle et </w:t>
      </w:r>
      <w:r w:rsidR="0027628F">
        <w:rPr>
          <w:rFonts w:ascii="Times New Roman" w:hAnsi="Times New Roman" w:cs="Times New Roman"/>
        </w:rPr>
        <w:t>expliciter les choix faits</w:t>
      </w:r>
      <w:r w:rsidR="009238DB">
        <w:rPr>
          <w:rFonts w:ascii="Times New Roman" w:hAnsi="Times New Roman" w:cs="Times New Roman"/>
        </w:rPr>
        <w:t>.</w:t>
      </w:r>
      <w:r w:rsidR="00BD2696" w:rsidRPr="00BD2696">
        <w:t xml:space="preserve"> </w:t>
      </w:r>
    </w:p>
    <w:p w:rsidR="00677502" w:rsidRDefault="0027628F" w:rsidP="00E63D00">
      <w:pPr>
        <w:spacing w:line="360" w:lineRule="auto"/>
        <w:jc w:val="both"/>
        <w:rPr>
          <w:rFonts w:ascii="Times New Roman" w:hAnsi="Times New Roman" w:cs="Times New Roman"/>
          <w:b/>
        </w:rPr>
      </w:pPr>
      <w:r w:rsidRPr="0027628F">
        <w:rPr>
          <w:rFonts w:ascii="Times New Roman" w:hAnsi="Times New Roman" w:cs="Times New Roman"/>
          <w:b/>
        </w:rPr>
        <w:t>2.1</w:t>
      </w:r>
      <w:r w:rsidRPr="0027628F">
        <w:rPr>
          <w:rFonts w:ascii="Times New Roman" w:hAnsi="Times New Roman" w:cs="Times New Roman"/>
          <w:b/>
        </w:rPr>
        <w:tab/>
        <w:t>Stratégies d'apprentissages</w:t>
      </w:r>
    </w:p>
    <w:p w:rsidR="00773C8D" w:rsidRDefault="00773C8D" w:rsidP="00E63D00">
      <w:pPr>
        <w:spacing w:line="360" w:lineRule="auto"/>
        <w:jc w:val="both"/>
        <w:rPr>
          <w:rFonts w:ascii="Times New Roman" w:hAnsi="Times New Roman" w:cs="Times New Roman"/>
        </w:rPr>
      </w:pPr>
      <w:r>
        <w:rPr>
          <w:rFonts w:ascii="Times New Roman" w:hAnsi="Times New Roman" w:cs="Times New Roman"/>
        </w:rPr>
        <w:tab/>
        <w:t xml:space="preserve">Il est important de noter que dans les stratégies d'apprentissages présentées, le facteur d'apprentissage est un élément majeur et nous avons pris la décision de le mettre à 0,4. </w:t>
      </w:r>
      <w:r w:rsidR="0007346D">
        <w:rPr>
          <w:rFonts w:ascii="Times New Roman" w:hAnsi="Times New Roman" w:cs="Times New Roman"/>
        </w:rPr>
        <w:t xml:space="preserve">Il </w:t>
      </w:r>
      <w:r>
        <w:rPr>
          <w:rFonts w:ascii="Times New Roman" w:hAnsi="Times New Roman" w:cs="Times New Roman"/>
        </w:rPr>
        <w:t>est important de trouver un juste équilibre entre exploration et exploitation, choisir un coup non-optimal mais qui pourrait nous faire découvrir de nouvelles stratégies par après ou choisir le coup optimal. Un facteur nul entraine simplement de l'exploitation et aucune exploration (l'IA exploite exclusivement des connaissances antérieures), tandis qu'un facteur de 1 force l'IA à ne prendre en compte que les informations les plus récentes (en ignorant les connaissances antérieurs pour explorer les possibilités).</w:t>
      </w:r>
    </w:p>
    <w:p w:rsidR="00AA40B9" w:rsidRPr="00773C8D" w:rsidRDefault="00591FAE" w:rsidP="00591FAE">
      <w:pPr>
        <w:spacing w:line="360" w:lineRule="auto"/>
        <w:jc w:val="right"/>
        <w:rPr>
          <w:rFonts w:ascii="Times New Roman" w:hAnsi="Times New Roman" w:cs="Times New Roman"/>
        </w:rPr>
      </w:pPr>
      <w:r w:rsidRPr="00AA40B9">
        <w:rPr>
          <w:rFonts w:ascii="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16.8pt;margin-top:55.9pt;width:174.6pt;height:50.7pt;z-index:251660288;mso-width-relative:margin;mso-height-relative:margin" strokecolor="white [3212]">
            <v:textbox>
              <w:txbxContent>
                <w:p w:rsidR="00AA40B9" w:rsidRPr="00AA40B9" w:rsidRDefault="00AA40B9" w:rsidP="00591FAE">
                  <w:pPr>
                    <w:pStyle w:val="PrformatHTML"/>
                    <w:rPr>
                      <w:rFonts w:ascii="Times New Roman" w:hAnsi="Times New Roman" w:cs="Times New Roman"/>
                      <w:sz w:val="22"/>
                      <w:szCs w:val="22"/>
                    </w:rPr>
                  </w:pPr>
                  <w:r w:rsidRPr="00AA40B9">
                    <w:rPr>
                      <w:rFonts w:ascii="Times New Roman" w:hAnsi="Times New Roman" w:cs="Times New Roman"/>
                      <w:sz w:val="22"/>
                      <w:szCs w:val="22"/>
                    </w:rPr>
                    <w:t>Effet des différents taux d'apprentissage sur la convergence</w:t>
                  </w:r>
                  <w:r>
                    <w:rPr>
                      <w:rFonts w:ascii="Times New Roman" w:hAnsi="Times New Roman" w:cs="Times New Roman"/>
                      <w:sz w:val="22"/>
                      <w:szCs w:val="22"/>
                    </w:rPr>
                    <w:t xml:space="preserve"> </w:t>
                  </w:r>
                  <w:r w:rsidRPr="00AA40B9">
                    <w:rPr>
                      <w:rStyle w:val="Accentuation"/>
                      <w:rFonts w:ascii="Times New Roman" w:hAnsi="Times New Roman" w:cs="Times New Roman"/>
                      <w:sz w:val="22"/>
                      <w:szCs w:val="22"/>
                    </w:rPr>
                    <w:t>(</w:t>
                  </w:r>
                  <w:proofErr w:type="spellStart"/>
                  <w:r w:rsidRPr="00AA40B9">
                    <w:rPr>
                      <w:rStyle w:val="Accentuation"/>
                      <w:rFonts w:ascii="Times New Roman" w:hAnsi="Times New Roman" w:cs="Times New Roman"/>
                      <w:sz w:val="22"/>
                      <w:szCs w:val="22"/>
                    </w:rPr>
                    <w:t>Img</w:t>
                  </w:r>
                  <w:proofErr w:type="spellEnd"/>
                  <w:r w:rsidRPr="00AA40B9">
                    <w:rPr>
                      <w:rStyle w:val="Accentuation"/>
                      <w:rFonts w:ascii="Times New Roman" w:hAnsi="Times New Roman" w:cs="Times New Roman"/>
                      <w:sz w:val="22"/>
                      <w:szCs w:val="22"/>
                    </w:rPr>
                    <w:t xml:space="preserve"> </w:t>
                  </w:r>
                  <w:proofErr w:type="spellStart"/>
                  <w:r w:rsidRPr="00AA40B9">
                    <w:rPr>
                      <w:rStyle w:val="Accentuation"/>
                      <w:rFonts w:ascii="Times New Roman" w:hAnsi="Times New Roman" w:cs="Times New Roman"/>
                      <w:sz w:val="22"/>
                      <w:szCs w:val="22"/>
                    </w:rPr>
                    <w:t>Credit</w:t>
                  </w:r>
                  <w:proofErr w:type="spellEnd"/>
                  <w:r w:rsidRPr="00AA40B9">
                    <w:rPr>
                      <w:rStyle w:val="Accentuation"/>
                      <w:rFonts w:ascii="Times New Roman" w:hAnsi="Times New Roman" w:cs="Times New Roman"/>
                      <w:sz w:val="22"/>
                      <w:szCs w:val="22"/>
                    </w:rPr>
                    <w:t>: </w:t>
                  </w:r>
                  <w:hyperlink r:id="rId10" w:tgtFrame="_blank" w:history="1">
                    <w:r w:rsidRPr="00AA40B9">
                      <w:rPr>
                        <w:rStyle w:val="Accentuation"/>
                        <w:rFonts w:ascii="Times New Roman" w:hAnsi="Times New Roman" w:cs="Times New Roman"/>
                        <w:color w:val="0000FF"/>
                        <w:sz w:val="22"/>
                        <w:szCs w:val="22"/>
                        <w:u w:val="single"/>
                      </w:rPr>
                      <w:t>cs231n</w:t>
                    </w:r>
                  </w:hyperlink>
                  <w:r w:rsidRPr="00AA40B9">
                    <w:rPr>
                      <w:rStyle w:val="Accentuation"/>
                      <w:rFonts w:ascii="Times New Roman" w:hAnsi="Times New Roman" w:cs="Times New Roman"/>
                      <w:sz w:val="22"/>
                      <w:szCs w:val="22"/>
                    </w:rPr>
                    <w:t>)</w:t>
                  </w:r>
                </w:p>
              </w:txbxContent>
            </v:textbox>
          </v:shape>
        </w:pict>
      </w:r>
      <w:r w:rsidRPr="00591FAE">
        <w:rPr>
          <w:rFonts w:ascii="Times New Roman" w:hAnsi="Times New Roman" w:cs="Times New Roman"/>
        </w:rPr>
        <w:drawing>
          <wp:inline distT="0" distB="0" distL="0" distR="0">
            <wp:extent cx="2870117" cy="2588398"/>
            <wp:effectExtent l="19050" t="0" r="6433" b="0"/>
            <wp:docPr id="4" name="Image 13" descr="https://cdn-images-1.medium.com/max/1600/0*uIa_Dz3czXO5i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0*uIa_Dz3czXO5iWyI."/>
                    <pic:cNvPicPr>
                      <a:picLocks noChangeAspect="1" noChangeArrowheads="1"/>
                    </pic:cNvPicPr>
                  </pic:nvPicPr>
                  <pic:blipFill>
                    <a:blip r:embed="rId11" cstate="print"/>
                    <a:srcRect/>
                    <a:stretch>
                      <a:fillRect/>
                    </a:stretch>
                  </pic:blipFill>
                  <pic:spPr bwMode="auto">
                    <a:xfrm>
                      <a:off x="0" y="0"/>
                      <a:ext cx="2872401" cy="2590458"/>
                    </a:xfrm>
                    <a:prstGeom prst="rect">
                      <a:avLst/>
                    </a:prstGeom>
                    <a:noFill/>
                    <a:ln w="9525">
                      <a:noFill/>
                      <a:miter lim="800000"/>
                      <a:headEnd/>
                      <a:tailEnd/>
                    </a:ln>
                  </pic:spPr>
                </pic:pic>
              </a:graphicData>
            </a:graphic>
          </wp:inline>
        </w:drawing>
      </w:r>
    </w:p>
    <w:p w:rsidR="00C85C13" w:rsidRDefault="00C85C13" w:rsidP="00E63D00">
      <w:pPr>
        <w:spacing w:line="360" w:lineRule="auto"/>
        <w:ind w:firstLine="708"/>
        <w:jc w:val="both"/>
        <w:rPr>
          <w:rFonts w:ascii="Times New Roman" w:hAnsi="Times New Roman" w:cs="Times New Roman"/>
          <w:b/>
        </w:rPr>
      </w:pPr>
      <w:r>
        <w:rPr>
          <w:rFonts w:ascii="Times New Roman" w:hAnsi="Times New Roman" w:cs="Times New Roman"/>
          <w:b/>
        </w:rPr>
        <w:t>2.1.1 TD-Lambda</w:t>
      </w:r>
    </w:p>
    <w:p w:rsidR="003B7CFB" w:rsidRDefault="00C85C13" w:rsidP="00E63D00">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Cette méthode d’apprentissage fait p</w:t>
      </w:r>
      <w:r w:rsidR="00BB04A3">
        <w:rPr>
          <w:rFonts w:ascii="Times New Roman" w:hAnsi="Times New Roman" w:cs="Times New Roman"/>
        </w:rPr>
        <w:t>artie d’une famille de straté</w:t>
      </w:r>
      <w:r w:rsidR="00862954">
        <w:rPr>
          <w:rFonts w:ascii="Times New Roman" w:hAnsi="Times New Roman" w:cs="Times New Roman"/>
        </w:rPr>
        <w:t>gie</w:t>
      </w:r>
      <w:r>
        <w:rPr>
          <w:rFonts w:ascii="Times New Roman" w:hAnsi="Times New Roman" w:cs="Times New Roman"/>
        </w:rPr>
        <w:t>s on-line appelées</w:t>
      </w:r>
      <w:r w:rsidR="00457827">
        <w:rPr>
          <w:rFonts w:ascii="Times New Roman" w:hAnsi="Times New Roman" w:cs="Times New Roman"/>
        </w:rPr>
        <w:t xml:space="preserve"> </w:t>
      </w:r>
      <w:r w:rsidRPr="00C85C13">
        <w:rPr>
          <w:rFonts w:ascii="Times New Roman" w:hAnsi="Times New Roman" w:cs="Times New Roman"/>
          <w:i/>
        </w:rPr>
        <w:t xml:space="preserve">Temporal </w:t>
      </w:r>
      <w:proofErr w:type="spellStart"/>
      <w:r w:rsidRPr="00C85C13">
        <w:rPr>
          <w:rFonts w:ascii="Times New Roman" w:hAnsi="Times New Roman" w:cs="Times New Roman"/>
          <w:i/>
        </w:rPr>
        <w:t>Difference</w:t>
      </w:r>
      <w:proofErr w:type="spellEnd"/>
      <w:r w:rsidRPr="00C85C13">
        <w:rPr>
          <w:rFonts w:ascii="Times New Roman" w:hAnsi="Times New Roman" w:cs="Times New Roman"/>
          <w:i/>
        </w:rPr>
        <w:t xml:space="preserve"> Learning</w:t>
      </w:r>
      <w:r>
        <w:rPr>
          <w:rStyle w:val="Appelnotedebasdep"/>
          <w:rFonts w:ascii="Times New Roman" w:hAnsi="Times New Roman" w:cs="Times New Roman"/>
          <w:i/>
        </w:rPr>
        <w:footnoteReference w:id="4"/>
      </w:r>
      <w:r>
        <w:rPr>
          <w:rFonts w:ascii="Times New Roman" w:hAnsi="Times New Roman" w:cs="Times New Roman"/>
          <w:i/>
        </w:rPr>
        <w:t xml:space="preserve"> </w:t>
      </w:r>
      <w:r w:rsidR="00FA72F8">
        <w:rPr>
          <w:rFonts w:ascii="Times New Roman" w:hAnsi="Times New Roman" w:cs="Times New Roman"/>
        </w:rPr>
        <w:t xml:space="preserve">. </w:t>
      </w:r>
      <w:r w:rsidR="00457827">
        <w:rPr>
          <w:rFonts w:ascii="Times New Roman" w:hAnsi="Times New Roman" w:cs="Times New Roman"/>
        </w:rPr>
        <w:t xml:space="preserve">Les stratégies </w:t>
      </w:r>
      <w:proofErr w:type="spellStart"/>
      <w:r w:rsidR="00457827">
        <w:rPr>
          <w:rFonts w:ascii="Times New Roman" w:hAnsi="Times New Roman" w:cs="Times New Roman"/>
        </w:rPr>
        <w:t>on-lines</w:t>
      </w:r>
      <w:proofErr w:type="spellEnd"/>
      <w:r w:rsidR="00457827">
        <w:rPr>
          <w:rFonts w:ascii="Times New Roman" w:hAnsi="Times New Roman" w:cs="Times New Roman"/>
        </w:rPr>
        <w:t xml:space="preserve"> permettent d’apprendre en même temps qu’on interagit avec l’environnement (dans le cas de </w:t>
      </w:r>
      <w:proofErr w:type="spellStart"/>
      <w:r w:rsidR="00457827">
        <w:rPr>
          <w:rFonts w:ascii="Times New Roman" w:hAnsi="Times New Roman" w:cs="Times New Roman"/>
        </w:rPr>
        <w:t>Quoridor</w:t>
      </w:r>
      <w:proofErr w:type="spellEnd"/>
      <w:r w:rsidR="00457827">
        <w:rPr>
          <w:rFonts w:ascii="Times New Roman" w:hAnsi="Times New Roman" w:cs="Times New Roman"/>
        </w:rPr>
        <w:t xml:space="preserve">, qu’on se déplace sur le plateau de jeu). </w:t>
      </w:r>
      <w:r w:rsidR="00FA72F8">
        <w:rPr>
          <w:rFonts w:ascii="Times New Roman" w:hAnsi="Times New Roman" w:cs="Times New Roman"/>
        </w:rPr>
        <w:t>Le principe de cette stratégie est</w:t>
      </w:r>
      <w:r w:rsidR="00457827">
        <w:rPr>
          <w:rFonts w:ascii="Times New Roman" w:hAnsi="Times New Roman" w:cs="Times New Roman"/>
        </w:rPr>
        <w:t xml:space="preserve"> basée sur le </w:t>
      </w:r>
      <w:proofErr w:type="spellStart"/>
      <w:r w:rsidR="00457827" w:rsidRPr="00457827">
        <w:rPr>
          <w:rFonts w:ascii="Times New Roman" w:hAnsi="Times New Roman" w:cs="Times New Roman"/>
          <w:u w:val="single"/>
        </w:rPr>
        <w:t>bootstraping</w:t>
      </w:r>
      <w:proofErr w:type="spellEnd"/>
      <w:r w:rsidR="00457827">
        <w:rPr>
          <w:rFonts w:ascii="Times New Roman" w:hAnsi="Times New Roman" w:cs="Times New Roman"/>
        </w:rPr>
        <w:t>, nous utili</w:t>
      </w:r>
      <w:r w:rsidR="008134F1">
        <w:rPr>
          <w:rFonts w:ascii="Times New Roman" w:hAnsi="Times New Roman" w:cs="Times New Roman"/>
        </w:rPr>
        <w:t xml:space="preserve">sons l’approximation actuelle d'un  </w:t>
      </w:r>
      <w:r w:rsidR="00457827">
        <w:rPr>
          <w:rFonts w:ascii="Times New Roman" w:hAnsi="Times New Roman" w:cs="Times New Roman"/>
        </w:rPr>
        <w:t>état</w:t>
      </w:r>
      <w:r w:rsidR="00457827">
        <w:rPr>
          <w:rStyle w:val="Appelnotedebasdep"/>
          <w:rFonts w:ascii="Times New Roman" w:hAnsi="Times New Roman" w:cs="Times New Roman"/>
        </w:rPr>
        <w:footnoteReference w:id="5"/>
      </w:r>
      <w:r w:rsidR="00D25941">
        <w:rPr>
          <w:rFonts w:ascii="Times New Roman" w:hAnsi="Times New Roman" w:cs="Times New Roman"/>
        </w:rPr>
        <w:t xml:space="preserve"> </w:t>
      </w:r>
      <w:r w:rsidR="00457827">
        <w:rPr>
          <w:rFonts w:ascii="Times New Roman" w:hAnsi="Times New Roman" w:cs="Times New Roman"/>
        </w:rPr>
        <w:t>(qui pourrait être fausse) pour mettre à jour l’estimation d’un autre état. Ceci est similaire à TD(0) qui consiste à</w:t>
      </w:r>
      <w:r w:rsidR="00FA72F8">
        <w:rPr>
          <w:rFonts w:ascii="Times New Roman" w:hAnsi="Times New Roman" w:cs="Times New Roman"/>
        </w:rPr>
        <w:t xml:space="preserve"> évaluer la probabilité</w:t>
      </w:r>
      <w:r w:rsidR="00457827">
        <w:rPr>
          <w:rFonts w:ascii="Times New Roman" w:hAnsi="Times New Roman" w:cs="Times New Roman"/>
        </w:rPr>
        <w:t xml:space="preserve"> d’un mouvement à partir de l</w:t>
      </w:r>
      <w:r w:rsidR="00DC389A">
        <w:rPr>
          <w:rFonts w:ascii="Times New Roman" w:hAnsi="Times New Roman" w:cs="Times New Roman"/>
        </w:rPr>
        <w:t xml:space="preserve">’état après-coup correspondant. </w:t>
      </w:r>
      <w:r w:rsidR="00457827">
        <w:rPr>
          <w:rFonts w:ascii="Times New Roman" w:hAnsi="Times New Roman" w:cs="Times New Roman"/>
        </w:rPr>
        <w:t xml:space="preserve">Seulement, nous ajoutons un </w:t>
      </w:r>
      <w:r w:rsidR="00D25941">
        <w:rPr>
          <w:rFonts w:ascii="Times New Roman" w:hAnsi="Times New Roman" w:cs="Times New Roman"/>
        </w:rPr>
        <w:t>concept d' "</w:t>
      </w:r>
      <w:proofErr w:type="spellStart"/>
      <w:r w:rsidR="00D25941">
        <w:rPr>
          <w:rFonts w:ascii="Times New Roman" w:hAnsi="Times New Roman" w:cs="Times New Roman"/>
        </w:rPr>
        <w:t>egilibity</w:t>
      </w:r>
      <w:proofErr w:type="spellEnd"/>
      <w:r w:rsidR="00D25941">
        <w:rPr>
          <w:rFonts w:ascii="Times New Roman" w:hAnsi="Times New Roman" w:cs="Times New Roman"/>
        </w:rPr>
        <w:t xml:space="preserve"> trace", consistant à intervenir dans les cas où 0 </w:t>
      </w:r>
      <w:r w:rsidR="00D25941" w:rsidRPr="00D25941">
        <w:rPr>
          <w:rFonts w:ascii="Times New Roman" w:hAnsi="Times New Roman" w:cs="Times New Roman"/>
        </w:rPr>
        <w:t>&lt; λ</w:t>
      </w:r>
      <w:r w:rsidR="00D25941">
        <w:rPr>
          <w:rFonts w:ascii="Times New Roman" w:hAnsi="Times New Roman" w:cs="Times New Roman"/>
        </w:rPr>
        <w:t xml:space="preserve"> </w:t>
      </w:r>
      <w:r w:rsidR="00D25941" w:rsidRPr="00D25941">
        <w:rPr>
          <w:rFonts w:ascii="Times New Roman" w:hAnsi="Times New Roman" w:cs="Times New Roman"/>
        </w:rPr>
        <w:t>≤</w:t>
      </w:r>
      <w:r w:rsidR="00D25941">
        <w:rPr>
          <w:rFonts w:ascii="Times New Roman" w:hAnsi="Times New Roman" w:cs="Times New Roman"/>
        </w:rPr>
        <w:t xml:space="preserve"> 1, comme une trace en mémoire à court terme.</w:t>
      </w:r>
      <w:r w:rsidR="00B728C2">
        <w:rPr>
          <w:rFonts w:ascii="Times New Roman" w:hAnsi="Times New Roman" w:cs="Times New Roman"/>
        </w:rPr>
        <w:t xml:space="preserve"> Au lieu d'attendre ce qui va se passer </w:t>
      </w:r>
      <w:r w:rsidR="00B728C2">
        <w:rPr>
          <w:rFonts w:ascii="Times New Roman" w:hAnsi="Times New Roman" w:cs="Times New Roman"/>
        </w:rPr>
        <w:lastRenderedPageBreak/>
        <w:t>pour effectuer une mise à jour, nous nous souviendron</w:t>
      </w:r>
      <w:r w:rsidR="009238DB">
        <w:rPr>
          <w:rFonts w:ascii="Times New Roman" w:hAnsi="Times New Roman" w:cs="Times New Roman"/>
        </w:rPr>
        <w:t xml:space="preserve">s de ce qui s'est passé </w:t>
      </w:r>
      <w:r w:rsidR="00B728C2">
        <w:rPr>
          <w:rFonts w:ascii="Times New Roman" w:hAnsi="Times New Roman" w:cs="Times New Roman"/>
        </w:rPr>
        <w:t xml:space="preserve">et utiliserons les informations actuelles pour mettre à jour les approximations pour chaque état. </w:t>
      </w:r>
      <w:r w:rsidR="003B7CFB">
        <w:rPr>
          <w:rFonts w:ascii="Times New Roman" w:hAnsi="Times New Roman" w:cs="Times New Roman"/>
        </w:rPr>
        <w:t>Les raisons pour lesquelles nous avons opté pour TD-Lambda au lieu de Monte-Carlo et TD(0). M-C</w:t>
      </w:r>
      <w:r w:rsidR="00CA6FCC">
        <w:rPr>
          <w:rFonts w:ascii="Times New Roman" w:hAnsi="Times New Roman" w:cs="Times New Roman"/>
        </w:rPr>
        <w:t xml:space="preserve"> a beaucoup de variations étant donné qu'on utilise le résultat d'une partie pour mettre à jour les états. Ce qui implique qu'il y a une grosse partie d'aléatoire dans le choix d'un mouvement. Tandis que TD(0) utilise l'information que d'un mouvement pour mettre à jour un état.</w:t>
      </w:r>
      <w:r w:rsidR="009C63AF">
        <w:rPr>
          <w:rFonts w:ascii="Times New Roman" w:hAnsi="Times New Roman" w:cs="Times New Roman"/>
        </w:rPr>
        <w:t xml:space="preserve"> </w:t>
      </w:r>
    </w:p>
    <w:p w:rsidR="00C85C13" w:rsidRPr="00D25941" w:rsidRDefault="003B7CFB" w:rsidP="00E63D00">
      <w:pPr>
        <w:spacing w:line="360" w:lineRule="auto"/>
        <w:jc w:val="both"/>
        <w:rPr>
          <w:rFonts w:ascii="Times New Roman" w:hAnsi="Times New Roman" w:cs="Times New Roman"/>
        </w:rPr>
      </w:pPr>
      <w:r>
        <w:rPr>
          <w:rFonts w:ascii="Times New Roman" w:hAnsi="Times New Roman" w:cs="Times New Roman"/>
        </w:rPr>
        <w:tab/>
        <w:t>Le paramètre lambda est définit comme étant la vitesse de décroissance de l'</w:t>
      </w:r>
      <w:proofErr w:type="spellStart"/>
      <w:r>
        <w:rPr>
          <w:rFonts w:ascii="Times New Roman" w:hAnsi="Times New Roman" w:cs="Times New Roman"/>
        </w:rPr>
        <w:t>egibility</w:t>
      </w:r>
      <w:proofErr w:type="spellEnd"/>
      <w:r>
        <w:rPr>
          <w:rFonts w:ascii="Times New Roman" w:hAnsi="Times New Roman" w:cs="Times New Roman"/>
        </w:rPr>
        <w:t xml:space="preserve"> trace. Nous avons développé notre algorithme avec un lambda égal</w:t>
      </w:r>
      <w:r w:rsidR="009C63AF">
        <w:rPr>
          <w:rFonts w:ascii="Times New Roman" w:hAnsi="Times New Roman" w:cs="Times New Roman"/>
        </w:rPr>
        <w:t xml:space="preserve"> à 0,9.</w:t>
      </w:r>
      <w:r>
        <w:rPr>
          <w:rFonts w:ascii="Times New Roman" w:hAnsi="Times New Roman" w:cs="Times New Roman"/>
        </w:rPr>
        <w:t xml:space="preserve"> </w:t>
      </w:r>
      <w:r w:rsidR="009C63AF">
        <w:rPr>
          <w:rFonts w:ascii="Times New Roman" w:hAnsi="Times New Roman" w:cs="Times New Roman"/>
        </w:rPr>
        <w:t xml:space="preserve">Le graphique ci-dessous nous montre la valeur de </w:t>
      </w:r>
      <w:r w:rsidR="009C63AF" w:rsidRPr="00420B52">
        <w:rPr>
          <w:rStyle w:val="mo"/>
          <w:rFonts w:ascii="Times New Roman" w:hAnsi="Times New Roman" w:cs="Times New Roman"/>
        </w:rPr>
        <w:t>(</w:t>
      </w:r>
      <w:r w:rsidR="009C63AF" w:rsidRPr="00420B52">
        <w:rPr>
          <w:rStyle w:val="mn"/>
          <w:rFonts w:ascii="Times New Roman" w:hAnsi="Times New Roman" w:cs="Times New Roman"/>
        </w:rPr>
        <w:t>1</w:t>
      </w:r>
      <w:r w:rsidR="009C63AF" w:rsidRPr="00420B52">
        <w:rPr>
          <w:rStyle w:val="mo"/>
          <w:rFonts w:ascii="Times New Roman" w:hAnsi="Times New Roman" w:cs="Times New Roman"/>
        </w:rPr>
        <w:t>−</w:t>
      </w:r>
      <w:r w:rsidR="009C63AF" w:rsidRPr="00420B52">
        <w:rPr>
          <w:rStyle w:val="mi"/>
          <w:rFonts w:ascii="Times New Roman" w:hAnsi="Times New Roman" w:cs="Times New Roman"/>
          <w:i/>
          <w:iCs/>
        </w:rPr>
        <w:t>λ</w:t>
      </w:r>
      <w:r w:rsidR="009C63AF" w:rsidRPr="00420B52">
        <w:rPr>
          <w:rStyle w:val="mo"/>
          <w:rFonts w:ascii="Times New Roman" w:hAnsi="Times New Roman" w:cs="Times New Roman"/>
        </w:rPr>
        <w:t>)</w:t>
      </w:r>
      <w:proofErr w:type="spellStart"/>
      <w:r w:rsidR="009C63AF" w:rsidRPr="00420B52">
        <w:rPr>
          <w:rStyle w:val="mi"/>
          <w:rFonts w:ascii="Times New Roman" w:hAnsi="Times New Roman" w:cs="Times New Roman"/>
          <w:i/>
          <w:iCs/>
        </w:rPr>
        <w:t>λ</w:t>
      </w:r>
      <w:r w:rsidR="009C63AF" w:rsidRPr="00420B52">
        <w:rPr>
          <w:rStyle w:val="mi"/>
          <w:rFonts w:ascii="Times New Roman" w:hAnsi="Times New Roman" w:cs="Times New Roman"/>
          <w:i/>
          <w:iCs/>
          <w:vertAlign w:val="superscript"/>
        </w:rPr>
        <w:t>n</w:t>
      </w:r>
      <w:proofErr w:type="spellEnd"/>
      <w:r w:rsidR="009C63AF" w:rsidRPr="00420B52">
        <w:rPr>
          <w:rStyle w:val="mi"/>
          <w:rFonts w:ascii="Times New Roman" w:hAnsi="Times New Roman" w:cs="Times New Roman"/>
          <w:i/>
          <w:iCs/>
          <w:sz w:val="20"/>
          <w:szCs w:val="20"/>
        </w:rPr>
        <w:t xml:space="preserve">   </w:t>
      </w:r>
      <w:r w:rsidR="009C63AF" w:rsidRPr="009C63AF">
        <w:rPr>
          <w:rStyle w:val="mi"/>
          <w:rFonts w:ascii="Times New Roman" w:hAnsi="Times New Roman" w:cs="Times New Roman"/>
          <w:iCs/>
          <w:szCs w:val="20"/>
        </w:rPr>
        <w:t>pour des valeurs de n différentes.</w:t>
      </w:r>
      <w:r w:rsidR="009C63AF">
        <w:rPr>
          <w:rStyle w:val="mi"/>
          <w:rFonts w:ascii="MathJax_Math" w:hAnsi="MathJax_Math"/>
          <w:i/>
          <w:iCs/>
          <w:sz w:val="20"/>
          <w:szCs w:val="20"/>
        </w:rPr>
        <w:t xml:space="preserve"> </w:t>
      </w:r>
      <w:r w:rsidR="009C63AF">
        <w:rPr>
          <w:rFonts w:ascii="Times New Roman" w:hAnsi="Times New Roman" w:cs="Times New Roman"/>
        </w:rPr>
        <w:t>l'impact des différentes valeurs de lambda sur la valeur initial</w:t>
      </w:r>
      <w:r w:rsidR="009238DB">
        <w:rPr>
          <w:rFonts w:ascii="Times New Roman" w:hAnsi="Times New Roman" w:cs="Times New Roman"/>
        </w:rPr>
        <w:t>e</w:t>
      </w:r>
      <w:r w:rsidR="009C63AF">
        <w:rPr>
          <w:rFonts w:ascii="Times New Roman" w:hAnsi="Times New Roman" w:cs="Times New Roman"/>
        </w:rPr>
        <w:t xml:space="preserve"> de retour et comment cette valeur décroit avec le temps.</w:t>
      </w:r>
      <w:r w:rsidR="00B23EFF">
        <w:rPr>
          <w:rFonts w:ascii="Times New Roman" w:hAnsi="Times New Roman" w:cs="Times New Roman"/>
        </w:rPr>
        <w:t xml:space="preserve"> Des valeurs plus importantes de lambda entraînent une décroissance plus lente (</w:t>
      </w:r>
      <w:r>
        <w:rPr>
          <w:rFonts w:ascii="Times New Roman" w:hAnsi="Times New Roman" w:cs="Times New Roman"/>
        </w:rPr>
        <w:t xml:space="preserve">donc les </w:t>
      </w:r>
      <w:proofErr w:type="spellStart"/>
      <w:r>
        <w:rPr>
          <w:rFonts w:ascii="Times New Roman" w:hAnsi="Times New Roman" w:cs="Times New Roman"/>
        </w:rPr>
        <w:t>eligibility</w:t>
      </w:r>
      <w:proofErr w:type="spellEnd"/>
      <w:r>
        <w:rPr>
          <w:rFonts w:ascii="Times New Roman" w:hAnsi="Times New Roman" w:cs="Times New Roman"/>
        </w:rPr>
        <w:t xml:space="preserve"> traces sont plus durables et </w:t>
      </w:r>
      <w:r w:rsidR="00B23EFF">
        <w:rPr>
          <w:rFonts w:ascii="Times New Roman" w:hAnsi="Times New Roman" w:cs="Times New Roman"/>
        </w:rPr>
        <w:t>les informations du passé ont une i</w:t>
      </w:r>
      <w:r>
        <w:rPr>
          <w:rFonts w:ascii="Times New Roman" w:hAnsi="Times New Roman" w:cs="Times New Roman"/>
        </w:rPr>
        <w:t>mportance non négligeable).</w:t>
      </w:r>
      <w:r w:rsidR="00B23EFF">
        <w:rPr>
          <w:rFonts w:ascii="Times New Roman" w:hAnsi="Times New Roman" w:cs="Times New Roman"/>
        </w:rPr>
        <w:t xml:space="preserve"> C'est la raison pour laquelle nous avons choisi un lambda égal à 0,9.</w:t>
      </w:r>
    </w:p>
    <w:p w:rsidR="00242D95" w:rsidRPr="00E63D00" w:rsidRDefault="00420B52" w:rsidP="00420B52">
      <w:pPr>
        <w:spacing w:line="360" w:lineRule="auto"/>
        <w:jc w:val="right"/>
        <w:rPr>
          <w:rFonts w:ascii="Times New Roman" w:hAnsi="Times New Roman" w:cs="Times New Roman"/>
        </w:rPr>
      </w:pPr>
      <w:r w:rsidRPr="00420B52">
        <w:rPr>
          <w:rFonts w:ascii="Times New Roman" w:hAnsi="Times New Roman" w:cs="Times New Roman"/>
          <w:noProof/>
        </w:rPr>
        <w:pict>
          <v:shape id="_x0000_s1030" type="#_x0000_t202" style="position:absolute;left:0;text-align:left;margin-left:8.1pt;margin-top:27.5pt;width:180.55pt;height:85.15pt;z-index:251662336;mso-width-percent:400;mso-width-percent:400;mso-width-relative:margin;mso-height-relative:margin" strokecolor="white [3212]">
            <v:textbox>
              <w:txbxContent>
                <w:p w:rsidR="00420B52" w:rsidRPr="00420B52" w:rsidRDefault="00420B52">
                  <w:pPr>
                    <w:rPr>
                      <w:rFonts w:ascii="Times New Roman" w:hAnsi="Times New Roman" w:cs="Times New Roman"/>
                    </w:rPr>
                  </w:pPr>
                  <w:r>
                    <w:rPr>
                      <w:rStyle w:val="mi"/>
                      <w:rFonts w:ascii="Times New Roman" w:hAnsi="Times New Roman" w:cs="Times New Roman"/>
                      <w:iCs/>
                      <w:sz w:val="20"/>
                      <w:szCs w:val="20"/>
                    </w:rPr>
                    <w:t xml:space="preserve">Graphe montrant l'évolution de </w:t>
                  </w:r>
                  <w:r w:rsidRPr="00420B52">
                    <w:rPr>
                      <w:rStyle w:val="mo"/>
                      <w:rFonts w:ascii="Times New Roman" w:hAnsi="Times New Roman" w:cs="Times New Roman"/>
                    </w:rPr>
                    <w:t>(</w:t>
                  </w:r>
                  <w:r w:rsidRPr="00420B52">
                    <w:rPr>
                      <w:rStyle w:val="mn"/>
                      <w:rFonts w:ascii="Times New Roman" w:hAnsi="Times New Roman" w:cs="Times New Roman"/>
                    </w:rPr>
                    <w:t>1</w:t>
                  </w:r>
                  <w:r w:rsidRPr="00420B52">
                    <w:rPr>
                      <w:rStyle w:val="mo"/>
                      <w:rFonts w:ascii="Times New Roman" w:hAnsi="Times New Roman" w:cs="Times New Roman"/>
                    </w:rPr>
                    <w:t>−</w:t>
                  </w:r>
                  <w:r w:rsidRPr="00420B52">
                    <w:rPr>
                      <w:rStyle w:val="mi"/>
                      <w:rFonts w:ascii="Times New Roman" w:hAnsi="Times New Roman" w:cs="Times New Roman"/>
                      <w:i/>
                      <w:iCs/>
                    </w:rPr>
                    <w:t>λ</w:t>
                  </w:r>
                  <w:r w:rsidRPr="00420B52">
                    <w:rPr>
                      <w:rStyle w:val="mo"/>
                      <w:rFonts w:ascii="Times New Roman" w:hAnsi="Times New Roman" w:cs="Times New Roman"/>
                    </w:rPr>
                    <w:t>)</w:t>
                  </w:r>
                  <w:proofErr w:type="spellStart"/>
                  <w:r w:rsidRPr="00420B52">
                    <w:rPr>
                      <w:rStyle w:val="mi"/>
                      <w:rFonts w:ascii="Times New Roman" w:hAnsi="Times New Roman" w:cs="Times New Roman"/>
                      <w:i/>
                      <w:iCs/>
                    </w:rPr>
                    <w:t>λ</w:t>
                  </w:r>
                  <w:r w:rsidRPr="00420B52">
                    <w:rPr>
                      <w:rStyle w:val="mi"/>
                      <w:rFonts w:ascii="Times New Roman" w:hAnsi="Times New Roman" w:cs="Times New Roman"/>
                      <w:i/>
                      <w:iCs/>
                      <w:vertAlign w:val="superscript"/>
                    </w:rPr>
                    <w:t>n</w:t>
                  </w:r>
                  <w:proofErr w:type="spellEnd"/>
                  <w:r>
                    <w:rPr>
                      <w:rStyle w:val="mi"/>
                      <w:rFonts w:ascii="Times New Roman" w:hAnsi="Times New Roman" w:cs="Times New Roman"/>
                      <w:i/>
                      <w:iCs/>
                      <w:sz w:val="20"/>
                      <w:szCs w:val="20"/>
                    </w:rPr>
                    <w:t xml:space="preserve"> </w:t>
                  </w:r>
                  <w:r>
                    <w:rPr>
                      <w:rStyle w:val="mi"/>
                      <w:rFonts w:ascii="Times New Roman" w:hAnsi="Times New Roman" w:cs="Times New Roman"/>
                      <w:iCs/>
                      <w:sz w:val="20"/>
                      <w:szCs w:val="20"/>
                    </w:rPr>
                    <w:t>afin de d'imager l'impact des différentes valeurs de lambda (n évoluant avec le temps, représentant le nombre de parties)</w:t>
                  </w:r>
                </w:p>
              </w:txbxContent>
            </v:textbox>
          </v:shape>
        </w:pict>
      </w:r>
      <w:r w:rsidR="00E63D00">
        <w:rPr>
          <w:noProof/>
          <w:lang w:eastAsia="fr-FR"/>
        </w:rPr>
        <w:drawing>
          <wp:inline distT="0" distB="0" distL="0" distR="0">
            <wp:extent cx="3127105" cy="2345635"/>
            <wp:effectExtent l="0" t="0" r="0" b="0"/>
            <wp:docPr id="2" name="Image 7" descr="Lambda weighting decay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da weighting decay over time"/>
                    <pic:cNvPicPr>
                      <a:picLocks noChangeAspect="1" noChangeArrowheads="1"/>
                    </pic:cNvPicPr>
                  </pic:nvPicPr>
                  <pic:blipFill>
                    <a:blip r:embed="rId12" cstate="print"/>
                    <a:srcRect/>
                    <a:stretch>
                      <a:fillRect/>
                    </a:stretch>
                  </pic:blipFill>
                  <pic:spPr bwMode="auto">
                    <a:xfrm>
                      <a:off x="0" y="0"/>
                      <a:ext cx="3129656" cy="2347549"/>
                    </a:xfrm>
                    <a:prstGeom prst="rect">
                      <a:avLst/>
                    </a:prstGeom>
                    <a:noFill/>
                    <a:ln w="9525">
                      <a:noFill/>
                      <a:miter lim="800000"/>
                      <a:headEnd/>
                      <a:tailEnd/>
                    </a:ln>
                  </pic:spPr>
                </pic:pic>
              </a:graphicData>
            </a:graphic>
          </wp:inline>
        </w:drawing>
      </w:r>
    </w:p>
    <w:p w:rsidR="00B23EFF" w:rsidRDefault="00B23EFF" w:rsidP="00E63D00">
      <w:pPr>
        <w:spacing w:line="360" w:lineRule="auto"/>
        <w:ind w:firstLine="708"/>
        <w:jc w:val="both"/>
        <w:rPr>
          <w:rFonts w:ascii="Times New Roman" w:hAnsi="Times New Roman" w:cs="Times New Roman"/>
          <w:b/>
        </w:rPr>
      </w:pPr>
      <w:r>
        <w:rPr>
          <w:rFonts w:ascii="Times New Roman" w:hAnsi="Times New Roman" w:cs="Times New Roman"/>
          <w:b/>
        </w:rPr>
        <w:t>2.1.2 Q-Learning</w:t>
      </w:r>
    </w:p>
    <w:p w:rsidR="009238DB" w:rsidRPr="009238DB" w:rsidRDefault="009238DB" w:rsidP="00E63D00">
      <w:pPr>
        <w:spacing w:line="360" w:lineRule="auto"/>
        <w:ind w:firstLine="708"/>
        <w:jc w:val="both"/>
        <w:rPr>
          <w:rFonts w:ascii="Times New Roman" w:hAnsi="Times New Roman" w:cs="Times New Roman"/>
        </w:rPr>
      </w:pPr>
      <w:r>
        <w:rPr>
          <w:rFonts w:ascii="Times New Roman" w:hAnsi="Times New Roman" w:cs="Times New Roman"/>
        </w:rPr>
        <w:t>Q-Learning est une autre méthode d'apprentissage similaire</w:t>
      </w:r>
      <w:r w:rsidR="00C91652">
        <w:rPr>
          <w:rFonts w:ascii="Times New Roman" w:hAnsi="Times New Roman" w:cs="Times New Roman"/>
        </w:rPr>
        <w:t xml:space="preserve"> à TD(0), mettant à jour les probabilités selon le choix de mouvement glouton, c'est à dire celui maximisant la probabilité. Il est à noter que cette méthode est similaire à TD(0) dans le cas d'un choix glouton. La mise à jour des estimations s'effectue selon cette formule :</w:t>
      </w:r>
    </w:p>
    <w:p w:rsidR="00B23EFF" w:rsidRPr="00C91652" w:rsidRDefault="00C91652" w:rsidP="00E63D00">
      <w:pPr>
        <w:spacing w:line="360" w:lineRule="auto"/>
        <w:jc w:val="center"/>
        <w:rPr>
          <w:rFonts w:ascii="Times New Roman" w:hAnsi="Times New Roman" w:cs="Times New Roman"/>
          <w:sz w:val="24"/>
        </w:rPr>
      </w:pPr>
      <w:proofErr w:type="spellStart"/>
      <w:r w:rsidRPr="00C91652">
        <w:rPr>
          <w:rFonts w:ascii="Times New Roman" w:hAnsi="Times New Roman" w:cs="Times New Roman"/>
          <w:sz w:val="24"/>
        </w:rPr>
        <w:t>ps</w:t>
      </w:r>
      <w:proofErr w:type="spellEnd"/>
      <w:r w:rsidRPr="00C91652">
        <w:rPr>
          <w:rFonts w:ascii="Times New Roman" w:hAnsi="Times New Roman" w:cs="Times New Roman"/>
          <w:sz w:val="24"/>
        </w:rPr>
        <w:t>′←(1−α)·</w:t>
      </w:r>
      <w:proofErr w:type="spellStart"/>
      <w:r w:rsidRPr="00C91652">
        <w:rPr>
          <w:rFonts w:ascii="Times New Roman" w:hAnsi="Times New Roman" w:cs="Times New Roman"/>
          <w:sz w:val="24"/>
        </w:rPr>
        <w:t>ps</w:t>
      </w:r>
      <w:proofErr w:type="spellEnd"/>
      <w:r w:rsidRPr="00C91652">
        <w:rPr>
          <w:rFonts w:ascii="Times New Roman" w:hAnsi="Times New Roman" w:cs="Times New Roman"/>
          <w:sz w:val="24"/>
        </w:rPr>
        <w:t>′+α·</w:t>
      </w:r>
      <w:proofErr w:type="spellStart"/>
      <w:r w:rsidRPr="00C91652">
        <w:rPr>
          <w:rFonts w:ascii="Times New Roman" w:hAnsi="Times New Roman" w:cs="Times New Roman"/>
          <w:sz w:val="24"/>
        </w:rPr>
        <w:t>ps</w:t>
      </w:r>
      <w:proofErr w:type="spellEnd"/>
      <w:r w:rsidRPr="00C91652">
        <w:rPr>
          <w:rFonts w:ascii="Times New Roman" w:hAnsi="Times New Roman" w:cs="Times New Roman"/>
          <w:sz w:val="24"/>
        </w:rPr>
        <w:t>*</w:t>
      </w:r>
    </w:p>
    <w:p w:rsidR="00C91652" w:rsidRDefault="00D5740A" w:rsidP="00E63D00">
      <w:pPr>
        <w:spacing w:line="360" w:lineRule="auto"/>
        <w:jc w:val="both"/>
        <w:rPr>
          <w:rFonts w:ascii="Times New Roman" w:hAnsi="Times New Roman" w:cs="Times New Roman"/>
        </w:rPr>
      </w:pPr>
      <w:r>
        <w:rPr>
          <w:rFonts w:ascii="Times New Roman" w:hAnsi="Times New Roman" w:cs="Times New Roman"/>
        </w:rPr>
        <w:tab/>
      </w:r>
      <w:r w:rsidR="00C91652">
        <w:rPr>
          <w:rFonts w:ascii="Times New Roman" w:hAnsi="Times New Roman" w:cs="Times New Roman"/>
        </w:rPr>
        <w:t xml:space="preserve">Mais il est important de noter que dans le cas d'un mouvement glouton, </w:t>
      </w:r>
      <w:proofErr w:type="spellStart"/>
      <w:r w:rsidR="00C91652">
        <w:rPr>
          <w:rFonts w:ascii="Times New Roman" w:hAnsi="Times New Roman" w:cs="Times New Roman"/>
        </w:rPr>
        <w:t>ps</w:t>
      </w:r>
      <w:proofErr w:type="spellEnd"/>
      <w:r w:rsidR="00C91652">
        <w:rPr>
          <w:rFonts w:ascii="Times New Roman" w:hAnsi="Times New Roman" w:cs="Times New Roman"/>
        </w:rPr>
        <w:t xml:space="preserve">*, s* étant l'état-après-coup correspondant à un choix glouton, </w:t>
      </w:r>
      <w:proofErr w:type="spellStart"/>
      <w:r w:rsidR="00C91652">
        <w:rPr>
          <w:rFonts w:ascii="Times New Roman" w:hAnsi="Times New Roman" w:cs="Times New Roman"/>
        </w:rPr>
        <w:t>ps</w:t>
      </w:r>
      <w:proofErr w:type="spellEnd"/>
      <w:r w:rsidR="00C91652">
        <w:rPr>
          <w:rFonts w:ascii="Times New Roman" w:hAnsi="Times New Roman" w:cs="Times New Roman"/>
        </w:rPr>
        <w:t xml:space="preserve">* est donc égal à </w:t>
      </w:r>
      <w:proofErr w:type="spellStart"/>
      <w:r w:rsidR="00C91652">
        <w:rPr>
          <w:rFonts w:ascii="Times New Roman" w:hAnsi="Times New Roman" w:cs="Times New Roman"/>
        </w:rPr>
        <w:t>ps</w:t>
      </w:r>
      <w:proofErr w:type="spellEnd"/>
      <w:r w:rsidR="00C91652">
        <w:rPr>
          <w:rFonts w:ascii="Times New Roman" w:hAnsi="Times New Roman" w:cs="Times New Roman"/>
        </w:rPr>
        <w:t>. Ce qui correspond à la mise à jour des estimations selon TD(0) qui se définit comme tel :</w:t>
      </w:r>
    </w:p>
    <w:p w:rsidR="00C91652" w:rsidRDefault="00C91652" w:rsidP="00E63D00">
      <w:pPr>
        <w:spacing w:line="360" w:lineRule="auto"/>
        <w:jc w:val="center"/>
        <w:rPr>
          <w:rFonts w:ascii="Times New Roman" w:hAnsi="Times New Roman" w:cs="Times New Roman"/>
          <w:sz w:val="24"/>
          <w:szCs w:val="28"/>
        </w:rPr>
      </w:pPr>
      <w:proofErr w:type="spellStart"/>
      <w:r w:rsidRPr="00C91652">
        <w:rPr>
          <w:rFonts w:ascii="Times New Roman" w:hAnsi="Times New Roman" w:cs="Times New Roman"/>
          <w:sz w:val="24"/>
          <w:szCs w:val="28"/>
        </w:rPr>
        <w:t>ps</w:t>
      </w:r>
      <w:proofErr w:type="spellEnd"/>
      <w:r w:rsidRPr="00C91652">
        <w:rPr>
          <w:rFonts w:ascii="Times New Roman" w:hAnsi="Times New Roman" w:cs="Times New Roman"/>
          <w:sz w:val="24"/>
          <w:szCs w:val="28"/>
        </w:rPr>
        <w:t>′←(1−α)·</w:t>
      </w:r>
      <w:proofErr w:type="spellStart"/>
      <w:r w:rsidRPr="00C91652">
        <w:rPr>
          <w:rFonts w:ascii="Times New Roman" w:hAnsi="Times New Roman" w:cs="Times New Roman"/>
          <w:sz w:val="24"/>
          <w:szCs w:val="28"/>
        </w:rPr>
        <w:t>ps</w:t>
      </w:r>
      <w:proofErr w:type="spellEnd"/>
      <w:r w:rsidRPr="00C91652">
        <w:rPr>
          <w:rFonts w:ascii="Times New Roman" w:hAnsi="Times New Roman" w:cs="Times New Roman"/>
          <w:sz w:val="24"/>
          <w:szCs w:val="28"/>
        </w:rPr>
        <w:t>′+α·</w:t>
      </w:r>
      <w:proofErr w:type="spellStart"/>
      <w:r w:rsidRPr="00C91652">
        <w:rPr>
          <w:rFonts w:ascii="Times New Roman" w:hAnsi="Times New Roman" w:cs="Times New Roman"/>
          <w:sz w:val="24"/>
          <w:szCs w:val="28"/>
        </w:rPr>
        <w:t>ps</w:t>
      </w:r>
      <w:proofErr w:type="spellEnd"/>
    </w:p>
    <w:p w:rsidR="00D5740A" w:rsidRPr="00C91652" w:rsidRDefault="00D5740A" w:rsidP="00BD2696">
      <w:pPr>
        <w:rPr>
          <w:rFonts w:ascii="Times New Roman" w:hAnsi="Times New Roman" w:cs="Times New Roman"/>
          <w:sz w:val="24"/>
          <w:szCs w:val="28"/>
        </w:rPr>
      </w:pPr>
    </w:p>
    <w:sectPr w:rsidR="00D5740A" w:rsidRPr="00C91652" w:rsidSect="00734524">
      <w:footerReference w:type="default" r:id="rId13"/>
      <w:footerReference w:type="first" r:id="rId14"/>
      <w:pgSz w:w="11906" w:h="16838"/>
      <w:pgMar w:top="1417" w:right="1417" w:bottom="1417" w:left="1417" w:header="708" w:footer="708"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953" w:rsidRDefault="00E00953" w:rsidP="004D3567">
      <w:pPr>
        <w:spacing w:after="0" w:line="240" w:lineRule="auto"/>
      </w:pPr>
      <w:r>
        <w:separator/>
      </w:r>
    </w:p>
  </w:endnote>
  <w:endnote w:type="continuationSeparator" w:id="0">
    <w:p w:rsidR="00E00953" w:rsidRDefault="00E00953" w:rsidP="004D3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0B9" w:rsidRDefault="00AA40B9">
    <w:pPr>
      <w:pStyle w:val="Pieddepage"/>
      <w:jc w:val="right"/>
    </w:pPr>
  </w:p>
  <w:p w:rsidR="00AA40B9" w:rsidRDefault="00AA40B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0B9" w:rsidRDefault="00AA40B9">
    <w:pPr>
      <w:pStyle w:val="Pieddepage"/>
      <w:jc w:val="right"/>
    </w:pPr>
  </w:p>
  <w:p w:rsidR="00AA40B9" w:rsidRDefault="00AA40B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76"/>
      <w:docPartObj>
        <w:docPartGallery w:val="Page Numbers (Bottom of Page)"/>
        <w:docPartUnique/>
      </w:docPartObj>
    </w:sdtPr>
    <w:sdtContent>
      <w:p w:rsidR="00AA40B9" w:rsidRDefault="00AA40B9">
        <w:pPr>
          <w:pStyle w:val="Pieddepage"/>
          <w:jc w:val="right"/>
        </w:pPr>
        <w:fldSimple w:instr=" PAGE   \* MERGEFORMAT ">
          <w:r w:rsidR="00420B52">
            <w:rPr>
              <w:noProof/>
            </w:rPr>
            <w:t>5</w:t>
          </w:r>
        </w:fldSimple>
      </w:p>
    </w:sdtContent>
  </w:sdt>
  <w:p w:rsidR="00AA40B9" w:rsidRDefault="00AA40B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72"/>
      <w:docPartObj>
        <w:docPartGallery w:val="Page Numbers (Bottom of Page)"/>
        <w:docPartUnique/>
      </w:docPartObj>
    </w:sdtPr>
    <w:sdtContent>
      <w:p w:rsidR="00AA40B9" w:rsidRDefault="00AA40B9">
        <w:pPr>
          <w:pStyle w:val="Pieddepage"/>
          <w:jc w:val="right"/>
        </w:pPr>
        <w:fldSimple w:instr=" PAGE   \* MERGEFORMAT ">
          <w:r w:rsidR="00591FAE">
            <w:rPr>
              <w:noProof/>
            </w:rPr>
            <w:t>3</w:t>
          </w:r>
        </w:fldSimple>
      </w:p>
    </w:sdtContent>
  </w:sdt>
  <w:p w:rsidR="00AA40B9" w:rsidRDefault="00AA40B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953" w:rsidRDefault="00E00953" w:rsidP="004D3567">
      <w:pPr>
        <w:spacing w:after="0" w:line="240" w:lineRule="auto"/>
      </w:pPr>
      <w:r>
        <w:separator/>
      </w:r>
    </w:p>
  </w:footnote>
  <w:footnote w:type="continuationSeparator" w:id="0">
    <w:p w:rsidR="00E00953" w:rsidRDefault="00E00953" w:rsidP="004D3567">
      <w:pPr>
        <w:spacing w:after="0" w:line="240" w:lineRule="auto"/>
      </w:pPr>
      <w:r>
        <w:continuationSeparator/>
      </w:r>
    </w:p>
  </w:footnote>
  <w:footnote w:id="1">
    <w:p w:rsidR="00AA40B9" w:rsidRPr="005C31B8" w:rsidRDefault="00AA40B9">
      <w:pPr>
        <w:pStyle w:val="Notedebasdepage"/>
        <w:rPr>
          <w:lang w:val="en-US"/>
        </w:rPr>
      </w:pPr>
      <w:r>
        <w:rPr>
          <w:rStyle w:val="Appelnotedebasdep"/>
        </w:rPr>
        <w:footnoteRef/>
      </w:r>
      <w:r w:rsidRPr="005C31B8">
        <w:rPr>
          <w:lang w:val="en-US"/>
        </w:rPr>
        <w:t xml:space="preserve"> </w:t>
      </w:r>
      <w:r w:rsidRPr="00677502">
        <w:rPr>
          <w:rFonts w:ascii="Times New Roman" w:hAnsi="Times New Roman" w:cs="Times New Roman"/>
          <w:lang w:val="en-US"/>
        </w:rPr>
        <w:t>https://www.gigamic.com/files/catalog/products/rules/quoridor-classic-fr.pdf</w:t>
      </w:r>
    </w:p>
  </w:footnote>
  <w:footnote w:id="2">
    <w:p w:rsidR="00AA40B9" w:rsidRPr="005C31B8" w:rsidRDefault="00AA40B9">
      <w:pPr>
        <w:pStyle w:val="Notedebasdepage"/>
        <w:rPr>
          <w:lang w:val="en-US"/>
        </w:rPr>
      </w:pPr>
      <w:r>
        <w:rPr>
          <w:rStyle w:val="Appelnotedebasdep"/>
        </w:rPr>
        <w:footnoteRef/>
      </w:r>
      <w:r w:rsidRPr="003B0692">
        <w:rPr>
          <w:lang w:val="en-US"/>
        </w:rPr>
        <w:t xml:space="preserve"> </w:t>
      </w:r>
      <w:proofErr w:type="spellStart"/>
      <w:r w:rsidRPr="00677502">
        <w:rPr>
          <w:rFonts w:ascii="Times New Roman" w:hAnsi="Times New Roman" w:cs="Times New Roman"/>
          <w:szCs w:val="22"/>
          <w:lang w:val="en-US"/>
        </w:rPr>
        <w:t>Barto</w:t>
      </w:r>
      <w:proofErr w:type="spellEnd"/>
      <w:r w:rsidRPr="00677502">
        <w:rPr>
          <w:rFonts w:ascii="Times New Roman" w:hAnsi="Times New Roman" w:cs="Times New Roman"/>
          <w:szCs w:val="22"/>
          <w:lang w:val="en-US"/>
        </w:rPr>
        <w:t xml:space="preserve">, Andrew G and Sutton, Richard S. </w:t>
      </w:r>
      <w:r w:rsidRPr="00677502">
        <w:rPr>
          <w:rFonts w:ascii="Times New Roman" w:hAnsi="Times New Roman" w:cs="Times New Roman"/>
          <w:i/>
          <w:iCs/>
          <w:szCs w:val="22"/>
          <w:lang w:val="en-US"/>
        </w:rPr>
        <w:t>Reinforcement Learning: An Introduction.</w:t>
      </w:r>
      <w:r w:rsidRPr="00677502">
        <w:rPr>
          <w:rFonts w:ascii="Times New Roman" w:hAnsi="Times New Roman" w:cs="Times New Roman"/>
          <w:szCs w:val="22"/>
          <w:lang w:val="en-US"/>
        </w:rPr>
        <w:t xml:space="preserve"> MIT Press, Cambridge, MA, 1998.</w:t>
      </w:r>
    </w:p>
  </w:footnote>
  <w:footnote w:id="3">
    <w:p w:rsidR="00AA40B9" w:rsidRPr="00677502" w:rsidRDefault="00AA40B9" w:rsidP="00677502">
      <w:pPr>
        <w:autoSpaceDE w:val="0"/>
        <w:autoSpaceDN w:val="0"/>
        <w:adjustRightInd w:val="0"/>
        <w:spacing w:after="0" w:line="240" w:lineRule="auto"/>
        <w:rPr>
          <w:rFonts w:ascii="Times New Roman" w:hAnsi="Times New Roman" w:cs="Times New Roman"/>
          <w:bCs/>
          <w:lang w:val="en-US"/>
        </w:rPr>
      </w:pPr>
      <w:r>
        <w:rPr>
          <w:rStyle w:val="Appelnotedebasdep"/>
        </w:rPr>
        <w:footnoteRef/>
      </w:r>
      <w:r w:rsidRPr="005C31B8">
        <w:rPr>
          <w:lang w:val="en-US"/>
        </w:rPr>
        <w:t xml:space="preserve"> </w:t>
      </w:r>
      <w:r w:rsidRPr="00677502">
        <w:rPr>
          <w:rFonts w:ascii="Times New Roman" w:hAnsi="Times New Roman" w:cs="Times New Roman"/>
          <w:bCs/>
          <w:sz w:val="20"/>
          <w:lang w:val="en-US"/>
        </w:rPr>
        <w:t>John A. Hertz, Richard G. Palmer, Anders S. Krogh.. Introduction to the theory of neural computation .CRC Press Web, 2018</w:t>
      </w:r>
    </w:p>
    <w:p w:rsidR="00AA40B9" w:rsidRPr="005C31B8" w:rsidRDefault="00AA40B9" w:rsidP="005C31B8">
      <w:pPr>
        <w:pStyle w:val="Notedebasdepage"/>
        <w:rPr>
          <w:lang w:val="en-US"/>
        </w:rPr>
      </w:pPr>
    </w:p>
  </w:footnote>
  <w:footnote w:id="4">
    <w:p w:rsidR="00AA40B9" w:rsidRPr="00C85C13" w:rsidRDefault="00AA40B9">
      <w:pPr>
        <w:pStyle w:val="Notedebasdepage"/>
        <w:rPr>
          <w:lang w:val="fr-BE"/>
        </w:rPr>
      </w:pPr>
      <w:r>
        <w:rPr>
          <w:rStyle w:val="Appelnotedebasdep"/>
        </w:rPr>
        <w:footnoteRef/>
      </w:r>
      <w:r>
        <w:t xml:space="preserve"> Un état se définit comme étant un mouvement qui mène à un état</w:t>
      </w:r>
    </w:p>
  </w:footnote>
  <w:footnote w:id="5">
    <w:p w:rsidR="00AA40B9" w:rsidRPr="00457827" w:rsidRDefault="00AA40B9">
      <w:pPr>
        <w:pStyle w:val="Notedebasdepage"/>
        <w:rPr>
          <w:lang w:val="fr-BE"/>
        </w:rPr>
      </w:pPr>
      <w:r>
        <w:rPr>
          <w:rStyle w:val="Appelnotedebasdep"/>
        </w:rPr>
        <w:footnoteRef/>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9218">
      <o:colormenu v:ext="edit" strokecolor="none [3212]"/>
    </o:shapedefaults>
  </w:hdrShapeDefaults>
  <w:footnotePr>
    <w:footnote w:id="-1"/>
    <w:footnote w:id="0"/>
  </w:footnotePr>
  <w:endnotePr>
    <w:endnote w:id="-1"/>
    <w:endnote w:id="0"/>
  </w:endnotePr>
  <w:compat/>
  <w:rsids>
    <w:rsidRoot w:val="004D3567"/>
    <w:rsid w:val="0007346D"/>
    <w:rsid w:val="000C6B42"/>
    <w:rsid w:val="001B65D0"/>
    <w:rsid w:val="001F3295"/>
    <w:rsid w:val="00242D95"/>
    <w:rsid w:val="0027628F"/>
    <w:rsid w:val="00296988"/>
    <w:rsid w:val="00395B58"/>
    <w:rsid w:val="003B0692"/>
    <w:rsid w:val="003B7CFB"/>
    <w:rsid w:val="003F4634"/>
    <w:rsid w:val="00420B52"/>
    <w:rsid w:val="00457827"/>
    <w:rsid w:val="004D3567"/>
    <w:rsid w:val="0054497A"/>
    <w:rsid w:val="00591FAE"/>
    <w:rsid w:val="005C31B8"/>
    <w:rsid w:val="00662D28"/>
    <w:rsid w:val="00677502"/>
    <w:rsid w:val="00734524"/>
    <w:rsid w:val="00762927"/>
    <w:rsid w:val="00773C8D"/>
    <w:rsid w:val="008134F1"/>
    <w:rsid w:val="00862954"/>
    <w:rsid w:val="009238DB"/>
    <w:rsid w:val="009C63AF"/>
    <w:rsid w:val="00A720D7"/>
    <w:rsid w:val="00AA40B9"/>
    <w:rsid w:val="00B23EFF"/>
    <w:rsid w:val="00B728C2"/>
    <w:rsid w:val="00BB04A3"/>
    <w:rsid w:val="00BD2696"/>
    <w:rsid w:val="00C85C13"/>
    <w:rsid w:val="00C91652"/>
    <w:rsid w:val="00CA6FCC"/>
    <w:rsid w:val="00D25941"/>
    <w:rsid w:val="00D5740A"/>
    <w:rsid w:val="00D8637E"/>
    <w:rsid w:val="00DC389A"/>
    <w:rsid w:val="00E00953"/>
    <w:rsid w:val="00E63D00"/>
    <w:rsid w:val="00ED6F5A"/>
    <w:rsid w:val="00F400EA"/>
    <w:rsid w:val="00FA1A05"/>
    <w:rsid w:val="00FA2A16"/>
    <w:rsid w:val="00FA72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A05"/>
  </w:style>
  <w:style w:type="paragraph" w:styleId="Titre1">
    <w:name w:val="heading 1"/>
    <w:basedOn w:val="Normal"/>
    <w:next w:val="Normal"/>
    <w:link w:val="Titre1Car"/>
    <w:uiPriority w:val="9"/>
    <w:qFormat/>
    <w:rsid w:val="004D3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D35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762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356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4D3567"/>
    <w:rPr>
      <w:rFonts w:eastAsiaTheme="minorEastAsia"/>
    </w:rPr>
  </w:style>
  <w:style w:type="paragraph" w:styleId="Textedebulles">
    <w:name w:val="Balloon Text"/>
    <w:basedOn w:val="Normal"/>
    <w:link w:val="TextedebullesCar"/>
    <w:uiPriority w:val="99"/>
    <w:semiHidden/>
    <w:unhideWhenUsed/>
    <w:rsid w:val="004D3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3567"/>
    <w:rPr>
      <w:rFonts w:ascii="Tahoma" w:hAnsi="Tahoma" w:cs="Tahoma"/>
      <w:sz w:val="16"/>
      <w:szCs w:val="16"/>
    </w:rPr>
  </w:style>
  <w:style w:type="paragraph" w:styleId="En-tte">
    <w:name w:val="header"/>
    <w:basedOn w:val="Normal"/>
    <w:link w:val="En-tteCar"/>
    <w:uiPriority w:val="99"/>
    <w:semiHidden/>
    <w:unhideWhenUsed/>
    <w:rsid w:val="004D356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D3567"/>
  </w:style>
  <w:style w:type="paragraph" w:styleId="Pieddepage">
    <w:name w:val="footer"/>
    <w:basedOn w:val="Normal"/>
    <w:link w:val="PieddepageCar"/>
    <w:uiPriority w:val="99"/>
    <w:unhideWhenUsed/>
    <w:rsid w:val="004D35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3567"/>
  </w:style>
  <w:style w:type="character" w:customStyle="1" w:styleId="Titre1Car">
    <w:name w:val="Titre 1 Car"/>
    <w:basedOn w:val="Policepardfaut"/>
    <w:link w:val="Titre1"/>
    <w:uiPriority w:val="9"/>
    <w:rsid w:val="004D356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4D3567"/>
    <w:pPr>
      <w:outlineLvl w:val="9"/>
    </w:pPr>
  </w:style>
  <w:style w:type="character" w:customStyle="1" w:styleId="Titre2Car">
    <w:name w:val="Titre 2 Car"/>
    <w:basedOn w:val="Policepardfaut"/>
    <w:link w:val="Titre2"/>
    <w:uiPriority w:val="9"/>
    <w:semiHidden/>
    <w:rsid w:val="004D3567"/>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qFormat/>
    <w:rsid w:val="004D3567"/>
    <w:pPr>
      <w:spacing w:after="100"/>
    </w:pPr>
  </w:style>
  <w:style w:type="character" w:styleId="Lienhypertexte">
    <w:name w:val="Hyperlink"/>
    <w:basedOn w:val="Policepardfaut"/>
    <w:uiPriority w:val="99"/>
    <w:unhideWhenUsed/>
    <w:rsid w:val="004D3567"/>
    <w:rPr>
      <w:color w:val="0000FF" w:themeColor="hyperlink"/>
      <w:u w:val="single"/>
    </w:rPr>
  </w:style>
  <w:style w:type="paragraph" w:styleId="Notedebasdepage">
    <w:name w:val="footnote text"/>
    <w:basedOn w:val="Normal"/>
    <w:link w:val="NotedebasdepageCar"/>
    <w:uiPriority w:val="99"/>
    <w:semiHidden/>
    <w:unhideWhenUsed/>
    <w:rsid w:val="003B069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B0692"/>
    <w:rPr>
      <w:sz w:val="20"/>
      <w:szCs w:val="20"/>
    </w:rPr>
  </w:style>
  <w:style w:type="character" w:styleId="Appelnotedebasdep">
    <w:name w:val="footnote reference"/>
    <w:basedOn w:val="Policepardfaut"/>
    <w:uiPriority w:val="99"/>
    <w:semiHidden/>
    <w:unhideWhenUsed/>
    <w:rsid w:val="003B0692"/>
    <w:rPr>
      <w:vertAlign w:val="superscript"/>
    </w:rPr>
  </w:style>
  <w:style w:type="character" w:customStyle="1" w:styleId="Titre3Car">
    <w:name w:val="Titre 3 Car"/>
    <w:basedOn w:val="Policepardfaut"/>
    <w:link w:val="Titre3"/>
    <w:uiPriority w:val="9"/>
    <w:semiHidden/>
    <w:rsid w:val="0027628F"/>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qFormat/>
    <w:rsid w:val="0027628F"/>
    <w:pPr>
      <w:spacing w:after="100"/>
      <w:ind w:left="220"/>
    </w:pPr>
    <w:rPr>
      <w:rFonts w:eastAsiaTheme="minorEastAsia"/>
    </w:rPr>
  </w:style>
  <w:style w:type="paragraph" w:styleId="TM3">
    <w:name w:val="toc 3"/>
    <w:basedOn w:val="Normal"/>
    <w:next w:val="Normal"/>
    <w:autoRedefine/>
    <w:uiPriority w:val="39"/>
    <w:unhideWhenUsed/>
    <w:qFormat/>
    <w:rsid w:val="0027628F"/>
    <w:pPr>
      <w:spacing w:after="100"/>
      <w:ind w:left="440"/>
    </w:pPr>
    <w:rPr>
      <w:rFonts w:eastAsiaTheme="minorEastAsia"/>
    </w:rPr>
  </w:style>
  <w:style w:type="character" w:customStyle="1" w:styleId="mo">
    <w:name w:val="mo"/>
    <w:basedOn w:val="Policepardfaut"/>
    <w:rsid w:val="009C63AF"/>
  </w:style>
  <w:style w:type="character" w:customStyle="1" w:styleId="mn">
    <w:name w:val="mn"/>
    <w:basedOn w:val="Policepardfaut"/>
    <w:rsid w:val="009C63AF"/>
  </w:style>
  <w:style w:type="character" w:customStyle="1" w:styleId="mi">
    <w:name w:val="mi"/>
    <w:basedOn w:val="Policepardfaut"/>
    <w:rsid w:val="009C63AF"/>
  </w:style>
  <w:style w:type="character" w:styleId="Accentuation">
    <w:name w:val="Emphasis"/>
    <w:basedOn w:val="Policepardfaut"/>
    <w:uiPriority w:val="20"/>
    <w:qFormat/>
    <w:rsid w:val="00AA40B9"/>
    <w:rPr>
      <w:i/>
      <w:iCs/>
    </w:rPr>
  </w:style>
  <w:style w:type="paragraph" w:styleId="PrformatHTML">
    <w:name w:val="HTML Preformatted"/>
    <w:basedOn w:val="Normal"/>
    <w:link w:val="PrformatHTMLCar"/>
    <w:uiPriority w:val="99"/>
    <w:unhideWhenUsed/>
    <w:rsid w:val="00AA4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A40B9"/>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102409022">
      <w:bodyDiv w:val="1"/>
      <w:marLeft w:val="0"/>
      <w:marRight w:val="0"/>
      <w:marTop w:val="0"/>
      <w:marBottom w:val="0"/>
      <w:divBdr>
        <w:top w:val="none" w:sz="0" w:space="0" w:color="auto"/>
        <w:left w:val="none" w:sz="0" w:space="0" w:color="auto"/>
        <w:bottom w:val="none" w:sz="0" w:space="0" w:color="auto"/>
        <w:right w:val="none" w:sz="0" w:space="0" w:color="auto"/>
      </w:divBdr>
      <w:divsChild>
        <w:div w:id="788277060">
          <w:marLeft w:val="0"/>
          <w:marRight w:val="0"/>
          <w:marTop w:val="0"/>
          <w:marBottom w:val="0"/>
          <w:divBdr>
            <w:top w:val="none" w:sz="0" w:space="0" w:color="auto"/>
            <w:left w:val="none" w:sz="0" w:space="0" w:color="auto"/>
            <w:bottom w:val="none" w:sz="0" w:space="0" w:color="auto"/>
            <w:right w:val="none" w:sz="0" w:space="0" w:color="auto"/>
          </w:divBdr>
          <w:divsChild>
            <w:div w:id="2091850168">
              <w:marLeft w:val="0"/>
              <w:marRight w:val="0"/>
              <w:marTop w:val="0"/>
              <w:marBottom w:val="0"/>
              <w:divBdr>
                <w:top w:val="none" w:sz="0" w:space="0" w:color="auto"/>
                <w:left w:val="none" w:sz="0" w:space="0" w:color="auto"/>
                <w:bottom w:val="none" w:sz="0" w:space="0" w:color="auto"/>
                <w:right w:val="none" w:sz="0" w:space="0" w:color="auto"/>
              </w:divBdr>
              <w:divsChild>
                <w:div w:id="11154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s231n.github.io/neural-networks-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5FED0A03F84C3A8F5E379F11686751"/>
        <w:category>
          <w:name w:val="Général"/>
          <w:gallery w:val="placeholder"/>
        </w:category>
        <w:types>
          <w:type w:val="bbPlcHdr"/>
        </w:types>
        <w:behaviors>
          <w:behavior w:val="content"/>
        </w:behaviors>
        <w:guid w:val="{46F264FD-DF4C-4B67-94E7-4480656BF850}"/>
      </w:docPartPr>
      <w:docPartBody>
        <w:p w:rsidR="0019168F" w:rsidRDefault="00A04E18" w:rsidP="00A04E18">
          <w:pPr>
            <w:pStyle w:val="9E5FED0A03F84C3A8F5E379F11686751"/>
          </w:pPr>
          <w:r>
            <w:rPr>
              <w:rFonts w:asciiTheme="majorHAnsi" w:eastAsiaTheme="majorEastAsia" w:hAnsiTheme="majorHAnsi" w:cstheme="majorBidi"/>
              <w:caps/>
            </w:rPr>
            <w:t>[Tapez le nom de la société]</w:t>
          </w:r>
        </w:p>
      </w:docPartBody>
    </w:docPart>
    <w:docPart>
      <w:docPartPr>
        <w:name w:val="49EAB962F3464E7698BA03255129D549"/>
        <w:category>
          <w:name w:val="Général"/>
          <w:gallery w:val="placeholder"/>
        </w:category>
        <w:types>
          <w:type w:val="bbPlcHdr"/>
        </w:types>
        <w:behaviors>
          <w:behavior w:val="content"/>
        </w:behaviors>
        <w:guid w:val="{803939D7-1B2F-48AD-952F-E8CEB9D91311}"/>
      </w:docPartPr>
      <w:docPartBody>
        <w:p w:rsidR="0019168F" w:rsidRDefault="00A04E18" w:rsidP="00A04E18">
          <w:pPr>
            <w:pStyle w:val="49EAB962F3464E7698BA03255129D549"/>
          </w:pPr>
          <w:r>
            <w:rPr>
              <w:rFonts w:asciiTheme="majorHAnsi" w:eastAsiaTheme="majorEastAsia" w:hAnsiTheme="majorHAnsi" w:cstheme="majorBidi"/>
              <w:sz w:val="80"/>
              <w:szCs w:val="80"/>
            </w:rPr>
            <w:t>[Tapez le titre du document]</w:t>
          </w:r>
        </w:p>
      </w:docPartBody>
    </w:docPart>
    <w:docPart>
      <w:docPartPr>
        <w:name w:val="9651F6486F7C4F0AAB51E069FC1DE9D4"/>
        <w:category>
          <w:name w:val="Général"/>
          <w:gallery w:val="placeholder"/>
        </w:category>
        <w:types>
          <w:type w:val="bbPlcHdr"/>
        </w:types>
        <w:behaviors>
          <w:behavior w:val="content"/>
        </w:behaviors>
        <w:guid w:val="{B62CADB5-D945-4295-B08D-DCBD05D6918A}"/>
      </w:docPartPr>
      <w:docPartBody>
        <w:p w:rsidR="0019168F" w:rsidRDefault="00A04E18" w:rsidP="00A04E18">
          <w:pPr>
            <w:pStyle w:val="9651F6486F7C4F0AAB51E069FC1DE9D4"/>
          </w:pPr>
          <w:r>
            <w:rPr>
              <w:rFonts w:asciiTheme="majorHAnsi" w:eastAsiaTheme="majorEastAsia" w:hAnsiTheme="majorHAnsi" w:cstheme="majorBidi"/>
              <w:sz w:val="44"/>
              <w:szCs w:val="44"/>
            </w:rPr>
            <w:t>[Tapez le sous-titre du document]</w:t>
          </w:r>
        </w:p>
      </w:docPartBody>
    </w:docPart>
    <w:docPart>
      <w:docPartPr>
        <w:name w:val="DC6EA0D2818B40AF87C46303CB875111"/>
        <w:category>
          <w:name w:val="Général"/>
          <w:gallery w:val="placeholder"/>
        </w:category>
        <w:types>
          <w:type w:val="bbPlcHdr"/>
        </w:types>
        <w:behaviors>
          <w:behavior w:val="content"/>
        </w:behaviors>
        <w:guid w:val="{3A2C6A1C-A471-4000-B95E-4BB3B0008873}"/>
      </w:docPartPr>
      <w:docPartBody>
        <w:p w:rsidR="0019168F" w:rsidRDefault="00A04E18" w:rsidP="00A04E18">
          <w:pPr>
            <w:pStyle w:val="DC6EA0D2818B40AF87C46303CB875111"/>
          </w:pPr>
          <w:r>
            <w:rPr>
              <w:b/>
              <w:bCs/>
            </w:rPr>
            <w:t>[Tapez le nom de l'auteur]</w:t>
          </w:r>
        </w:p>
      </w:docPartBody>
    </w:docPart>
    <w:docPart>
      <w:docPartPr>
        <w:name w:val="C9A2272A51BD4CFEA4EA335316C7B215"/>
        <w:category>
          <w:name w:val="Général"/>
          <w:gallery w:val="placeholder"/>
        </w:category>
        <w:types>
          <w:type w:val="bbPlcHdr"/>
        </w:types>
        <w:behaviors>
          <w:behavior w:val="content"/>
        </w:behaviors>
        <w:guid w:val="{485F7ACC-CE22-42B0-9094-AD880A4FC561}"/>
      </w:docPartPr>
      <w:docPartBody>
        <w:p w:rsidR="0019168F" w:rsidRDefault="00A04E18" w:rsidP="00A04E18">
          <w:pPr>
            <w:pStyle w:val="C9A2272A51BD4CFEA4EA335316C7B215"/>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04E18"/>
    <w:rsid w:val="0019168F"/>
    <w:rsid w:val="001A22EE"/>
    <w:rsid w:val="00425298"/>
    <w:rsid w:val="00A04E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6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E5FED0A03F84C3A8F5E379F11686751">
    <w:name w:val="9E5FED0A03F84C3A8F5E379F11686751"/>
    <w:rsid w:val="00A04E18"/>
  </w:style>
  <w:style w:type="paragraph" w:customStyle="1" w:styleId="49EAB962F3464E7698BA03255129D549">
    <w:name w:val="49EAB962F3464E7698BA03255129D549"/>
    <w:rsid w:val="00A04E18"/>
  </w:style>
  <w:style w:type="paragraph" w:customStyle="1" w:styleId="9651F6486F7C4F0AAB51E069FC1DE9D4">
    <w:name w:val="9651F6486F7C4F0AAB51E069FC1DE9D4"/>
    <w:rsid w:val="00A04E18"/>
  </w:style>
  <w:style w:type="paragraph" w:customStyle="1" w:styleId="DC6EA0D2818B40AF87C46303CB875111">
    <w:name w:val="DC6EA0D2818B40AF87C46303CB875111"/>
    <w:rsid w:val="00A04E18"/>
  </w:style>
  <w:style w:type="paragraph" w:customStyle="1" w:styleId="C9A2272A51BD4CFEA4EA335316C7B215">
    <w:name w:val="C9A2272A51BD4CFEA4EA335316C7B215"/>
    <w:rsid w:val="00A04E18"/>
  </w:style>
  <w:style w:type="paragraph" w:customStyle="1" w:styleId="830D28D100AD4E58AD2B993514BC926D">
    <w:name w:val="830D28D100AD4E58AD2B993514BC926D"/>
    <w:rsid w:val="00A04E18"/>
  </w:style>
  <w:style w:type="paragraph" w:customStyle="1" w:styleId="6B08516980F244458CE61CBBB8A3D633">
    <w:name w:val="6B08516980F244458CE61CBBB8A3D633"/>
    <w:rsid w:val="00A04E18"/>
  </w:style>
  <w:style w:type="paragraph" w:customStyle="1" w:styleId="FE04386DA03A4111A0050652A9423E40">
    <w:name w:val="FE04386DA03A4111A0050652A9423E40"/>
    <w:rsid w:val="00A04E18"/>
  </w:style>
  <w:style w:type="paragraph" w:customStyle="1" w:styleId="FED0A8A88448449CB5D5C80AF8D8FD93">
    <w:name w:val="FED0A8A88448449CB5D5C80AF8D8FD93"/>
    <w:rsid w:val="00A04E18"/>
  </w:style>
  <w:style w:type="paragraph" w:customStyle="1" w:styleId="A642660DF16B4776AE25A610BF7FE32E">
    <w:name w:val="A642660DF16B4776AE25A610BF7FE32E"/>
    <w:rsid w:val="00A04E18"/>
  </w:style>
  <w:style w:type="paragraph" w:customStyle="1" w:styleId="F6C3540EA957421DA5FFA374717197D0">
    <w:name w:val="F6C3540EA957421DA5FFA374717197D0"/>
    <w:rsid w:val="00A04E18"/>
  </w:style>
  <w:style w:type="paragraph" w:customStyle="1" w:styleId="E1F9F3A70B52411B9054D5EFE9BAE310">
    <w:name w:val="E1F9F3A70B52411B9054D5EFE9BAE310"/>
    <w:rsid w:val="00A04E18"/>
  </w:style>
  <w:style w:type="paragraph" w:customStyle="1" w:styleId="B36DB5A57D6A45BEB95B2FFEA808383D">
    <w:name w:val="B36DB5A57D6A45BEB95B2FFEA808383D"/>
    <w:rsid w:val="00A04E18"/>
  </w:style>
  <w:style w:type="paragraph" w:customStyle="1" w:styleId="0C9D2B8DA41F43DCAC184ECAE3E84058">
    <w:name w:val="0C9D2B8DA41F43DCAC184ECAE3E84058"/>
    <w:rsid w:val="00A04E18"/>
  </w:style>
  <w:style w:type="paragraph" w:customStyle="1" w:styleId="215B2F6D145C42C0A93ACBBA4CC95593">
    <w:name w:val="215B2F6D145C42C0A93ACBBA4CC95593"/>
    <w:rsid w:val="00A04E18"/>
  </w:style>
  <w:style w:type="paragraph" w:customStyle="1" w:styleId="84AC0FA7D8DC4EA7A17013358F8757F9">
    <w:name w:val="84AC0FA7D8DC4EA7A17013358F8757F9"/>
    <w:rsid w:val="00A04E18"/>
  </w:style>
  <w:style w:type="paragraph" w:customStyle="1" w:styleId="1B166F9B387C4BD1A4DDD7034D1750C4">
    <w:name w:val="1B166F9B387C4BD1A4DDD7034D1750C4"/>
    <w:rsid w:val="00A04E18"/>
  </w:style>
  <w:style w:type="paragraph" w:customStyle="1" w:styleId="F52C462C6928412AA234251671482D99">
    <w:name w:val="F52C462C6928412AA234251671482D99"/>
    <w:rsid w:val="00A04E18"/>
  </w:style>
  <w:style w:type="paragraph" w:customStyle="1" w:styleId="3ED4EC42B91B4C899C5FBFDB4DD71992">
    <w:name w:val="3ED4EC42B91B4C899C5FBFDB4DD71992"/>
    <w:rsid w:val="00425298"/>
  </w:style>
  <w:style w:type="paragraph" w:customStyle="1" w:styleId="B27A89B0E1CA480D9D5F5B62478F46A2">
    <w:name w:val="B27A89B0E1CA480D9D5F5B62478F46A2"/>
    <w:rsid w:val="00425298"/>
  </w:style>
  <w:style w:type="paragraph" w:customStyle="1" w:styleId="2AED396C31B74A3C8E5EBD73421A21FF">
    <w:name w:val="2AED396C31B74A3C8E5EBD73421A21FF"/>
    <w:rsid w:val="00425298"/>
  </w:style>
  <w:style w:type="paragraph" w:customStyle="1" w:styleId="FEA2AB76537C41F2BD27C9C114219D15">
    <w:name w:val="FEA2AB76537C41F2BD27C9C114219D15"/>
    <w:rsid w:val="00425298"/>
  </w:style>
  <w:style w:type="paragraph" w:customStyle="1" w:styleId="959C40063AD0401DBA106EE690E699ED">
    <w:name w:val="959C40063AD0401DBA106EE690E699ED"/>
    <w:rsid w:val="004252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D645D-92CB-4A7E-B23E-FE2E8A7A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721</Words>
  <Characters>3969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Rapport : Projet d'année Intelligence Artificielle Quoridor</vt:lpstr>
    </vt:vector>
  </TitlesOfParts>
  <Company>Sciences informatique 1ère année</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Projet d'année Intelligence Artificielle Quoridor</dc:title>
  <dc:subject>Université Libre de Bruxelles</dc:subject>
  <dc:creator>Loris Wintjens</dc:creator>
  <cp:lastModifiedBy>Loris</cp:lastModifiedBy>
  <cp:revision>14</cp:revision>
  <dcterms:created xsi:type="dcterms:W3CDTF">2019-04-12T08:32:00Z</dcterms:created>
  <dcterms:modified xsi:type="dcterms:W3CDTF">2019-04-12T18:58:00Z</dcterms:modified>
</cp:coreProperties>
</file>