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16356" w14:textId="77777777" w:rsidR="00BE1221" w:rsidRDefault="003E658A">
      <w:pPr>
        <w:pStyle w:val="Heading1"/>
      </w:pPr>
      <w:bookmarkStart w:id="0" w:name="responses-to-reviewers"/>
      <w:bookmarkEnd w:id="0"/>
      <w:r>
        <w:t>Responses to reviewers</w:t>
      </w:r>
    </w:p>
    <w:p w14:paraId="44DCD400" w14:textId="77777777" w:rsidR="00BE1221" w:rsidRDefault="003E658A">
      <w:pPr>
        <w:pStyle w:val="Heading2"/>
      </w:pPr>
      <w:bookmarkStart w:id="1" w:name="referee-1"/>
      <w:bookmarkEnd w:id="1"/>
      <w:r>
        <w:t>Referee: 1</w:t>
      </w:r>
    </w:p>
    <w:p w14:paraId="66BDE435" w14:textId="77777777" w:rsidR="00BE1221" w:rsidRDefault="003E658A">
      <w:pPr>
        <w:numPr>
          <w:ilvl w:val="0"/>
          <w:numId w:val="7"/>
        </w:numPr>
      </w:pPr>
      <w:r>
        <w:rPr>
          <w:i/>
        </w:rPr>
        <w:t xml:space="preserve">"First, I would like to congratulate you for the exhaustive and complete research work that has been done for this paper. I think the statistical study </w:t>
      </w:r>
      <w:r>
        <w:rPr>
          <w:i/>
        </w:rPr>
        <w:t>is very successful and useful for researchers who have accumulated a large database and need a method with the ability to handle a large number of variables and their interactions. I really liked read in the discussion the negative points of the study, wit</w:t>
      </w:r>
      <w:r>
        <w:rPr>
          <w:i/>
        </w:rPr>
        <w:t xml:space="preserve">h which I fully agree, and not an attempt to hide the limitations of any scientific work. In retrospect, perhaps it will miss data that </w:t>
      </w:r>
      <w:r>
        <w:rPr>
          <w:b/>
          <w:i/>
        </w:rPr>
        <w:t>clarify the pre-diabetic state, or not, of the patients (HbA1c or C-peptide)</w:t>
      </w:r>
      <w:r>
        <w:rPr>
          <w:i/>
        </w:rPr>
        <w:t>. I think it would be good for the study kno</w:t>
      </w:r>
      <w:r>
        <w:rPr>
          <w:i/>
        </w:rPr>
        <w:t xml:space="preserve">w if some patients were taking </w:t>
      </w:r>
      <w:r>
        <w:rPr>
          <w:b/>
          <w:i/>
        </w:rPr>
        <w:t>any medication that could affect the results</w:t>
      </w:r>
      <w:r>
        <w:rPr>
          <w:i/>
        </w:rPr>
        <w:t>. Although it is a complicated scientific work to understand for researchers who do not usually use this kind of statistical studies, I believe that is described in a very appropria</w:t>
      </w:r>
      <w:r>
        <w:rPr>
          <w:i/>
        </w:rPr>
        <w:t>te and clear manner."</w:t>
      </w:r>
    </w:p>
    <w:p w14:paraId="1DE8A7C9" w14:textId="77777777" w:rsidR="00BE1221" w:rsidRDefault="003E658A">
      <w:pPr>
        <w:numPr>
          <w:ilvl w:val="0"/>
          <w:numId w:val="6"/>
        </w:numPr>
      </w:pPr>
      <w:r>
        <w:t xml:space="preserve">We thank the reviewer for these comments. </w:t>
      </w:r>
      <w:commentRangeStart w:id="2"/>
      <w:r>
        <w:t>{{not sure about comment on pre-diabetes}}</w:t>
      </w:r>
      <w:commentRangeEnd w:id="2"/>
      <w:r w:rsidR="00AE33F4">
        <w:rPr>
          <w:rStyle w:val="CommentReference"/>
        </w:rPr>
        <w:commentReference w:id="2"/>
      </w:r>
      <w:r>
        <w:t>. In the PROMISE cohort, we collected medication data from all participants. While most participants took some form of medication over the 6 years, du</w:t>
      </w:r>
      <w:r>
        <w:t xml:space="preserve">ring the times of data collection, few ({{get number}}) were on medications. However, for those who were taking </w:t>
      </w:r>
      <w:commentRangeStart w:id="3"/>
      <w:r>
        <w:t xml:space="preserve">medications </w:t>
      </w:r>
      <w:commentRangeEnd w:id="3"/>
      <w:r w:rsidR="00936FE4">
        <w:rPr>
          <w:rStyle w:val="CommentReference"/>
        </w:rPr>
        <w:commentReference w:id="3"/>
      </w:r>
      <w:r>
        <w:t xml:space="preserve">that could influence the results, sensitivity analyses revealed they </w:t>
      </w:r>
      <w:commentRangeStart w:id="4"/>
      <w:r>
        <w:t>did not substantially influence</w:t>
      </w:r>
      <w:commentRangeEnd w:id="4"/>
      <w:r w:rsidR="00936FE4">
        <w:rPr>
          <w:rStyle w:val="CommentReference"/>
        </w:rPr>
        <w:commentReference w:id="4"/>
      </w:r>
      <w:r>
        <w:t xml:space="preserve"> NEFA concentrations, the outcom</w:t>
      </w:r>
      <w:r>
        <w:t>e measures, nor the GEE model results {{need to run/confirm this}}. These results have been appended to the ESM {{</w:t>
      </w:r>
      <w:commentRangeStart w:id="5"/>
      <w:r>
        <w:t>yes</w:t>
      </w:r>
      <w:commentRangeEnd w:id="5"/>
      <w:r w:rsidR="00AE33F4">
        <w:rPr>
          <w:rStyle w:val="CommentReference"/>
        </w:rPr>
        <w:commentReference w:id="5"/>
      </w:r>
      <w:r>
        <w:t>?}}.</w:t>
      </w:r>
    </w:p>
    <w:p w14:paraId="01799E65" w14:textId="77777777" w:rsidR="00BE1221" w:rsidRDefault="003E658A">
      <w:pPr>
        <w:pStyle w:val="Heading2"/>
      </w:pPr>
      <w:bookmarkStart w:id="6" w:name="referee-2"/>
      <w:bookmarkEnd w:id="6"/>
      <w:r>
        <w:t>Referee: 2</w:t>
      </w:r>
    </w:p>
    <w:p w14:paraId="31BE2A09" w14:textId="77777777" w:rsidR="00BE1221" w:rsidRDefault="003E658A">
      <w:pPr>
        <w:numPr>
          <w:ilvl w:val="0"/>
          <w:numId w:val="8"/>
        </w:numPr>
      </w:pPr>
      <w:r>
        <w:rPr>
          <w:i/>
        </w:rPr>
        <w:t>"The present paper addresses an important and yet unresolved research question regarding the role of non-esterified fatty a</w:t>
      </w:r>
      <w:r>
        <w:rPr>
          <w:i/>
        </w:rPr>
        <w:t xml:space="preserve">cids on the trajectories of metabolic traits of diabetes (insulin sensitivity and beta-cell function). The analysis is based </w:t>
      </w:r>
      <w:r>
        <w:rPr>
          <w:i/>
        </w:rPr>
        <w:lastRenderedPageBreak/>
        <w:t>on a cohort study with repeated measures (up to 3 times per individual) over 6 years of follow-up using generalized estimating equa</w:t>
      </w:r>
      <w:r>
        <w:rPr>
          <w:i/>
        </w:rPr>
        <w:t>tions (GEE). This is a well-established method to analyse longitudinal data. The authors in general did a thorough analysis however some major questions related to methods and interpretation remains."</w:t>
      </w:r>
    </w:p>
    <w:p w14:paraId="675F6E97" w14:textId="77777777" w:rsidR="00BE1221" w:rsidRDefault="003E658A">
      <w:pPr>
        <w:numPr>
          <w:ilvl w:val="0"/>
          <w:numId w:val="6"/>
        </w:numPr>
      </w:pPr>
      <w:r>
        <w:t>We appreciated the reviewer's positive comments and det</w:t>
      </w:r>
      <w:r>
        <w:t>ailed suggestions. In the responses below we try to address each of the comments raised by the reviewer.</w:t>
      </w:r>
    </w:p>
    <w:p w14:paraId="53227B99" w14:textId="77777777" w:rsidR="00BE1221" w:rsidRDefault="003E658A">
      <w:pPr>
        <w:numPr>
          <w:ilvl w:val="0"/>
          <w:numId w:val="8"/>
        </w:numPr>
      </w:pPr>
      <w:r>
        <w:rPr>
          <w:i/>
        </w:rPr>
        <w:t>"After the trajectory analysis they run partial least-squares discriminant analyses (PLS-DA) with groups defined by beta-cell trajectories (latent clas</w:t>
      </w:r>
      <w:r>
        <w:rPr>
          <w:i/>
        </w:rPr>
        <w:t xml:space="preserve">s analysis) and defined by glycemic status as outcomes. While the primary analysis is well-described and easy to follow, </w:t>
      </w:r>
      <w:r>
        <w:rPr>
          <w:b/>
          <w:i/>
        </w:rPr>
        <w:t>these additional analyses are described mostly in the online appendix and much harder to interpret for the general reader. In my opinio</w:t>
      </w:r>
      <w:r>
        <w:rPr>
          <w:b/>
          <w:i/>
        </w:rPr>
        <w:t>n, these do not add substantial information to the paper and the conclusion, and I would move these to the online appendix or drop them from the paper.</w:t>
      </w:r>
      <w:r>
        <w:rPr>
          <w:i/>
        </w:rPr>
        <w:t xml:space="preserve"> I think that the paper needs a major revision however both the dataset and the study questions are adequ</w:t>
      </w:r>
      <w:r>
        <w:rPr>
          <w:i/>
        </w:rPr>
        <w:t xml:space="preserve">ate and important </w:t>
      </w:r>
      <w:commentRangeStart w:id="7"/>
      <w:r>
        <w:rPr>
          <w:i/>
        </w:rPr>
        <w:t>thus conditional acceptance is reasonable</w:t>
      </w:r>
      <w:commentRangeEnd w:id="7"/>
      <w:r w:rsidR="00936FE4">
        <w:rPr>
          <w:rStyle w:val="CommentReference"/>
        </w:rPr>
        <w:commentReference w:id="7"/>
      </w:r>
      <w:r>
        <w:rPr>
          <w:i/>
        </w:rPr>
        <w:t>."</w:t>
      </w:r>
    </w:p>
    <w:p w14:paraId="6CEC6B8E" w14:textId="6BCB8A0F" w:rsidR="00BE1221" w:rsidRDefault="00D0725D">
      <w:pPr>
        <w:numPr>
          <w:ilvl w:val="0"/>
          <w:numId w:val="6"/>
        </w:numPr>
      </w:pPr>
      <w:ins w:id="8" w:author="Anthony Hanley" w:date="2017-02-23T09:43:00Z">
        <w:r>
          <w:t xml:space="preserve">We’d like to thank the reviewer for this suggestion. </w:t>
        </w:r>
      </w:ins>
      <w:r w:rsidR="003E658A">
        <w:t>Given</w:t>
      </w:r>
      <w:r w:rsidR="003E658A">
        <w:t xml:space="preserve"> that GEE models do not take into account the high dimensionality </w:t>
      </w:r>
      <w:ins w:id="9" w:author="Anthony Hanley" w:date="2017-02-23T09:44:00Z">
        <w:r>
          <w:t xml:space="preserve">(i.e. inter-correlation) </w:t>
        </w:r>
      </w:ins>
      <w:r w:rsidR="003E658A">
        <w:t>of the NEFA composition data, we ran the PLS analyses in order to confirm the GEE results when using a multivariate approac</w:t>
      </w:r>
      <w:r w:rsidR="003E658A">
        <w:t xml:space="preserve">h. Use of the LCMM analysis allowed us to </w:t>
      </w:r>
      <w:del w:id="10" w:author="Anthony Hanley" w:date="2017-02-23T09:45:00Z">
        <w:r w:rsidR="003E658A" w:rsidDel="00D0725D">
          <w:delText xml:space="preserve">take </w:delText>
        </w:r>
      </w:del>
      <w:r w:rsidR="003E658A">
        <w:t xml:space="preserve">include the longitudinal data in the PLS analysis. However, we agree with the reviewer that these analyses, while interesting in their confirmation of the GEE findings, do not contribute </w:t>
      </w:r>
      <w:ins w:id="11" w:author="Anthony Hanley" w:date="2017-02-23T09:45:00Z">
        <w:r>
          <w:t xml:space="preserve">substantially </w:t>
        </w:r>
      </w:ins>
      <w:r w:rsidR="003E658A">
        <w:t>to the overall manuscr</w:t>
      </w:r>
      <w:r w:rsidR="003E658A">
        <w:t>ipt. In light of this reviewer's comments, we decided to move {{</w:t>
      </w:r>
      <w:commentRangeStart w:id="12"/>
      <w:r w:rsidR="003E658A">
        <w:t>or drop</w:t>
      </w:r>
      <w:commentRangeEnd w:id="12"/>
      <w:r>
        <w:rPr>
          <w:rStyle w:val="CommentReference"/>
        </w:rPr>
        <w:commentReference w:id="12"/>
      </w:r>
      <w:r w:rsidR="003E658A">
        <w:t>?}} the analyses into the ESM, including the description of the methods and results.</w:t>
      </w:r>
    </w:p>
    <w:p w14:paraId="44E711A9" w14:textId="77777777" w:rsidR="00BE1221" w:rsidRDefault="003E658A">
      <w:pPr>
        <w:numPr>
          <w:ilvl w:val="0"/>
          <w:numId w:val="9"/>
        </w:numPr>
      </w:pPr>
      <w:r>
        <w:rPr>
          <w:i/>
        </w:rPr>
        <w:t>"Title of the paper: it is a statement of the results. I would prefer to leave it open ended without</w:t>
      </w:r>
      <w:r>
        <w:rPr>
          <w:i/>
        </w:rPr>
        <w:t xml:space="preserve"> an interpretation of the results, as with different levels of </w:t>
      </w:r>
      <w:r>
        <w:rPr>
          <w:i/>
        </w:rPr>
        <w:lastRenderedPageBreak/>
        <w:t>adjustments the results and conclusion will change substantially. See also comments on the results section."</w:t>
      </w:r>
    </w:p>
    <w:p w14:paraId="6F9D4999" w14:textId="032C3D45" w:rsidR="00BE1221" w:rsidRDefault="003E658A">
      <w:pPr>
        <w:numPr>
          <w:ilvl w:val="0"/>
          <w:numId w:val="6"/>
        </w:numPr>
      </w:pPr>
      <w:r>
        <w:t xml:space="preserve">As suggested, we've made the title </w:t>
      </w:r>
      <w:commentRangeStart w:id="13"/>
      <w:del w:id="14" w:author="Anthony Hanley" w:date="2017-02-23T09:49:00Z">
        <w:r w:rsidDel="00510809">
          <w:delText xml:space="preserve">results </w:delText>
        </w:r>
      </w:del>
      <w:commentRangeEnd w:id="13"/>
      <w:r w:rsidR="00510809">
        <w:rPr>
          <w:rStyle w:val="CommentReference"/>
        </w:rPr>
        <w:commentReference w:id="13"/>
      </w:r>
      <w:r>
        <w:t>agnostic.</w:t>
      </w:r>
    </w:p>
    <w:p w14:paraId="001D5E2F" w14:textId="77777777" w:rsidR="00BE1221" w:rsidRDefault="003E658A">
      <w:pPr>
        <w:numPr>
          <w:ilvl w:val="0"/>
          <w:numId w:val="9"/>
        </w:numPr>
      </w:pPr>
      <w:r>
        <w:rPr>
          <w:i/>
        </w:rPr>
        <w:t xml:space="preserve">"Methods in the </w:t>
      </w:r>
      <w:commentRangeStart w:id="15"/>
      <w:r>
        <w:rPr>
          <w:i/>
        </w:rPr>
        <w:t>abstract</w:t>
      </w:r>
      <w:commentRangeEnd w:id="15"/>
      <w:r w:rsidR="00510809">
        <w:rPr>
          <w:rStyle w:val="CommentReference"/>
        </w:rPr>
        <w:commentReference w:id="15"/>
      </w:r>
      <w:r>
        <w:rPr>
          <w:i/>
        </w:rPr>
        <w:t>: a) Pl</w:t>
      </w:r>
      <w:r>
        <w:rPr>
          <w:i/>
        </w:rPr>
        <w:t>ease give some information on the cohort characteristics: age, sex, high risk of diabetes but no prevalent disease at baseline; b) incident diabetes cases (how were these handled? what about treated patients? - these should go in the main methods section);</w:t>
      </w:r>
      <w:r>
        <w:rPr>
          <w:i/>
        </w:rPr>
        <w:t xml:space="preserve"> c) adjustment for time – I would prefer to state that time since baseline was used as the underlying time variable instead of adjusting for time"</w:t>
      </w:r>
    </w:p>
    <w:p w14:paraId="01B2DE43" w14:textId="601C2637" w:rsidR="00BE1221" w:rsidRDefault="003E658A">
      <w:pPr>
        <w:numPr>
          <w:ilvl w:val="0"/>
          <w:numId w:val="6"/>
        </w:numPr>
      </w:pPr>
      <w:r>
        <w:t xml:space="preserve">We have made the requested changes to the methods and stated the exact analyses used more explicitly. </w:t>
      </w:r>
      <w:commentRangeStart w:id="16"/>
      <w:r>
        <w:t>Inciden</w:t>
      </w:r>
      <w:r>
        <w:t>t diabetes cases are presented only for descriptive purposes and were not included in any further analysis</w:t>
      </w:r>
      <w:commentRangeEnd w:id="16"/>
      <w:r w:rsidR="00510809">
        <w:rPr>
          <w:rStyle w:val="CommentReference"/>
        </w:rPr>
        <w:commentReference w:id="16"/>
      </w:r>
      <w:r>
        <w:t>. We thank the reviewer for the suggestion and agree that using time since baseline is a better variable to adjust for</w:t>
      </w:r>
      <w:ins w:id="17" w:author="Anthony Hanley" w:date="2017-02-23T09:51:00Z">
        <w:r w:rsidR="00510809">
          <w:t xml:space="preserve"> in the GEE models</w:t>
        </w:r>
      </w:ins>
      <w:r>
        <w:t>; the time variable has been rep</w:t>
      </w:r>
      <w:r>
        <w:t>laced in GEE models, though the change does not substantially impact the final results. {{confirm}}</w:t>
      </w:r>
    </w:p>
    <w:p w14:paraId="460551C2" w14:textId="77777777" w:rsidR="00BE1221" w:rsidRDefault="003E658A">
      <w:pPr>
        <w:numPr>
          <w:ilvl w:val="0"/>
          <w:numId w:val="9"/>
        </w:numPr>
      </w:pPr>
      <w:r>
        <w:rPr>
          <w:i/>
        </w:rPr>
        <w:t xml:space="preserve">"Results in the abstract: a major problem in my view with the interpretation of the results is that all characteristics are taken as confounders although a </w:t>
      </w:r>
      <w:r>
        <w:rPr>
          <w:i/>
        </w:rPr>
        <w:t>considerable proportion of time-varying covariates are taken after the NEFA measurements. Furthermore, it is not clear whether these measures are confounders, mediators or NEFAs are mediators of these variables. I think that unadjusted results are as inter</w:t>
      </w:r>
      <w:r>
        <w:rPr>
          <w:i/>
        </w:rPr>
        <w:t>esting and require discussion as the fully adjusted and selected models. Regarding the abstract, I would show both the unadjusted and the fully adjusted results here."</w:t>
      </w:r>
    </w:p>
    <w:p w14:paraId="551E6824" w14:textId="77777777" w:rsidR="00BE1221" w:rsidRDefault="003E658A">
      <w:pPr>
        <w:numPr>
          <w:ilvl w:val="0"/>
          <w:numId w:val="6"/>
        </w:numPr>
      </w:pPr>
      <w:r>
        <w:t xml:space="preserve">The </w:t>
      </w:r>
      <w:commentRangeStart w:id="18"/>
      <w:r>
        <w:t xml:space="preserve">specifics of the covariates </w:t>
      </w:r>
      <w:commentRangeEnd w:id="18"/>
      <w:r w:rsidR="00E733FF">
        <w:rPr>
          <w:rStyle w:val="CommentReference"/>
        </w:rPr>
        <w:commentReference w:id="18"/>
      </w:r>
      <w:r>
        <w:t>are expanded upon in the methods section. We have includ</w:t>
      </w:r>
      <w:r>
        <w:t>ed the unadjusted results in the main manuscript and have described it in the results and discussion sections, in addition to making the changes to the abstract.</w:t>
      </w:r>
    </w:p>
    <w:p w14:paraId="0A8DFD7B" w14:textId="77777777" w:rsidR="00BE1221" w:rsidRDefault="003E658A">
      <w:pPr>
        <w:numPr>
          <w:ilvl w:val="0"/>
          <w:numId w:val="9"/>
        </w:numPr>
      </w:pPr>
      <w:r>
        <w:rPr>
          <w:i/>
        </w:rPr>
        <w:lastRenderedPageBreak/>
        <w:t>"Conclusions in abstract: I have a different interpretation of the results, particularly becau</w:t>
      </w:r>
      <w:r>
        <w:rPr>
          <w:i/>
        </w:rPr>
        <w:t>se adjustment waist may be an over-adjustment."</w:t>
      </w:r>
    </w:p>
    <w:p w14:paraId="04420758" w14:textId="77777777" w:rsidR="00BE1221" w:rsidRDefault="003E658A">
      <w:pPr>
        <w:numPr>
          <w:ilvl w:val="0"/>
          <w:numId w:val="6"/>
        </w:numPr>
      </w:pPr>
      <w:r>
        <w:t xml:space="preserve">We have included a sensitivity analysis identifying which exact covariate attenuates the results between the unadjusted and adjusted models. </w:t>
      </w:r>
      <w:commentRangeStart w:id="19"/>
      <w:r>
        <w:t>{{briefly describe the results here}}</w:t>
      </w:r>
      <w:commentRangeEnd w:id="19"/>
      <w:r w:rsidR="002D494A">
        <w:rPr>
          <w:rStyle w:val="CommentReference"/>
        </w:rPr>
        <w:commentReference w:id="19"/>
      </w:r>
      <w:r>
        <w:t>.</w:t>
      </w:r>
    </w:p>
    <w:p w14:paraId="74205C29" w14:textId="77777777" w:rsidR="00BE1221" w:rsidRDefault="003E658A">
      <w:pPr>
        <w:numPr>
          <w:ilvl w:val="0"/>
          <w:numId w:val="9"/>
        </w:numPr>
      </w:pPr>
      <w:r>
        <w:rPr>
          <w:i/>
        </w:rPr>
        <w:t>"</w:t>
      </w:r>
      <w:commentRangeStart w:id="20"/>
      <w:r>
        <w:rPr>
          <w:i/>
        </w:rPr>
        <w:t>INTRODUCTION: a clear and w</w:t>
      </w:r>
      <w:r>
        <w:rPr>
          <w:i/>
        </w:rPr>
        <w:t>ell-written introduction with a clear objective and hypothesis"</w:t>
      </w:r>
      <w:commentRangeEnd w:id="20"/>
      <w:r w:rsidR="00A0554A">
        <w:rPr>
          <w:rStyle w:val="CommentReference"/>
        </w:rPr>
        <w:commentReference w:id="20"/>
      </w:r>
    </w:p>
    <w:p w14:paraId="187C7CA5" w14:textId="77777777" w:rsidR="00BE1221" w:rsidRDefault="003E658A">
      <w:pPr>
        <w:pStyle w:val="Compact"/>
        <w:numPr>
          <w:ilvl w:val="0"/>
          <w:numId w:val="9"/>
        </w:numPr>
      </w:pPr>
      <w:r>
        <w:rPr>
          <w:i/>
        </w:rPr>
        <w:t>"MATERIALS &amp; METHODS:"</w:t>
      </w:r>
    </w:p>
    <w:p w14:paraId="7AC68135" w14:textId="77777777" w:rsidR="00BE1221" w:rsidRDefault="003E658A">
      <w:pPr>
        <w:numPr>
          <w:ilvl w:val="1"/>
          <w:numId w:val="10"/>
        </w:numPr>
      </w:pPr>
      <w:r>
        <w:rPr>
          <w:i/>
        </w:rPr>
        <w:t>"ESM Figure 1 is not clear to me: a) Prevalent diabetes cases were excluded at baseline (n=XX); b) the lines suggest that everyone had to have a year 6 visit, ehile in t</w:t>
      </w:r>
      <w:r>
        <w:rPr>
          <w:i/>
        </w:rPr>
        <w:t>he main text, the authors state that any follow-up visit was enough for being included (this corresponds well with the GEE requirements); c) what happened with incident diabetes cases? Were treated diabetes cases included in the analysis? How does that eff</w:t>
      </w:r>
      <w:r>
        <w:rPr>
          <w:i/>
        </w:rPr>
        <w:t>ect measures of insulin sensitivity and beta-cell function? I suggest to exclude those visits where diabetes was treated."</w:t>
      </w:r>
    </w:p>
    <w:p w14:paraId="2C57C218" w14:textId="77777777" w:rsidR="00BE1221" w:rsidRDefault="003E658A">
      <w:pPr>
        <w:numPr>
          <w:ilvl w:val="1"/>
          <w:numId w:val="6"/>
        </w:numPr>
      </w:pPr>
      <w:r>
        <w:t xml:space="preserve">We have clarified how we dealt with incident diabetes cases. </w:t>
      </w:r>
      <w:commentRangeStart w:id="21"/>
      <w:r>
        <w:t>Briefly, we only report incident diabetes and dysglycemia cases in the t</w:t>
      </w:r>
      <w:r>
        <w:t xml:space="preserve">ext, </w:t>
      </w:r>
      <w:commentRangeEnd w:id="21"/>
      <w:r w:rsidR="008E7D3E">
        <w:rPr>
          <w:rStyle w:val="CommentReference"/>
        </w:rPr>
        <w:commentReference w:id="21"/>
      </w:r>
      <w:r>
        <w:t xml:space="preserve">but in the modeling these were excluded. {{not sure how to address </w:t>
      </w:r>
      <w:commentRangeStart w:id="22"/>
      <w:r>
        <w:t>a)</w:t>
      </w:r>
      <w:commentRangeEnd w:id="22"/>
      <w:r w:rsidR="0070547A">
        <w:rPr>
          <w:rStyle w:val="CommentReference"/>
        </w:rPr>
        <w:commentReference w:id="22"/>
      </w:r>
      <w:r>
        <w:t xml:space="preserve"> and </w:t>
      </w:r>
      <w:commentRangeStart w:id="23"/>
      <w:r>
        <w:t>b)</w:t>
      </w:r>
      <w:commentRangeEnd w:id="23"/>
      <w:r w:rsidR="0070547A">
        <w:rPr>
          <w:rStyle w:val="CommentReference"/>
        </w:rPr>
        <w:commentReference w:id="23"/>
      </w:r>
      <w:r>
        <w:t>...}}</w:t>
      </w:r>
    </w:p>
    <w:p w14:paraId="3DBDE5AA" w14:textId="77777777" w:rsidR="00BE1221" w:rsidRDefault="003E658A">
      <w:pPr>
        <w:numPr>
          <w:ilvl w:val="1"/>
          <w:numId w:val="10"/>
        </w:numPr>
      </w:pPr>
      <w:r>
        <w:rPr>
          <w:i/>
        </w:rPr>
        <w:t>"I would prefer to see the equations for the outcome measures. Why not use HOMA2-IS instead of 1/HOMA-IR?"</w:t>
      </w:r>
    </w:p>
    <w:p w14:paraId="39208785" w14:textId="21220A4C" w:rsidR="00BE1221" w:rsidRDefault="0070547A">
      <w:pPr>
        <w:numPr>
          <w:ilvl w:val="1"/>
          <w:numId w:val="6"/>
        </w:numPr>
      </w:pPr>
      <w:ins w:id="24" w:author="Anthony Hanley" w:date="2017-02-23T10:07:00Z">
        <w:r>
          <w:t xml:space="preserve">Thank you for this suggestion.  </w:t>
        </w:r>
      </w:ins>
      <w:r w:rsidR="003E658A">
        <w:t>We have included the equations for the outcome measures as req</w:t>
      </w:r>
      <w:r w:rsidR="003E658A">
        <w:t>uested. In addition, we replaced HOMA-IR with HOMA2-%S from the HOMA2 Calculator. The results were not substantially different after the replacement of HOMA-IR. {{confirm}}</w:t>
      </w:r>
    </w:p>
    <w:p w14:paraId="2FFBCE36" w14:textId="77777777" w:rsidR="00BE1221" w:rsidRDefault="003E658A">
      <w:pPr>
        <w:numPr>
          <w:ilvl w:val="1"/>
          <w:numId w:val="10"/>
        </w:numPr>
      </w:pPr>
      <w:r>
        <w:rPr>
          <w:i/>
        </w:rPr>
        <w:lastRenderedPageBreak/>
        <w:t>"In the statistical analysis you state that co-variates were time-dependent. This i</w:t>
      </w:r>
      <w:r>
        <w:rPr>
          <w:i/>
        </w:rPr>
        <w:t>s not true for age at baseline, family history, sex, ethnicity. Please clarify in the text."</w:t>
      </w:r>
      <w:r>
        <w:t xml:space="preserve"> ... </w:t>
      </w:r>
      <w:r>
        <w:rPr>
          <w:i/>
        </w:rPr>
        <w:t>"misspelling: 'statistically significance'"</w:t>
      </w:r>
    </w:p>
    <w:p w14:paraId="6A22BFBD" w14:textId="73CF68C2" w:rsidR="00BE1221" w:rsidRDefault="0070547A">
      <w:pPr>
        <w:numPr>
          <w:ilvl w:val="1"/>
          <w:numId w:val="6"/>
        </w:numPr>
      </w:pPr>
      <w:ins w:id="25" w:author="Anthony Hanley" w:date="2017-02-23T10:07:00Z">
        <w:r>
          <w:t xml:space="preserve">Thanks for catching these issues. </w:t>
        </w:r>
      </w:ins>
      <w:r w:rsidR="003E658A">
        <w:t>The</w:t>
      </w:r>
      <w:ins w:id="26" w:author="Anthony Hanley" w:date="2017-02-23T10:07:00Z">
        <w:r>
          <w:t>y</w:t>
        </w:r>
      </w:ins>
      <w:del w:id="27" w:author="Anthony Hanley" w:date="2017-02-23T10:07:00Z">
        <w:r w:rsidR="003E658A" w:rsidDel="0070547A">
          <w:delText>s</w:delText>
        </w:r>
        <w:r w:rsidR="003E658A" w:rsidDel="0070547A">
          <w:delText>e</w:delText>
        </w:r>
      </w:del>
      <w:r w:rsidR="003E658A">
        <w:t xml:space="preserve"> have been corrected</w:t>
      </w:r>
      <w:ins w:id="28" w:author="Anthony Hanley" w:date="2017-02-23T10:07:00Z">
        <w:r>
          <w:t xml:space="preserve"> in the revised manjuscript</w:t>
        </w:r>
      </w:ins>
      <w:r w:rsidR="003E658A">
        <w:t>.</w:t>
      </w:r>
    </w:p>
    <w:p w14:paraId="5222927F" w14:textId="77777777" w:rsidR="00BE1221" w:rsidRDefault="003E658A">
      <w:pPr>
        <w:numPr>
          <w:ilvl w:val="1"/>
          <w:numId w:val="10"/>
        </w:numPr>
      </w:pPr>
      <w:r>
        <w:rPr>
          <w:i/>
        </w:rPr>
        <w:t xml:space="preserve">"I am not an expert of PLS-DA but it is not clear to me, why does this </w:t>
      </w:r>
      <w:r>
        <w:rPr>
          <w:i/>
        </w:rPr>
        <w:t>analysis reflect more the role of relative NEFA (mole%) analysis than the concentration analysis? As I can see, it depends on what variables you feed in the model."</w:t>
      </w:r>
    </w:p>
    <w:p w14:paraId="135AEE00" w14:textId="77777777" w:rsidR="00BE1221" w:rsidRDefault="003E658A">
      <w:pPr>
        <w:numPr>
          <w:ilvl w:val="1"/>
          <w:numId w:val="6"/>
        </w:numPr>
      </w:pPr>
      <w:r>
        <w:t>{{</w:t>
      </w:r>
      <w:commentRangeStart w:id="29"/>
      <w:r>
        <w:t>bit confused about this one</w:t>
      </w:r>
      <w:commentRangeEnd w:id="29"/>
      <w:r w:rsidR="006476E8">
        <w:rPr>
          <w:rStyle w:val="CommentReference"/>
        </w:rPr>
        <w:commentReference w:id="29"/>
      </w:r>
      <w:r>
        <w:t>. Will need to look into the wording in the manuscript.}}</w:t>
      </w:r>
    </w:p>
    <w:p w14:paraId="22694401" w14:textId="77777777" w:rsidR="00BE1221" w:rsidRDefault="003E658A">
      <w:pPr>
        <w:pStyle w:val="Compact"/>
        <w:numPr>
          <w:ilvl w:val="0"/>
          <w:numId w:val="9"/>
        </w:numPr>
      </w:pPr>
      <w:r>
        <w:rPr>
          <w:i/>
        </w:rPr>
        <w:t>"RES</w:t>
      </w:r>
      <w:r>
        <w:rPr>
          <w:i/>
        </w:rPr>
        <w:t>ULTS:"</w:t>
      </w:r>
    </w:p>
    <w:p w14:paraId="3B629136" w14:textId="77777777" w:rsidR="00BE1221" w:rsidRDefault="003E658A">
      <w:pPr>
        <w:numPr>
          <w:ilvl w:val="1"/>
          <w:numId w:val="11"/>
        </w:numPr>
      </w:pPr>
      <w:r>
        <w:rPr>
          <w:i/>
        </w:rPr>
        <w:t>"Please give ns in Table 1."</w:t>
      </w:r>
      <w:r>
        <w:t xml:space="preserve"> ... </w:t>
      </w:r>
      <w:r>
        <w:rPr>
          <w:i/>
        </w:rPr>
        <w:t>"It would be also nice to see, how many participants had 1, 2 or 3 time points in the analysis."</w:t>
      </w:r>
    </w:p>
    <w:p w14:paraId="4F699CF5" w14:textId="77777777" w:rsidR="00BE1221" w:rsidRDefault="003E658A">
      <w:pPr>
        <w:numPr>
          <w:ilvl w:val="1"/>
          <w:numId w:val="6"/>
        </w:numPr>
      </w:pPr>
      <w:r>
        <w:t>These have been added as requested.</w:t>
      </w:r>
    </w:p>
    <w:p w14:paraId="21B742C4" w14:textId="77777777" w:rsidR="00BE1221" w:rsidRDefault="003E658A">
      <w:pPr>
        <w:numPr>
          <w:ilvl w:val="1"/>
          <w:numId w:val="11"/>
        </w:numPr>
      </w:pPr>
      <w:r>
        <w:rPr>
          <w:i/>
        </w:rPr>
        <w:t>"How were the changes calculated (GEE?) in the basic characteristics of the PROMISE</w:t>
      </w:r>
      <w:r>
        <w:rPr>
          <w:i/>
        </w:rPr>
        <w:t xml:space="preserve"> cohort section?"</w:t>
      </w:r>
    </w:p>
    <w:p w14:paraId="0E8911ED" w14:textId="77777777" w:rsidR="00BE1221" w:rsidRDefault="003E658A">
      <w:pPr>
        <w:numPr>
          <w:ilvl w:val="1"/>
          <w:numId w:val="6"/>
        </w:numPr>
      </w:pPr>
      <w:r>
        <w:t>{{</w:t>
      </w:r>
      <w:commentRangeStart w:id="30"/>
      <w:r>
        <w:t>not completely sure what is meant here</w:t>
      </w:r>
      <w:commentRangeEnd w:id="30"/>
      <w:r w:rsidR="00EF4681">
        <w:rPr>
          <w:rStyle w:val="CommentReference"/>
        </w:rPr>
        <w:commentReference w:id="30"/>
      </w:r>
      <w:r>
        <w:t>}} The changes over time as reported in the results of the outcome variables are simple median differences between the baseline and 6-year visit. The p-value {{confirm this is added}} representing t</w:t>
      </w:r>
      <w:r>
        <w:t>he difference was computed using an unadjusted GEE model.</w:t>
      </w:r>
    </w:p>
    <w:p w14:paraId="3B8177D5" w14:textId="77777777" w:rsidR="00BE1221" w:rsidRDefault="003E658A">
      <w:pPr>
        <w:numPr>
          <w:ilvl w:val="1"/>
          <w:numId w:val="11"/>
        </w:numPr>
      </w:pPr>
      <w:r>
        <w:rPr>
          <w:i/>
        </w:rPr>
        <w:t>"I suggest to include the unadjusted data to the main paper (ESM Figure 3) and describe these findings as we do not know the exact model where over-adjustment start to happen."</w:t>
      </w:r>
    </w:p>
    <w:p w14:paraId="70DEEBD6" w14:textId="77777777" w:rsidR="00BE1221" w:rsidRDefault="003E658A">
      <w:pPr>
        <w:numPr>
          <w:ilvl w:val="1"/>
          <w:numId w:val="6"/>
        </w:numPr>
      </w:pPr>
      <w:r>
        <w:lastRenderedPageBreak/>
        <w:t>The unadjusted result</w:t>
      </w:r>
      <w:r>
        <w:t>s and figure has been added to the main paper and described in the results section. We've also added a sensitivity analysis confirming which covariate(s) attenuates the associations.</w:t>
      </w:r>
    </w:p>
    <w:p w14:paraId="330A5931" w14:textId="77777777" w:rsidR="00BE1221" w:rsidRDefault="003E658A">
      <w:pPr>
        <w:numPr>
          <w:ilvl w:val="1"/>
          <w:numId w:val="11"/>
        </w:numPr>
      </w:pPr>
      <w:r>
        <w:rPr>
          <w:i/>
        </w:rPr>
        <w:t>"In a trajectory analysis, the interaction between time and the main pred</w:t>
      </w:r>
      <w:r>
        <w:rPr>
          <w:i/>
        </w:rPr>
        <w:t>ictor (NEFA in this case) is of major interest. The authors check for this interaction only as the last step of their model building (see ESM). I would suggest to perform this as the first step of the analysis (M0), and drop this term, if it is non-signifi</w:t>
      </w:r>
      <w:r>
        <w:rPr>
          <w:i/>
        </w:rPr>
        <w:t>cant or does not improve model fit. Furthermore, given that this interaction was dropped from the model, it is hard to except the major conclusion that NEFA predicts progression of beat-cell dysfunction. Actually what is found here is that NEFA are related</w:t>
      </w:r>
      <w:r>
        <w:rPr>
          <w:i/>
        </w:rPr>
        <w:t xml:space="preserve"> to beta-cell function in repeated cross-sectional analyses and NEFA related differences in beta-cell function remain constant over time."</w:t>
      </w:r>
    </w:p>
    <w:p w14:paraId="2F0C8EBC" w14:textId="6F94630A" w:rsidR="00BE1221" w:rsidRDefault="003E658A">
      <w:pPr>
        <w:numPr>
          <w:ilvl w:val="1"/>
          <w:numId w:val="6"/>
        </w:numPr>
      </w:pPr>
      <w:r>
        <w:t>The reviewer makes an excellent point regarding the</w:t>
      </w:r>
      <w:ins w:id="31" w:author="Anthony Hanley" w:date="2017-02-23T10:41:00Z">
        <w:r w:rsidR="00EF4681">
          <w:t xml:space="preserve"> importance of conducting an</w:t>
        </w:r>
      </w:ins>
      <w:r>
        <w:t xml:space="preserve"> interaction check in </w:t>
      </w:r>
      <w:ins w:id="32" w:author="Anthony Hanley" w:date="2017-02-23T10:41:00Z">
        <w:r w:rsidR="00EF4681">
          <w:t xml:space="preserve">the early stages of </w:t>
        </w:r>
      </w:ins>
      <w:r>
        <w:t>model building</w:t>
      </w:r>
      <w:commentRangeStart w:id="33"/>
      <w:r>
        <w:t>.</w:t>
      </w:r>
      <w:commentRangeEnd w:id="33"/>
      <w:r w:rsidR="00EF4681">
        <w:rPr>
          <w:rStyle w:val="CommentReference"/>
        </w:rPr>
        <w:commentReference w:id="33"/>
      </w:r>
      <w:r>
        <w:t xml:space="preserve"> We have incorporated this </w:t>
      </w:r>
      <w:commentRangeStart w:id="34"/>
      <w:r>
        <w:t>ch</w:t>
      </w:r>
      <w:r>
        <w:t xml:space="preserve">ange </w:t>
      </w:r>
      <w:commentRangeEnd w:id="34"/>
      <w:r w:rsidR="00EF4681">
        <w:rPr>
          <w:rStyle w:val="CommentReference"/>
        </w:rPr>
        <w:commentReference w:id="34"/>
      </w:r>
      <w:r>
        <w:t>in the analysis and report on the results in the paper. In simple terms, the reviewer is correct that without an interaction term the model is essentially "repeated cross-sectional analyses", however, GEE handles the analysis in a slightly more nuance</w:t>
      </w:r>
      <w:r>
        <w:t>d approach. GEE calculates the estimates of the association of NEFA on the outcomes at any given time point, taking into consideration the inherent multivariate structure of the repeated measurements of the outcome variables. As such, inherent similarities</w:t>
      </w:r>
      <w:r>
        <w:t xml:space="preserve"> in the outcome measurements over time within a subject are included in the computation of the GEE estimates. This nuance provides substantially more power to the model and the proceeding results</w:t>
      </w:r>
      <w:commentRangeStart w:id="35"/>
      <w:r>
        <w:t>.</w:t>
      </w:r>
      <w:commentRangeEnd w:id="35"/>
      <w:r w:rsidR="00EF4681">
        <w:rPr>
          <w:rStyle w:val="CommentReference"/>
        </w:rPr>
        <w:commentReference w:id="35"/>
      </w:r>
    </w:p>
    <w:p w14:paraId="0FCC8549" w14:textId="77777777" w:rsidR="00BE1221" w:rsidRDefault="003E658A">
      <w:pPr>
        <w:numPr>
          <w:ilvl w:val="1"/>
          <w:numId w:val="11"/>
        </w:numPr>
      </w:pPr>
      <w:r>
        <w:rPr>
          <w:i/>
        </w:rPr>
        <w:t>"The model building is based on literature data which is th</w:t>
      </w:r>
      <w:r>
        <w:rPr>
          <w:i/>
        </w:rPr>
        <w:t>e right way to build the models but a more detailed discussion on over-adjustment is required before interpretation."</w:t>
      </w:r>
    </w:p>
    <w:p w14:paraId="342203D5" w14:textId="77777777" w:rsidR="00BE1221" w:rsidRDefault="003E658A">
      <w:pPr>
        <w:numPr>
          <w:ilvl w:val="1"/>
          <w:numId w:val="6"/>
        </w:numPr>
      </w:pPr>
      <w:r>
        <w:lastRenderedPageBreak/>
        <w:t>We have included further mention of potential over-adjustment to the paper. {{</w:t>
      </w:r>
      <w:commentRangeStart w:id="36"/>
      <w:r>
        <w:t>where would this go exactly? throughout the results and disc</w:t>
      </w:r>
      <w:r>
        <w:t>ussion?</w:t>
      </w:r>
      <w:commentRangeEnd w:id="36"/>
      <w:r w:rsidR="00EF4681">
        <w:rPr>
          <w:rStyle w:val="CommentReference"/>
        </w:rPr>
        <w:commentReference w:id="36"/>
      </w:r>
      <w:r>
        <w:t>}}</w:t>
      </w:r>
    </w:p>
    <w:p w14:paraId="17F9D2B4" w14:textId="77777777" w:rsidR="00BE1221" w:rsidRDefault="003E658A">
      <w:pPr>
        <w:numPr>
          <w:ilvl w:val="1"/>
          <w:numId w:val="11"/>
        </w:numPr>
      </w:pPr>
      <w:r>
        <w:rPr>
          <w:i/>
        </w:rPr>
        <w:t>"Latent classes. Although this is a very attractive method, based on ESM figure 4, there are 3 parallel declining group trajectories that is mostly affected by the baseline values. Groups based on baseline (last follow-up) tertiles would be easie</w:t>
      </w:r>
      <w:r>
        <w:rPr>
          <w:i/>
        </w:rPr>
        <w:t>r to interpret."</w:t>
      </w:r>
      <w:r>
        <w:t xml:space="preserve"> ... </w:t>
      </w:r>
      <w:r>
        <w:rPr>
          <w:i/>
        </w:rPr>
        <w:t>"The PLS-DA analysis needs further description. I would expect variables with the highest loadings to be the variables in the unadjusted GEE analysis. I am probably wrong given the results."</w:t>
      </w:r>
      <w:r>
        <w:t xml:space="preserve"> ... </w:t>
      </w:r>
      <w:r>
        <w:rPr>
          <w:i/>
        </w:rPr>
        <w:t>"Do we really expect good discrimination</w:t>
      </w:r>
      <w:r>
        <w:rPr>
          <w:i/>
        </w:rPr>
        <w:t>? The associations are week to nul between NEFAs and the outcomes. I do not really see the point the extensive supplementary analysis on PLS-DA. Furthermore dysglycemia is an outcome that is not directly related to beta-cell function only. Dysglycemia requ</w:t>
      </w:r>
      <w:r>
        <w:rPr>
          <w:i/>
        </w:rPr>
        <w:t>ires both insulin resistance and beta-cell dysfunction."</w:t>
      </w:r>
    </w:p>
    <w:p w14:paraId="66151270" w14:textId="77777777" w:rsidR="00BE1221" w:rsidRDefault="003E658A">
      <w:pPr>
        <w:numPr>
          <w:ilvl w:val="1"/>
          <w:numId w:val="6"/>
        </w:numPr>
      </w:pPr>
      <w:r>
        <w:t>Given this reviewer's previous comments and suggestions, we have decided to focus on the GEE analysis in the main paper and move the PLS-DA to the ESM and expand on {{</w:t>
      </w:r>
      <w:commentRangeStart w:id="37"/>
      <w:r>
        <w:t xml:space="preserve">or remove? </w:t>
      </w:r>
      <w:commentRangeEnd w:id="37"/>
      <w:r w:rsidR="00851716">
        <w:rPr>
          <w:rStyle w:val="CommentReference"/>
        </w:rPr>
        <w:commentReference w:id="37"/>
      </w:r>
      <w:r>
        <w:t>it seems this reviewe</w:t>
      </w:r>
      <w:r>
        <w:t>r prefers if we remove it. I could simplify it by doing what I did in the TAG as a confirmation, and include it in the ESM}} it there.</w:t>
      </w:r>
    </w:p>
    <w:p w14:paraId="517144BA" w14:textId="77777777" w:rsidR="00BE1221" w:rsidRDefault="003E658A">
      <w:pPr>
        <w:numPr>
          <w:ilvl w:val="1"/>
          <w:numId w:val="11"/>
        </w:numPr>
      </w:pPr>
      <w:r>
        <w:rPr>
          <w:i/>
        </w:rPr>
        <w:t>"The authors mention in the Discussion the external validity is mostly limited to white females. I suggest to run a sensi</w:t>
      </w:r>
      <w:r>
        <w:rPr>
          <w:i/>
        </w:rPr>
        <w:t>tivity analysis on this group."</w:t>
      </w:r>
    </w:p>
    <w:p w14:paraId="01667EF2" w14:textId="77777777" w:rsidR="00BE1221" w:rsidRDefault="003E658A">
      <w:pPr>
        <w:numPr>
          <w:ilvl w:val="1"/>
          <w:numId w:val="6"/>
        </w:numPr>
      </w:pPr>
      <w:r>
        <w:t>We agree with the reviewer's suggestion and ran additional sensitivity analyses stratified by sex and ethnicity. We mention the results of this analysis in the results.</w:t>
      </w:r>
    </w:p>
    <w:p w14:paraId="5420C88E" w14:textId="77777777" w:rsidR="00BE1221" w:rsidRDefault="003E658A">
      <w:pPr>
        <w:pStyle w:val="Compact"/>
        <w:numPr>
          <w:ilvl w:val="0"/>
          <w:numId w:val="9"/>
        </w:numPr>
      </w:pPr>
      <w:r>
        <w:rPr>
          <w:i/>
        </w:rPr>
        <w:t>"DISCUSSION"</w:t>
      </w:r>
    </w:p>
    <w:p w14:paraId="08BAC3BC" w14:textId="77777777" w:rsidR="00BE1221" w:rsidRDefault="003E658A">
      <w:pPr>
        <w:numPr>
          <w:ilvl w:val="1"/>
          <w:numId w:val="12"/>
        </w:numPr>
      </w:pPr>
      <w:r>
        <w:rPr>
          <w:i/>
        </w:rPr>
        <w:lastRenderedPageBreak/>
        <w:t>"</w:t>
      </w:r>
      <w:r>
        <w:rPr>
          <w:i/>
        </w:rPr>
        <w:t>I would like to see more on the DAGs that underlies the selected variables in the models. That would either confirm the way the analysis is currently performed, or would show that some of the adjustments are over-adjustment."</w:t>
      </w:r>
    </w:p>
    <w:p w14:paraId="7FF3C18F" w14:textId="77777777" w:rsidR="00BE1221" w:rsidRDefault="003E658A">
      <w:pPr>
        <w:numPr>
          <w:ilvl w:val="1"/>
          <w:numId w:val="6"/>
        </w:numPr>
      </w:pPr>
      <w:r>
        <w:t>As requested, we have included</w:t>
      </w:r>
      <w:r>
        <w:t xml:space="preserve"> the DAG underlying </w:t>
      </w:r>
      <w:commentRangeStart w:id="38"/>
      <w:r>
        <w:t xml:space="preserve">that </w:t>
      </w:r>
      <w:commentRangeEnd w:id="38"/>
      <w:r w:rsidR="00851716">
        <w:rPr>
          <w:rStyle w:val="CommentReference"/>
        </w:rPr>
        <w:commentReference w:id="38"/>
      </w:r>
      <w:r>
        <w:t>hypothesized associations in the ESM.</w:t>
      </w:r>
    </w:p>
    <w:p w14:paraId="455588FB" w14:textId="77777777" w:rsidR="00BE1221" w:rsidRDefault="003E658A">
      <w:pPr>
        <w:numPr>
          <w:ilvl w:val="1"/>
          <w:numId w:val="12"/>
        </w:numPr>
      </w:pPr>
      <w:r>
        <w:rPr>
          <w:i/>
        </w:rPr>
        <w:t>"In the time-varying analysis some covariates are measured after NEFAs, thus adjustment for them could be over-adjustment just because they are measured closer to the outcome of interest."</w:t>
      </w:r>
    </w:p>
    <w:p w14:paraId="7D74CCBD" w14:textId="77777777" w:rsidR="00BE1221" w:rsidRDefault="003E658A">
      <w:pPr>
        <w:numPr>
          <w:ilvl w:val="1"/>
          <w:numId w:val="6"/>
        </w:numPr>
      </w:pPr>
      <w:r>
        <w:t>In o</w:t>
      </w:r>
      <w:r>
        <w:t>rder to confirm the impact the comment made by the reviewer has on the reported associations, we ran sensitivity analyses where we had all covariates as time-independent, to match the NEFA variables in the GEE model. We found {{state findings}}.</w:t>
      </w:r>
    </w:p>
    <w:p w14:paraId="04DF5A69" w14:textId="77777777" w:rsidR="00BE1221" w:rsidRDefault="003E658A">
      <w:pPr>
        <w:pStyle w:val="Heading1"/>
      </w:pPr>
      <w:bookmarkStart w:id="39" w:name="associate-editor"/>
      <w:bookmarkEnd w:id="39"/>
      <w:r>
        <w:t xml:space="preserve">Associate </w:t>
      </w:r>
      <w:r>
        <w:t>Editor</w:t>
      </w:r>
    </w:p>
    <w:p w14:paraId="079C296B" w14:textId="77777777" w:rsidR="00BE1221" w:rsidRDefault="003E658A">
      <w:pPr>
        <w:numPr>
          <w:ilvl w:val="0"/>
          <w:numId w:val="13"/>
        </w:numPr>
      </w:pPr>
      <w:r>
        <w:rPr>
          <w:i/>
        </w:rPr>
        <w:t>"Many thanks for submitting this potentially interesting paper. The second reviewer comes with some very helpful comments that will need to be addressed in detail. There is need to consider the results from the Paris Prospective study: Charles MA et</w:t>
      </w:r>
      <w:r>
        <w:rPr>
          <w:i/>
        </w:rPr>
        <w:t xml:space="preserve"> al. The role of non-esterified fatty acids in the deterioration of glucose tolerance in Caucasian subjects: results of the Paris Prospective Study. Diabetologia 1997;40:1101-6"</w:t>
      </w:r>
    </w:p>
    <w:p w14:paraId="0CED94FD" w14:textId="77777777" w:rsidR="00BE1221" w:rsidRDefault="003E658A">
      <w:pPr>
        <w:numPr>
          <w:ilvl w:val="0"/>
          <w:numId w:val="6"/>
        </w:numPr>
      </w:pPr>
      <w:r>
        <w:t>{{</w:t>
      </w:r>
      <w:commentRangeStart w:id="40"/>
      <w:r>
        <w:t>do I need to include this?</w:t>
      </w:r>
      <w:commentRangeEnd w:id="40"/>
      <w:r w:rsidR="00851716">
        <w:rPr>
          <w:rStyle w:val="CommentReference"/>
        </w:rPr>
        <w:commentReference w:id="40"/>
      </w:r>
      <w:r>
        <w:t>}} We thank the associate editor for the kind comm</w:t>
      </w:r>
      <w:r>
        <w:t>ents. We have included and discussed the cited paper in the discussion section.</w:t>
      </w:r>
    </w:p>
    <w:sectPr w:rsidR="00BE1221">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thony Hanley" w:date="2017-02-23T09:32:00Z" w:initials="AH">
    <w:p w14:paraId="778BB0CA" w14:textId="77777777" w:rsidR="00AE33F4" w:rsidRDefault="00AE33F4">
      <w:pPr>
        <w:pStyle w:val="CommentText"/>
      </w:pPr>
      <w:r>
        <w:rPr>
          <w:rStyle w:val="CommentReference"/>
        </w:rPr>
        <w:annotationRef/>
      </w:r>
      <w:r>
        <w:t xml:space="preserve">Luke, what we can do here is remind the reviewer that all subjects had OGTTs (the gold standard method of documenting glycemic status), and those with type 2 diabetes at baseline (by OGTT or meds) were excluded.  Between you and me, A1c is a very poor measure of pre-diabetes, and no-one uses C-peptide as a measure of pre-diabetes! </w:t>
      </w:r>
    </w:p>
  </w:comment>
  <w:comment w:id="3" w:author="Anthony Hanley" w:date="2017-02-23T09:36:00Z" w:initials="AH">
    <w:p w14:paraId="450A38E2" w14:textId="77777777" w:rsidR="00936FE4" w:rsidRDefault="00936FE4">
      <w:pPr>
        <w:pStyle w:val="CommentText"/>
      </w:pPr>
      <w:r>
        <w:rPr>
          <w:rStyle w:val="CommentReference"/>
        </w:rPr>
        <w:annotationRef/>
      </w:r>
      <w:r>
        <w:t>Which medications are you going to test?</w:t>
      </w:r>
    </w:p>
  </w:comment>
  <w:comment w:id="4" w:author="Anthony Hanley" w:date="2017-02-23T09:36:00Z" w:initials="AH">
    <w:p w14:paraId="3435078D" w14:textId="77777777" w:rsidR="00936FE4" w:rsidRDefault="00936FE4">
      <w:pPr>
        <w:pStyle w:val="CommentText"/>
      </w:pPr>
      <w:r>
        <w:rPr>
          <w:rStyle w:val="CommentReference"/>
        </w:rPr>
        <w:annotationRef/>
      </w:r>
      <w:r>
        <w:t>Here the issue would be whether the addition of these medication variables substantially changed the magnitude of association b/t exposure and outcome.</w:t>
      </w:r>
    </w:p>
  </w:comment>
  <w:comment w:id="5" w:author="Anthony Hanley" w:date="2017-02-23T09:35:00Z" w:initials="AH">
    <w:p w14:paraId="716F70B4" w14:textId="77777777" w:rsidR="00AE33F4" w:rsidRDefault="00AE33F4">
      <w:pPr>
        <w:pStyle w:val="CommentText"/>
      </w:pPr>
      <w:r>
        <w:rPr>
          <w:rStyle w:val="CommentReference"/>
        </w:rPr>
        <w:annotationRef/>
      </w:r>
      <w:r>
        <w:t>Maybe include them in the response to the reviewers.  The editor can tell us if s/he wants them in the paper or supplement.</w:t>
      </w:r>
    </w:p>
  </w:comment>
  <w:comment w:id="7" w:author="Anthony Hanley" w:date="2017-02-23T09:38:00Z" w:initials="AH">
    <w:p w14:paraId="5B43AA57" w14:textId="77777777" w:rsidR="00936FE4" w:rsidRDefault="00936FE4">
      <w:pPr>
        <w:pStyle w:val="CommentText"/>
      </w:pPr>
      <w:r>
        <w:rPr>
          <w:rStyle w:val="CommentReference"/>
        </w:rPr>
        <w:annotationRef/>
      </w:r>
      <w:r>
        <w:t xml:space="preserve">Luke, that the reviewer put this in the comments to the authors is a very encouraging sign (incidentally, reviewers are explicitly told by journals to NOT comment to the authors on acceptability of manuscripts!).  So if we can be responsive to this reviewer, we have an excellent change of acceptance.   </w:t>
      </w:r>
    </w:p>
  </w:comment>
  <w:comment w:id="12" w:author="Anthony Hanley" w:date="2017-02-23T09:45:00Z" w:initials="AH">
    <w:p w14:paraId="0E65E1D3" w14:textId="77777777" w:rsidR="00D0725D" w:rsidRDefault="00D0725D">
      <w:pPr>
        <w:pStyle w:val="CommentText"/>
      </w:pPr>
      <w:r>
        <w:rPr>
          <w:rStyle w:val="CommentReference"/>
        </w:rPr>
        <w:annotationRef/>
      </w:r>
      <w:r>
        <w:t xml:space="preserve">The reviewer is giving us a ledge to stand on here, by saying that we could either drop this analysis or move it to the supplementary material.  </w:t>
      </w:r>
    </w:p>
    <w:p w14:paraId="7BD9391B" w14:textId="77777777" w:rsidR="00D0725D" w:rsidRDefault="00D0725D">
      <w:pPr>
        <w:pStyle w:val="CommentText"/>
      </w:pPr>
    </w:p>
    <w:p w14:paraId="7A7C4780" w14:textId="5996737C" w:rsidR="00D0725D" w:rsidRDefault="00D0725D">
      <w:pPr>
        <w:pStyle w:val="CommentText"/>
      </w:pPr>
      <w:r>
        <w:t>What is your preference?</w:t>
      </w:r>
    </w:p>
  </w:comment>
  <w:comment w:id="13" w:author="Anthony Hanley" w:date="2017-02-23T09:49:00Z" w:initials="AH">
    <w:p w14:paraId="53373351" w14:textId="0FA45D02" w:rsidR="00510809" w:rsidRDefault="00510809">
      <w:pPr>
        <w:pStyle w:val="CommentText"/>
      </w:pPr>
      <w:r>
        <w:rPr>
          <w:rStyle w:val="CommentReference"/>
        </w:rPr>
        <w:annotationRef/>
      </w:r>
      <w:r>
        <w:t>? not sure if this is what you meant</w:t>
      </w:r>
    </w:p>
  </w:comment>
  <w:comment w:id="15" w:author="Anthony Hanley" w:date="2017-02-23T09:53:00Z" w:initials="AH">
    <w:p w14:paraId="53E0E8E8" w14:textId="761F8224" w:rsidR="00510809" w:rsidRDefault="00510809">
      <w:pPr>
        <w:pStyle w:val="CommentText"/>
      </w:pPr>
      <w:r>
        <w:rPr>
          <w:rStyle w:val="CommentReference"/>
        </w:rPr>
        <w:annotationRef/>
      </w:r>
      <w:r>
        <w:t>This reviewer is very detailed … these first few comments are about the abstract (!).  Not sure if you are going to have room to include everything given space limitations in the abstract.</w:t>
      </w:r>
    </w:p>
  </w:comment>
  <w:comment w:id="16" w:author="Anthony Hanley" w:date="2017-02-23T09:52:00Z" w:initials="AH">
    <w:p w14:paraId="32F306A4" w14:textId="4EB36971" w:rsidR="00510809" w:rsidRDefault="00510809">
      <w:pPr>
        <w:pStyle w:val="CommentText"/>
      </w:pPr>
      <w:r>
        <w:rPr>
          <w:rStyle w:val="CommentReference"/>
        </w:rPr>
        <w:annotationRef/>
      </w:r>
      <w:r>
        <w:t>So entirely excluded, or dropped once they developed DM?</w:t>
      </w:r>
    </w:p>
  </w:comment>
  <w:comment w:id="18" w:author="Anthony Hanley" w:date="2017-02-23T09:54:00Z" w:initials="AH">
    <w:p w14:paraId="473AA780" w14:textId="77777777" w:rsidR="00E733FF" w:rsidRDefault="00E733FF">
      <w:pPr>
        <w:pStyle w:val="CommentText"/>
      </w:pPr>
      <w:r>
        <w:rPr>
          <w:rStyle w:val="CommentReference"/>
        </w:rPr>
        <w:annotationRef/>
      </w:r>
      <w:r>
        <w:t>What do you plan to do here, specifically?</w:t>
      </w:r>
    </w:p>
    <w:p w14:paraId="69AB4F59" w14:textId="3F7388D8" w:rsidR="00E733FF" w:rsidRDefault="00E733FF">
      <w:pPr>
        <w:pStyle w:val="CommentText"/>
      </w:pPr>
      <w:r>
        <w:t>It seems that all we can do for this particular comment (given that it focuses on the abstract) is mention that we have included the unadjusted results in the abstract.</w:t>
      </w:r>
    </w:p>
  </w:comment>
  <w:comment w:id="19" w:author="Anthony Hanley" w:date="2017-02-23T09:56:00Z" w:initials="AH">
    <w:p w14:paraId="4D363604" w14:textId="412266D9" w:rsidR="002D494A" w:rsidRDefault="002D494A">
      <w:pPr>
        <w:pStyle w:val="CommentText"/>
      </w:pPr>
      <w:r>
        <w:rPr>
          <w:rStyle w:val="CommentReference"/>
        </w:rPr>
        <w:annotationRef/>
      </w:r>
      <w:r>
        <w:t>We’ll have to make a decision about what is our money shot model … i.e. with or without waist.  This will be the main adjusted result reported in the abstract</w:t>
      </w:r>
    </w:p>
  </w:comment>
  <w:comment w:id="20" w:author="Anthony Hanley" w:date="2017-02-23T09:57:00Z" w:initials="AH">
    <w:p w14:paraId="328B0BD1" w14:textId="1363F891" w:rsidR="00A0554A" w:rsidRDefault="00A0554A">
      <w:pPr>
        <w:pStyle w:val="CommentText"/>
      </w:pPr>
      <w:r>
        <w:rPr>
          <w:rStyle w:val="CommentReference"/>
        </w:rPr>
        <w:annotationRef/>
      </w:r>
      <w:r>
        <w:t>What is the reviewer asking for here specifically??</w:t>
      </w:r>
    </w:p>
  </w:comment>
  <w:comment w:id="21" w:author="Anthony Hanley" w:date="2017-02-23T10:01:00Z" w:initials="AH">
    <w:p w14:paraId="0F25399F" w14:textId="1F8A9581" w:rsidR="008E7D3E" w:rsidRDefault="008E7D3E">
      <w:pPr>
        <w:pStyle w:val="CommentText"/>
      </w:pPr>
      <w:r>
        <w:rPr>
          <w:rStyle w:val="CommentReference"/>
        </w:rPr>
        <w:annotationRef/>
      </w:r>
      <w:r>
        <w:t>So you are saying that this information was just for the purposes of describing the cohort, but those who eventually developed incident DM cases were excluded from the beginning?</w:t>
      </w:r>
    </w:p>
  </w:comment>
  <w:comment w:id="22" w:author="Anthony Hanley" w:date="2017-02-23T10:02:00Z" w:initials="AH">
    <w:p w14:paraId="1ECDE830" w14:textId="56082C26" w:rsidR="0070547A" w:rsidRDefault="0070547A">
      <w:pPr>
        <w:pStyle w:val="CommentText"/>
      </w:pPr>
      <w:r>
        <w:rPr>
          <w:rStyle w:val="CommentReference"/>
        </w:rPr>
        <w:annotationRef/>
      </w:r>
      <w:r>
        <w:t>Seems like the reviewer is OK with a)?  When we meet we can look over the figure.</w:t>
      </w:r>
    </w:p>
  </w:comment>
  <w:comment w:id="23" w:author="Anthony Hanley" w:date="2017-02-23T10:03:00Z" w:initials="AH">
    <w:p w14:paraId="12928A0B" w14:textId="547B8173" w:rsidR="0070547A" w:rsidRDefault="0070547A">
      <w:pPr>
        <w:pStyle w:val="CommentText"/>
      </w:pPr>
      <w:r>
        <w:rPr>
          <w:rStyle w:val="CommentReference"/>
        </w:rPr>
        <w:annotationRef/>
      </w:r>
      <w:r>
        <w:t>Yes, b) is trickier given the flexibility of GEE … can you report a range of n?  or the n for which participants had at least one follow-up?</w:t>
      </w:r>
    </w:p>
  </w:comment>
  <w:comment w:id="29" w:author="Anthony Hanley" w:date="2017-02-23T10:08:00Z" w:initials="AH">
    <w:p w14:paraId="01D199B7" w14:textId="7EBF0382" w:rsidR="006476E8" w:rsidRDefault="006476E8">
      <w:pPr>
        <w:pStyle w:val="CommentText"/>
      </w:pPr>
      <w:r>
        <w:rPr>
          <w:rStyle w:val="CommentReference"/>
        </w:rPr>
        <w:annotationRef/>
      </w:r>
      <w:r>
        <w:t xml:space="preserve">Would it not be the same issue that applies to individual fatty acids?  i.e. the mol% data “correct” for the overall Tg concentration, which can confound the signals from the individual FAs given overall shifting of the distributions given where you are with the total </w:t>
      </w:r>
    </w:p>
  </w:comment>
  <w:comment w:id="30" w:author="Anthony Hanley" w:date="2017-02-23T10:38:00Z" w:initials="AH">
    <w:p w14:paraId="17482F35" w14:textId="4A08664A" w:rsidR="00EF4681" w:rsidRDefault="00EF4681">
      <w:pPr>
        <w:pStyle w:val="CommentText"/>
      </w:pPr>
      <w:r>
        <w:rPr>
          <w:rStyle w:val="CommentReference"/>
        </w:rPr>
        <w:annotationRef/>
      </w:r>
      <w:r>
        <w:t>I think the reviewer is referring to changes (declines) we mention in the outcome variables?</w:t>
      </w:r>
    </w:p>
  </w:comment>
  <w:comment w:id="33" w:author="Anthony Hanley" w:date="2017-02-23T10:41:00Z" w:initials="AH">
    <w:p w14:paraId="2AA8636E" w14:textId="6E98504C" w:rsidR="00EF4681" w:rsidRDefault="00EF4681">
      <w:pPr>
        <w:pStyle w:val="CommentText"/>
      </w:pPr>
      <w:r>
        <w:rPr>
          <w:rStyle w:val="CommentReference"/>
        </w:rPr>
        <w:annotationRef/>
      </w:r>
      <w:r>
        <w:t>Edits OK?</w:t>
      </w:r>
    </w:p>
  </w:comment>
  <w:comment w:id="34" w:author="Anthony Hanley" w:date="2017-02-23T10:41:00Z" w:initials="AH">
    <w:p w14:paraId="644D64E6" w14:textId="1E2978E1" w:rsidR="00EF4681" w:rsidRDefault="00EF4681">
      <w:pPr>
        <w:pStyle w:val="CommentText"/>
      </w:pPr>
      <w:r>
        <w:rPr>
          <w:rStyle w:val="CommentReference"/>
        </w:rPr>
        <w:annotationRef/>
      </w:r>
      <w:r>
        <w:t>“ … new approach … “</w:t>
      </w:r>
    </w:p>
  </w:comment>
  <w:comment w:id="35" w:author="Anthony Hanley" w:date="2017-02-23T10:43:00Z" w:initials="AH">
    <w:p w14:paraId="6DF99476" w14:textId="77777777" w:rsidR="00EF4681" w:rsidRDefault="00EF4681">
      <w:pPr>
        <w:pStyle w:val="CommentText"/>
      </w:pPr>
      <w:r>
        <w:rPr>
          <w:rStyle w:val="CommentReference"/>
        </w:rPr>
        <w:annotationRef/>
      </w:r>
      <w:r>
        <w:t>Good response!  A couple of things:</w:t>
      </w:r>
    </w:p>
    <w:p w14:paraId="4DCF2319" w14:textId="77777777" w:rsidR="00EF4681" w:rsidRDefault="00EF4681" w:rsidP="00EF4681">
      <w:pPr>
        <w:pStyle w:val="CommentText"/>
        <w:numPr>
          <w:ilvl w:val="0"/>
          <w:numId w:val="14"/>
        </w:numPr>
      </w:pPr>
      <w:r>
        <w:t>Do you have a reference you can point the reviewer to?</w:t>
      </w:r>
    </w:p>
    <w:p w14:paraId="1E103A70" w14:textId="77777777" w:rsidR="00EF4681" w:rsidRDefault="00EF4681" w:rsidP="00EF4681">
      <w:pPr>
        <w:pStyle w:val="CommentText"/>
        <w:numPr>
          <w:ilvl w:val="0"/>
          <w:numId w:val="14"/>
        </w:numPr>
      </w:pPr>
      <w:r>
        <w:t>Are you making any changes to the manuscript to convey this clarification / nuance?</w:t>
      </w:r>
    </w:p>
    <w:p w14:paraId="6744251A" w14:textId="77777777" w:rsidR="00EF4681" w:rsidRDefault="00EF4681" w:rsidP="00EF4681">
      <w:pPr>
        <w:pStyle w:val="CommentText"/>
        <w:numPr>
          <w:ilvl w:val="0"/>
          <w:numId w:val="14"/>
        </w:numPr>
      </w:pPr>
      <w:r>
        <w:t>Does this mean that we are still making a statement about longitudinal associations?</w:t>
      </w:r>
    </w:p>
    <w:p w14:paraId="380F0191" w14:textId="290FF22D" w:rsidR="00EF4681" w:rsidRDefault="00EF4681" w:rsidP="00EF4681">
      <w:pPr>
        <w:pStyle w:val="CommentText"/>
        <w:numPr>
          <w:ilvl w:val="0"/>
          <w:numId w:val="14"/>
        </w:numPr>
      </w:pPr>
      <w:r>
        <w:t>How does the single measure of TgFA at baseline play into the interpretation?</w:t>
      </w:r>
    </w:p>
  </w:comment>
  <w:comment w:id="36" w:author="Anthony Hanley" w:date="2017-02-23T10:45:00Z" w:initials="AH">
    <w:p w14:paraId="63CA7958" w14:textId="36335268" w:rsidR="00EF4681" w:rsidRDefault="00EF4681">
      <w:pPr>
        <w:pStyle w:val="CommentText"/>
      </w:pPr>
      <w:r>
        <w:rPr>
          <w:rStyle w:val="CommentReference"/>
        </w:rPr>
        <w:annotationRef/>
      </w:r>
      <w:r>
        <w:t xml:space="preserve">The way I typically approach this is to show a series of models (2 or 3) and mention in the Discussion that it is possible that the most complex model may be over adjustment for the following reasons …. It seems that this reviewer wants to see unadjusted models and has concerns about the one adjusted for waist.  We can either (a) drop that one; (b) show it and mention potential over adjustment in the Discussion; (c) </w:t>
      </w:r>
      <w:r w:rsidR="00576889">
        <w:t>show that model as supplementary material</w:t>
      </w:r>
      <w:r>
        <w:t xml:space="preserve"> </w:t>
      </w:r>
    </w:p>
  </w:comment>
  <w:comment w:id="37" w:author="Anthony Hanley" w:date="2017-02-23T10:49:00Z" w:initials="AH">
    <w:p w14:paraId="6D705E24" w14:textId="610B5B06" w:rsidR="00851716" w:rsidRDefault="00851716">
      <w:pPr>
        <w:pStyle w:val="CommentText"/>
      </w:pPr>
      <w:r>
        <w:rPr>
          <w:rStyle w:val="CommentReference"/>
        </w:rPr>
        <w:annotationRef/>
      </w:r>
      <w:r>
        <w:t>Yes, this will be our biggest decision regarding this paper … let’s discuss when we meet.</w:t>
      </w:r>
    </w:p>
  </w:comment>
  <w:comment w:id="38" w:author="Anthony Hanley" w:date="2017-02-23T10:50:00Z" w:initials="AH">
    <w:p w14:paraId="0BAFDB63" w14:textId="7D52A864" w:rsidR="00851716" w:rsidRDefault="00851716">
      <w:pPr>
        <w:pStyle w:val="CommentText"/>
      </w:pPr>
      <w:r>
        <w:rPr>
          <w:rStyle w:val="CommentReference"/>
        </w:rPr>
        <w:annotationRef/>
      </w:r>
      <w:r>
        <w:t>… the …?</w:t>
      </w:r>
    </w:p>
  </w:comment>
  <w:comment w:id="40" w:author="Anthony Hanley" w:date="2017-02-23T10:50:00Z" w:initials="AH">
    <w:p w14:paraId="6712EFC6" w14:textId="172478C5" w:rsidR="00851716" w:rsidRDefault="00851716">
      <w:pPr>
        <w:pStyle w:val="CommentText"/>
      </w:pPr>
      <w:r>
        <w:rPr>
          <w:rStyle w:val="CommentReference"/>
        </w:rPr>
        <w:annotationRef/>
      </w:r>
      <w:r>
        <w:t xml:space="preserve">I think we need to kiss the ring here … I suspect that the AE is a PPS investigator … all you need to do is mention the paper in the Discussion and cite it in your reference list.  Remember that the AE makes the final decision.  </w:t>
      </w:r>
      <w:bookmarkStart w:id="41" w:name="_GoBack"/>
      <w:bookmarkEnd w:id="41"/>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8BB0CA" w15:done="0"/>
  <w15:commentEx w15:paraId="450A38E2" w15:done="0"/>
  <w15:commentEx w15:paraId="3435078D" w15:done="0"/>
  <w15:commentEx w15:paraId="716F70B4" w15:done="0"/>
  <w15:commentEx w15:paraId="5B43AA57" w15:done="0"/>
  <w15:commentEx w15:paraId="7A7C4780" w15:done="0"/>
  <w15:commentEx w15:paraId="53373351" w15:done="0"/>
  <w15:commentEx w15:paraId="53E0E8E8" w15:done="0"/>
  <w15:commentEx w15:paraId="32F306A4" w15:done="0"/>
  <w15:commentEx w15:paraId="69AB4F59" w15:done="0"/>
  <w15:commentEx w15:paraId="4D363604" w15:done="0"/>
  <w15:commentEx w15:paraId="328B0BD1" w15:done="0"/>
  <w15:commentEx w15:paraId="0F25399F" w15:done="0"/>
  <w15:commentEx w15:paraId="1ECDE830" w15:done="0"/>
  <w15:commentEx w15:paraId="12928A0B" w15:done="0"/>
  <w15:commentEx w15:paraId="01D199B7" w15:done="0"/>
  <w15:commentEx w15:paraId="17482F35" w15:done="0"/>
  <w15:commentEx w15:paraId="2AA8636E" w15:done="0"/>
  <w15:commentEx w15:paraId="644D64E6" w15:done="0"/>
  <w15:commentEx w15:paraId="380F0191" w15:done="0"/>
  <w15:commentEx w15:paraId="63CA7958" w15:done="0"/>
  <w15:commentEx w15:paraId="6D705E24" w15:done="0"/>
  <w15:commentEx w15:paraId="0BAFDB63" w15:done="0"/>
  <w15:commentEx w15:paraId="6712EF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7FD14" w14:textId="77777777" w:rsidR="003E658A" w:rsidRDefault="003E658A">
      <w:pPr>
        <w:spacing w:after="0" w:line="240" w:lineRule="auto"/>
      </w:pPr>
      <w:r>
        <w:separator/>
      </w:r>
    </w:p>
  </w:endnote>
  <w:endnote w:type="continuationSeparator" w:id="0">
    <w:p w14:paraId="3D7CE776" w14:textId="77777777" w:rsidR="003E658A" w:rsidRDefault="003E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5DD13" w14:textId="77777777" w:rsidR="003E658A" w:rsidRDefault="003E658A">
      <w:r>
        <w:separator/>
      </w:r>
    </w:p>
  </w:footnote>
  <w:footnote w:type="continuationSeparator" w:id="0">
    <w:p w14:paraId="0E989CD2" w14:textId="77777777" w:rsidR="003E658A" w:rsidRDefault="003E6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00C5FE"/>
    <w:multiLevelType w:val="multilevel"/>
    <w:tmpl w:val="75A6F0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A69478"/>
    <w:multiLevelType w:val="multilevel"/>
    <w:tmpl w:val="43FC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3E12E9"/>
    <w:multiLevelType w:val="hybridMultilevel"/>
    <w:tmpl w:val="DCBCB4EA"/>
    <w:lvl w:ilvl="0" w:tplc="D87E1004">
      <w:numFmt w:val="bullet"/>
      <w:lvlText w:val="-"/>
      <w:lvlJc w:val="left"/>
      <w:pPr>
        <w:ind w:left="720" w:hanging="360"/>
      </w:pPr>
      <w:rPr>
        <w:rFonts w:ascii="Cambria" w:eastAsia="Droid Sans Fallback"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76DC7"/>
    <w:multiLevelType w:val="multilevel"/>
    <w:tmpl w:val="8FE273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3F45E5"/>
    <w:multiLevelType w:val="multilevel"/>
    <w:tmpl w:val="E766EA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0245E65"/>
    <w:multiLevelType w:val="multilevel"/>
    <w:tmpl w:val="076043B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CBB697D"/>
    <w:multiLevelType w:val="multilevel"/>
    <w:tmpl w:val="4BA464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D66046C"/>
    <w:multiLevelType w:val="multilevel"/>
    <w:tmpl w:val="CB921E78"/>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07B3AC2"/>
    <w:multiLevelType w:val="multilevel"/>
    <w:tmpl w:val="C8D2D4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6"/>
  </w:num>
  <w:num w:numId="3">
    <w:abstractNumId w:val="7"/>
  </w:num>
  <w:num w:numId="4">
    <w:abstractNumId w:val="3"/>
  </w:num>
  <w:num w:numId="5">
    <w:abstractNumId w:val="8"/>
  </w:num>
  <w:num w:numId="6">
    <w:abstractNumId w:val="1"/>
  </w:num>
  <w:num w:numId="7">
    <w:abstractNumId w:val="4"/>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4"/>
  </w:num>
  <w:num w:numId="12">
    <w:abstractNumId w:val="4"/>
  </w:num>
  <w:num w:numId="13">
    <w:abstractNumId w:val="4"/>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Hanley">
    <w15:presenceInfo w15:providerId="Windows Live" w15:userId="7f45f5a59c97d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D494A"/>
    <w:rsid w:val="003E658A"/>
    <w:rsid w:val="004E29B3"/>
    <w:rsid w:val="00510809"/>
    <w:rsid w:val="00576889"/>
    <w:rsid w:val="00590D07"/>
    <w:rsid w:val="005D0EE7"/>
    <w:rsid w:val="006476E8"/>
    <w:rsid w:val="0070547A"/>
    <w:rsid w:val="00784D58"/>
    <w:rsid w:val="00851716"/>
    <w:rsid w:val="008D6863"/>
    <w:rsid w:val="008E7D3E"/>
    <w:rsid w:val="00936FE4"/>
    <w:rsid w:val="00972E9B"/>
    <w:rsid w:val="00A0554A"/>
    <w:rsid w:val="00AE33F4"/>
    <w:rsid w:val="00B86B75"/>
    <w:rsid w:val="00BC48D5"/>
    <w:rsid w:val="00BE1221"/>
    <w:rsid w:val="00C36279"/>
    <w:rsid w:val="00CC4C36"/>
    <w:rsid w:val="00D0725D"/>
    <w:rsid w:val="00E315A3"/>
    <w:rsid w:val="00E733FF"/>
    <w:rsid w:val="00EF46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6508"/>
  <w15:docId w15:val="{A1734EB8-8FA5-4E7A-BCDF-82D1CD8F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360" w:lineRule="auto"/>
    </w:pPr>
    <w:rPr>
      <w:color w:val="000000"/>
    </w:rPr>
  </w:style>
  <w:style w:type="paragraph" w:styleId="Heading1">
    <w:name w:val="heading 1"/>
    <w:basedOn w:val="Normal"/>
    <w:next w:val="TextBody"/>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next w:val="TextBody"/>
    <w:uiPriority w:val="9"/>
    <w:unhideWhenUsed/>
    <w:qFormat/>
    <w:pPr>
      <w:keepNext/>
      <w:keepLines/>
      <w:suppressLineNumbers/>
      <w:spacing w:before="200" w:after="0"/>
      <w:outlineLvl w:val="1"/>
    </w:pPr>
    <w:rPr>
      <w:rFonts w:ascii="Calibri" w:hAnsi="Calibri"/>
      <w:b/>
      <w:bCs/>
      <w:sz w:val="28"/>
      <w:szCs w:val="32"/>
    </w:rPr>
  </w:style>
  <w:style w:type="paragraph" w:styleId="Heading3">
    <w:name w:val="heading 3"/>
    <w:basedOn w:val="Normal"/>
    <w:next w:val="TextBody"/>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b/>
      <w:bCs/>
      <w:color w:val="4F81BD"/>
    </w:rPr>
  </w:style>
  <w:style w:type="paragraph" w:styleId="Heading5">
    <w:name w:val="heading 5"/>
    <w:basedOn w:val="Normal"/>
    <w:next w:val="TextBody"/>
    <w:uiPriority w:val="9"/>
    <w:unhideWhenUsed/>
    <w:qFormat/>
    <w:pPr>
      <w:keepNext/>
      <w:keepLines/>
      <w:spacing w:before="200" w:after="0"/>
      <w:outlineLvl w:val="4"/>
    </w:pPr>
    <w:rPr>
      <w:rFonts w:ascii="Calibri" w:hAnsi="Calibri"/>
      <w:i/>
      <w:iCs/>
      <w:color w:val="4F81BD"/>
    </w:rPr>
  </w:style>
  <w:style w:type="paragraph" w:styleId="Heading6">
    <w:name w:val="heading 6"/>
    <w:basedOn w:val="Normal"/>
    <w:next w:val="TextBody"/>
    <w:uiPriority w:val="9"/>
    <w:unhideWhenUsed/>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qFormat/>
    <w:pPr>
      <w:suppressLineNumbers/>
      <w:spacing w:before="180" w:after="180"/>
    </w:pPr>
  </w:style>
  <w:style w:type="paragraph" w:styleId="List">
    <w:name w:val="List"/>
    <w:basedOn w:val="TextBody"/>
    <w:rPr>
      <w:rFonts w:cs="FreeSans"/>
    </w:rPr>
  </w:style>
  <w:style w:type="paragraph" w:styleId="Caption">
    <w:name w:val="caption"/>
    <w:basedOn w:val="Normal"/>
    <w:link w:val="CaptionChar"/>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FirstParagraph">
    <w:name w:val="First Paragraph"/>
    <w:basedOn w:val="TextBody"/>
    <w:next w:val="TextBody"/>
    <w:qFormat/>
  </w:style>
  <w:style w:type="paragraph" w:customStyle="1" w:styleId="Compact">
    <w:name w:val="Compact"/>
    <w:basedOn w:val="TextBody"/>
    <w:qFormat/>
    <w:pPr>
      <w:spacing w:before="36" w:after="36"/>
    </w:pPr>
  </w:style>
  <w:style w:type="paragraph" w:styleId="Title">
    <w:name w:val="Title"/>
    <w:basedOn w:val="Normal"/>
    <w:next w:val="TextBody"/>
    <w:qFormat/>
    <w:pPr>
      <w:keepNext/>
      <w:keepLines/>
      <w:spacing w:before="480" w:after="240"/>
      <w:jc w:val="center"/>
    </w:pPr>
    <w:rPr>
      <w:rFonts w:ascii="Calibri" w:hAnsi="Calibri"/>
      <w:b/>
      <w:bCs/>
      <w:sz w:val="36"/>
      <w:szCs w:val="36"/>
    </w:rPr>
  </w:style>
  <w:style w:type="paragraph" w:styleId="Subtitle">
    <w:name w:val="Subtitle"/>
    <w:basedOn w:val="Title"/>
    <w:next w:val="TextBody"/>
    <w:qFormat/>
    <w:pPr>
      <w:spacing w:before="240"/>
    </w:pPr>
    <w:rPr>
      <w:sz w:val="30"/>
      <w:szCs w:val="30"/>
    </w:rPr>
  </w:style>
  <w:style w:type="paragraph" w:customStyle="1" w:styleId="Author">
    <w:name w:val="Author"/>
    <w:next w:val="TextBody"/>
    <w:qFormat/>
    <w:pPr>
      <w:keepNext/>
      <w:keepLines/>
      <w:suppressAutoHyphens/>
      <w:spacing w:after="200"/>
      <w:jc w:val="center"/>
    </w:pPr>
  </w:style>
  <w:style w:type="paragraph" w:styleId="Date">
    <w:name w:val="Date"/>
    <w:next w:val="TextBody"/>
    <w:qFormat/>
    <w:pPr>
      <w:keepNext/>
      <w:keepLines/>
      <w:suppressAutoHyphens/>
      <w:spacing w:after="200"/>
      <w:jc w:val="center"/>
    </w:pPr>
  </w:style>
  <w:style w:type="paragraph" w:customStyle="1"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next w:val="TextBody"/>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rPr>
      <w:i w:val="0"/>
    </w:rPr>
  </w:style>
  <w:style w:type="paragraph" w:customStyle="1" w:styleId="ImageCaption">
    <w:name w:val="Image Caption"/>
    <w:basedOn w:val="Caption"/>
    <w:rPr>
      <w:i w:val="0"/>
    </w:rPr>
  </w:style>
  <w:style w:type="paragraph" w:customStyle="1" w:styleId="Figure">
    <w:name w:val="Figure"/>
    <w:basedOn w:val="Normal"/>
  </w:style>
  <w:style w:type="paragraph" w:customStyle="1" w:styleId="FigurewithCaption">
    <w:name w:val="Figure with Caption"/>
    <w:basedOn w:val="Figure"/>
    <w:pPr>
      <w:keepNext/>
    </w:pPr>
  </w:style>
  <w:style w:type="paragraph" w:customStyle="1" w:styleId="ContentsHeading">
    <w:name w:val="Contents Heading"/>
    <w:basedOn w:val="Heading1"/>
    <w:next w:val="TextBody"/>
    <w:uiPriority w:val="39"/>
    <w:unhideWhenUsed/>
    <w:qFormat/>
    <w:pPr>
      <w:spacing w:before="240" w:line="259" w:lineRule="auto"/>
    </w:pPr>
    <w:rPr>
      <w:b w:val="0"/>
      <w:bCs w:val="0"/>
      <w:color w:val="365F91"/>
    </w:r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style>
  <w:style w:type="paragraph" w:customStyle="1" w:styleId="TableHeading">
    <w:name w:val="Table Heading"/>
    <w:basedOn w:val="TableContents"/>
  </w:style>
  <w:style w:type="character" w:styleId="CommentReference">
    <w:name w:val="annotation reference"/>
    <w:basedOn w:val="DefaultParagraphFont"/>
    <w:semiHidden/>
    <w:unhideWhenUsed/>
    <w:rsid w:val="00AE33F4"/>
    <w:rPr>
      <w:sz w:val="16"/>
      <w:szCs w:val="16"/>
    </w:rPr>
  </w:style>
  <w:style w:type="paragraph" w:styleId="CommentText">
    <w:name w:val="annotation text"/>
    <w:basedOn w:val="Normal"/>
    <w:link w:val="CommentTextChar"/>
    <w:semiHidden/>
    <w:unhideWhenUsed/>
    <w:rsid w:val="00AE33F4"/>
    <w:pPr>
      <w:spacing w:line="240" w:lineRule="auto"/>
    </w:pPr>
    <w:rPr>
      <w:sz w:val="20"/>
      <w:szCs w:val="20"/>
    </w:rPr>
  </w:style>
  <w:style w:type="character" w:customStyle="1" w:styleId="CommentTextChar">
    <w:name w:val="Comment Text Char"/>
    <w:basedOn w:val="DefaultParagraphFont"/>
    <w:link w:val="CommentText"/>
    <w:semiHidden/>
    <w:rsid w:val="00AE33F4"/>
    <w:rPr>
      <w:color w:val="000000"/>
      <w:sz w:val="20"/>
      <w:szCs w:val="20"/>
    </w:rPr>
  </w:style>
  <w:style w:type="paragraph" w:styleId="CommentSubject">
    <w:name w:val="annotation subject"/>
    <w:basedOn w:val="CommentText"/>
    <w:next w:val="CommentText"/>
    <w:link w:val="CommentSubjectChar"/>
    <w:semiHidden/>
    <w:unhideWhenUsed/>
    <w:rsid w:val="00AE33F4"/>
    <w:rPr>
      <w:b/>
      <w:bCs/>
    </w:rPr>
  </w:style>
  <w:style w:type="character" w:customStyle="1" w:styleId="CommentSubjectChar">
    <w:name w:val="Comment Subject Char"/>
    <w:basedOn w:val="CommentTextChar"/>
    <w:link w:val="CommentSubject"/>
    <w:semiHidden/>
    <w:rsid w:val="00AE33F4"/>
    <w:rPr>
      <w:b/>
      <w:bCs/>
      <w:color w:val="000000"/>
      <w:sz w:val="20"/>
      <w:szCs w:val="20"/>
    </w:rPr>
  </w:style>
  <w:style w:type="paragraph" w:styleId="BalloonText">
    <w:name w:val="Balloon Text"/>
    <w:basedOn w:val="Normal"/>
    <w:link w:val="BalloonTextChar"/>
    <w:semiHidden/>
    <w:unhideWhenUsed/>
    <w:rsid w:val="00AE3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E33F4"/>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Hanley</dc:creator>
  <cp:lastModifiedBy>Anthony Hanley</cp:lastModifiedBy>
  <cp:revision>14</cp:revision>
  <dcterms:created xsi:type="dcterms:W3CDTF">2017-02-23T14:26:00Z</dcterms:created>
  <dcterms:modified xsi:type="dcterms:W3CDTF">2017-02-23T15:52:00Z</dcterms:modified>
</cp:coreProperties>
</file>