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emf" ContentType="image/x-emf"/>
  <Override PartName="/word/media/image5.emf" ContentType="image/x-emf"/>
  <Override PartName="/word/media/image1.png" ContentType="image/png"/>
  <Override PartName="/word/media/image2.png" ContentType="image/png"/>
  <Override PartName="/word/media/image4.emf" ContentType="image/x-emf"/>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hd w:fill="FFFFFF" w:val="clear"/>
        <w:spacing w:before="480" w:after="0"/>
        <w:rPr/>
      </w:pPr>
      <w:bookmarkStart w:id="0" w:name="esm-methods"/>
      <w:bookmarkEnd w:id="0"/>
      <w:r>
        <w:rPr/>
        <w:t>ESM Methods</w:t>
      </w:r>
    </w:p>
    <w:p>
      <w:pPr>
        <w:pStyle w:val="Heading2"/>
        <w:rPr/>
      </w:pPr>
      <w:bookmarkStart w:id="1" w:name="equations-for-outcomes"/>
      <w:bookmarkEnd w:id="1"/>
      <w:r>
        <w:rPr/>
        <w:t>Equations for outcomes</w:t>
      </w:r>
    </w:p>
    <w:p>
      <w:pPr>
        <w:pStyle w:val="FirstParagraph"/>
        <w:rPr/>
      </w:pPr>
      <w:r>
        <w:rPr/>
        <w:t xml:space="preserve">The equations for calculating the outcome variables are listed below. HOMA2-%S was calculated using the Excel found at </w:t>
      </w:r>
      <w:hyperlink r:id="rId2">
        <w:r>
          <w:rPr>
            <w:rStyle w:val="InternetLink"/>
          </w:rPr>
          <w:t>https://www.dtu.ox.ac.uk/homacalculator/</w:t>
        </w:r>
      </w:hyperlink>
      <w:r>
        <w:rPr/>
        <w:t>.</w:t>
      </w:r>
    </w:p>
    <w:p>
      <w:pPr>
        <w:pStyle w:val="TextBody"/>
        <w:rPr/>
      </w:pPr>
      <w:r>
        <w:rPr/>
      </w:r>
      <m:oMath xmlns:m="http://schemas.openxmlformats.org/officeDocument/2006/math">
        <m:sSub>
          <m:e>
            <m:r>
              <w:rPr>
                <w:rFonts w:ascii="Cambria Math" w:hAnsi="Cambria Math"/>
              </w:rPr>
              <m:t xml:space="preserve">ISI</m:t>
            </m:r>
          </m:e>
          <m:sub>
            <m:r>
              <w:rPr>
                <w:rFonts w:ascii="Cambria Math" w:hAnsi="Cambria Math"/>
              </w:rPr>
              <m:t xml:space="preserve">OGTT</m:t>
            </m:r>
          </m:sub>
        </m:sSub>
        <m:r>
          <w:rPr>
            <w:rFonts w:ascii="Cambria Math" w:hAnsi="Cambria Math"/>
          </w:rPr>
          <m:t xml:space="preserve">=</m:t>
        </m:r>
        <m:f>
          <m:num>
            <m:r>
              <w:rPr>
                <w:rFonts w:ascii="Cambria Math" w:hAnsi="Cambria Math"/>
              </w:rPr>
              <m:t xml:space="preserve">10000</m:t>
            </m:r>
          </m:num>
          <m:den>
            <m:rad>
              <m:radPr>
                <m:degHide m:val="1"/>
              </m:radPr>
              <m:deg/>
              <m:e>
                <m:d>
                  <m:dPr>
                    <m:begChr m:val="("/>
                    <m:endChr m:val=")"/>
                  </m:dPr>
                  <m:e>
                    <m:sSub>
                      <m:e>
                        <m:r>
                          <w:rPr>
                            <w:rFonts w:ascii="Cambria Math" w:hAnsi="Cambria Math"/>
                          </w:rPr>
                          <m:t xml:space="preserve">G</m:t>
                        </m:r>
                      </m:e>
                      <m:sub>
                        <m:r>
                          <w:rPr>
                            <w:rFonts w:ascii="Cambria Math" w:hAnsi="Cambria Math"/>
                          </w:rPr>
                          <m:t xml:space="preserve">0</m:t>
                        </m:r>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0</m:t>
                        </m:r>
                        <m:r>
                          <w:rPr>
                            <w:rFonts w:ascii="Cambria Math" w:hAnsi="Cambria Math"/>
                          </w:rPr>
                          <m:t xml:space="preserve">m</m:t>
                        </m:r>
                        <m:r>
                          <w:rPr>
                            <w:rFonts w:ascii="Cambria Math" w:hAnsi="Cambria Math"/>
                          </w:rPr>
                          <m:t xml:space="preserve">i</m:t>
                        </m:r>
                        <m:r>
                          <w:rPr>
                            <w:rFonts w:ascii="Cambria Math" w:hAnsi="Cambria Math"/>
                          </w:rPr>
                          <m:t xml:space="preserve">n</m:t>
                        </m:r>
                      </m:sub>
                    </m:sSub>
                  </m:e>
                </m:d>
                <m:r>
                  <w:rPr>
                    <w:rFonts w:ascii="Cambria Math" w:hAnsi="Cambria Math"/>
                  </w:rPr>
                  <m:t xml:space="preserve">×</m:t>
                </m:r>
                <m:d>
                  <m:dPr>
                    <m:begChr m:val="("/>
                    <m:endChr m:val=")"/>
                  </m:dPr>
                  <m:e>
                    <m:sSub>
                      <m:e>
                        <m:r>
                          <w:rPr>
                            <w:rFonts w:ascii="Cambria Math" w:hAnsi="Cambria Math"/>
                          </w:rPr>
                          <m:t xml:space="preserve">G</m:t>
                        </m:r>
                      </m:e>
                      <m:sub>
                        <m:r>
                          <w:rPr>
                            <w:rFonts w:ascii="Cambria Math" w:hAnsi="Cambria Math"/>
                          </w:rPr>
                          <m:t xml:space="preserve">m</m:t>
                        </m:r>
                        <m:r>
                          <w:rPr>
                            <w:rFonts w:ascii="Cambria Math" w:hAnsi="Cambria Math"/>
                          </w:rPr>
                          <m:t xml:space="preserve">e</m:t>
                        </m:r>
                        <m:r>
                          <w:rPr>
                            <w:rFonts w:ascii="Cambria Math" w:hAnsi="Cambria Math"/>
                          </w:rPr>
                          <m:t xml:space="preserve">a</m:t>
                        </m:r>
                        <m:r>
                          <w:rPr>
                            <w:rFonts w:ascii="Cambria Math" w:hAnsi="Cambria Math"/>
                          </w:rPr>
                          <m:t xml:space="preserve">n</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m</m:t>
                        </m:r>
                        <m:r>
                          <w:rPr>
                            <w:rFonts w:ascii="Cambria Math" w:hAnsi="Cambria Math"/>
                          </w:rPr>
                          <m:t xml:space="preserve">e</m:t>
                        </m:r>
                        <m:r>
                          <w:rPr>
                            <w:rFonts w:ascii="Cambria Math" w:hAnsi="Cambria Math"/>
                          </w:rPr>
                          <m:t xml:space="preserve">a</m:t>
                        </m:r>
                        <m:r>
                          <w:rPr>
                            <w:rFonts w:ascii="Cambria Math" w:hAnsi="Cambria Math"/>
                          </w:rPr>
                          <m:t xml:space="preserve">n</m:t>
                        </m:r>
                      </m:sub>
                    </m:sSub>
                  </m:e>
                </m:d>
              </m:e>
            </m:rad>
          </m:den>
        </m:f>
      </m:oMath>
    </w:p>
    <w:p>
      <w:pPr>
        <w:pStyle w:val="FirstParagraph"/>
        <w:rPr/>
      </w:pPr>
      <w:r>
        <w:rPr/>
      </w:r>
      <m:oMath xmlns:m="http://schemas.openxmlformats.org/officeDocument/2006/math">
        <m:r>
          <w:rPr>
            <w:rFonts w:ascii="Cambria Math" w:hAnsi="Cambria Math"/>
          </w:rPr>
          <m:t xml:space="preserve">HOMA</m:t>
        </m:r>
        <m:r>
          <w:rPr>
            <w:rFonts w:ascii="Cambria Math" w:hAnsi="Cambria Math"/>
          </w:rPr>
          <m:t xml:space="preserve">−</m:t>
        </m:r>
        <m:r>
          <w:rPr>
            <w:rFonts w:ascii="Cambria Math" w:hAnsi="Cambria Math"/>
          </w:rPr>
          <m:t xml:space="preserve">IR</m:t>
        </m:r>
        <m:r>
          <w:rPr>
            <w:rFonts w:ascii="Cambria Math" w:hAnsi="Cambria Math"/>
          </w:rPr>
          <m:t xml:space="preserve">=</m:t>
        </m:r>
        <m:f>
          <m:num>
            <m:sSub>
              <m:e>
                <m:r>
                  <w:rPr>
                    <w:rFonts w:ascii="Cambria Math" w:hAnsi="Cambria Math"/>
                  </w:rPr>
                  <m:t xml:space="preserve">G</m:t>
                </m:r>
              </m:e>
              <m:sub>
                <m:r>
                  <w:rPr>
                    <w:rFonts w:ascii="Cambria Math" w:hAnsi="Cambria Math"/>
                  </w:rPr>
                  <m:t xml:space="preserve">0</m:t>
                </m:r>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0</m:t>
                </m:r>
                <m:r>
                  <w:rPr>
                    <w:rFonts w:ascii="Cambria Math" w:hAnsi="Cambria Math"/>
                  </w:rPr>
                  <m:t xml:space="preserve">m</m:t>
                </m:r>
                <m:r>
                  <w:rPr>
                    <w:rFonts w:ascii="Cambria Math" w:hAnsi="Cambria Math"/>
                  </w:rPr>
                  <m:t xml:space="preserve">i</m:t>
                </m:r>
                <m:r>
                  <w:rPr>
                    <w:rFonts w:ascii="Cambria Math" w:hAnsi="Cambria Math"/>
                  </w:rPr>
                  <m:t xml:space="preserve">n</m:t>
                </m:r>
              </m:sub>
            </m:sSub>
          </m:num>
          <m:den>
            <m:r>
              <w:rPr>
                <w:rFonts w:ascii="Cambria Math" w:hAnsi="Cambria Math"/>
              </w:rPr>
              <m:t xml:space="preserve">22.5</m:t>
            </m:r>
          </m:den>
        </m:f>
      </m:oMath>
    </w:p>
    <w:p>
      <w:pPr>
        <w:pStyle w:val="FirstParagraph"/>
        <w:rPr/>
      </w:pPr>
      <w:r>
        <w:rPr/>
      </w:r>
      <m:oMath xmlns:m="http://schemas.openxmlformats.org/officeDocument/2006/math">
        <m:f>
          <m:fPr>
            <m:type m:val="lin"/>
          </m:fPr>
          <m:num>
            <m:r>
              <w:rPr>
                <w:rFonts w:ascii="Cambria Math" w:hAnsi="Cambria Math"/>
              </w:rPr>
              <m:t xml:space="preserve">IGI</m:t>
            </m:r>
          </m:num>
          <m:den>
            <m:r>
              <w:rPr>
                <w:rFonts w:ascii="Cambria Math" w:hAnsi="Cambria Math"/>
              </w:rPr>
              <m:t xml:space="preserve">IR</m:t>
            </m:r>
          </m:den>
        </m:f>
        <m:r>
          <w:rPr>
            <w:rFonts w:ascii="Cambria Math" w:hAnsi="Cambria Math"/>
          </w:rPr>
          <m:t xml:space="preserve">=</m:t>
        </m:r>
        <m:f>
          <m:num>
            <m:f>
              <m:num>
                <m:sSub>
                  <m:e>
                    <m:r>
                      <w:rPr>
                        <w:rFonts w:ascii="Cambria Math" w:hAnsi="Cambria Math"/>
                      </w:rPr>
                      <m:t xml:space="preserve">I</m:t>
                    </m:r>
                  </m:e>
                  <m:sub>
                    <m:r>
                      <w:rPr>
                        <w:rFonts w:ascii="Cambria Math" w:hAnsi="Cambria Math"/>
                      </w:rPr>
                      <m:t xml:space="preserve">30</m:t>
                    </m:r>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0</m:t>
                    </m:r>
                    <m:r>
                      <w:rPr>
                        <w:rFonts w:ascii="Cambria Math" w:hAnsi="Cambria Math"/>
                      </w:rPr>
                      <m:t xml:space="preserve">m</m:t>
                    </m:r>
                    <m:r>
                      <w:rPr>
                        <w:rFonts w:ascii="Cambria Math" w:hAnsi="Cambria Math"/>
                      </w:rPr>
                      <m:t xml:space="preserve">i</m:t>
                    </m:r>
                    <m:r>
                      <w:rPr>
                        <w:rFonts w:ascii="Cambria Math" w:hAnsi="Cambria Math"/>
                      </w:rPr>
                      <m:t xml:space="preserve">n</m:t>
                    </m:r>
                  </m:sub>
                </m:sSub>
              </m:num>
              <m:den>
                <m:sSub>
                  <m:e>
                    <m:r>
                      <w:rPr>
                        <w:rFonts w:ascii="Cambria Math" w:hAnsi="Cambria Math"/>
                      </w:rPr>
                      <m:t xml:space="preserve">G</m:t>
                    </m:r>
                  </m:e>
                  <m:sub>
                    <m:r>
                      <w:rPr>
                        <w:rFonts w:ascii="Cambria Math" w:hAnsi="Cambria Math"/>
                      </w:rPr>
                      <m:t xml:space="preserve">30</m:t>
                    </m:r>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0</m:t>
                    </m:r>
                    <m:r>
                      <w:rPr>
                        <w:rFonts w:ascii="Cambria Math" w:hAnsi="Cambria Math"/>
                      </w:rPr>
                      <m:t xml:space="preserve">m</m:t>
                    </m:r>
                    <m:r>
                      <w:rPr>
                        <w:rFonts w:ascii="Cambria Math" w:hAnsi="Cambria Math"/>
                      </w:rPr>
                      <m:t xml:space="preserve">i</m:t>
                    </m:r>
                    <m:r>
                      <w:rPr>
                        <w:rFonts w:ascii="Cambria Math" w:hAnsi="Cambria Math"/>
                      </w:rPr>
                      <m:t xml:space="preserve">n</m:t>
                    </m:r>
                  </m:sub>
                </m:sSub>
              </m:den>
            </m:f>
          </m:num>
          <m:den>
            <m:r>
              <w:rPr>
                <w:rFonts w:ascii="Cambria Math" w:hAnsi="Cambria Math"/>
              </w:rPr>
              <m:t xml:space="preserve">HOMA</m:t>
            </m:r>
            <m:r>
              <w:rPr>
                <w:rFonts w:ascii="Cambria Math" w:hAnsi="Cambria Math"/>
              </w:rPr>
              <m:t xml:space="preserve">−</m:t>
            </m:r>
            <m:r>
              <w:rPr>
                <w:rFonts w:ascii="Cambria Math" w:hAnsi="Cambria Math"/>
              </w:rPr>
              <m:t xml:space="preserve">IR</m:t>
            </m:r>
          </m:den>
        </m:f>
      </m:oMath>
    </w:p>
    <w:p>
      <w:pPr>
        <w:pStyle w:val="FirstParagraph"/>
        <w:rPr/>
      </w:pPr>
      <w:r>
        <w:rPr/>
      </w:r>
      <m:oMath xmlns:m="http://schemas.openxmlformats.org/officeDocument/2006/math">
        <m:r>
          <w:rPr>
            <w:rFonts w:ascii="Cambria Math" w:hAnsi="Cambria Math"/>
          </w:rPr>
          <m:t xml:space="preserve">ISSI</m:t>
        </m:r>
        <m:r>
          <w:rPr>
            <w:rFonts w:ascii="Cambria Math" w:hAnsi="Cambria Math"/>
          </w:rPr>
          <m:t xml:space="preserve">−</m:t>
        </m:r>
        <m:r>
          <w:rPr>
            <w:rFonts w:ascii="Cambria Math" w:hAnsi="Cambria Math"/>
          </w:rPr>
          <m:t xml:space="preserve">2</m:t>
        </m:r>
        <m:r>
          <w:rPr>
            <w:rFonts w:ascii="Cambria Math" w:hAnsi="Cambria Math"/>
          </w:rPr>
          <m:t xml:space="preserve">=</m:t>
        </m:r>
        <m:d>
          <m:dPr>
            <m:begChr m:val="("/>
            <m:endChr m:val=")"/>
          </m:dPr>
          <m:e>
            <m:f>
              <m:num>
                <m:r>
                  <w:rPr>
                    <w:rFonts w:ascii="Cambria Math" w:hAnsi="Cambria Math"/>
                  </w:rPr>
                  <m:t xml:space="preserve">I</m:t>
                </m:r>
                <m:r>
                  <w:rPr>
                    <w:rFonts w:ascii="Cambria Math" w:hAnsi="Cambria Math"/>
                  </w:rPr>
                  <m:t xml:space="preserve">n</m:t>
                </m:r>
                <m:r>
                  <w:rPr>
                    <w:rFonts w:ascii="Cambria Math" w:hAnsi="Cambria Math"/>
                  </w:rPr>
                  <m:t xml:space="preserve">s</m:t>
                </m:r>
                <m:r>
                  <w:rPr>
                    <w:rFonts w:ascii="Cambria Math" w:hAnsi="Cambria Math"/>
                  </w:rPr>
                  <m:t xml:space="preserve">u</m:t>
                </m:r>
                <m:r>
                  <w:rPr>
                    <w:rFonts w:ascii="Cambria Math" w:hAnsi="Cambria Math"/>
                  </w:rPr>
                  <m:t xml:space="preserve">l</m:t>
                </m:r>
                <m:r>
                  <w:rPr>
                    <w:rFonts w:ascii="Cambria Math" w:hAnsi="Cambria Math"/>
                  </w:rPr>
                  <m:t xml:space="preserve">i</m:t>
                </m:r>
                <m:r>
                  <w:rPr>
                    <w:rFonts w:ascii="Cambria Math" w:hAnsi="Cambria Math"/>
                  </w:rPr>
                  <m:t xml:space="preserve">n</m:t>
                </m:r>
                <m:r>
                  <w:rPr>
                    <w:rFonts w:ascii="Cambria Math" w:hAnsi="Cambria Math"/>
                  </w:rPr>
                  <m:t xml:space="preserve">A</m:t>
                </m:r>
                <m:r>
                  <w:rPr>
                    <w:rFonts w:ascii="Cambria Math" w:hAnsi="Cambria Math"/>
                  </w:rPr>
                  <m:t xml:space="preserve">U</m:t>
                </m:r>
                <m:r>
                  <w:rPr>
                    <w:rFonts w:ascii="Cambria Math" w:hAnsi="Cambria Math"/>
                  </w:rPr>
                  <m:t xml:space="preserve">C</m:t>
                </m:r>
              </m:num>
              <m:den>
                <m:r>
                  <w:rPr>
                    <w:rFonts w:ascii="Cambria Math" w:hAnsi="Cambria Math"/>
                  </w:rPr>
                  <m:t xml:space="preserve">G</m:t>
                </m:r>
                <m:r>
                  <w:rPr>
                    <w:rFonts w:ascii="Cambria Math" w:hAnsi="Cambria Math"/>
                  </w:rPr>
                  <m:t xml:space="preserve">l</m:t>
                </m:r>
                <m:r>
                  <w:rPr>
                    <w:rFonts w:ascii="Cambria Math" w:hAnsi="Cambria Math"/>
                  </w:rPr>
                  <m:t xml:space="preserve">u</m:t>
                </m:r>
                <m:r>
                  <w:rPr>
                    <w:rFonts w:ascii="Cambria Math" w:hAnsi="Cambria Math"/>
                  </w:rPr>
                  <m:t xml:space="preserve">c</m:t>
                </m:r>
                <m:r>
                  <w:rPr>
                    <w:rFonts w:ascii="Cambria Math" w:hAnsi="Cambria Math"/>
                  </w:rPr>
                  <m:t xml:space="preserve">o</m:t>
                </m:r>
                <m:r>
                  <w:rPr>
                    <w:rFonts w:ascii="Cambria Math" w:hAnsi="Cambria Math"/>
                  </w:rPr>
                  <m:t xml:space="preserve">s</m:t>
                </m:r>
                <m:r>
                  <w:rPr>
                    <w:rFonts w:ascii="Cambria Math" w:hAnsi="Cambria Math"/>
                  </w:rPr>
                  <m:t xml:space="preserve">e</m:t>
                </m:r>
                <m:r>
                  <w:rPr>
                    <w:rFonts w:ascii="Cambria Math" w:hAnsi="Cambria Math"/>
                  </w:rPr>
                  <m:t xml:space="preserve">A</m:t>
                </m:r>
                <m:r>
                  <w:rPr>
                    <w:rFonts w:ascii="Cambria Math" w:hAnsi="Cambria Math"/>
                  </w:rPr>
                  <m:t xml:space="preserve">U</m:t>
                </m:r>
                <m:r>
                  <w:rPr>
                    <w:rFonts w:ascii="Cambria Math" w:hAnsi="Cambria Math"/>
                  </w:rPr>
                  <m:t xml:space="preserve">C</m:t>
                </m:r>
              </m:den>
            </m:f>
          </m:e>
        </m:d>
        <m:r>
          <w:rPr>
            <w:rFonts w:ascii="Cambria Math" w:hAnsi="Cambria Math"/>
          </w:rPr>
          <m:t xml:space="preserve">×</m:t>
        </m:r>
        <m:r>
          <w:rPr>
            <w:rFonts w:ascii="Cambria Math" w:hAnsi="Cambria Math"/>
          </w:rPr>
          <m:t xml:space="preserve">I</m:t>
        </m:r>
        <m:r>
          <w:rPr>
            <w:rFonts w:ascii="Cambria Math" w:hAnsi="Cambria Math"/>
          </w:rPr>
          <m:t xml:space="preserve">S</m:t>
        </m:r>
        <m:r>
          <w:rPr>
            <w:rFonts w:ascii="Cambria Math" w:hAnsi="Cambria Math"/>
          </w:rPr>
          <m:t xml:space="preserve">I</m:t>
        </m:r>
      </m:oMath>
    </w:p>
    <w:p>
      <w:pPr>
        <w:pStyle w:val="FirstParagraph"/>
        <w:rPr/>
      </w:pPr>
      <w:r>
        <w:rPr/>
        <w:t>Area under the curve (AUC) for both glucose (G) and insulin (I) was computed using the trapezoidal rule. ISI</w:t>
      </w:r>
      <w:r>
        <w:rPr>
          <w:vertAlign w:val="subscript"/>
        </w:rPr>
        <w:t>OGTT</w:t>
      </w:r>
      <w:r>
        <w:rPr/>
        <w:t xml:space="preserve"> (ISI) uses all the glucose and insulin values from the oral glucose tolerance (the overall mean).</w:t>
      </w:r>
    </w:p>
    <w:p>
      <w:pPr>
        <w:pStyle w:val="Heading2"/>
        <w:rPr/>
      </w:pPr>
      <w:bookmarkStart w:id="2" w:name="further-description-of-statistical-methods"/>
      <w:bookmarkEnd w:id="2"/>
      <w:r>
        <w:rPr/>
        <w:t>Further description of statistical methods</w:t>
      </w:r>
    </w:p>
    <w:p>
      <w:pPr>
        <w:pStyle w:val="FirstParagraph"/>
        <w:rPr/>
      </w:pPr>
      <w:r>
        <w:rPr/>
        <w:t>Generalized estimating equations (GEE) is a technique similar to mixed effects modelling, except it calculates the marginal population estimates compared to the subject-specific estimates in mixed effects models. GEE is well suited to and commonly used in longitudinal cohort studies, especially given its capacity to handle missed visits and for the correlation of variables across time. GEE is able to handle the correlation of longitudinal data due to the estimating of a working correlation matrix, which was chosen based on quasi-likelihood information criteria (QIC; more detail on QIC below). The auto-regressive of order 1 (AR1) matrix was chosen for the GEE models as it had the best model fit accessed using QIC, though other matrices (eg. exchangeable) had similar fit (data not shown). While the choice of the correlation matrix is important, it should be noted that even with misspecification GEE still computes robust estimates and standard errors. One main advantage of using methods such as GEE is the inclusion of the working correlation matrix that takes into account the inherent covariance between values measured at different time points when computing model estimates and standard errors. AR1 is the most appropriate correlation matrix for longitudinal data since the correlation matrix assumes lower intercorrelation of values within an individual as time passes. For example, BMI measured at the baseline visit would be more highly correlated to BMI measured at the 3rd year visit than compared to the 6th year visit.</w:t>
      </w:r>
    </w:p>
    <w:p>
      <w:pPr>
        <w:pStyle w:val="TextBody"/>
        <w:rPr/>
      </w:pPr>
      <w:r>
        <w:rPr/>
        <w:t xml:space="preserve">For the covariates, they were chosen based on previous literature, from directed acyclic graph (DAG) recommendations, and from QIC. The DAG recommendations were obtained from using the DAGitty software, </w:t>
      </w:r>
      <w:hyperlink r:id="rId3">
        <w:r>
          <w:rPr>
            <w:rStyle w:val="InternetLink"/>
          </w:rPr>
          <w:t>http://dagitty.net/</w:t>
        </w:r>
      </w:hyperlink>
      <w:r>
        <w:rPr/>
        <w:t>. DAG is a technique that allows for identifying potential confounding causal pathways and to limit potential bias. DAGs are composed on nodes (variables) connected by edges (arrows; causal pathway between two variables). Using DAGs to identify variables to adjust for done algorithmically, as implemented in the DAGitty software. DAGitty calculates possible sets of variables to include in a model to adjust for potential confounding in the causal network. Use of DAGs in this manner can identify potential sources of bias, such as from inclusion of colliding variables. A collider variable is a variable that has two (or more) 'parent' nodes/variables (connected causally by DAG edges pointing into the 'child' node, which is the collider). The collider variable and parent variables are directed linked to the exposure and the outcome. Including all variables involved with the collider could introduce bias as it does not generate an unconditional association between all involved variables in the model.</w:t>
      </w:r>
    </w:p>
    <w:p>
      <w:pPr>
        <w:pStyle w:val="TextBody"/>
        <w:rPr/>
      </w:pPr>
      <w:r>
        <w:rPr/>
        <w:t xml:space="preserve">QIC is a technique that balances the goodness of fit of the model with its relative complexity (i.e. number of covariates) against other models being compared. QIC, more so then the more common AIC, penalizes the inclusion of more variables in the model. This technique is used to compare multiple models to identify the model with the highest fit and with the lowest complexity (variables), </w:t>
      </w:r>
      <w:r>
        <w:rPr>
          <w:i/>
        </w:rPr>
        <w:t>of the models compared</w:t>
      </w:r>
      <w:r>
        <w:rPr/>
        <w:t>. QIC is similar to AIC, except AIC is based on maximum likelihood of models such as mixed effects models. Since GEE does not use maximum likelihood, AIC can not be used. QIC and other information criterion methods are used in conjunction with other techniques such as literature and DAG based. The final GEE model selected as best fitting was negligibly different when using insulin sensitivity or beta-cell function as an outcome and as such the same covariates were chosen for models with each of the outcomes. The covariates medication use, WC, ALT, and MET would be considered classical confounders while TAG would be considered a mediating variable.</w:t>
      </w:r>
    </w:p>
    <w:p>
      <w:pPr>
        <w:pStyle w:val="TextBody"/>
        <w:rPr/>
      </w:pPr>
      <w:r>
        <w:rPr/>
        <w:t xml:space="preserve">Partial least squares (PLS) regression is a technique similar to principal component analysis (PCA) that is designed to extract meaningful information from multivariate, high dimensionality data (e.g. as in metabolomic and other -omic type analyses). These types of methods try to extract as much of the variance in the data into a smaller number of components or factors. The difference between PCA and PLS is that PLS is a supervised method, while PCA is not. This means that PLS uses a response variable(s), i.e. an outcome or </w:t>
      </w:r>
      <w:r>
        <w:rPr>
          <w:b/>
        </w:rPr>
        <w:t>Y</w:t>
      </w:r>
      <w:r>
        <w:rPr/>
        <w:t>, to 'supervise' (or constrain) the variation inherent in the predictors (</w:t>
      </w:r>
      <w:r>
        <w:rPr>
          <w:b/>
        </w:rPr>
        <w:t>X</w:t>
      </w:r>
      <w:r>
        <w:rPr/>
        <w:t xml:space="preserve">) while PCA only describes the variation inherent in </w:t>
      </w:r>
      <w:r>
        <w:rPr>
          <w:b/>
        </w:rPr>
        <w:t>X</w:t>
      </w:r>
      <w:r>
        <w:rPr/>
        <w:t>. Because of this, PLS can be better at predicting the contributions of predictor variables against an outcome variable. In this analysis, PLS was computed on the NEFA as a proportion due to the inherent interdependence of the values (all must equal 100%). This interdependence allows PLS to identify patterns in the composition, since the concentration data is all highly positively correlated with each other.</w:t>
      </w:r>
    </w:p>
    <w:p>
      <w:pPr>
        <w:pStyle w:val="Heading1"/>
        <w:rPr/>
      </w:pPr>
      <w:r>
        <w:rPr/>
      </w:r>
      <w:r>
        <w:br w:type="page"/>
      </w:r>
    </w:p>
    <w:p>
      <w:pPr>
        <w:pStyle w:val="Heading1"/>
        <w:shd w:fill="FFFFFF" w:val="clear"/>
        <w:rPr/>
      </w:pPr>
      <w:bookmarkStart w:id="3" w:name="esm-tables"/>
      <w:bookmarkEnd w:id="3"/>
      <w:r>
        <w:rPr/>
        <w:t>ESM Tables</w:t>
      </w:r>
    </w:p>
    <w:p>
      <w:pPr>
        <w:pStyle w:val="TableCaption"/>
        <w:rPr/>
      </w:pPr>
      <w:r>
        <w:rPr/>
        <w:t>ESM Table 1: Comparing generalized estimating equation models adjusting for different covariates using Quasi-Likelihood Information Criterion.</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880"/>
        <w:gridCol w:w="2880"/>
        <w:gridCol w:w="2880"/>
      </w:tblGrid>
      <w:tr>
        <w:trPr>
          <w:cnfStyle w:firstRow="1"/>
        </w:trPr>
        <w:tc>
          <w:tcPr>
            <w:tcW w:w="2880"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Model</w:t>
            </w:r>
          </w:p>
        </w:tc>
        <w:tc>
          <w:tcPr>
            <w:tcW w:w="2880" w:type="dxa"/>
            <w:tcBorders>
              <w:bottom w:val="single" w:sz="6" w:space="0" w:color="000001"/>
              <w:insideH w:val="single" w:sz="6" w:space="0" w:color="000001"/>
            </w:tcBorders>
            <w:shd w:fill="auto" w:val="clear"/>
            <w:vAlign w:val="bottom"/>
          </w:tcPr>
          <w:p>
            <w:pPr>
              <w:pStyle w:val="Compact"/>
              <w:shd w:fill="FFFFFF" w:val="clear"/>
              <w:spacing w:before="36" w:after="36"/>
              <w:jc w:val="right"/>
              <w:rPr/>
            </w:pPr>
            <w:r>
              <w:rPr/>
              <w:t>QIC</w:t>
            </w:r>
          </w:p>
        </w:tc>
        <w:tc>
          <w:tcPr>
            <w:tcW w:w="2880" w:type="dxa"/>
            <w:tcBorders>
              <w:bottom w:val="single" w:sz="6" w:space="0" w:color="000001"/>
              <w:insideH w:val="single" w:sz="6" w:space="0" w:color="000001"/>
            </w:tcBorders>
            <w:shd w:fill="auto" w:val="clear"/>
            <w:vAlign w:val="bottom"/>
          </w:tcPr>
          <w:p>
            <w:pPr>
              <w:pStyle w:val="Compact"/>
              <w:shd w:fill="FFFFFF" w:val="clear"/>
              <w:spacing w:before="36" w:after="36"/>
              <w:jc w:val="right"/>
              <w:rPr/>
            </w:pPr>
            <w:r>
              <w:rPr/>
              <w:t>Delta</w:t>
            </w:r>
          </w:p>
        </w:tc>
      </w:tr>
      <w:tr>
        <w:trPr/>
        <w:tc>
          <w:tcPr>
            <w:tcW w:w="2880" w:type="dxa"/>
            <w:tcBorders/>
            <w:shd w:fill="auto" w:val="clear"/>
          </w:tcPr>
          <w:p>
            <w:pPr>
              <w:pStyle w:val="Compact"/>
              <w:shd w:fill="FFFFFF" w:val="clear"/>
              <w:spacing w:before="36" w:after="36"/>
              <w:jc w:val="left"/>
              <w:rPr/>
            </w:pPr>
            <w:r>
              <w:rPr>
                <w:b/>
              </w:rPr>
              <w:t>log(ISI)</w:t>
            </w:r>
          </w:p>
        </w:tc>
        <w:tc>
          <w:tcPr>
            <w:tcW w:w="2880" w:type="dxa"/>
            <w:tcBorders/>
            <w:shd w:fill="auto" w:val="clear"/>
          </w:tcPr>
          <w:p>
            <w:pPr>
              <w:pStyle w:val="Compact"/>
              <w:shd w:fill="FFFFFF" w:val="clear"/>
              <w:spacing w:before="36" w:after="36"/>
              <w:rPr/>
            </w:pPr>
            <w:r>
              <w:rPr/>
            </w:r>
          </w:p>
        </w:tc>
        <w:tc>
          <w:tcPr>
            <w:tcW w:w="2880" w:type="dxa"/>
            <w:tcBorders/>
            <w:shd w:fill="auto" w:val="clear"/>
          </w:tcPr>
          <w:p>
            <w:pPr>
              <w:pStyle w:val="Compact"/>
              <w:shd w:fill="FFFFFF" w:val="clear"/>
              <w:spacing w:before="36" w:after="36"/>
              <w:rPr/>
            </w:pPr>
            <w:r>
              <w:rPr/>
            </w:r>
          </w:p>
        </w:tc>
      </w:tr>
      <w:tr>
        <w:trPr/>
        <w:tc>
          <w:tcPr>
            <w:tcW w:w="2880" w:type="dxa"/>
            <w:tcBorders/>
            <w:shd w:fill="auto" w:val="clear"/>
          </w:tcPr>
          <w:p>
            <w:pPr>
              <w:pStyle w:val="Compact"/>
              <w:shd w:fill="FFFFFF" w:val="clear"/>
              <w:spacing w:before="36" w:after="36"/>
              <w:jc w:val="left"/>
              <w:rPr/>
            </w:pPr>
            <w:r>
              <w:rPr/>
              <w:t>M9</w:t>
            </w:r>
          </w:p>
        </w:tc>
        <w:tc>
          <w:tcPr>
            <w:tcW w:w="2880" w:type="dxa"/>
            <w:tcBorders/>
            <w:shd w:fill="auto" w:val="clear"/>
          </w:tcPr>
          <w:p>
            <w:pPr>
              <w:pStyle w:val="Compact"/>
              <w:shd w:fill="FFFFFF" w:val="clear"/>
              <w:spacing w:before="36" w:after="36"/>
              <w:jc w:val="right"/>
              <w:rPr/>
            </w:pPr>
            <w:r>
              <w:rPr/>
              <w:t>-1490.9</w:t>
            </w:r>
          </w:p>
        </w:tc>
        <w:tc>
          <w:tcPr>
            <w:tcW w:w="2880" w:type="dxa"/>
            <w:tcBorders/>
            <w:shd w:fill="auto" w:val="clear"/>
          </w:tcPr>
          <w:p>
            <w:pPr>
              <w:pStyle w:val="Compact"/>
              <w:shd w:fill="FFFFFF" w:val="clear"/>
              <w:spacing w:before="36" w:after="36"/>
              <w:jc w:val="right"/>
              <w:rPr/>
            </w:pPr>
            <w:r>
              <w:rPr/>
              <w:t>0.0</w:t>
            </w:r>
          </w:p>
        </w:tc>
      </w:tr>
      <w:tr>
        <w:trPr/>
        <w:tc>
          <w:tcPr>
            <w:tcW w:w="2880" w:type="dxa"/>
            <w:tcBorders/>
            <w:shd w:fill="auto" w:val="clear"/>
          </w:tcPr>
          <w:p>
            <w:pPr>
              <w:pStyle w:val="Compact"/>
              <w:shd w:fill="FFFFFF" w:val="clear"/>
              <w:spacing w:before="36" w:after="36"/>
              <w:jc w:val="left"/>
              <w:rPr/>
            </w:pPr>
            <w:r>
              <w:rPr/>
              <w:t>M12</w:t>
            </w:r>
          </w:p>
        </w:tc>
        <w:tc>
          <w:tcPr>
            <w:tcW w:w="2880" w:type="dxa"/>
            <w:tcBorders/>
            <w:shd w:fill="auto" w:val="clear"/>
          </w:tcPr>
          <w:p>
            <w:pPr>
              <w:pStyle w:val="Compact"/>
              <w:shd w:fill="FFFFFF" w:val="clear"/>
              <w:spacing w:before="36" w:after="36"/>
              <w:jc w:val="right"/>
              <w:rPr/>
            </w:pPr>
            <w:r>
              <w:rPr/>
              <w:t>-1490.5</w:t>
            </w:r>
          </w:p>
        </w:tc>
        <w:tc>
          <w:tcPr>
            <w:tcW w:w="2880" w:type="dxa"/>
            <w:tcBorders/>
            <w:shd w:fill="auto" w:val="clear"/>
          </w:tcPr>
          <w:p>
            <w:pPr>
              <w:pStyle w:val="Compact"/>
              <w:shd w:fill="FFFFFF" w:val="clear"/>
              <w:spacing w:before="36" w:after="36"/>
              <w:jc w:val="right"/>
              <w:rPr/>
            </w:pPr>
            <w:r>
              <w:rPr/>
              <w:t>0.4</w:t>
            </w:r>
          </w:p>
        </w:tc>
      </w:tr>
      <w:tr>
        <w:trPr/>
        <w:tc>
          <w:tcPr>
            <w:tcW w:w="2880" w:type="dxa"/>
            <w:tcBorders/>
            <w:shd w:fill="auto" w:val="clear"/>
          </w:tcPr>
          <w:p>
            <w:pPr>
              <w:pStyle w:val="Compact"/>
              <w:shd w:fill="FFFFFF" w:val="clear"/>
              <w:spacing w:before="36" w:after="36"/>
              <w:jc w:val="left"/>
              <w:rPr/>
            </w:pPr>
            <w:r>
              <w:rPr/>
              <w:t>M4</w:t>
            </w:r>
          </w:p>
        </w:tc>
        <w:tc>
          <w:tcPr>
            <w:tcW w:w="2880" w:type="dxa"/>
            <w:tcBorders/>
            <w:shd w:fill="auto" w:val="clear"/>
          </w:tcPr>
          <w:p>
            <w:pPr>
              <w:pStyle w:val="Compact"/>
              <w:shd w:fill="FFFFFF" w:val="clear"/>
              <w:spacing w:before="36" w:after="36"/>
              <w:jc w:val="right"/>
              <w:rPr/>
            </w:pPr>
            <w:r>
              <w:rPr/>
              <w:t>-1485.4</w:t>
            </w:r>
          </w:p>
        </w:tc>
        <w:tc>
          <w:tcPr>
            <w:tcW w:w="2880" w:type="dxa"/>
            <w:tcBorders/>
            <w:shd w:fill="auto" w:val="clear"/>
          </w:tcPr>
          <w:p>
            <w:pPr>
              <w:pStyle w:val="Compact"/>
              <w:shd w:fill="FFFFFF" w:val="clear"/>
              <w:spacing w:before="36" w:after="36"/>
              <w:jc w:val="right"/>
              <w:rPr/>
            </w:pPr>
            <w:r>
              <w:rPr/>
              <w:t>5.4</w:t>
            </w:r>
          </w:p>
        </w:tc>
      </w:tr>
      <w:tr>
        <w:trPr/>
        <w:tc>
          <w:tcPr>
            <w:tcW w:w="2880" w:type="dxa"/>
            <w:tcBorders/>
            <w:shd w:fill="auto" w:val="clear"/>
          </w:tcPr>
          <w:p>
            <w:pPr>
              <w:pStyle w:val="Compact"/>
              <w:shd w:fill="FFFFFF" w:val="clear"/>
              <w:spacing w:before="36" w:after="36"/>
              <w:jc w:val="left"/>
              <w:rPr/>
            </w:pPr>
            <w:r>
              <w:rPr/>
              <w:t>M10</w:t>
            </w:r>
          </w:p>
        </w:tc>
        <w:tc>
          <w:tcPr>
            <w:tcW w:w="2880" w:type="dxa"/>
            <w:tcBorders/>
            <w:shd w:fill="auto" w:val="clear"/>
          </w:tcPr>
          <w:p>
            <w:pPr>
              <w:pStyle w:val="Compact"/>
              <w:shd w:fill="FFFFFF" w:val="clear"/>
              <w:spacing w:before="36" w:after="36"/>
              <w:jc w:val="right"/>
              <w:rPr/>
            </w:pPr>
            <w:r>
              <w:rPr/>
              <w:t>-1465.9</w:t>
            </w:r>
          </w:p>
        </w:tc>
        <w:tc>
          <w:tcPr>
            <w:tcW w:w="2880" w:type="dxa"/>
            <w:tcBorders/>
            <w:shd w:fill="auto" w:val="clear"/>
          </w:tcPr>
          <w:p>
            <w:pPr>
              <w:pStyle w:val="Compact"/>
              <w:shd w:fill="FFFFFF" w:val="clear"/>
              <w:spacing w:before="36" w:after="36"/>
              <w:jc w:val="right"/>
              <w:rPr/>
            </w:pPr>
            <w:r>
              <w:rPr/>
              <w:t>24.9</w:t>
            </w:r>
          </w:p>
        </w:tc>
      </w:tr>
      <w:tr>
        <w:trPr/>
        <w:tc>
          <w:tcPr>
            <w:tcW w:w="2880" w:type="dxa"/>
            <w:tcBorders/>
            <w:shd w:fill="auto" w:val="clear"/>
          </w:tcPr>
          <w:p>
            <w:pPr>
              <w:pStyle w:val="Compact"/>
              <w:shd w:fill="FFFFFF" w:val="clear"/>
              <w:spacing w:before="36" w:after="36"/>
              <w:jc w:val="left"/>
              <w:rPr/>
            </w:pPr>
            <w:r>
              <w:rPr/>
              <w:t>M5</w:t>
            </w:r>
          </w:p>
        </w:tc>
        <w:tc>
          <w:tcPr>
            <w:tcW w:w="2880" w:type="dxa"/>
            <w:tcBorders/>
            <w:shd w:fill="auto" w:val="clear"/>
          </w:tcPr>
          <w:p>
            <w:pPr>
              <w:pStyle w:val="Compact"/>
              <w:shd w:fill="FFFFFF" w:val="clear"/>
              <w:spacing w:before="36" w:after="36"/>
              <w:jc w:val="right"/>
              <w:rPr/>
            </w:pPr>
            <w:r>
              <w:rPr/>
              <w:t>-1459.2</w:t>
            </w:r>
          </w:p>
        </w:tc>
        <w:tc>
          <w:tcPr>
            <w:tcW w:w="2880" w:type="dxa"/>
            <w:tcBorders/>
            <w:shd w:fill="auto" w:val="clear"/>
          </w:tcPr>
          <w:p>
            <w:pPr>
              <w:pStyle w:val="Compact"/>
              <w:shd w:fill="FFFFFF" w:val="clear"/>
              <w:spacing w:before="36" w:after="36"/>
              <w:jc w:val="right"/>
              <w:rPr/>
            </w:pPr>
            <w:r>
              <w:rPr/>
              <w:t>31.6</w:t>
            </w:r>
          </w:p>
        </w:tc>
      </w:tr>
      <w:tr>
        <w:trPr/>
        <w:tc>
          <w:tcPr>
            <w:tcW w:w="2880" w:type="dxa"/>
            <w:tcBorders/>
            <w:shd w:fill="auto" w:val="clear"/>
          </w:tcPr>
          <w:p>
            <w:pPr>
              <w:pStyle w:val="Compact"/>
              <w:shd w:fill="FFFFFF" w:val="clear"/>
              <w:spacing w:before="36" w:after="36"/>
              <w:jc w:val="left"/>
              <w:rPr/>
            </w:pPr>
            <w:r>
              <w:rPr/>
              <w:t>M6</w:t>
            </w:r>
          </w:p>
        </w:tc>
        <w:tc>
          <w:tcPr>
            <w:tcW w:w="2880" w:type="dxa"/>
            <w:tcBorders/>
            <w:shd w:fill="auto" w:val="clear"/>
          </w:tcPr>
          <w:p>
            <w:pPr>
              <w:pStyle w:val="Compact"/>
              <w:shd w:fill="FFFFFF" w:val="clear"/>
              <w:spacing w:before="36" w:after="36"/>
              <w:jc w:val="right"/>
              <w:rPr/>
            </w:pPr>
            <w:r>
              <w:rPr/>
              <w:t>-1457.4</w:t>
            </w:r>
          </w:p>
        </w:tc>
        <w:tc>
          <w:tcPr>
            <w:tcW w:w="2880" w:type="dxa"/>
            <w:tcBorders/>
            <w:shd w:fill="auto" w:val="clear"/>
          </w:tcPr>
          <w:p>
            <w:pPr>
              <w:pStyle w:val="Compact"/>
              <w:shd w:fill="FFFFFF" w:val="clear"/>
              <w:spacing w:before="36" w:after="36"/>
              <w:jc w:val="right"/>
              <w:rPr/>
            </w:pPr>
            <w:r>
              <w:rPr/>
              <w:t>33.5</w:t>
            </w:r>
          </w:p>
        </w:tc>
      </w:tr>
      <w:tr>
        <w:trPr/>
        <w:tc>
          <w:tcPr>
            <w:tcW w:w="2880" w:type="dxa"/>
            <w:tcBorders/>
            <w:shd w:fill="auto" w:val="clear"/>
          </w:tcPr>
          <w:p>
            <w:pPr>
              <w:pStyle w:val="Compact"/>
              <w:shd w:fill="FFFFFF" w:val="clear"/>
              <w:spacing w:before="36" w:after="36"/>
              <w:jc w:val="left"/>
              <w:rPr/>
            </w:pPr>
            <w:r>
              <w:rPr/>
              <w:t>M3</w:t>
            </w:r>
          </w:p>
        </w:tc>
        <w:tc>
          <w:tcPr>
            <w:tcW w:w="2880" w:type="dxa"/>
            <w:tcBorders/>
            <w:shd w:fill="auto" w:val="clear"/>
          </w:tcPr>
          <w:p>
            <w:pPr>
              <w:pStyle w:val="Compact"/>
              <w:shd w:fill="FFFFFF" w:val="clear"/>
              <w:spacing w:before="36" w:after="36"/>
              <w:jc w:val="right"/>
              <w:rPr/>
            </w:pPr>
            <w:r>
              <w:rPr/>
              <w:t>-1455.2</w:t>
            </w:r>
          </w:p>
        </w:tc>
        <w:tc>
          <w:tcPr>
            <w:tcW w:w="2880" w:type="dxa"/>
            <w:tcBorders/>
            <w:shd w:fill="auto" w:val="clear"/>
          </w:tcPr>
          <w:p>
            <w:pPr>
              <w:pStyle w:val="Compact"/>
              <w:shd w:fill="FFFFFF" w:val="clear"/>
              <w:spacing w:before="36" w:after="36"/>
              <w:jc w:val="right"/>
              <w:rPr/>
            </w:pPr>
            <w:r>
              <w:rPr/>
              <w:t>35.7</w:t>
            </w:r>
          </w:p>
        </w:tc>
      </w:tr>
      <w:tr>
        <w:trPr/>
        <w:tc>
          <w:tcPr>
            <w:tcW w:w="2880" w:type="dxa"/>
            <w:tcBorders/>
            <w:shd w:fill="auto" w:val="clear"/>
          </w:tcPr>
          <w:p>
            <w:pPr>
              <w:pStyle w:val="Compact"/>
              <w:shd w:fill="FFFFFF" w:val="clear"/>
              <w:spacing w:before="36" w:after="36"/>
              <w:jc w:val="left"/>
              <w:rPr/>
            </w:pPr>
            <w:r>
              <w:rPr/>
              <w:t>M11</w:t>
            </w:r>
          </w:p>
        </w:tc>
        <w:tc>
          <w:tcPr>
            <w:tcW w:w="2880" w:type="dxa"/>
            <w:tcBorders/>
            <w:shd w:fill="auto" w:val="clear"/>
          </w:tcPr>
          <w:p>
            <w:pPr>
              <w:pStyle w:val="Compact"/>
              <w:shd w:fill="FFFFFF" w:val="clear"/>
              <w:spacing w:before="36" w:after="36"/>
              <w:jc w:val="right"/>
              <w:rPr/>
            </w:pPr>
            <w:r>
              <w:rPr/>
              <w:t>-1454.6</w:t>
            </w:r>
          </w:p>
        </w:tc>
        <w:tc>
          <w:tcPr>
            <w:tcW w:w="2880" w:type="dxa"/>
            <w:tcBorders/>
            <w:shd w:fill="auto" w:val="clear"/>
          </w:tcPr>
          <w:p>
            <w:pPr>
              <w:pStyle w:val="Compact"/>
              <w:shd w:fill="FFFFFF" w:val="clear"/>
              <w:spacing w:before="36" w:after="36"/>
              <w:jc w:val="right"/>
              <w:rPr/>
            </w:pPr>
            <w:r>
              <w:rPr/>
              <w:t>36.3</w:t>
            </w:r>
          </w:p>
        </w:tc>
      </w:tr>
      <w:tr>
        <w:trPr/>
        <w:tc>
          <w:tcPr>
            <w:tcW w:w="2880" w:type="dxa"/>
            <w:tcBorders/>
            <w:shd w:fill="auto" w:val="clear"/>
          </w:tcPr>
          <w:p>
            <w:pPr>
              <w:pStyle w:val="Compact"/>
              <w:shd w:fill="FFFFFF" w:val="clear"/>
              <w:spacing w:before="36" w:after="36"/>
              <w:jc w:val="left"/>
              <w:rPr/>
            </w:pPr>
            <w:r>
              <w:rPr/>
              <w:t>M7</w:t>
            </w:r>
          </w:p>
        </w:tc>
        <w:tc>
          <w:tcPr>
            <w:tcW w:w="2880" w:type="dxa"/>
            <w:tcBorders/>
            <w:shd w:fill="auto" w:val="clear"/>
          </w:tcPr>
          <w:p>
            <w:pPr>
              <w:pStyle w:val="Compact"/>
              <w:shd w:fill="FFFFFF" w:val="clear"/>
              <w:spacing w:before="36" w:after="36"/>
              <w:jc w:val="right"/>
              <w:rPr/>
            </w:pPr>
            <w:r>
              <w:rPr/>
              <w:t>-1453.4</w:t>
            </w:r>
          </w:p>
        </w:tc>
        <w:tc>
          <w:tcPr>
            <w:tcW w:w="2880" w:type="dxa"/>
            <w:tcBorders/>
            <w:shd w:fill="auto" w:val="clear"/>
          </w:tcPr>
          <w:p>
            <w:pPr>
              <w:pStyle w:val="Compact"/>
              <w:shd w:fill="FFFFFF" w:val="clear"/>
              <w:spacing w:before="36" w:after="36"/>
              <w:jc w:val="right"/>
              <w:rPr/>
            </w:pPr>
            <w:r>
              <w:rPr/>
              <w:t>37.5</w:t>
            </w:r>
          </w:p>
        </w:tc>
      </w:tr>
      <w:tr>
        <w:trPr/>
        <w:tc>
          <w:tcPr>
            <w:tcW w:w="2880" w:type="dxa"/>
            <w:tcBorders/>
            <w:shd w:fill="auto" w:val="clear"/>
          </w:tcPr>
          <w:p>
            <w:pPr>
              <w:pStyle w:val="Compact"/>
              <w:shd w:fill="FFFFFF" w:val="clear"/>
              <w:spacing w:before="36" w:after="36"/>
              <w:jc w:val="left"/>
              <w:rPr/>
            </w:pPr>
            <w:r>
              <w:rPr/>
              <w:t>M8</w:t>
            </w:r>
          </w:p>
        </w:tc>
        <w:tc>
          <w:tcPr>
            <w:tcW w:w="2880" w:type="dxa"/>
            <w:tcBorders/>
            <w:shd w:fill="auto" w:val="clear"/>
          </w:tcPr>
          <w:p>
            <w:pPr>
              <w:pStyle w:val="Compact"/>
              <w:shd w:fill="FFFFFF" w:val="clear"/>
              <w:spacing w:before="36" w:after="36"/>
              <w:jc w:val="right"/>
              <w:rPr/>
            </w:pPr>
            <w:r>
              <w:rPr/>
              <w:t>-1452.3</w:t>
            </w:r>
          </w:p>
        </w:tc>
        <w:tc>
          <w:tcPr>
            <w:tcW w:w="2880" w:type="dxa"/>
            <w:tcBorders/>
            <w:shd w:fill="auto" w:val="clear"/>
          </w:tcPr>
          <w:p>
            <w:pPr>
              <w:pStyle w:val="Compact"/>
              <w:shd w:fill="FFFFFF" w:val="clear"/>
              <w:spacing w:before="36" w:after="36"/>
              <w:jc w:val="right"/>
              <w:rPr/>
            </w:pPr>
            <w:r>
              <w:rPr/>
              <w:t>38.6</w:t>
            </w:r>
          </w:p>
        </w:tc>
      </w:tr>
      <w:tr>
        <w:trPr/>
        <w:tc>
          <w:tcPr>
            <w:tcW w:w="2880" w:type="dxa"/>
            <w:tcBorders/>
            <w:shd w:fill="auto" w:val="clear"/>
          </w:tcPr>
          <w:p>
            <w:pPr>
              <w:pStyle w:val="Compact"/>
              <w:shd w:fill="FFFFFF" w:val="clear"/>
              <w:spacing w:before="36" w:after="36"/>
              <w:jc w:val="left"/>
              <w:rPr/>
            </w:pPr>
            <w:r>
              <w:rPr/>
              <w:t>M0</w:t>
            </w:r>
          </w:p>
        </w:tc>
        <w:tc>
          <w:tcPr>
            <w:tcW w:w="2880" w:type="dxa"/>
            <w:tcBorders/>
            <w:shd w:fill="auto" w:val="clear"/>
          </w:tcPr>
          <w:p>
            <w:pPr>
              <w:pStyle w:val="Compact"/>
              <w:shd w:fill="FFFFFF" w:val="clear"/>
              <w:spacing w:before="36" w:after="36"/>
              <w:jc w:val="right"/>
              <w:rPr/>
            </w:pPr>
            <w:r>
              <w:rPr/>
              <w:t>-1040.0</w:t>
            </w:r>
          </w:p>
        </w:tc>
        <w:tc>
          <w:tcPr>
            <w:tcW w:w="2880" w:type="dxa"/>
            <w:tcBorders/>
            <w:shd w:fill="auto" w:val="clear"/>
          </w:tcPr>
          <w:p>
            <w:pPr>
              <w:pStyle w:val="Compact"/>
              <w:shd w:fill="FFFFFF" w:val="clear"/>
              <w:spacing w:before="36" w:after="36"/>
              <w:jc w:val="right"/>
              <w:rPr/>
            </w:pPr>
            <w:r>
              <w:rPr/>
              <w:t>450.9</w:t>
            </w:r>
          </w:p>
        </w:tc>
      </w:tr>
      <w:tr>
        <w:trPr/>
        <w:tc>
          <w:tcPr>
            <w:tcW w:w="2880" w:type="dxa"/>
            <w:tcBorders/>
            <w:shd w:fill="auto" w:val="clear"/>
          </w:tcPr>
          <w:p>
            <w:pPr>
              <w:pStyle w:val="Compact"/>
              <w:shd w:fill="FFFFFF" w:val="clear"/>
              <w:spacing w:before="36" w:after="36"/>
              <w:jc w:val="left"/>
              <w:rPr/>
            </w:pPr>
            <w:r>
              <w:rPr/>
              <w:t>M1</w:t>
            </w:r>
          </w:p>
        </w:tc>
        <w:tc>
          <w:tcPr>
            <w:tcW w:w="2880" w:type="dxa"/>
            <w:tcBorders/>
            <w:shd w:fill="auto" w:val="clear"/>
          </w:tcPr>
          <w:p>
            <w:pPr>
              <w:pStyle w:val="Compact"/>
              <w:shd w:fill="FFFFFF" w:val="clear"/>
              <w:spacing w:before="36" w:after="36"/>
              <w:jc w:val="right"/>
              <w:rPr/>
            </w:pPr>
            <w:r>
              <w:rPr/>
              <w:t>-1039.5</w:t>
            </w:r>
          </w:p>
        </w:tc>
        <w:tc>
          <w:tcPr>
            <w:tcW w:w="2880" w:type="dxa"/>
            <w:tcBorders/>
            <w:shd w:fill="auto" w:val="clear"/>
          </w:tcPr>
          <w:p>
            <w:pPr>
              <w:pStyle w:val="Compact"/>
              <w:shd w:fill="FFFFFF" w:val="clear"/>
              <w:spacing w:before="36" w:after="36"/>
              <w:jc w:val="right"/>
              <w:rPr/>
            </w:pPr>
            <w:r>
              <w:rPr/>
              <w:t>451.4</w:t>
            </w:r>
          </w:p>
        </w:tc>
      </w:tr>
      <w:tr>
        <w:trPr/>
        <w:tc>
          <w:tcPr>
            <w:tcW w:w="2880" w:type="dxa"/>
            <w:tcBorders/>
            <w:shd w:fill="auto" w:val="clear"/>
          </w:tcPr>
          <w:p>
            <w:pPr>
              <w:pStyle w:val="Compact"/>
              <w:shd w:fill="FFFFFF" w:val="clear"/>
              <w:spacing w:before="36" w:after="36"/>
              <w:jc w:val="left"/>
              <w:rPr/>
            </w:pPr>
            <w:r>
              <w:rPr/>
              <w:t>M2</w:t>
            </w:r>
          </w:p>
        </w:tc>
        <w:tc>
          <w:tcPr>
            <w:tcW w:w="2880" w:type="dxa"/>
            <w:tcBorders/>
            <w:shd w:fill="auto" w:val="clear"/>
          </w:tcPr>
          <w:p>
            <w:pPr>
              <w:pStyle w:val="Compact"/>
              <w:shd w:fill="FFFFFF" w:val="clear"/>
              <w:spacing w:before="36" w:after="36"/>
              <w:jc w:val="right"/>
              <w:rPr/>
            </w:pPr>
            <w:r>
              <w:rPr/>
              <w:t>-1037.9</w:t>
            </w:r>
          </w:p>
        </w:tc>
        <w:tc>
          <w:tcPr>
            <w:tcW w:w="2880" w:type="dxa"/>
            <w:tcBorders/>
            <w:shd w:fill="auto" w:val="clear"/>
          </w:tcPr>
          <w:p>
            <w:pPr>
              <w:pStyle w:val="Compact"/>
              <w:shd w:fill="FFFFFF" w:val="clear"/>
              <w:spacing w:before="36" w:after="36"/>
              <w:jc w:val="right"/>
              <w:rPr/>
            </w:pPr>
            <w:r>
              <w:rPr/>
              <w:t>452.9</w:t>
            </w:r>
          </w:p>
        </w:tc>
      </w:tr>
      <w:tr>
        <w:trPr/>
        <w:tc>
          <w:tcPr>
            <w:tcW w:w="2880" w:type="dxa"/>
            <w:tcBorders/>
            <w:shd w:fill="auto" w:val="clear"/>
          </w:tcPr>
          <w:p>
            <w:pPr>
              <w:pStyle w:val="Compact"/>
              <w:shd w:fill="FFFFFF" w:val="clear"/>
              <w:spacing w:before="36" w:after="36"/>
              <w:jc w:val="left"/>
              <w:rPr/>
            </w:pPr>
            <w:r>
              <w:rPr>
                <w:b/>
              </w:rPr>
              <w:t>log(ISSI-2)</w:t>
            </w:r>
          </w:p>
        </w:tc>
        <w:tc>
          <w:tcPr>
            <w:tcW w:w="2880" w:type="dxa"/>
            <w:tcBorders/>
            <w:shd w:fill="auto" w:val="clear"/>
          </w:tcPr>
          <w:p>
            <w:pPr>
              <w:pStyle w:val="Compact"/>
              <w:shd w:fill="FFFFFF" w:val="clear"/>
              <w:spacing w:before="36" w:after="36"/>
              <w:rPr/>
            </w:pPr>
            <w:r>
              <w:rPr/>
            </w:r>
          </w:p>
        </w:tc>
        <w:tc>
          <w:tcPr>
            <w:tcW w:w="2880" w:type="dxa"/>
            <w:tcBorders/>
            <w:shd w:fill="auto" w:val="clear"/>
          </w:tcPr>
          <w:p>
            <w:pPr>
              <w:pStyle w:val="Compact"/>
              <w:shd w:fill="FFFFFF" w:val="clear"/>
              <w:spacing w:before="36" w:after="36"/>
              <w:rPr/>
            </w:pPr>
            <w:r>
              <w:rPr/>
            </w:r>
          </w:p>
        </w:tc>
      </w:tr>
      <w:tr>
        <w:trPr/>
        <w:tc>
          <w:tcPr>
            <w:tcW w:w="2880" w:type="dxa"/>
            <w:tcBorders/>
            <w:shd w:fill="auto" w:val="clear"/>
          </w:tcPr>
          <w:p>
            <w:pPr>
              <w:pStyle w:val="Compact"/>
              <w:shd w:fill="FFFFFF" w:val="clear"/>
              <w:spacing w:before="36" w:after="36"/>
              <w:jc w:val="left"/>
              <w:rPr/>
            </w:pPr>
            <w:r>
              <w:rPr/>
              <w:t>M4</w:t>
            </w:r>
          </w:p>
        </w:tc>
        <w:tc>
          <w:tcPr>
            <w:tcW w:w="2880" w:type="dxa"/>
            <w:tcBorders/>
            <w:shd w:fill="auto" w:val="clear"/>
          </w:tcPr>
          <w:p>
            <w:pPr>
              <w:pStyle w:val="Compact"/>
              <w:shd w:fill="FFFFFF" w:val="clear"/>
              <w:spacing w:before="36" w:after="36"/>
              <w:jc w:val="right"/>
              <w:rPr/>
            </w:pPr>
            <w:r>
              <w:rPr/>
              <w:t>-2473.4</w:t>
            </w:r>
          </w:p>
        </w:tc>
        <w:tc>
          <w:tcPr>
            <w:tcW w:w="2880" w:type="dxa"/>
            <w:tcBorders/>
            <w:shd w:fill="auto" w:val="clear"/>
          </w:tcPr>
          <w:p>
            <w:pPr>
              <w:pStyle w:val="Compact"/>
              <w:shd w:fill="FFFFFF" w:val="clear"/>
              <w:spacing w:before="36" w:after="36"/>
              <w:jc w:val="right"/>
              <w:rPr/>
            </w:pPr>
            <w:r>
              <w:rPr/>
              <w:t>0.0</w:t>
            </w:r>
          </w:p>
        </w:tc>
      </w:tr>
      <w:tr>
        <w:trPr/>
        <w:tc>
          <w:tcPr>
            <w:tcW w:w="2880" w:type="dxa"/>
            <w:tcBorders/>
            <w:shd w:fill="auto" w:val="clear"/>
          </w:tcPr>
          <w:p>
            <w:pPr>
              <w:pStyle w:val="Compact"/>
              <w:shd w:fill="FFFFFF" w:val="clear"/>
              <w:spacing w:before="36" w:after="36"/>
              <w:jc w:val="left"/>
              <w:rPr/>
            </w:pPr>
            <w:r>
              <w:rPr/>
              <w:t>M12</w:t>
            </w:r>
          </w:p>
        </w:tc>
        <w:tc>
          <w:tcPr>
            <w:tcW w:w="2880" w:type="dxa"/>
            <w:tcBorders/>
            <w:shd w:fill="auto" w:val="clear"/>
          </w:tcPr>
          <w:p>
            <w:pPr>
              <w:pStyle w:val="Compact"/>
              <w:shd w:fill="FFFFFF" w:val="clear"/>
              <w:spacing w:before="36" w:after="36"/>
              <w:jc w:val="right"/>
              <w:rPr/>
            </w:pPr>
            <w:r>
              <w:rPr/>
              <w:t>-2472.1</w:t>
            </w:r>
          </w:p>
        </w:tc>
        <w:tc>
          <w:tcPr>
            <w:tcW w:w="2880" w:type="dxa"/>
            <w:tcBorders/>
            <w:shd w:fill="auto" w:val="clear"/>
          </w:tcPr>
          <w:p>
            <w:pPr>
              <w:pStyle w:val="Compact"/>
              <w:shd w:fill="FFFFFF" w:val="clear"/>
              <w:spacing w:before="36" w:after="36"/>
              <w:jc w:val="right"/>
              <w:rPr/>
            </w:pPr>
            <w:r>
              <w:rPr/>
              <w:t>1.4</w:t>
            </w:r>
          </w:p>
        </w:tc>
      </w:tr>
      <w:tr>
        <w:trPr/>
        <w:tc>
          <w:tcPr>
            <w:tcW w:w="2880" w:type="dxa"/>
            <w:tcBorders/>
            <w:shd w:fill="auto" w:val="clear"/>
          </w:tcPr>
          <w:p>
            <w:pPr>
              <w:pStyle w:val="Compact"/>
              <w:shd w:fill="FFFFFF" w:val="clear"/>
              <w:spacing w:before="36" w:after="36"/>
              <w:jc w:val="left"/>
              <w:rPr/>
            </w:pPr>
            <w:r>
              <w:rPr/>
              <w:t>M9</w:t>
            </w:r>
          </w:p>
        </w:tc>
        <w:tc>
          <w:tcPr>
            <w:tcW w:w="2880" w:type="dxa"/>
            <w:tcBorders/>
            <w:shd w:fill="auto" w:val="clear"/>
          </w:tcPr>
          <w:p>
            <w:pPr>
              <w:pStyle w:val="Compact"/>
              <w:shd w:fill="FFFFFF" w:val="clear"/>
              <w:spacing w:before="36" w:after="36"/>
              <w:jc w:val="right"/>
              <w:rPr/>
            </w:pPr>
            <w:r>
              <w:rPr/>
              <w:t>-2471.1</w:t>
            </w:r>
          </w:p>
        </w:tc>
        <w:tc>
          <w:tcPr>
            <w:tcW w:w="2880" w:type="dxa"/>
            <w:tcBorders/>
            <w:shd w:fill="auto" w:val="clear"/>
          </w:tcPr>
          <w:p>
            <w:pPr>
              <w:pStyle w:val="Compact"/>
              <w:shd w:fill="FFFFFF" w:val="clear"/>
              <w:spacing w:before="36" w:after="36"/>
              <w:jc w:val="right"/>
              <w:rPr/>
            </w:pPr>
            <w:r>
              <w:rPr/>
              <w:t>2.3</w:t>
            </w:r>
          </w:p>
        </w:tc>
      </w:tr>
      <w:tr>
        <w:trPr/>
        <w:tc>
          <w:tcPr>
            <w:tcW w:w="2880" w:type="dxa"/>
            <w:tcBorders/>
            <w:shd w:fill="auto" w:val="clear"/>
          </w:tcPr>
          <w:p>
            <w:pPr>
              <w:pStyle w:val="Compact"/>
              <w:shd w:fill="FFFFFF" w:val="clear"/>
              <w:spacing w:before="36" w:after="36"/>
              <w:jc w:val="left"/>
              <w:rPr/>
            </w:pPr>
            <w:r>
              <w:rPr/>
              <w:t>M7</w:t>
            </w:r>
          </w:p>
        </w:tc>
        <w:tc>
          <w:tcPr>
            <w:tcW w:w="2880" w:type="dxa"/>
            <w:tcBorders/>
            <w:shd w:fill="auto" w:val="clear"/>
          </w:tcPr>
          <w:p>
            <w:pPr>
              <w:pStyle w:val="Compact"/>
              <w:shd w:fill="FFFFFF" w:val="clear"/>
              <w:spacing w:before="36" w:after="36"/>
              <w:jc w:val="right"/>
              <w:rPr/>
            </w:pPr>
            <w:r>
              <w:rPr/>
              <w:t>-2470.4</w:t>
            </w:r>
          </w:p>
        </w:tc>
        <w:tc>
          <w:tcPr>
            <w:tcW w:w="2880" w:type="dxa"/>
            <w:tcBorders/>
            <w:shd w:fill="auto" w:val="clear"/>
          </w:tcPr>
          <w:p>
            <w:pPr>
              <w:pStyle w:val="Compact"/>
              <w:shd w:fill="FFFFFF" w:val="clear"/>
              <w:spacing w:before="36" w:after="36"/>
              <w:jc w:val="right"/>
              <w:rPr/>
            </w:pPr>
            <w:r>
              <w:rPr/>
              <w:t>3.0</w:t>
            </w:r>
          </w:p>
        </w:tc>
      </w:tr>
      <w:tr>
        <w:trPr/>
        <w:tc>
          <w:tcPr>
            <w:tcW w:w="2880" w:type="dxa"/>
            <w:tcBorders/>
            <w:shd w:fill="auto" w:val="clear"/>
          </w:tcPr>
          <w:p>
            <w:pPr>
              <w:pStyle w:val="Compact"/>
              <w:shd w:fill="FFFFFF" w:val="clear"/>
              <w:spacing w:before="36" w:after="36"/>
              <w:jc w:val="left"/>
              <w:rPr/>
            </w:pPr>
            <w:r>
              <w:rPr/>
              <w:t>M11</w:t>
            </w:r>
          </w:p>
        </w:tc>
        <w:tc>
          <w:tcPr>
            <w:tcW w:w="2880" w:type="dxa"/>
            <w:tcBorders/>
            <w:shd w:fill="auto" w:val="clear"/>
          </w:tcPr>
          <w:p>
            <w:pPr>
              <w:pStyle w:val="Compact"/>
              <w:shd w:fill="FFFFFF" w:val="clear"/>
              <w:spacing w:before="36" w:after="36"/>
              <w:jc w:val="right"/>
              <w:rPr/>
            </w:pPr>
            <w:r>
              <w:rPr/>
              <w:t>-2465.6</w:t>
            </w:r>
          </w:p>
        </w:tc>
        <w:tc>
          <w:tcPr>
            <w:tcW w:w="2880" w:type="dxa"/>
            <w:tcBorders/>
            <w:shd w:fill="auto" w:val="clear"/>
          </w:tcPr>
          <w:p>
            <w:pPr>
              <w:pStyle w:val="Compact"/>
              <w:shd w:fill="FFFFFF" w:val="clear"/>
              <w:spacing w:before="36" w:after="36"/>
              <w:jc w:val="right"/>
              <w:rPr/>
            </w:pPr>
            <w:r>
              <w:rPr/>
              <w:t>7.9</w:t>
            </w:r>
          </w:p>
        </w:tc>
      </w:tr>
      <w:tr>
        <w:trPr/>
        <w:tc>
          <w:tcPr>
            <w:tcW w:w="2880" w:type="dxa"/>
            <w:tcBorders/>
            <w:shd w:fill="auto" w:val="clear"/>
          </w:tcPr>
          <w:p>
            <w:pPr>
              <w:pStyle w:val="Compact"/>
              <w:shd w:fill="FFFFFF" w:val="clear"/>
              <w:spacing w:before="36" w:after="36"/>
              <w:jc w:val="left"/>
              <w:rPr/>
            </w:pPr>
            <w:r>
              <w:rPr/>
              <w:t>M6</w:t>
            </w:r>
          </w:p>
        </w:tc>
        <w:tc>
          <w:tcPr>
            <w:tcW w:w="2880" w:type="dxa"/>
            <w:tcBorders/>
            <w:shd w:fill="auto" w:val="clear"/>
          </w:tcPr>
          <w:p>
            <w:pPr>
              <w:pStyle w:val="Compact"/>
              <w:shd w:fill="FFFFFF" w:val="clear"/>
              <w:spacing w:before="36" w:after="36"/>
              <w:jc w:val="right"/>
              <w:rPr/>
            </w:pPr>
            <w:r>
              <w:rPr/>
              <w:t>-2465.3</w:t>
            </w:r>
          </w:p>
        </w:tc>
        <w:tc>
          <w:tcPr>
            <w:tcW w:w="2880" w:type="dxa"/>
            <w:tcBorders/>
            <w:shd w:fill="auto" w:val="clear"/>
          </w:tcPr>
          <w:p>
            <w:pPr>
              <w:pStyle w:val="Compact"/>
              <w:shd w:fill="FFFFFF" w:val="clear"/>
              <w:spacing w:before="36" w:after="36"/>
              <w:jc w:val="right"/>
              <w:rPr/>
            </w:pPr>
            <w:r>
              <w:rPr/>
              <w:t>8.2</w:t>
            </w:r>
          </w:p>
        </w:tc>
      </w:tr>
      <w:tr>
        <w:trPr/>
        <w:tc>
          <w:tcPr>
            <w:tcW w:w="2880" w:type="dxa"/>
            <w:tcBorders/>
            <w:shd w:fill="auto" w:val="clear"/>
          </w:tcPr>
          <w:p>
            <w:pPr>
              <w:pStyle w:val="Compact"/>
              <w:shd w:fill="FFFFFF" w:val="clear"/>
              <w:spacing w:before="36" w:after="36"/>
              <w:jc w:val="left"/>
              <w:rPr/>
            </w:pPr>
            <w:r>
              <w:rPr/>
              <w:t>M3</w:t>
            </w:r>
          </w:p>
        </w:tc>
        <w:tc>
          <w:tcPr>
            <w:tcW w:w="2880" w:type="dxa"/>
            <w:tcBorders/>
            <w:shd w:fill="auto" w:val="clear"/>
          </w:tcPr>
          <w:p>
            <w:pPr>
              <w:pStyle w:val="Compact"/>
              <w:shd w:fill="FFFFFF" w:val="clear"/>
              <w:spacing w:before="36" w:after="36"/>
              <w:jc w:val="right"/>
              <w:rPr/>
            </w:pPr>
            <w:r>
              <w:rPr/>
              <w:t>-2464.9</w:t>
            </w:r>
          </w:p>
        </w:tc>
        <w:tc>
          <w:tcPr>
            <w:tcW w:w="2880" w:type="dxa"/>
            <w:tcBorders/>
            <w:shd w:fill="auto" w:val="clear"/>
          </w:tcPr>
          <w:p>
            <w:pPr>
              <w:pStyle w:val="Compact"/>
              <w:shd w:fill="FFFFFF" w:val="clear"/>
              <w:spacing w:before="36" w:after="36"/>
              <w:jc w:val="right"/>
              <w:rPr/>
            </w:pPr>
            <w:r>
              <w:rPr/>
              <w:t>8.5</w:t>
            </w:r>
          </w:p>
        </w:tc>
      </w:tr>
      <w:tr>
        <w:trPr/>
        <w:tc>
          <w:tcPr>
            <w:tcW w:w="2880" w:type="dxa"/>
            <w:tcBorders/>
            <w:shd w:fill="auto" w:val="clear"/>
          </w:tcPr>
          <w:p>
            <w:pPr>
              <w:pStyle w:val="Compact"/>
              <w:shd w:fill="FFFFFF" w:val="clear"/>
              <w:spacing w:before="36" w:after="36"/>
              <w:jc w:val="left"/>
              <w:rPr/>
            </w:pPr>
            <w:r>
              <w:rPr/>
              <w:t>M8</w:t>
            </w:r>
          </w:p>
        </w:tc>
        <w:tc>
          <w:tcPr>
            <w:tcW w:w="2880" w:type="dxa"/>
            <w:tcBorders/>
            <w:shd w:fill="auto" w:val="clear"/>
          </w:tcPr>
          <w:p>
            <w:pPr>
              <w:pStyle w:val="Compact"/>
              <w:shd w:fill="FFFFFF" w:val="clear"/>
              <w:spacing w:before="36" w:after="36"/>
              <w:jc w:val="right"/>
              <w:rPr/>
            </w:pPr>
            <w:r>
              <w:rPr/>
              <w:t>-2464.0</w:t>
            </w:r>
          </w:p>
        </w:tc>
        <w:tc>
          <w:tcPr>
            <w:tcW w:w="2880" w:type="dxa"/>
            <w:tcBorders/>
            <w:shd w:fill="auto" w:val="clear"/>
          </w:tcPr>
          <w:p>
            <w:pPr>
              <w:pStyle w:val="Compact"/>
              <w:shd w:fill="FFFFFF" w:val="clear"/>
              <w:spacing w:before="36" w:after="36"/>
              <w:jc w:val="right"/>
              <w:rPr/>
            </w:pPr>
            <w:r>
              <w:rPr/>
              <w:t>9.4</w:t>
            </w:r>
          </w:p>
        </w:tc>
      </w:tr>
      <w:tr>
        <w:trPr/>
        <w:tc>
          <w:tcPr>
            <w:tcW w:w="2880" w:type="dxa"/>
            <w:tcBorders/>
            <w:shd w:fill="auto" w:val="clear"/>
          </w:tcPr>
          <w:p>
            <w:pPr>
              <w:pStyle w:val="Compact"/>
              <w:shd w:fill="FFFFFF" w:val="clear"/>
              <w:spacing w:before="36" w:after="36"/>
              <w:jc w:val="left"/>
              <w:rPr/>
            </w:pPr>
            <w:r>
              <w:rPr/>
              <w:t>M5</w:t>
            </w:r>
          </w:p>
        </w:tc>
        <w:tc>
          <w:tcPr>
            <w:tcW w:w="2880" w:type="dxa"/>
            <w:tcBorders/>
            <w:shd w:fill="auto" w:val="clear"/>
          </w:tcPr>
          <w:p>
            <w:pPr>
              <w:pStyle w:val="Compact"/>
              <w:shd w:fill="FFFFFF" w:val="clear"/>
              <w:spacing w:before="36" w:after="36"/>
              <w:jc w:val="right"/>
              <w:rPr/>
            </w:pPr>
            <w:r>
              <w:rPr/>
              <w:t>-2462.7</w:t>
            </w:r>
          </w:p>
        </w:tc>
        <w:tc>
          <w:tcPr>
            <w:tcW w:w="2880" w:type="dxa"/>
            <w:tcBorders/>
            <w:shd w:fill="auto" w:val="clear"/>
          </w:tcPr>
          <w:p>
            <w:pPr>
              <w:pStyle w:val="Compact"/>
              <w:shd w:fill="FFFFFF" w:val="clear"/>
              <w:spacing w:before="36" w:after="36"/>
              <w:jc w:val="right"/>
              <w:rPr/>
            </w:pPr>
            <w:r>
              <w:rPr/>
              <w:t>10.8</w:t>
            </w:r>
          </w:p>
        </w:tc>
      </w:tr>
      <w:tr>
        <w:trPr/>
        <w:tc>
          <w:tcPr>
            <w:tcW w:w="2880" w:type="dxa"/>
            <w:tcBorders/>
            <w:shd w:fill="auto" w:val="clear"/>
          </w:tcPr>
          <w:p>
            <w:pPr>
              <w:pStyle w:val="Compact"/>
              <w:shd w:fill="FFFFFF" w:val="clear"/>
              <w:spacing w:before="36" w:after="36"/>
              <w:jc w:val="left"/>
              <w:rPr/>
            </w:pPr>
            <w:r>
              <w:rPr/>
              <w:t>M10</w:t>
            </w:r>
          </w:p>
        </w:tc>
        <w:tc>
          <w:tcPr>
            <w:tcW w:w="2880" w:type="dxa"/>
            <w:tcBorders/>
            <w:shd w:fill="auto" w:val="clear"/>
          </w:tcPr>
          <w:p>
            <w:pPr>
              <w:pStyle w:val="Compact"/>
              <w:shd w:fill="FFFFFF" w:val="clear"/>
              <w:spacing w:before="36" w:after="36"/>
              <w:jc w:val="right"/>
              <w:rPr/>
            </w:pPr>
            <w:r>
              <w:rPr/>
              <w:t>-2462.5</w:t>
            </w:r>
          </w:p>
        </w:tc>
        <w:tc>
          <w:tcPr>
            <w:tcW w:w="2880" w:type="dxa"/>
            <w:tcBorders/>
            <w:shd w:fill="auto" w:val="clear"/>
          </w:tcPr>
          <w:p>
            <w:pPr>
              <w:pStyle w:val="Compact"/>
              <w:shd w:fill="FFFFFF" w:val="clear"/>
              <w:spacing w:before="36" w:after="36"/>
              <w:jc w:val="right"/>
              <w:rPr/>
            </w:pPr>
            <w:r>
              <w:rPr/>
              <w:t>11.0</w:t>
            </w:r>
          </w:p>
        </w:tc>
      </w:tr>
      <w:tr>
        <w:trPr/>
        <w:tc>
          <w:tcPr>
            <w:tcW w:w="2880" w:type="dxa"/>
            <w:tcBorders/>
            <w:shd w:fill="auto" w:val="clear"/>
          </w:tcPr>
          <w:p>
            <w:pPr>
              <w:pStyle w:val="Compact"/>
              <w:shd w:fill="FFFFFF" w:val="clear"/>
              <w:spacing w:before="36" w:after="36"/>
              <w:jc w:val="left"/>
              <w:rPr/>
            </w:pPr>
            <w:r>
              <w:rPr/>
              <w:t>M2</w:t>
            </w:r>
          </w:p>
        </w:tc>
        <w:tc>
          <w:tcPr>
            <w:tcW w:w="2880" w:type="dxa"/>
            <w:tcBorders/>
            <w:shd w:fill="auto" w:val="clear"/>
          </w:tcPr>
          <w:p>
            <w:pPr>
              <w:pStyle w:val="Compact"/>
              <w:shd w:fill="FFFFFF" w:val="clear"/>
              <w:spacing w:before="36" w:after="36"/>
              <w:jc w:val="right"/>
              <w:rPr/>
            </w:pPr>
            <w:r>
              <w:rPr/>
              <w:t>-2229.5</w:t>
            </w:r>
          </w:p>
        </w:tc>
        <w:tc>
          <w:tcPr>
            <w:tcW w:w="2880" w:type="dxa"/>
            <w:tcBorders/>
            <w:shd w:fill="auto" w:val="clear"/>
          </w:tcPr>
          <w:p>
            <w:pPr>
              <w:pStyle w:val="Compact"/>
              <w:shd w:fill="FFFFFF" w:val="clear"/>
              <w:spacing w:before="36" w:after="36"/>
              <w:jc w:val="right"/>
              <w:rPr/>
            </w:pPr>
            <w:r>
              <w:rPr/>
              <w:t>243.9</w:t>
            </w:r>
          </w:p>
        </w:tc>
      </w:tr>
      <w:tr>
        <w:trPr/>
        <w:tc>
          <w:tcPr>
            <w:tcW w:w="2880" w:type="dxa"/>
            <w:tcBorders/>
            <w:shd w:fill="auto" w:val="clear"/>
          </w:tcPr>
          <w:p>
            <w:pPr>
              <w:pStyle w:val="Compact"/>
              <w:shd w:fill="FFFFFF" w:val="clear"/>
              <w:spacing w:before="36" w:after="36"/>
              <w:jc w:val="left"/>
              <w:rPr/>
            </w:pPr>
            <w:r>
              <w:rPr/>
              <w:t>M1</w:t>
            </w:r>
          </w:p>
        </w:tc>
        <w:tc>
          <w:tcPr>
            <w:tcW w:w="2880" w:type="dxa"/>
            <w:tcBorders/>
            <w:shd w:fill="auto" w:val="clear"/>
          </w:tcPr>
          <w:p>
            <w:pPr>
              <w:pStyle w:val="Compact"/>
              <w:shd w:fill="FFFFFF" w:val="clear"/>
              <w:spacing w:before="36" w:after="36"/>
              <w:jc w:val="right"/>
              <w:rPr/>
            </w:pPr>
            <w:r>
              <w:rPr/>
              <w:t>-2171.5</w:t>
            </w:r>
          </w:p>
        </w:tc>
        <w:tc>
          <w:tcPr>
            <w:tcW w:w="2880" w:type="dxa"/>
            <w:tcBorders/>
            <w:shd w:fill="auto" w:val="clear"/>
          </w:tcPr>
          <w:p>
            <w:pPr>
              <w:pStyle w:val="Compact"/>
              <w:shd w:fill="FFFFFF" w:val="clear"/>
              <w:spacing w:before="36" w:after="36"/>
              <w:jc w:val="right"/>
              <w:rPr/>
            </w:pPr>
            <w:r>
              <w:rPr/>
              <w:t>302.0</w:t>
            </w:r>
          </w:p>
        </w:tc>
      </w:tr>
      <w:tr>
        <w:trPr/>
        <w:tc>
          <w:tcPr>
            <w:tcW w:w="2880" w:type="dxa"/>
            <w:tcBorders/>
            <w:shd w:fill="auto" w:val="clear"/>
          </w:tcPr>
          <w:p>
            <w:pPr>
              <w:pStyle w:val="Compact"/>
              <w:shd w:fill="FFFFFF" w:val="clear"/>
              <w:spacing w:before="36" w:after="36"/>
              <w:jc w:val="left"/>
              <w:rPr/>
            </w:pPr>
            <w:r>
              <w:rPr/>
              <w:t>M0</w:t>
            </w:r>
          </w:p>
        </w:tc>
        <w:tc>
          <w:tcPr>
            <w:tcW w:w="2880" w:type="dxa"/>
            <w:tcBorders/>
            <w:shd w:fill="auto" w:val="clear"/>
          </w:tcPr>
          <w:p>
            <w:pPr>
              <w:pStyle w:val="Compact"/>
              <w:shd w:fill="FFFFFF" w:val="clear"/>
              <w:spacing w:before="36" w:after="36"/>
              <w:jc w:val="right"/>
              <w:rPr/>
            </w:pPr>
            <w:r>
              <w:rPr/>
              <w:t>-2170.9</w:t>
            </w:r>
          </w:p>
        </w:tc>
        <w:tc>
          <w:tcPr>
            <w:tcW w:w="2880" w:type="dxa"/>
            <w:tcBorders/>
            <w:shd w:fill="auto" w:val="clear"/>
          </w:tcPr>
          <w:p>
            <w:pPr>
              <w:pStyle w:val="Compact"/>
              <w:shd w:fill="FFFFFF" w:val="clear"/>
              <w:spacing w:before="36" w:after="36"/>
              <w:jc w:val="right"/>
              <w:rPr/>
            </w:pPr>
            <w:r>
              <w:rPr/>
              <w:t>302.6</w:t>
            </w:r>
          </w:p>
        </w:tc>
      </w:tr>
    </w:tbl>
    <w:p>
      <w:pPr>
        <w:pStyle w:val="TextBody"/>
        <w:rPr/>
      </w:pPr>
      <w:r>
        <w:rPr/>
        <w:t>Given the number of possible combinations of outcome and predictor variables, only ISI and ISSI-2 with total non-esterified fatty acids (nmol/mL) were used to compare various GEE models and to select a final model. Baseline age was used as including both the original age and the time variable would result in collinearity. Column names are: QIC is the quasi-likelihood information criteria (smaller values, eg. larger negative values, indicate a better fit compared to other models), Delta is the QIC minus the lowest QIC (models that have a delta &lt;10 between them are considered equivalent). Models were:</w:t>
      </w:r>
    </w:p>
    <w:p>
      <w:pPr>
        <w:pStyle w:val="Compact"/>
        <w:numPr>
          <w:ilvl w:val="0"/>
          <w:numId w:val="1"/>
        </w:numPr>
        <w:shd w:fill="FFFFFF" w:val="clear"/>
        <w:rPr/>
      </w:pPr>
      <w:r>
        <w:rPr/>
        <w:t>M0: log(ISSI-2) or log(ISI) = total non-esterified fatty acids (nmol/mL) + years from baseline</w:t>
      </w:r>
    </w:p>
    <w:p>
      <w:pPr>
        <w:pStyle w:val="Compact"/>
        <w:numPr>
          <w:ilvl w:val="0"/>
          <w:numId w:val="1"/>
        </w:numPr>
        <w:shd w:fill="FFFFFF" w:val="clear"/>
        <w:rPr/>
      </w:pPr>
      <w:r>
        <w:rPr/>
        <w:t>M1: M0 + NEFA by time interaction</w:t>
      </w:r>
    </w:p>
    <w:p>
      <w:pPr>
        <w:pStyle w:val="Compact"/>
        <w:numPr>
          <w:ilvl w:val="0"/>
          <w:numId w:val="1"/>
        </w:numPr>
        <w:shd w:fill="FFFFFF" w:val="clear"/>
        <w:rPr/>
      </w:pPr>
      <w:r>
        <w:rPr/>
        <w:t>M2: M0 + sex + ethnicity + baseline age</w:t>
      </w:r>
    </w:p>
    <w:p>
      <w:pPr>
        <w:pStyle w:val="Compact"/>
        <w:numPr>
          <w:ilvl w:val="0"/>
          <w:numId w:val="1"/>
        </w:numPr>
        <w:shd w:fill="FFFFFF" w:val="clear"/>
        <w:rPr/>
      </w:pPr>
      <w:r>
        <w:rPr/>
        <w:t>M3: M2 + waist</w:t>
      </w:r>
    </w:p>
    <w:p>
      <w:pPr>
        <w:pStyle w:val="Compact"/>
        <w:numPr>
          <w:ilvl w:val="0"/>
          <w:numId w:val="1"/>
        </w:numPr>
        <w:shd w:fill="FFFFFF" w:val="clear"/>
        <w:rPr/>
      </w:pPr>
      <w:r>
        <w:rPr/>
        <w:t>M4: M3 + ALT</w:t>
      </w:r>
    </w:p>
    <w:p>
      <w:pPr>
        <w:pStyle w:val="Compact"/>
        <w:numPr>
          <w:ilvl w:val="0"/>
          <w:numId w:val="1"/>
        </w:numPr>
        <w:shd w:fill="FFFFFF" w:val="clear"/>
        <w:rPr/>
      </w:pPr>
      <w:r>
        <w:rPr/>
        <w:t>M5: M3 + physical activity</w:t>
      </w:r>
    </w:p>
    <w:p>
      <w:pPr>
        <w:pStyle w:val="Compact"/>
        <w:numPr>
          <w:ilvl w:val="0"/>
          <w:numId w:val="1"/>
        </w:numPr>
        <w:shd w:fill="FFFFFF" w:val="clear"/>
        <w:rPr/>
      </w:pPr>
      <w:r>
        <w:rPr/>
        <w:t>M6: M3 + alcohol intake</w:t>
      </w:r>
    </w:p>
    <w:p>
      <w:pPr>
        <w:pStyle w:val="Compact"/>
        <w:numPr>
          <w:ilvl w:val="0"/>
          <w:numId w:val="1"/>
        </w:numPr>
        <w:shd w:fill="FFFFFF" w:val="clear"/>
        <w:rPr/>
      </w:pPr>
      <w:r>
        <w:rPr/>
        <w:t>M7: M3 + family history of diabetes</w:t>
      </w:r>
    </w:p>
    <w:p>
      <w:pPr>
        <w:pStyle w:val="Compact"/>
        <w:numPr>
          <w:ilvl w:val="0"/>
          <w:numId w:val="1"/>
        </w:numPr>
        <w:shd w:fill="FFFFFF" w:val="clear"/>
        <w:rPr/>
      </w:pPr>
      <w:r>
        <w:rPr/>
        <w:t>M8: M3 + smoking status</w:t>
      </w:r>
    </w:p>
    <w:p>
      <w:pPr>
        <w:pStyle w:val="Compact"/>
        <w:numPr>
          <w:ilvl w:val="0"/>
          <w:numId w:val="1"/>
        </w:numPr>
        <w:shd w:fill="FFFFFF" w:val="clear"/>
        <w:rPr/>
      </w:pPr>
      <w:r>
        <w:rPr/>
        <w:t>M9: M3 + ALT + physical activity</w:t>
      </w:r>
    </w:p>
    <w:p>
      <w:pPr>
        <w:pStyle w:val="Compact"/>
        <w:numPr>
          <w:ilvl w:val="0"/>
          <w:numId w:val="1"/>
        </w:numPr>
        <w:shd w:fill="FFFFFF" w:val="clear"/>
        <w:rPr/>
      </w:pPr>
      <w:r>
        <w:rPr/>
        <w:t>M10: M3 + medication use for lipid and cholesterol control</w:t>
      </w:r>
    </w:p>
    <w:p>
      <w:pPr>
        <w:pStyle w:val="Compact"/>
        <w:numPr>
          <w:ilvl w:val="0"/>
          <w:numId w:val="1"/>
        </w:numPr>
        <w:shd w:fill="FFFFFF" w:val="clear"/>
        <w:rPr/>
      </w:pPr>
      <w:r>
        <w:rPr/>
        <w:t>M11: M3 + NEFA by time interaction</w:t>
      </w:r>
    </w:p>
    <w:p>
      <w:pPr>
        <w:pStyle w:val="Compact"/>
        <w:numPr>
          <w:ilvl w:val="0"/>
          <w:numId w:val="1"/>
        </w:numPr>
        <w:shd w:fill="FFFFFF" w:val="clear"/>
        <w:rPr/>
      </w:pPr>
      <w:r>
        <w:rPr/>
        <w:t>M12: M9 + NEFA by time interaction</w:t>
      </w:r>
    </w:p>
    <w:p>
      <w:pPr>
        <w:pStyle w:val="TableCaption"/>
        <w:rPr/>
      </w:pPr>
      <w:r>
        <w:rPr/>
      </w:r>
      <w:r>
        <w:br w:type="page"/>
      </w:r>
    </w:p>
    <w:p>
      <w:pPr>
        <w:pStyle w:val="TableCaption"/>
        <w:shd w:fill="FFFFFF" w:val="clear"/>
        <w:rPr/>
      </w:pPr>
      <w:r>
        <w:rPr/>
        <w:t>ESM Table 2: Raw concentration values of each non-esterified fatty acid in the PROMISE cohort at the baseline visit (2004-2006). Values are presented as mean (SD).</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880"/>
        <w:gridCol w:w="2880"/>
        <w:gridCol w:w="2880"/>
      </w:tblGrid>
      <w:tr>
        <w:trPr>
          <w:cnfStyle w:firstRow="1"/>
        </w:trPr>
        <w:tc>
          <w:tcPr>
            <w:tcW w:w="2880"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NEFA</w:t>
            </w:r>
          </w:p>
        </w:tc>
        <w:tc>
          <w:tcPr>
            <w:tcW w:w="2880" w:type="dxa"/>
            <w:tcBorders>
              <w:bottom w:val="single" w:sz="6" w:space="0" w:color="000001"/>
              <w:insideH w:val="single" w:sz="6" w:space="0" w:color="000001"/>
            </w:tcBorders>
            <w:shd w:fill="auto" w:val="clear"/>
            <w:vAlign w:val="bottom"/>
          </w:tcPr>
          <w:p>
            <w:pPr>
              <w:pStyle w:val="Compact"/>
              <w:shd w:fill="FFFFFF" w:val="clear"/>
              <w:spacing w:before="36" w:after="36"/>
              <w:jc w:val="center"/>
              <w:rPr/>
            </w:pPr>
            <w:r>
              <w:rPr/>
              <w:t>Concentrations (nmol/mL)</w:t>
            </w:r>
          </w:p>
        </w:tc>
        <w:tc>
          <w:tcPr>
            <w:tcW w:w="2880" w:type="dxa"/>
            <w:tcBorders>
              <w:bottom w:val="single" w:sz="6" w:space="0" w:color="000001"/>
              <w:insideH w:val="single" w:sz="6" w:space="0" w:color="000001"/>
            </w:tcBorders>
            <w:shd w:fill="auto" w:val="clear"/>
            <w:vAlign w:val="bottom"/>
          </w:tcPr>
          <w:p>
            <w:pPr>
              <w:pStyle w:val="Compact"/>
              <w:shd w:fill="FFFFFF" w:val="clear"/>
              <w:spacing w:before="36" w:after="36"/>
              <w:jc w:val="center"/>
              <w:rPr/>
            </w:pPr>
            <w:r>
              <w:rPr/>
              <w:t>Proportion (mol%)</w:t>
            </w:r>
          </w:p>
        </w:tc>
      </w:tr>
      <w:tr>
        <w:trPr/>
        <w:tc>
          <w:tcPr>
            <w:tcW w:w="2880" w:type="dxa"/>
            <w:tcBorders/>
            <w:shd w:fill="auto" w:val="clear"/>
          </w:tcPr>
          <w:p>
            <w:pPr>
              <w:pStyle w:val="Compact"/>
              <w:shd w:fill="FFFFFF" w:val="clear"/>
              <w:spacing w:before="36" w:after="36"/>
              <w:jc w:val="left"/>
              <w:rPr/>
            </w:pPr>
            <w:r>
              <w:rPr/>
              <w:t>22:6n-3</w:t>
            </w:r>
          </w:p>
        </w:tc>
        <w:tc>
          <w:tcPr>
            <w:tcW w:w="2880" w:type="dxa"/>
            <w:tcBorders/>
            <w:shd w:fill="auto" w:val="clear"/>
          </w:tcPr>
          <w:p>
            <w:pPr>
              <w:pStyle w:val="Compact"/>
              <w:shd w:fill="FFFFFF" w:val="clear"/>
              <w:spacing w:before="36" w:after="36"/>
              <w:jc w:val="center"/>
              <w:rPr/>
            </w:pPr>
            <w:r>
              <w:rPr/>
              <w:t>1.73 (1.17)</w:t>
            </w:r>
          </w:p>
        </w:tc>
        <w:tc>
          <w:tcPr>
            <w:tcW w:w="2880" w:type="dxa"/>
            <w:tcBorders/>
            <w:shd w:fill="auto" w:val="clear"/>
          </w:tcPr>
          <w:p>
            <w:pPr>
              <w:pStyle w:val="Compact"/>
              <w:shd w:fill="FFFFFF" w:val="clear"/>
              <w:spacing w:before="36" w:after="36"/>
              <w:jc w:val="center"/>
              <w:rPr/>
            </w:pPr>
            <w:r>
              <w:rPr/>
              <w:t>0.47 (0.31)</w:t>
            </w:r>
          </w:p>
        </w:tc>
      </w:tr>
      <w:tr>
        <w:trPr/>
        <w:tc>
          <w:tcPr>
            <w:tcW w:w="2880" w:type="dxa"/>
            <w:tcBorders/>
            <w:shd w:fill="auto" w:val="clear"/>
          </w:tcPr>
          <w:p>
            <w:pPr>
              <w:pStyle w:val="Compact"/>
              <w:shd w:fill="FFFFFF" w:val="clear"/>
              <w:spacing w:before="36" w:after="36"/>
              <w:jc w:val="left"/>
              <w:rPr/>
            </w:pPr>
            <w:r>
              <w:rPr/>
              <w:t>22:5n-3</w:t>
            </w:r>
          </w:p>
        </w:tc>
        <w:tc>
          <w:tcPr>
            <w:tcW w:w="2880" w:type="dxa"/>
            <w:tcBorders/>
            <w:shd w:fill="auto" w:val="clear"/>
          </w:tcPr>
          <w:p>
            <w:pPr>
              <w:pStyle w:val="Compact"/>
              <w:shd w:fill="FFFFFF" w:val="clear"/>
              <w:spacing w:before="36" w:after="36"/>
              <w:jc w:val="center"/>
              <w:rPr/>
            </w:pPr>
            <w:r>
              <w:rPr/>
              <w:t>0.66 (0.43)</w:t>
            </w:r>
          </w:p>
        </w:tc>
        <w:tc>
          <w:tcPr>
            <w:tcW w:w="2880" w:type="dxa"/>
            <w:tcBorders/>
            <w:shd w:fill="auto" w:val="clear"/>
          </w:tcPr>
          <w:p>
            <w:pPr>
              <w:pStyle w:val="Compact"/>
              <w:shd w:fill="FFFFFF" w:val="clear"/>
              <w:spacing w:before="36" w:after="36"/>
              <w:jc w:val="center"/>
              <w:rPr/>
            </w:pPr>
            <w:r>
              <w:rPr/>
              <w:t>0.18 (0.13)</w:t>
            </w:r>
          </w:p>
        </w:tc>
      </w:tr>
      <w:tr>
        <w:trPr/>
        <w:tc>
          <w:tcPr>
            <w:tcW w:w="2880" w:type="dxa"/>
            <w:tcBorders/>
            <w:shd w:fill="auto" w:val="clear"/>
          </w:tcPr>
          <w:p>
            <w:pPr>
              <w:pStyle w:val="Compact"/>
              <w:shd w:fill="FFFFFF" w:val="clear"/>
              <w:spacing w:before="36" w:after="36"/>
              <w:jc w:val="left"/>
              <w:rPr/>
            </w:pPr>
            <w:r>
              <w:rPr/>
              <w:t>20:5n-3</w:t>
            </w:r>
          </w:p>
        </w:tc>
        <w:tc>
          <w:tcPr>
            <w:tcW w:w="2880" w:type="dxa"/>
            <w:tcBorders/>
            <w:shd w:fill="auto" w:val="clear"/>
          </w:tcPr>
          <w:p>
            <w:pPr>
              <w:pStyle w:val="Compact"/>
              <w:shd w:fill="FFFFFF" w:val="clear"/>
              <w:spacing w:before="36" w:after="36"/>
              <w:jc w:val="center"/>
              <w:rPr/>
            </w:pPr>
            <w:r>
              <w:rPr/>
              <w:t>0.71 (0.55)</w:t>
            </w:r>
          </w:p>
        </w:tc>
        <w:tc>
          <w:tcPr>
            <w:tcW w:w="2880" w:type="dxa"/>
            <w:tcBorders/>
            <w:shd w:fill="auto" w:val="clear"/>
          </w:tcPr>
          <w:p>
            <w:pPr>
              <w:pStyle w:val="Compact"/>
              <w:shd w:fill="FFFFFF" w:val="clear"/>
              <w:spacing w:before="36" w:after="36"/>
              <w:jc w:val="center"/>
              <w:rPr/>
            </w:pPr>
            <w:r>
              <w:rPr/>
              <w:t>0.19 (0.16)</w:t>
            </w:r>
          </w:p>
        </w:tc>
      </w:tr>
      <w:tr>
        <w:trPr/>
        <w:tc>
          <w:tcPr>
            <w:tcW w:w="2880" w:type="dxa"/>
            <w:tcBorders/>
            <w:shd w:fill="auto" w:val="clear"/>
          </w:tcPr>
          <w:p>
            <w:pPr>
              <w:pStyle w:val="Compact"/>
              <w:shd w:fill="FFFFFF" w:val="clear"/>
              <w:spacing w:before="36" w:after="36"/>
              <w:jc w:val="left"/>
              <w:rPr/>
            </w:pPr>
            <w:r>
              <w:rPr/>
              <w:t>18:3n-3</w:t>
            </w:r>
          </w:p>
        </w:tc>
        <w:tc>
          <w:tcPr>
            <w:tcW w:w="2880" w:type="dxa"/>
            <w:tcBorders/>
            <w:shd w:fill="auto" w:val="clear"/>
          </w:tcPr>
          <w:p>
            <w:pPr>
              <w:pStyle w:val="Compact"/>
              <w:shd w:fill="FFFFFF" w:val="clear"/>
              <w:spacing w:before="36" w:after="36"/>
              <w:jc w:val="center"/>
              <w:rPr/>
            </w:pPr>
            <w:r>
              <w:rPr/>
              <w:t>4.71 (2.15)</w:t>
            </w:r>
          </w:p>
        </w:tc>
        <w:tc>
          <w:tcPr>
            <w:tcW w:w="2880" w:type="dxa"/>
            <w:tcBorders/>
            <w:shd w:fill="auto" w:val="clear"/>
          </w:tcPr>
          <w:p>
            <w:pPr>
              <w:pStyle w:val="Compact"/>
              <w:shd w:fill="FFFFFF" w:val="clear"/>
              <w:spacing w:before="36" w:after="36"/>
              <w:jc w:val="center"/>
              <w:rPr/>
            </w:pPr>
            <w:r>
              <w:rPr/>
              <w:t>1.23 (0.44)</w:t>
            </w:r>
          </w:p>
        </w:tc>
      </w:tr>
      <w:tr>
        <w:trPr/>
        <w:tc>
          <w:tcPr>
            <w:tcW w:w="2880" w:type="dxa"/>
            <w:tcBorders/>
            <w:shd w:fill="auto" w:val="clear"/>
          </w:tcPr>
          <w:p>
            <w:pPr>
              <w:pStyle w:val="Compact"/>
              <w:shd w:fill="FFFFFF" w:val="clear"/>
              <w:spacing w:before="36" w:after="36"/>
              <w:jc w:val="left"/>
              <w:rPr/>
            </w:pPr>
            <w:r>
              <w:rPr/>
              <w:t>22:4n-6</w:t>
            </w:r>
          </w:p>
        </w:tc>
        <w:tc>
          <w:tcPr>
            <w:tcW w:w="2880" w:type="dxa"/>
            <w:tcBorders/>
            <w:shd w:fill="auto" w:val="clear"/>
          </w:tcPr>
          <w:p>
            <w:pPr>
              <w:pStyle w:val="Compact"/>
              <w:shd w:fill="FFFFFF" w:val="clear"/>
              <w:spacing w:before="36" w:after="36"/>
              <w:jc w:val="center"/>
              <w:rPr/>
            </w:pPr>
            <w:r>
              <w:rPr/>
              <w:t>0.45 (0.34)</w:t>
            </w:r>
          </w:p>
        </w:tc>
        <w:tc>
          <w:tcPr>
            <w:tcW w:w="2880" w:type="dxa"/>
            <w:tcBorders/>
            <w:shd w:fill="auto" w:val="clear"/>
          </w:tcPr>
          <w:p>
            <w:pPr>
              <w:pStyle w:val="Compact"/>
              <w:shd w:fill="FFFFFF" w:val="clear"/>
              <w:spacing w:before="36" w:after="36"/>
              <w:jc w:val="center"/>
              <w:rPr/>
            </w:pPr>
            <w:r>
              <w:rPr/>
              <w:t>0.12 (0.10)</w:t>
            </w:r>
          </w:p>
        </w:tc>
      </w:tr>
      <w:tr>
        <w:trPr/>
        <w:tc>
          <w:tcPr>
            <w:tcW w:w="2880" w:type="dxa"/>
            <w:tcBorders/>
            <w:shd w:fill="auto" w:val="clear"/>
          </w:tcPr>
          <w:p>
            <w:pPr>
              <w:pStyle w:val="Compact"/>
              <w:shd w:fill="FFFFFF" w:val="clear"/>
              <w:spacing w:before="36" w:after="36"/>
              <w:jc w:val="left"/>
              <w:rPr/>
            </w:pPr>
            <w:r>
              <w:rPr/>
              <w:t>20:4n-6</w:t>
            </w:r>
          </w:p>
        </w:tc>
        <w:tc>
          <w:tcPr>
            <w:tcW w:w="2880" w:type="dxa"/>
            <w:tcBorders/>
            <w:shd w:fill="auto" w:val="clear"/>
          </w:tcPr>
          <w:p>
            <w:pPr>
              <w:pStyle w:val="Compact"/>
              <w:shd w:fill="FFFFFF" w:val="clear"/>
              <w:spacing w:before="36" w:after="36"/>
              <w:jc w:val="center"/>
              <w:rPr/>
            </w:pPr>
            <w:r>
              <w:rPr/>
              <w:t>3.06 (1.39)</w:t>
            </w:r>
          </w:p>
        </w:tc>
        <w:tc>
          <w:tcPr>
            <w:tcW w:w="2880" w:type="dxa"/>
            <w:tcBorders/>
            <w:shd w:fill="auto" w:val="clear"/>
          </w:tcPr>
          <w:p>
            <w:pPr>
              <w:pStyle w:val="Compact"/>
              <w:shd w:fill="FFFFFF" w:val="clear"/>
              <w:spacing w:before="36" w:after="36"/>
              <w:jc w:val="center"/>
              <w:rPr/>
            </w:pPr>
            <w:r>
              <w:rPr/>
              <w:t>0.83 (0.38)</w:t>
            </w:r>
          </w:p>
        </w:tc>
      </w:tr>
      <w:tr>
        <w:trPr/>
        <w:tc>
          <w:tcPr>
            <w:tcW w:w="2880" w:type="dxa"/>
            <w:tcBorders/>
            <w:shd w:fill="auto" w:val="clear"/>
          </w:tcPr>
          <w:p>
            <w:pPr>
              <w:pStyle w:val="Compact"/>
              <w:shd w:fill="FFFFFF" w:val="clear"/>
              <w:spacing w:before="36" w:after="36"/>
              <w:jc w:val="left"/>
              <w:rPr/>
            </w:pPr>
            <w:r>
              <w:rPr/>
              <w:t>20:3n-6</w:t>
            </w:r>
          </w:p>
        </w:tc>
        <w:tc>
          <w:tcPr>
            <w:tcW w:w="2880" w:type="dxa"/>
            <w:tcBorders/>
            <w:shd w:fill="auto" w:val="clear"/>
          </w:tcPr>
          <w:p>
            <w:pPr>
              <w:pStyle w:val="Compact"/>
              <w:shd w:fill="FFFFFF" w:val="clear"/>
              <w:spacing w:before="36" w:after="36"/>
              <w:jc w:val="center"/>
              <w:rPr/>
            </w:pPr>
            <w:r>
              <w:rPr/>
              <w:t>1.45 (1.41)</w:t>
            </w:r>
          </w:p>
        </w:tc>
        <w:tc>
          <w:tcPr>
            <w:tcW w:w="2880" w:type="dxa"/>
            <w:tcBorders/>
            <w:shd w:fill="auto" w:val="clear"/>
          </w:tcPr>
          <w:p>
            <w:pPr>
              <w:pStyle w:val="Compact"/>
              <w:shd w:fill="FFFFFF" w:val="clear"/>
              <w:spacing w:before="36" w:after="36"/>
              <w:jc w:val="center"/>
              <w:rPr/>
            </w:pPr>
            <w:r>
              <w:rPr/>
              <w:t>0.40 (0.40)</w:t>
            </w:r>
          </w:p>
        </w:tc>
      </w:tr>
      <w:tr>
        <w:trPr/>
        <w:tc>
          <w:tcPr>
            <w:tcW w:w="2880" w:type="dxa"/>
            <w:tcBorders/>
            <w:shd w:fill="auto" w:val="clear"/>
          </w:tcPr>
          <w:p>
            <w:pPr>
              <w:pStyle w:val="Compact"/>
              <w:shd w:fill="FFFFFF" w:val="clear"/>
              <w:spacing w:before="36" w:after="36"/>
              <w:jc w:val="left"/>
              <w:rPr/>
            </w:pPr>
            <w:r>
              <w:rPr/>
              <w:t>20:2n-6</w:t>
            </w:r>
          </w:p>
        </w:tc>
        <w:tc>
          <w:tcPr>
            <w:tcW w:w="2880" w:type="dxa"/>
            <w:tcBorders/>
            <w:shd w:fill="auto" w:val="clear"/>
          </w:tcPr>
          <w:p>
            <w:pPr>
              <w:pStyle w:val="Compact"/>
              <w:shd w:fill="FFFFFF" w:val="clear"/>
              <w:spacing w:before="36" w:after="36"/>
              <w:jc w:val="center"/>
              <w:rPr/>
            </w:pPr>
            <w:r>
              <w:rPr/>
              <w:t>0.89 (0.37)</w:t>
            </w:r>
          </w:p>
        </w:tc>
        <w:tc>
          <w:tcPr>
            <w:tcW w:w="2880" w:type="dxa"/>
            <w:tcBorders/>
            <w:shd w:fill="auto" w:val="clear"/>
          </w:tcPr>
          <w:p>
            <w:pPr>
              <w:pStyle w:val="Compact"/>
              <w:shd w:fill="FFFFFF" w:val="clear"/>
              <w:spacing w:before="36" w:after="36"/>
              <w:jc w:val="center"/>
              <w:rPr/>
            </w:pPr>
            <w:r>
              <w:rPr/>
              <w:t>0.23 (0.07)</w:t>
            </w:r>
          </w:p>
        </w:tc>
      </w:tr>
      <w:tr>
        <w:trPr/>
        <w:tc>
          <w:tcPr>
            <w:tcW w:w="2880" w:type="dxa"/>
            <w:tcBorders/>
            <w:shd w:fill="auto" w:val="clear"/>
          </w:tcPr>
          <w:p>
            <w:pPr>
              <w:pStyle w:val="Compact"/>
              <w:shd w:fill="FFFFFF" w:val="clear"/>
              <w:spacing w:before="36" w:after="36"/>
              <w:jc w:val="left"/>
              <w:rPr/>
            </w:pPr>
            <w:r>
              <w:rPr/>
              <w:t>18:3n-6</w:t>
            </w:r>
          </w:p>
        </w:tc>
        <w:tc>
          <w:tcPr>
            <w:tcW w:w="2880" w:type="dxa"/>
            <w:tcBorders/>
            <w:shd w:fill="auto" w:val="clear"/>
          </w:tcPr>
          <w:p>
            <w:pPr>
              <w:pStyle w:val="Compact"/>
              <w:shd w:fill="FFFFFF" w:val="clear"/>
              <w:spacing w:before="36" w:after="36"/>
              <w:jc w:val="center"/>
              <w:rPr/>
            </w:pPr>
            <w:r>
              <w:rPr/>
              <w:t>0.66 (0.57)</w:t>
            </w:r>
          </w:p>
        </w:tc>
        <w:tc>
          <w:tcPr>
            <w:tcW w:w="2880" w:type="dxa"/>
            <w:tcBorders/>
            <w:shd w:fill="auto" w:val="clear"/>
          </w:tcPr>
          <w:p>
            <w:pPr>
              <w:pStyle w:val="Compact"/>
              <w:shd w:fill="FFFFFF" w:val="clear"/>
              <w:spacing w:before="36" w:after="36"/>
              <w:jc w:val="center"/>
              <w:rPr/>
            </w:pPr>
            <w:r>
              <w:rPr/>
              <w:t>0.18 (0.18)</w:t>
            </w:r>
          </w:p>
        </w:tc>
      </w:tr>
      <w:tr>
        <w:trPr/>
        <w:tc>
          <w:tcPr>
            <w:tcW w:w="2880" w:type="dxa"/>
            <w:tcBorders/>
            <w:shd w:fill="auto" w:val="clear"/>
          </w:tcPr>
          <w:p>
            <w:pPr>
              <w:pStyle w:val="Compact"/>
              <w:shd w:fill="FFFFFF" w:val="clear"/>
              <w:spacing w:before="36" w:after="36"/>
              <w:jc w:val="left"/>
              <w:rPr/>
            </w:pPr>
            <w:r>
              <w:rPr/>
              <w:t>18:2n-6</w:t>
            </w:r>
          </w:p>
        </w:tc>
        <w:tc>
          <w:tcPr>
            <w:tcW w:w="2880" w:type="dxa"/>
            <w:tcBorders/>
            <w:shd w:fill="auto" w:val="clear"/>
          </w:tcPr>
          <w:p>
            <w:pPr>
              <w:pStyle w:val="Compact"/>
              <w:shd w:fill="FFFFFF" w:val="clear"/>
              <w:spacing w:before="36" w:after="36"/>
              <w:jc w:val="center"/>
              <w:rPr/>
            </w:pPr>
            <w:r>
              <w:rPr/>
              <w:t>54.09 (19.40)</w:t>
            </w:r>
          </w:p>
        </w:tc>
        <w:tc>
          <w:tcPr>
            <w:tcW w:w="2880" w:type="dxa"/>
            <w:tcBorders/>
            <w:shd w:fill="auto" w:val="clear"/>
          </w:tcPr>
          <w:p>
            <w:pPr>
              <w:pStyle w:val="Compact"/>
              <w:shd w:fill="FFFFFF" w:val="clear"/>
              <w:spacing w:before="36" w:after="36"/>
              <w:jc w:val="center"/>
              <w:rPr/>
            </w:pPr>
            <w:r>
              <w:rPr/>
              <w:t>14.05 (2.46)</w:t>
            </w:r>
          </w:p>
        </w:tc>
      </w:tr>
      <w:tr>
        <w:trPr/>
        <w:tc>
          <w:tcPr>
            <w:tcW w:w="2880" w:type="dxa"/>
            <w:tcBorders/>
            <w:shd w:fill="auto" w:val="clear"/>
          </w:tcPr>
          <w:p>
            <w:pPr>
              <w:pStyle w:val="Compact"/>
              <w:shd w:fill="FFFFFF" w:val="clear"/>
              <w:spacing w:before="36" w:after="36"/>
              <w:jc w:val="left"/>
              <w:rPr/>
            </w:pPr>
            <w:r>
              <w:rPr/>
              <w:t>18:1n-7</w:t>
            </w:r>
          </w:p>
        </w:tc>
        <w:tc>
          <w:tcPr>
            <w:tcW w:w="2880" w:type="dxa"/>
            <w:tcBorders/>
            <w:shd w:fill="auto" w:val="clear"/>
          </w:tcPr>
          <w:p>
            <w:pPr>
              <w:pStyle w:val="Compact"/>
              <w:shd w:fill="FFFFFF" w:val="clear"/>
              <w:spacing w:before="36" w:after="36"/>
              <w:jc w:val="center"/>
              <w:rPr/>
            </w:pPr>
            <w:r>
              <w:rPr/>
              <w:t>10.09 (4.04)</w:t>
            </w:r>
          </w:p>
        </w:tc>
        <w:tc>
          <w:tcPr>
            <w:tcW w:w="2880" w:type="dxa"/>
            <w:tcBorders/>
            <w:shd w:fill="auto" w:val="clear"/>
          </w:tcPr>
          <w:p>
            <w:pPr>
              <w:pStyle w:val="Compact"/>
              <w:shd w:fill="FFFFFF" w:val="clear"/>
              <w:spacing w:before="36" w:after="36"/>
              <w:jc w:val="center"/>
              <w:rPr/>
            </w:pPr>
            <w:r>
              <w:rPr/>
              <w:t>2.60 (0.52)</w:t>
            </w:r>
          </w:p>
        </w:tc>
      </w:tr>
      <w:tr>
        <w:trPr/>
        <w:tc>
          <w:tcPr>
            <w:tcW w:w="2880" w:type="dxa"/>
            <w:tcBorders/>
            <w:shd w:fill="auto" w:val="clear"/>
          </w:tcPr>
          <w:p>
            <w:pPr>
              <w:pStyle w:val="Compact"/>
              <w:shd w:fill="FFFFFF" w:val="clear"/>
              <w:spacing w:before="36" w:after="36"/>
              <w:jc w:val="left"/>
              <w:rPr/>
            </w:pPr>
            <w:r>
              <w:rPr/>
              <w:t>16:1n-7</w:t>
            </w:r>
          </w:p>
        </w:tc>
        <w:tc>
          <w:tcPr>
            <w:tcW w:w="2880" w:type="dxa"/>
            <w:tcBorders/>
            <w:shd w:fill="auto" w:val="clear"/>
          </w:tcPr>
          <w:p>
            <w:pPr>
              <w:pStyle w:val="Compact"/>
              <w:shd w:fill="FFFFFF" w:val="clear"/>
              <w:spacing w:before="36" w:after="36"/>
              <w:jc w:val="center"/>
              <w:rPr/>
            </w:pPr>
            <w:r>
              <w:rPr/>
              <w:t>10.31 (6.88)</w:t>
            </w:r>
          </w:p>
        </w:tc>
        <w:tc>
          <w:tcPr>
            <w:tcW w:w="2880" w:type="dxa"/>
            <w:tcBorders/>
            <w:shd w:fill="auto" w:val="clear"/>
          </w:tcPr>
          <w:p>
            <w:pPr>
              <w:pStyle w:val="Compact"/>
              <w:shd w:fill="FFFFFF" w:val="clear"/>
              <w:spacing w:before="36" w:after="36"/>
              <w:jc w:val="center"/>
              <w:rPr/>
            </w:pPr>
            <w:r>
              <w:rPr/>
              <w:t>2.54 (1.14)</w:t>
            </w:r>
          </w:p>
        </w:tc>
      </w:tr>
      <w:tr>
        <w:trPr/>
        <w:tc>
          <w:tcPr>
            <w:tcW w:w="2880" w:type="dxa"/>
            <w:tcBorders/>
            <w:shd w:fill="auto" w:val="clear"/>
          </w:tcPr>
          <w:p>
            <w:pPr>
              <w:pStyle w:val="Compact"/>
              <w:shd w:fill="FFFFFF" w:val="clear"/>
              <w:spacing w:before="36" w:after="36"/>
              <w:jc w:val="left"/>
              <w:rPr/>
            </w:pPr>
            <w:r>
              <w:rPr/>
              <w:t>14:1n-7</w:t>
            </w:r>
          </w:p>
        </w:tc>
        <w:tc>
          <w:tcPr>
            <w:tcW w:w="2880" w:type="dxa"/>
            <w:tcBorders/>
            <w:shd w:fill="auto" w:val="clear"/>
          </w:tcPr>
          <w:p>
            <w:pPr>
              <w:pStyle w:val="Compact"/>
              <w:shd w:fill="FFFFFF" w:val="clear"/>
              <w:spacing w:before="36" w:after="36"/>
              <w:jc w:val="center"/>
              <w:rPr/>
            </w:pPr>
            <w:r>
              <w:rPr/>
              <w:t>0.33 (0.34)</w:t>
            </w:r>
          </w:p>
        </w:tc>
        <w:tc>
          <w:tcPr>
            <w:tcW w:w="2880" w:type="dxa"/>
            <w:tcBorders/>
            <w:shd w:fill="auto" w:val="clear"/>
          </w:tcPr>
          <w:p>
            <w:pPr>
              <w:pStyle w:val="Compact"/>
              <w:shd w:fill="FFFFFF" w:val="clear"/>
              <w:spacing w:before="36" w:after="36"/>
              <w:jc w:val="center"/>
              <w:rPr/>
            </w:pPr>
            <w:r>
              <w:rPr/>
              <w:t>0.08 (0.07)</w:t>
            </w:r>
          </w:p>
        </w:tc>
      </w:tr>
      <w:tr>
        <w:trPr/>
        <w:tc>
          <w:tcPr>
            <w:tcW w:w="2880" w:type="dxa"/>
            <w:tcBorders/>
            <w:shd w:fill="auto" w:val="clear"/>
          </w:tcPr>
          <w:p>
            <w:pPr>
              <w:pStyle w:val="Compact"/>
              <w:shd w:fill="FFFFFF" w:val="clear"/>
              <w:spacing w:before="36" w:after="36"/>
              <w:jc w:val="left"/>
              <w:rPr/>
            </w:pPr>
            <w:r>
              <w:rPr/>
              <w:t>24:1n-9</w:t>
            </w:r>
          </w:p>
        </w:tc>
        <w:tc>
          <w:tcPr>
            <w:tcW w:w="2880" w:type="dxa"/>
            <w:tcBorders/>
            <w:shd w:fill="auto" w:val="clear"/>
          </w:tcPr>
          <w:p>
            <w:pPr>
              <w:pStyle w:val="Compact"/>
              <w:shd w:fill="FFFFFF" w:val="clear"/>
              <w:spacing w:before="36" w:after="36"/>
              <w:jc w:val="center"/>
              <w:rPr/>
            </w:pPr>
            <w:r>
              <w:rPr/>
              <w:t>0.60 (0.78)</w:t>
            </w:r>
          </w:p>
        </w:tc>
        <w:tc>
          <w:tcPr>
            <w:tcW w:w="2880" w:type="dxa"/>
            <w:tcBorders/>
            <w:shd w:fill="auto" w:val="clear"/>
          </w:tcPr>
          <w:p>
            <w:pPr>
              <w:pStyle w:val="Compact"/>
              <w:shd w:fill="FFFFFF" w:val="clear"/>
              <w:spacing w:before="36" w:after="36"/>
              <w:jc w:val="center"/>
              <w:rPr/>
            </w:pPr>
            <w:r>
              <w:rPr/>
              <w:t>0.16 (0.22)</w:t>
            </w:r>
          </w:p>
        </w:tc>
      </w:tr>
      <w:tr>
        <w:trPr/>
        <w:tc>
          <w:tcPr>
            <w:tcW w:w="2880" w:type="dxa"/>
            <w:tcBorders/>
            <w:shd w:fill="auto" w:val="clear"/>
          </w:tcPr>
          <w:p>
            <w:pPr>
              <w:pStyle w:val="Compact"/>
              <w:shd w:fill="FFFFFF" w:val="clear"/>
              <w:spacing w:before="36" w:after="36"/>
              <w:jc w:val="left"/>
              <w:rPr/>
            </w:pPr>
            <w:r>
              <w:rPr/>
              <w:t>22:1n-9</w:t>
            </w:r>
          </w:p>
        </w:tc>
        <w:tc>
          <w:tcPr>
            <w:tcW w:w="2880" w:type="dxa"/>
            <w:tcBorders/>
            <w:shd w:fill="auto" w:val="clear"/>
          </w:tcPr>
          <w:p>
            <w:pPr>
              <w:pStyle w:val="Compact"/>
              <w:shd w:fill="FFFFFF" w:val="clear"/>
              <w:spacing w:before="36" w:after="36"/>
              <w:jc w:val="center"/>
              <w:rPr/>
            </w:pPr>
            <w:r>
              <w:rPr/>
              <w:t>0.33 (0.30)</w:t>
            </w:r>
          </w:p>
        </w:tc>
        <w:tc>
          <w:tcPr>
            <w:tcW w:w="2880" w:type="dxa"/>
            <w:tcBorders/>
            <w:shd w:fill="auto" w:val="clear"/>
          </w:tcPr>
          <w:p>
            <w:pPr>
              <w:pStyle w:val="Compact"/>
              <w:shd w:fill="FFFFFF" w:val="clear"/>
              <w:spacing w:before="36" w:after="36"/>
              <w:jc w:val="center"/>
              <w:rPr/>
            </w:pPr>
            <w:r>
              <w:rPr/>
              <w:t>0.10 (0.11)</w:t>
            </w:r>
          </w:p>
        </w:tc>
      </w:tr>
      <w:tr>
        <w:trPr/>
        <w:tc>
          <w:tcPr>
            <w:tcW w:w="2880" w:type="dxa"/>
            <w:tcBorders/>
            <w:shd w:fill="auto" w:val="clear"/>
          </w:tcPr>
          <w:p>
            <w:pPr>
              <w:pStyle w:val="Compact"/>
              <w:shd w:fill="FFFFFF" w:val="clear"/>
              <w:spacing w:before="36" w:after="36"/>
              <w:jc w:val="left"/>
              <w:rPr/>
            </w:pPr>
            <w:r>
              <w:rPr/>
              <w:t>20:1n-9</w:t>
            </w:r>
          </w:p>
        </w:tc>
        <w:tc>
          <w:tcPr>
            <w:tcW w:w="2880" w:type="dxa"/>
            <w:tcBorders/>
            <w:shd w:fill="auto" w:val="clear"/>
          </w:tcPr>
          <w:p>
            <w:pPr>
              <w:pStyle w:val="Compact"/>
              <w:shd w:fill="FFFFFF" w:val="clear"/>
              <w:spacing w:before="36" w:after="36"/>
              <w:jc w:val="center"/>
              <w:rPr/>
            </w:pPr>
            <w:r>
              <w:rPr/>
              <w:t>1.68 (1.49)</w:t>
            </w:r>
          </w:p>
        </w:tc>
        <w:tc>
          <w:tcPr>
            <w:tcW w:w="2880" w:type="dxa"/>
            <w:tcBorders/>
            <w:shd w:fill="auto" w:val="clear"/>
          </w:tcPr>
          <w:p>
            <w:pPr>
              <w:pStyle w:val="Compact"/>
              <w:shd w:fill="FFFFFF" w:val="clear"/>
              <w:spacing w:before="36" w:after="36"/>
              <w:jc w:val="center"/>
              <w:rPr/>
            </w:pPr>
            <w:r>
              <w:rPr/>
              <w:t>0.44 (0.37)</w:t>
            </w:r>
          </w:p>
        </w:tc>
      </w:tr>
      <w:tr>
        <w:trPr/>
        <w:tc>
          <w:tcPr>
            <w:tcW w:w="2880" w:type="dxa"/>
            <w:tcBorders/>
            <w:shd w:fill="auto" w:val="clear"/>
          </w:tcPr>
          <w:p>
            <w:pPr>
              <w:pStyle w:val="Compact"/>
              <w:shd w:fill="FFFFFF" w:val="clear"/>
              <w:spacing w:before="36" w:after="36"/>
              <w:jc w:val="left"/>
              <w:rPr/>
            </w:pPr>
            <w:r>
              <w:rPr/>
              <w:t>18:1n-9</w:t>
            </w:r>
          </w:p>
        </w:tc>
        <w:tc>
          <w:tcPr>
            <w:tcW w:w="2880" w:type="dxa"/>
            <w:tcBorders/>
            <w:shd w:fill="auto" w:val="clear"/>
          </w:tcPr>
          <w:p>
            <w:pPr>
              <w:pStyle w:val="Compact"/>
              <w:shd w:fill="FFFFFF" w:val="clear"/>
              <w:spacing w:before="36" w:after="36"/>
              <w:jc w:val="center"/>
              <w:rPr/>
            </w:pPr>
            <w:r>
              <w:rPr/>
              <w:t>142.39 (52.48)</w:t>
            </w:r>
          </w:p>
        </w:tc>
        <w:tc>
          <w:tcPr>
            <w:tcW w:w="2880" w:type="dxa"/>
            <w:tcBorders/>
            <w:shd w:fill="auto" w:val="clear"/>
          </w:tcPr>
          <w:p>
            <w:pPr>
              <w:pStyle w:val="Compact"/>
              <w:shd w:fill="FFFFFF" w:val="clear"/>
              <w:spacing w:before="36" w:after="36"/>
              <w:jc w:val="center"/>
              <w:rPr/>
            </w:pPr>
            <w:r>
              <w:rPr/>
              <w:t>36.56 (4.86)</w:t>
            </w:r>
          </w:p>
        </w:tc>
      </w:tr>
      <w:tr>
        <w:trPr/>
        <w:tc>
          <w:tcPr>
            <w:tcW w:w="2880" w:type="dxa"/>
            <w:tcBorders/>
            <w:shd w:fill="auto" w:val="clear"/>
          </w:tcPr>
          <w:p>
            <w:pPr>
              <w:pStyle w:val="Compact"/>
              <w:shd w:fill="FFFFFF" w:val="clear"/>
              <w:spacing w:before="36" w:after="36"/>
              <w:jc w:val="left"/>
              <w:rPr/>
            </w:pPr>
            <w:r>
              <w:rPr/>
              <w:t>22:0</w:t>
            </w:r>
          </w:p>
        </w:tc>
        <w:tc>
          <w:tcPr>
            <w:tcW w:w="2880" w:type="dxa"/>
            <w:tcBorders/>
            <w:shd w:fill="auto" w:val="clear"/>
          </w:tcPr>
          <w:p>
            <w:pPr>
              <w:pStyle w:val="Compact"/>
              <w:shd w:fill="FFFFFF" w:val="clear"/>
              <w:spacing w:before="36" w:after="36"/>
              <w:jc w:val="center"/>
              <w:rPr/>
            </w:pPr>
            <w:r>
              <w:rPr/>
              <w:t>0.15 (0.25)</w:t>
            </w:r>
          </w:p>
        </w:tc>
        <w:tc>
          <w:tcPr>
            <w:tcW w:w="2880" w:type="dxa"/>
            <w:tcBorders/>
            <w:shd w:fill="auto" w:val="clear"/>
          </w:tcPr>
          <w:p>
            <w:pPr>
              <w:pStyle w:val="Compact"/>
              <w:shd w:fill="FFFFFF" w:val="clear"/>
              <w:spacing w:before="36" w:after="36"/>
              <w:jc w:val="center"/>
              <w:rPr/>
            </w:pPr>
            <w:r>
              <w:rPr/>
              <w:t>0.04 (0.07)</w:t>
            </w:r>
          </w:p>
        </w:tc>
      </w:tr>
      <w:tr>
        <w:trPr/>
        <w:tc>
          <w:tcPr>
            <w:tcW w:w="2880" w:type="dxa"/>
            <w:tcBorders/>
            <w:shd w:fill="auto" w:val="clear"/>
          </w:tcPr>
          <w:p>
            <w:pPr>
              <w:pStyle w:val="Compact"/>
              <w:shd w:fill="FFFFFF" w:val="clear"/>
              <w:spacing w:before="36" w:after="36"/>
              <w:jc w:val="left"/>
              <w:rPr/>
            </w:pPr>
            <w:r>
              <w:rPr/>
              <w:t>20:0</w:t>
            </w:r>
          </w:p>
        </w:tc>
        <w:tc>
          <w:tcPr>
            <w:tcW w:w="2880" w:type="dxa"/>
            <w:tcBorders/>
            <w:shd w:fill="auto" w:val="clear"/>
          </w:tcPr>
          <w:p>
            <w:pPr>
              <w:pStyle w:val="Compact"/>
              <w:shd w:fill="FFFFFF" w:val="clear"/>
              <w:spacing w:before="36" w:after="36"/>
              <w:jc w:val="center"/>
              <w:rPr/>
            </w:pPr>
            <w:r>
              <w:rPr/>
              <w:t>0.67 (0.32)</w:t>
            </w:r>
          </w:p>
        </w:tc>
        <w:tc>
          <w:tcPr>
            <w:tcW w:w="2880" w:type="dxa"/>
            <w:tcBorders/>
            <w:shd w:fill="auto" w:val="clear"/>
          </w:tcPr>
          <w:p>
            <w:pPr>
              <w:pStyle w:val="Compact"/>
              <w:shd w:fill="FFFFFF" w:val="clear"/>
              <w:spacing w:before="36" w:after="36"/>
              <w:jc w:val="center"/>
              <w:rPr/>
            </w:pPr>
            <w:r>
              <w:rPr/>
              <w:t>0.19 (0.12)</w:t>
            </w:r>
          </w:p>
        </w:tc>
      </w:tr>
      <w:tr>
        <w:trPr/>
        <w:tc>
          <w:tcPr>
            <w:tcW w:w="2880" w:type="dxa"/>
            <w:tcBorders/>
            <w:shd w:fill="auto" w:val="clear"/>
          </w:tcPr>
          <w:p>
            <w:pPr>
              <w:pStyle w:val="Compact"/>
              <w:shd w:fill="FFFFFF" w:val="clear"/>
              <w:spacing w:before="36" w:after="36"/>
              <w:jc w:val="left"/>
              <w:rPr/>
            </w:pPr>
            <w:r>
              <w:rPr/>
              <w:t>18:0</w:t>
            </w:r>
          </w:p>
        </w:tc>
        <w:tc>
          <w:tcPr>
            <w:tcW w:w="2880" w:type="dxa"/>
            <w:tcBorders/>
            <w:shd w:fill="auto" w:val="clear"/>
          </w:tcPr>
          <w:p>
            <w:pPr>
              <w:pStyle w:val="Compact"/>
              <w:shd w:fill="FFFFFF" w:val="clear"/>
              <w:spacing w:before="36" w:after="36"/>
              <w:jc w:val="center"/>
              <w:rPr/>
            </w:pPr>
            <w:r>
              <w:rPr/>
              <w:t>55.15 (14.06)</w:t>
            </w:r>
          </w:p>
        </w:tc>
        <w:tc>
          <w:tcPr>
            <w:tcW w:w="2880" w:type="dxa"/>
            <w:tcBorders/>
            <w:shd w:fill="auto" w:val="clear"/>
          </w:tcPr>
          <w:p>
            <w:pPr>
              <w:pStyle w:val="Compact"/>
              <w:shd w:fill="FFFFFF" w:val="clear"/>
              <w:spacing w:before="36" w:after="36"/>
              <w:jc w:val="center"/>
              <w:rPr/>
            </w:pPr>
            <w:r>
              <w:rPr/>
              <w:t>15.16 (4.10)</w:t>
            </w:r>
          </w:p>
        </w:tc>
      </w:tr>
      <w:tr>
        <w:trPr/>
        <w:tc>
          <w:tcPr>
            <w:tcW w:w="2880" w:type="dxa"/>
            <w:tcBorders/>
            <w:shd w:fill="auto" w:val="clear"/>
          </w:tcPr>
          <w:p>
            <w:pPr>
              <w:pStyle w:val="Compact"/>
              <w:shd w:fill="FFFFFF" w:val="clear"/>
              <w:spacing w:before="36" w:after="36"/>
              <w:jc w:val="left"/>
              <w:rPr/>
            </w:pPr>
            <w:r>
              <w:rPr/>
              <w:t>16:0</w:t>
            </w:r>
          </w:p>
        </w:tc>
        <w:tc>
          <w:tcPr>
            <w:tcW w:w="2880" w:type="dxa"/>
            <w:tcBorders/>
            <w:shd w:fill="auto" w:val="clear"/>
          </w:tcPr>
          <w:p>
            <w:pPr>
              <w:pStyle w:val="Compact"/>
              <w:shd w:fill="FFFFFF" w:val="clear"/>
              <w:spacing w:before="36" w:after="36"/>
              <w:jc w:val="center"/>
              <w:rPr/>
            </w:pPr>
            <w:r>
              <w:rPr/>
              <w:t>89.81 (33.66)</w:t>
            </w:r>
          </w:p>
        </w:tc>
        <w:tc>
          <w:tcPr>
            <w:tcW w:w="2880" w:type="dxa"/>
            <w:tcBorders/>
            <w:shd w:fill="auto" w:val="clear"/>
          </w:tcPr>
          <w:p>
            <w:pPr>
              <w:pStyle w:val="Compact"/>
              <w:shd w:fill="FFFFFF" w:val="clear"/>
              <w:spacing w:before="36" w:after="36"/>
              <w:jc w:val="center"/>
              <w:rPr/>
            </w:pPr>
            <w:r>
              <w:rPr/>
              <w:t>23.45 (5.07)</w:t>
            </w:r>
          </w:p>
        </w:tc>
      </w:tr>
      <w:tr>
        <w:trPr/>
        <w:tc>
          <w:tcPr>
            <w:tcW w:w="2880" w:type="dxa"/>
            <w:tcBorders/>
            <w:shd w:fill="auto" w:val="clear"/>
          </w:tcPr>
          <w:p>
            <w:pPr>
              <w:pStyle w:val="Compact"/>
              <w:shd w:fill="FFFFFF" w:val="clear"/>
              <w:spacing w:before="36" w:after="36"/>
              <w:jc w:val="left"/>
              <w:rPr/>
            </w:pPr>
            <w:r>
              <w:rPr/>
              <w:t>14:0</w:t>
            </w:r>
          </w:p>
        </w:tc>
        <w:tc>
          <w:tcPr>
            <w:tcW w:w="2880" w:type="dxa"/>
            <w:tcBorders/>
            <w:shd w:fill="auto" w:val="clear"/>
          </w:tcPr>
          <w:p>
            <w:pPr>
              <w:pStyle w:val="Compact"/>
              <w:shd w:fill="FFFFFF" w:val="clear"/>
              <w:spacing w:before="36" w:after="36"/>
              <w:jc w:val="center"/>
              <w:rPr/>
            </w:pPr>
            <w:r>
              <w:rPr/>
              <w:t>3.16 (2.90)</w:t>
            </w:r>
          </w:p>
        </w:tc>
        <w:tc>
          <w:tcPr>
            <w:tcW w:w="2880" w:type="dxa"/>
            <w:tcBorders/>
            <w:shd w:fill="auto" w:val="clear"/>
          </w:tcPr>
          <w:p>
            <w:pPr>
              <w:pStyle w:val="Compact"/>
              <w:shd w:fill="FFFFFF" w:val="clear"/>
              <w:spacing w:before="36" w:after="36"/>
              <w:jc w:val="center"/>
              <w:rPr/>
            </w:pPr>
            <w:r>
              <w:rPr/>
              <w:t>0.80 (0.64)</w:t>
            </w:r>
          </w:p>
        </w:tc>
      </w:tr>
      <w:tr>
        <w:trPr/>
        <w:tc>
          <w:tcPr>
            <w:tcW w:w="2880" w:type="dxa"/>
            <w:tcBorders/>
            <w:shd w:fill="auto" w:val="clear"/>
          </w:tcPr>
          <w:p>
            <w:pPr>
              <w:pStyle w:val="Compact"/>
              <w:shd w:fill="FFFFFF" w:val="clear"/>
              <w:spacing w:before="36" w:after="36"/>
              <w:jc w:val="left"/>
              <w:rPr/>
            </w:pPr>
            <w:r>
              <w:rPr/>
              <w:t>Total</w:t>
            </w:r>
          </w:p>
        </w:tc>
        <w:tc>
          <w:tcPr>
            <w:tcW w:w="2880" w:type="dxa"/>
            <w:tcBorders/>
            <w:shd w:fill="auto" w:val="clear"/>
          </w:tcPr>
          <w:p>
            <w:pPr>
              <w:pStyle w:val="Compact"/>
              <w:shd w:fill="FFFFFF" w:val="clear"/>
              <w:spacing w:before="36" w:after="36"/>
              <w:jc w:val="center"/>
              <w:rPr/>
            </w:pPr>
            <w:r>
              <w:rPr/>
              <w:t>383.07 (116.29)</w:t>
            </w:r>
          </w:p>
        </w:tc>
        <w:tc>
          <w:tcPr>
            <w:tcW w:w="2880" w:type="dxa"/>
            <w:tcBorders/>
            <w:shd w:fill="auto" w:val="clear"/>
          </w:tcPr>
          <w:p>
            <w:pPr>
              <w:pStyle w:val="Compact"/>
              <w:shd w:fill="FFFFFF" w:val="clear"/>
              <w:spacing w:before="36" w:after="36"/>
              <w:rPr/>
            </w:pPr>
            <w:r>
              <w:rPr/>
            </w:r>
          </w:p>
        </w:tc>
      </w:tr>
    </w:tbl>
    <w:p>
      <w:pPr>
        <w:pStyle w:val="TableCaption"/>
        <w:rPr/>
      </w:pPr>
      <w:r>
        <w:rPr/>
      </w:r>
      <w:r>
        <w:br w:type="page"/>
      </w:r>
    </w:p>
    <w:p>
      <w:pPr>
        <w:pStyle w:val="TableCaption"/>
        <w:shd w:fill="FFFFFF" w:val="clear"/>
        <w:rPr/>
      </w:pPr>
      <w:r>
        <w:rPr/>
        <w:t>ESM Table 3: Unadjusted generalized estimating equation models of the longitudinal associations of individual non-esterified fatty acids (mol% and nmol/mL) with insulin sensitivity and beta-cell function over the 6 years in the PROMISE cohort. GEE models are only adjusted for time. Outcome variables were log-transformed, predictor variables were scaled, and x-axis values were exponentiated to represent percent difference per SD increase in the fatty acid. P-values were adjusted for the BH false discovery rate, with significant (p&lt;0.05) associations indicated by asterisk.</w:t>
      </w:r>
    </w:p>
    <w:tbl>
      <w:tblPr>
        <w:tblStyle w:val="TableNormal"/>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141"/>
        <w:gridCol w:w="1875"/>
        <w:gridCol w:w="1875"/>
        <w:gridCol w:w="1957"/>
        <w:gridCol w:w="1792"/>
      </w:tblGrid>
      <w:tr>
        <w:trPr>
          <w:cnfStyle w:firstRow="1"/>
        </w:trPr>
        <w:tc>
          <w:tcPr>
            <w:tcW w:w="1141"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Fatty acid</w:t>
            </w:r>
          </w:p>
        </w:tc>
        <w:tc>
          <w:tcPr>
            <w:tcW w:w="1875"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log(HOMA2-%S)</w:t>
            </w:r>
          </w:p>
        </w:tc>
        <w:tc>
          <w:tcPr>
            <w:tcW w:w="1875"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log(ISI)</w:t>
            </w:r>
          </w:p>
        </w:tc>
        <w:tc>
          <w:tcPr>
            <w:tcW w:w="1957"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log(IGI/IR)</w:t>
            </w:r>
          </w:p>
        </w:tc>
        <w:tc>
          <w:tcPr>
            <w:tcW w:w="1792"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log(ISSI-2)</w:t>
            </w:r>
          </w:p>
        </w:tc>
      </w:tr>
      <w:tr>
        <w:trPr/>
        <w:tc>
          <w:tcPr>
            <w:tcW w:w="1141" w:type="dxa"/>
            <w:tcBorders/>
            <w:shd w:fill="auto" w:val="clear"/>
          </w:tcPr>
          <w:p>
            <w:pPr>
              <w:pStyle w:val="Compact"/>
              <w:shd w:fill="FFFFFF" w:val="clear"/>
              <w:spacing w:before="36" w:after="36"/>
              <w:jc w:val="left"/>
              <w:rPr/>
            </w:pPr>
            <w:r>
              <w:rPr>
                <w:b/>
              </w:rPr>
              <w:t>Total</w:t>
            </w:r>
          </w:p>
        </w:tc>
        <w:tc>
          <w:tcPr>
            <w:tcW w:w="1875" w:type="dxa"/>
            <w:tcBorders/>
            <w:shd w:fill="auto" w:val="clear"/>
          </w:tcPr>
          <w:p>
            <w:pPr>
              <w:pStyle w:val="Compact"/>
              <w:shd w:fill="FFFFFF" w:val="clear"/>
              <w:spacing w:before="36" w:after="36"/>
              <w:rPr/>
            </w:pPr>
            <w:r>
              <w:rPr/>
            </w:r>
          </w:p>
        </w:tc>
        <w:tc>
          <w:tcPr>
            <w:tcW w:w="1875" w:type="dxa"/>
            <w:tcBorders/>
            <w:shd w:fill="auto" w:val="clear"/>
          </w:tcPr>
          <w:p>
            <w:pPr>
              <w:pStyle w:val="Compact"/>
              <w:shd w:fill="FFFFFF" w:val="clear"/>
              <w:spacing w:before="36" w:after="36"/>
              <w:rPr/>
            </w:pPr>
            <w:r>
              <w:rPr/>
            </w:r>
          </w:p>
        </w:tc>
        <w:tc>
          <w:tcPr>
            <w:tcW w:w="1957" w:type="dxa"/>
            <w:tcBorders/>
            <w:shd w:fill="auto" w:val="clear"/>
          </w:tcPr>
          <w:p>
            <w:pPr>
              <w:pStyle w:val="Compact"/>
              <w:shd w:fill="FFFFFF" w:val="clear"/>
              <w:spacing w:before="36" w:after="36"/>
              <w:rPr/>
            </w:pPr>
            <w:r>
              <w:rPr/>
            </w:r>
          </w:p>
        </w:tc>
        <w:tc>
          <w:tcPr>
            <w:tcW w:w="1792" w:type="dxa"/>
            <w:tcBorders/>
            <w:shd w:fill="auto" w:val="clear"/>
          </w:tcPr>
          <w:p>
            <w:pPr>
              <w:pStyle w:val="Compact"/>
              <w:shd w:fill="FFFFFF" w:val="clear"/>
              <w:spacing w:before="36" w:after="36"/>
              <w:rPr/>
            </w:pPr>
            <w:r>
              <w:rPr/>
            </w:r>
          </w:p>
        </w:tc>
      </w:tr>
      <w:tr>
        <w:trPr/>
        <w:tc>
          <w:tcPr>
            <w:tcW w:w="1141" w:type="dxa"/>
            <w:tcBorders/>
            <w:shd w:fill="auto" w:val="clear"/>
          </w:tcPr>
          <w:p>
            <w:pPr>
              <w:pStyle w:val="Compact"/>
              <w:shd w:fill="FFFFFF" w:val="clear"/>
              <w:spacing w:before="36" w:after="36"/>
              <w:jc w:val="left"/>
              <w:rPr/>
            </w:pPr>
            <w:r>
              <w:rPr/>
              <w:t>Total</w:t>
            </w:r>
          </w:p>
        </w:tc>
        <w:tc>
          <w:tcPr>
            <w:tcW w:w="1875" w:type="dxa"/>
            <w:tcBorders/>
            <w:shd w:fill="auto" w:val="clear"/>
          </w:tcPr>
          <w:p>
            <w:pPr>
              <w:pStyle w:val="Compact"/>
              <w:shd w:fill="FFFFFF" w:val="clear"/>
              <w:spacing w:before="36" w:after="36"/>
              <w:jc w:val="left"/>
              <w:rPr/>
            </w:pPr>
            <w:r>
              <w:rPr/>
              <w:t>-2.9 (-8.0, 2.5)</w:t>
            </w:r>
          </w:p>
        </w:tc>
        <w:tc>
          <w:tcPr>
            <w:tcW w:w="1875" w:type="dxa"/>
            <w:tcBorders/>
            <w:shd w:fill="auto" w:val="clear"/>
          </w:tcPr>
          <w:p>
            <w:pPr>
              <w:pStyle w:val="Compact"/>
              <w:shd w:fill="FFFFFF" w:val="clear"/>
              <w:spacing w:before="36" w:after="36"/>
              <w:jc w:val="left"/>
              <w:rPr/>
            </w:pPr>
            <w:r>
              <w:rPr/>
              <w:t>-5.3 (-10.4, 0.1)</w:t>
            </w:r>
          </w:p>
        </w:tc>
        <w:tc>
          <w:tcPr>
            <w:tcW w:w="1957" w:type="dxa"/>
            <w:tcBorders/>
            <w:shd w:fill="auto" w:val="clear"/>
          </w:tcPr>
          <w:p>
            <w:pPr>
              <w:pStyle w:val="Compact"/>
              <w:shd w:fill="FFFFFF" w:val="clear"/>
              <w:spacing w:before="36" w:after="36"/>
              <w:jc w:val="left"/>
              <w:rPr/>
            </w:pPr>
            <w:r>
              <w:rPr/>
              <w:t>-8.4 (-13.8, -2.7)*</w:t>
            </w:r>
          </w:p>
        </w:tc>
        <w:tc>
          <w:tcPr>
            <w:tcW w:w="1792" w:type="dxa"/>
            <w:tcBorders/>
            <w:shd w:fill="auto" w:val="clear"/>
          </w:tcPr>
          <w:p>
            <w:pPr>
              <w:pStyle w:val="Compact"/>
              <w:shd w:fill="FFFFFF" w:val="clear"/>
              <w:spacing w:before="36" w:after="36"/>
              <w:jc w:val="left"/>
              <w:rPr/>
            </w:pPr>
            <w:r>
              <w:rPr/>
              <w:t>-4.9 (-7.7, -2.0)*</w:t>
            </w:r>
          </w:p>
        </w:tc>
      </w:tr>
      <w:tr>
        <w:trPr/>
        <w:tc>
          <w:tcPr>
            <w:tcW w:w="1141" w:type="dxa"/>
            <w:tcBorders/>
            <w:shd w:fill="auto" w:val="clear"/>
          </w:tcPr>
          <w:p>
            <w:pPr>
              <w:pStyle w:val="Compact"/>
              <w:shd w:fill="FFFFFF" w:val="clear"/>
              <w:spacing w:before="36" w:after="36"/>
              <w:jc w:val="left"/>
              <w:rPr/>
            </w:pPr>
            <w:r>
              <w:rPr>
                <w:b/>
              </w:rPr>
              <w:t>nmol/mL</w:t>
            </w:r>
          </w:p>
        </w:tc>
        <w:tc>
          <w:tcPr>
            <w:tcW w:w="1875" w:type="dxa"/>
            <w:tcBorders/>
            <w:shd w:fill="auto" w:val="clear"/>
          </w:tcPr>
          <w:p>
            <w:pPr>
              <w:pStyle w:val="Compact"/>
              <w:shd w:fill="FFFFFF" w:val="clear"/>
              <w:spacing w:before="36" w:after="36"/>
              <w:rPr/>
            </w:pPr>
            <w:r>
              <w:rPr/>
            </w:r>
          </w:p>
        </w:tc>
        <w:tc>
          <w:tcPr>
            <w:tcW w:w="1875" w:type="dxa"/>
            <w:tcBorders/>
            <w:shd w:fill="auto" w:val="clear"/>
          </w:tcPr>
          <w:p>
            <w:pPr>
              <w:pStyle w:val="Compact"/>
              <w:shd w:fill="FFFFFF" w:val="clear"/>
              <w:spacing w:before="36" w:after="36"/>
              <w:rPr/>
            </w:pPr>
            <w:r>
              <w:rPr/>
            </w:r>
          </w:p>
        </w:tc>
        <w:tc>
          <w:tcPr>
            <w:tcW w:w="1957" w:type="dxa"/>
            <w:tcBorders/>
            <w:shd w:fill="auto" w:val="clear"/>
          </w:tcPr>
          <w:p>
            <w:pPr>
              <w:pStyle w:val="Compact"/>
              <w:shd w:fill="FFFFFF" w:val="clear"/>
              <w:spacing w:before="36" w:after="36"/>
              <w:rPr/>
            </w:pPr>
            <w:r>
              <w:rPr/>
            </w:r>
          </w:p>
        </w:tc>
        <w:tc>
          <w:tcPr>
            <w:tcW w:w="1792" w:type="dxa"/>
            <w:tcBorders/>
            <w:shd w:fill="auto" w:val="clear"/>
          </w:tcPr>
          <w:p>
            <w:pPr>
              <w:pStyle w:val="Compact"/>
              <w:shd w:fill="FFFFFF" w:val="clear"/>
              <w:spacing w:before="36" w:after="36"/>
              <w:rPr/>
            </w:pPr>
            <w:r>
              <w:rPr/>
            </w:r>
          </w:p>
        </w:tc>
      </w:tr>
      <w:tr>
        <w:trPr/>
        <w:tc>
          <w:tcPr>
            <w:tcW w:w="1141" w:type="dxa"/>
            <w:tcBorders/>
            <w:shd w:fill="auto" w:val="clear"/>
          </w:tcPr>
          <w:p>
            <w:pPr>
              <w:pStyle w:val="Compact"/>
              <w:shd w:fill="FFFFFF" w:val="clear"/>
              <w:spacing w:before="36" w:after="36"/>
              <w:jc w:val="left"/>
              <w:rPr/>
            </w:pPr>
            <w:r>
              <w:rPr/>
              <w:t>14:0</w:t>
            </w:r>
          </w:p>
        </w:tc>
        <w:tc>
          <w:tcPr>
            <w:tcW w:w="1875" w:type="dxa"/>
            <w:tcBorders/>
            <w:shd w:fill="auto" w:val="clear"/>
          </w:tcPr>
          <w:p>
            <w:pPr>
              <w:pStyle w:val="Compact"/>
              <w:shd w:fill="FFFFFF" w:val="clear"/>
              <w:spacing w:before="36" w:after="36"/>
              <w:jc w:val="left"/>
              <w:rPr/>
            </w:pPr>
            <w:r>
              <w:rPr/>
              <w:t>4.5 (-1.2, 10.6)</w:t>
            </w:r>
          </w:p>
        </w:tc>
        <w:tc>
          <w:tcPr>
            <w:tcW w:w="1875" w:type="dxa"/>
            <w:tcBorders/>
            <w:shd w:fill="auto" w:val="clear"/>
          </w:tcPr>
          <w:p>
            <w:pPr>
              <w:pStyle w:val="Compact"/>
              <w:shd w:fill="FFFFFF" w:val="clear"/>
              <w:spacing w:before="36" w:after="36"/>
              <w:jc w:val="left"/>
              <w:rPr/>
            </w:pPr>
            <w:r>
              <w:rPr/>
              <w:t>4.2 (-1.5, 10.2)</w:t>
            </w:r>
          </w:p>
        </w:tc>
        <w:tc>
          <w:tcPr>
            <w:tcW w:w="1957" w:type="dxa"/>
            <w:tcBorders/>
            <w:shd w:fill="auto" w:val="clear"/>
          </w:tcPr>
          <w:p>
            <w:pPr>
              <w:pStyle w:val="Compact"/>
              <w:shd w:fill="FFFFFF" w:val="clear"/>
              <w:spacing w:before="36" w:after="36"/>
              <w:jc w:val="left"/>
              <w:rPr/>
            </w:pPr>
            <w:r>
              <w:rPr/>
              <w:t>0.7 (-6.1, 8.0)</w:t>
            </w:r>
          </w:p>
        </w:tc>
        <w:tc>
          <w:tcPr>
            <w:tcW w:w="1792" w:type="dxa"/>
            <w:tcBorders/>
            <w:shd w:fill="auto" w:val="clear"/>
          </w:tcPr>
          <w:p>
            <w:pPr>
              <w:pStyle w:val="Compact"/>
              <w:shd w:fill="FFFFFF" w:val="clear"/>
              <w:spacing w:before="36" w:after="36"/>
              <w:jc w:val="left"/>
              <w:rPr/>
            </w:pPr>
            <w:r>
              <w:rPr/>
              <w:t>0.8 (-2.5, 4.2)</w:t>
            </w:r>
          </w:p>
        </w:tc>
      </w:tr>
      <w:tr>
        <w:trPr/>
        <w:tc>
          <w:tcPr>
            <w:tcW w:w="1141" w:type="dxa"/>
            <w:tcBorders/>
            <w:shd w:fill="auto" w:val="clear"/>
          </w:tcPr>
          <w:p>
            <w:pPr>
              <w:pStyle w:val="Compact"/>
              <w:shd w:fill="FFFFFF" w:val="clear"/>
              <w:spacing w:before="36" w:after="36"/>
              <w:jc w:val="left"/>
              <w:rPr/>
            </w:pPr>
            <w:r>
              <w:rPr/>
              <w:t>16:0</w:t>
            </w:r>
          </w:p>
        </w:tc>
        <w:tc>
          <w:tcPr>
            <w:tcW w:w="1875" w:type="dxa"/>
            <w:tcBorders/>
            <w:shd w:fill="auto" w:val="clear"/>
          </w:tcPr>
          <w:p>
            <w:pPr>
              <w:pStyle w:val="Compact"/>
              <w:shd w:fill="FFFFFF" w:val="clear"/>
              <w:spacing w:before="36" w:after="36"/>
              <w:jc w:val="left"/>
              <w:rPr/>
            </w:pPr>
            <w:r>
              <w:rPr/>
              <w:t>-4.1 (-9.0, 1.1)</w:t>
            </w:r>
          </w:p>
        </w:tc>
        <w:tc>
          <w:tcPr>
            <w:tcW w:w="1875" w:type="dxa"/>
            <w:tcBorders/>
            <w:shd w:fill="auto" w:val="clear"/>
          </w:tcPr>
          <w:p>
            <w:pPr>
              <w:pStyle w:val="Compact"/>
              <w:shd w:fill="FFFFFF" w:val="clear"/>
              <w:spacing w:before="36" w:after="36"/>
              <w:jc w:val="left"/>
              <w:rPr/>
            </w:pPr>
            <w:r>
              <w:rPr/>
              <w:t>-5.9 (-10.8, -0.8)</w:t>
            </w:r>
          </w:p>
        </w:tc>
        <w:tc>
          <w:tcPr>
            <w:tcW w:w="1957" w:type="dxa"/>
            <w:tcBorders/>
            <w:shd w:fill="auto" w:val="clear"/>
          </w:tcPr>
          <w:p>
            <w:pPr>
              <w:pStyle w:val="Compact"/>
              <w:shd w:fill="FFFFFF" w:val="clear"/>
              <w:spacing w:before="36" w:after="36"/>
              <w:jc w:val="left"/>
              <w:rPr/>
            </w:pPr>
            <w:r>
              <w:rPr/>
              <w:t>-7.6 (-13.3, -1.5)</w:t>
            </w:r>
          </w:p>
        </w:tc>
        <w:tc>
          <w:tcPr>
            <w:tcW w:w="1792" w:type="dxa"/>
            <w:tcBorders/>
            <w:shd w:fill="auto" w:val="clear"/>
          </w:tcPr>
          <w:p>
            <w:pPr>
              <w:pStyle w:val="Compact"/>
              <w:shd w:fill="FFFFFF" w:val="clear"/>
              <w:spacing w:before="36" w:after="36"/>
              <w:jc w:val="left"/>
              <w:rPr/>
            </w:pPr>
            <w:r>
              <w:rPr/>
              <w:t>-4.3 (-7.1, -1.4)*</w:t>
            </w:r>
          </w:p>
        </w:tc>
      </w:tr>
      <w:tr>
        <w:trPr/>
        <w:tc>
          <w:tcPr>
            <w:tcW w:w="1141" w:type="dxa"/>
            <w:tcBorders/>
            <w:shd w:fill="auto" w:val="clear"/>
          </w:tcPr>
          <w:p>
            <w:pPr>
              <w:pStyle w:val="Compact"/>
              <w:shd w:fill="FFFFFF" w:val="clear"/>
              <w:spacing w:before="36" w:after="36"/>
              <w:jc w:val="left"/>
              <w:rPr/>
            </w:pPr>
            <w:r>
              <w:rPr/>
              <w:t>18:0</w:t>
            </w:r>
          </w:p>
        </w:tc>
        <w:tc>
          <w:tcPr>
            <w:tcW w:w="1875" w:type="dxa"/>
            <w:tcBorders/>
            <w:shd w:fill="auto" w:val="clear"/>
          </w:tcPr>
          <w:p>
            <w:pPr>
              <w:pStyle w:val="Compact"/>
              <w:shd w:fill="FFFFFF" w:val="clear"/>
              <w:spacing w:before="36" w:after="36"/>
              <w:jc w:val="left"/>
              <w:rPr/>
            </w:pPr>
            <w:r>
              <w:rPr/>
              <w:t>-1.9 (-6.5, 3.0)</w:t>
            </w:r>
          </w:p>
        </w:tc>
        <w:tc>
          <w:tcPr>
            <w:tcW w:w="1875" w:type="dxa"/>
            <w:tcBorders/>
            <w:shd w:fill="auto" w:val="clear"/>
          </w:tcPr>
          <w:p>
            <w:pPr>
              <w:pStyle w:val="Compact"/>
              <w:shd w:fill="FFFFFF" w:val="clear"/>
              <w:spacing w:before="36" w:after="36"/>
              <w:jc w:val="left"/>
              <w:rPr/>
            </w:pPr>
            <w:r>
              <w:rPr/>
              <w:t>-2.9 (-7.7, 2.2)</w:t>
            </w:r>
          </w:p>
        </w:tc>
        <w:tc>
          <w:tcPr>
            <w:tcW w:w="1957" w:type="dxa"/>
            <w:tcBorders/>
            <w:shd w:fill="auto" w:val="clear"/>
          </w:tcPr>
          <w:p>
            <w:pPr>
              <w:pStyle w:val="Compact"/>
              <w:shd w:fill="FFFFFF" w:val="clear"/>
              <w:spacing w:before="36" w:after="36"/>
              <w:jc w:val="left"/>
              <w:rPr/>
            </w:pPr>
            <w:r>
              <w:rPr/>
              <w:t>-5.1 (-10.5, 0.7)</w:t>
            </w:r>
          </w:p>
        </w:tc>
        <w:tc>
          <w:tcPr>
            <w:tcW w:w="1792" w:type="dxa"/>
            <w:tcBorders/>
            <w:shd w:fill="auto" w:val="clear"/>
          </w:tcPr>
          <w:p>
            <w:pPr>
              <w:pStyle w:val="Compact"/>
              <w:shd w:fill="FFFFFF" w:val="clear"/>
              <w:spacing w:before="36" w:after="36"/>
              <w:jc w:val="left"/>
              <w:rPr/>
            </w:pPr>
            <w:r>
              <w:rPr/>
              <w:t>-2.6 (-5.5, 0.3)</w:t>
            </w:r>
          </w:p>
        </w:tc>
      </w:tr>
      <w:tr>
        <w:trPr/>
        <w:tc>
          <w:tcPr>
            <w:tcW w:w="1141" w:type="dxa"/>
            <w:tcBorders/>
            <w:shd w:fill="auto" w:val="clear"/>
          </w:tcPr>
          <w:p>
            <w:pPr>
              <w:pStyle w:val="Compact"/>
              <w:shd w:fill="FFFFFF" w:val="clear"/>
              <w:spacing w:before="36" w:after="36"/>
              <w:jc w:val="left"/>
              <w:rPr/>
            </w:pPr>
            <w:r>
              <w:rPr/>
              <w:t>20:0</w:t>
            </w:r>
          </w:p>
        </w:tc>
        <w:tc>
          <w:tcPr>
            <w:tcW w:w="1875" w:type="dxa"/>
            <w:tcBorders/>
            <w:shd w:fill="auto" w:val="clear"/>
          </w:tcPr>
          <w:p>
            <w:pPr>
              <w:pStyle w:val="Compact"/>
              <w:shd w:fill="FFFFFF" w:val="clear"/>
              <w:spacing w:before="36" w:after="36"/>
              <w:jc w:val="left"/>
              <w:rPr/>
            </w:pPr>
            <w:r>
              <w:rPr/>
              <w:t>2.4 (-2.7, 7.8)</w:t>
            </w:r>
          </w:p>
        </w:tc>
        <w:tc>
          <w:tcPr>
            <w:tcW w:w="1875" w:type="dxa"/>
            <w:tcBorders/>
            <w:shd w:fill="auto" w:val="clear"/>
          </w:tcPr>
          <w:p>
            <w:pPr>
              <w:pStyle w:val="Compact"/>
              <w:shd w:fill="FFFFFF" w:val="clear"/>
              <w:spacing w:before="36" w:after="36"/>
              <w:jc w:val="left"/>
              <w:rPr/>
            </w:pPr>
            <w:r>
              <w:rPr/>
              <w:t>2.5 (-2.9, 8.3)</w:t>
            </w:r>
          </w:p>
        </w:tc>
        <w:tc>
          <w:tcPr>
            <w:tcW w:w="1957" w:type="dxa"/>
            <w:tcBorders/>
            <w:shd w:fill="auto" w:val="clear"/>
          </w:tcPr>
          <w:p>
            <w:pPr>
              <w:pStyle w:val="Compact"/>
              <w:shd w:fill="FFFFFF" w:val="clear"/>
              <w:spacing w:before="36" w:after="36"/>
              <w:jc w:val="left"/>
              <w:rPr/>
            </w:pPr>
            <w:r>
              <w:rPr/>
              <w:t>-0.6 (-7.0, 6.2)</w:t>
            </w:r>
          </w:p>
        </w:tc>
        <w:tc>
          <w:tcPr>
            <w:tcW w:w="1792" w:type="dxa"/>
            <w:tcBorders/>
            <w:shd w:fill="auto" w:val="clear"/>
          </w:tcPr>
          <w:p>
            <w:pPr>
              <w:pStyle w:val="Compact"/>
              <w:shd w:fill="FFFFFF" w:val="clear"/>
              <w:spacing w:before="36" w:after="36"/>
              <w:jc w:val="left"/>
              <w:rPr/>
            </w:pPr>
            <w:r>
              <w:rPr/>
              <w:t>0.1 (-3.0, 3.3)</w:t>
            </w:r>
          </w:p>
        </w:tc>
      </w:tr>
      <w:tr>
        <w:trPr/>
        <w:tc>
          <w:tcPr>
            <w:tcW w:w="1141" w:type="dxa"/>
            <w:tcBorders/>
            <w:shd w:fill="auto" w:val="clear"/>
          </w:tcPr>
          <w:p>
            <w:pPr>
              <w:pStyle w:val="Compact"/>
              <w:shd w:fill="FFFFFF" w:val="clear"/>
              <w:spacing w:before="36" w:after="36"/>
              <w:jc w:val="left"/>
              <w:rPr/>
            </w:pPr>
            <w:r>
              <w:rPr/>
              <w:t>22:0</w:t>
            </w:r>
          </w:p>
        </w:tc>
        <w:tc>
          <w:tcPr>
            <w:tcW w:w="1875" w:type="dxa"/>
            <w:tcBorders/>
            <w:shd w:fill="auto" w:val="clear"/>
          </w:tcPr>
          <w:p>
            <w:pPr>
              <w:pStyle w:val="Compact"/>
              <w:shd w:fill="FFFFFF" w:val="clear"/>
              <w:spacing w:before="36" w:after="36"/>
              <w:jc w:val="left"/>
              <w:rPr/>
            </w:pPr>
            <w:r>
              <w:rPr/>
              <w:t>0.4 (-4.4, 5.4)</w:t>
            </w:r>
          </w:p>
        </w:tc>
        <w:tc>
          <w:tcPr>
            <w:tcW w:w="1875" w:type="dxa"/>
            <w:tcBorders/>
            <w:shd w:fill="auto" w:val="clear"/>
          </w:tcPr>
          <w:p>
            <w:pPr>
              <w:pStyle w:val="Compact"/>
              <w:shd w:fill="FFFFFF" w:val="clear"/>
              <w:spacing w:before="36" w:after="36"/>
              <w:jc w:val="left"/>
              <w:rPr/>
            </w:pPr>
            <w:r>
              <w:rPr/>
              <w:t>-1.0 (-5.7, 3.9)</w:t>
            </w:r>
          </w:p>
        </w:tc>
        <w:tc>
          <w:tcPr>
            <w:tcW w:w="1957" w:type="dxa"/>
            <w:tcBorders/>
            <w:shd w:fill="auto" w:val="clear"/>
          </w:tcPr>
          <w:p>
            <w:pPr>
              <w:pStyle w:val="Compact"/>
              <w:shd w:fill="FFFFFF" w:val="clear"/>
              <w:spacing w:before="36" w:after="36"/>
              <w:jc w:val="left"/>
              <w:rPr/>
            </w:pPr>
            <w:r>
              <w:rPr/>
              <w:t>3.1 (-2.5, 9.1)</w:t>
            </w:r>
          </w:p>
        </w:tc>
        <w:tc>
          <w:tcPr>
            <w:tcW w:w="1792" w:type="dxa"/>
            <w:tcBorders/>
            <w:shd w:fill="auto" w:val="clear"/>
          </w:tcPr>
          <w:p>
            <w:pPr>
              <w:pStyle w:val="Compact"/>
              <w:shd w:fill="FFFFFF" w:val="clear"/>
              <w:spacing w:before="36" w:after="36"/>
              <w:jc w:val="left"/>
              <w:rPr/>
            </w:pPr>
            <w:r>
              <w:rPr/>
              <w:t>0.6 (-2.5, 3.8)</w:t>
            </w:r>
          </w:p>
        </w:tc>
      </w:tr>
      <w:tr>
        <w:trPr/>
        <w:tc>
          <w:tcPr>
            <w:tcW w:w="1141" w:type="dxa"/>
            <w:tcBorders/>
            <w:shd w:fill="auto" w:val="clear"/>
          </w:tcPr>
          <w:p>
            <w:pPr>
              <w:pStyle w:val="Compact"/>
              <w:shd w:fill="FFFFFF" w:val="clear"/>
              <w:spacing w:before="36" w:after="36"/>
              <w:jc w:val="left"/>
              <w:rPr/>
            </w:pPr>
            <w:r>
              <w:rPr/>
              <w:t>18:1n-9</w:t>
            </w:r>
          </w:p>
        </w:tc>
        <w:tc>
          <w:tcPr>
            <w:tcW w:w="1875" w:type="dxa"/>
            <w:tcBorders/>
            <w:shd w:fill="auto" w:val="clear"/>
          </w:tcPr>
          <w:p>
            <w:pPr>
              <w:pStyle w:val="Compact"/>
              <w:shd w:fill="FFFFFF" w:val="clear"/>
              <w:spacing w:before="36" w:after="36"/>
              <w:jc w:val="left"/>
              <w:rPr/>
            </w:pPr>
            <w:r>
              <w:rPr/>
              <w:t>-2.3 (-7.3, 3.0)</w:t>
            </w:r>
          </w:p>
        </w:tc>
        <w:tc>
          <w:tcPr>
            <w:tcW w:w="1875" w:type="dxa"/>
            <w:tcBorders/>
            <w:shd w:fill="auto" w:val="clear"/>
          </w:tcPr>
          <w:p>
            <w:pPr>
              <w:pStyle w:val="Compact"/>
              <w:shd w:fill="FFFFFF" w:val="clear"/>
              <w:spacing w:before="36" w:after="36"/>
              <w:jc w:val="left"/>
              <w:rPr/>
            </w:pPr>
            <w:r>
              <w:rPr/>
              <w:t>-4.6 (-9.7, 0.8)</w:t>
            </w:r>
          </w:p>
        </w:tc>
        <w:tc>
          <w:tcPr>
            <w:tcW w:w="1957" w:type="dxa"/>
            <w:tcBorders/>
            <w:shd w:fill="auto" w:val="clear"/>
          </w:tcPr>
          <w:p>
            <w:pPr>
              <w:pStyle w:val="Compact"/>
              <w:shd w:fill="FFFFFF" w:val="clear"/>
              <w:spacing w:before="36" w:after="36"/>
              <w:jc w:val="left"/>
              <w:rPr/>
            </w:pPr>
            <w:r>
              <w:rPr/>
              <w:t>-8.1 (-13.3, -2.5)*</w:t>
            </w:r>
          </w:p>
        </w:tc>
        <w:tc>
          <w:tcPr>
            <w:tcW w:w="1792" w:type="dxa"/>
            <w:tcBorders/>
            <w:shd w:fill="auto" w:val="clear"/>
          </w:tcPr>
          <w:p>
            <w:pPr>
              <w:pStyle w:val="Compact"/>
              <w:shd w:fill="FFFFFF" w:val="clear"/>
              <w:spacing w:before="36" w:after="36"/>
              <w:jc w:val="left"/>
              <w:rPr/>
            </w:pPr>
            <w:r>
              <w:rPr/>
              <w:t>-4.8 (-7.6, -1.8)*</w:t>
            </w:r>
          </w:p>
        </w:tc>
      </w:tr>
      <w:tr>
        <w:trPr/>
        <w:tc>
          <w:tcPr>
            <w:tcW w:w="1141" w:type="dxa"/>
            <w:tcBorders/>
            <w:shd w:fill="auto" w:val="clear"/>
          </w:tcPr>
          <w:p>
            <w:pPr>
              <w:pStyle w:val="Compact"/>
              <w:shd w:fill="FFFFFF" w:val="clear"/>
              <w:spacing w:before="36" w:after="36"/>
              <w:jc w:val="left"/>
              <w:rPr/>
            </w:pPr>
            <w:r>
              <w:rPr/>
              <w:t>20:1n-9</w:t>
            </w:r>
          </w:p>
        </w:tc>
        <w:tc>
          <w:tcPr>
            <w:tcW w:w="1875" w:type="dxa"/>
            <w:tcBorders/>
            <w:shd w:fill="auto" w:val="clear"/>
          </w:tcPr>
          <w:p>
            <w:pPr>
              <w:pStyle w:val="Compact"/>
              <w:shd w:fill="FFFFFF" w:val="clear"/>
              <w:spacing w:before="36" w:after="36"/>
              <w:jc w:val="left"/>
              <w:rPr/>
            </w:pPr>
            <w:r>
              <w:rPr/>
              <w:t>-0.8 (-5.6, 4.2)</w:t>
            </w:r>
          </w:p>
        </w:tc>
        <w:tc>
          <w:tcPr>
            <w:tcW w:w="1875" w:type="dxa"/>
            <w:tcBorders/>
            <w:shd w:fill="auto" w:val="clear"/>
          </w:tcPr>
          <w:p>
            <w:pPr>
              <w:pStyle w:val="Compact"/>
              <w:shd w:fill="FFFFFF" w:val="clear"/>
              <w:spacing w:before="36" w:after="36"/>
              <w:jc w:val="left"/>
              <w:rPr/>
            </w:pPr>
            <w:r>
              <w:rPr/>
              <w:t>-0.9 (-6.0, 4.4)</w:t>
            </w:r>
          </w:p>
        </w:tc>
        <w:tc>
          <w:tcPr>
            <w:tcW w:w="1957" w:type="dxa"/>
            <w:tcBorders/>
            <w:shd w:fill="auto" w:val="clear"/>
          </w:tcPr>
          <w:p>
            <w:pPr>
              <w:pStyle w:val="Compact"/>
              <w:shd w:fill="FFFFFF" w:val="clear"/>
              <w:spacing w:before="36" w:after="36"/>
              <w:jc w:val="left"/>
              <w:rPr/>
            </w:pPr>
            <w:r>
              <w:rPr/>
              <w:t>-4.7 (-11.2, 2.2)</w:t>
            </w:r>
          </w:p>
        </w:tc>
        <w:tc>
          <w:tcPr>
            <w:tcW w:w="1792" w:type="dxa"/>
            <w:tcBorders/>
            <w:shd w:fill="auto" w:val="clear"/>
          </w:tcPr>
          <w:p>
            <w:pPr>
              <w:pStyle w:val="Compact"/>
              <w:shd w:fill="FFFFFF" w:val="clear"/>
              <w:spacing w:before="36" w:after="36"/>
              <w:jc w:val="left"/>
              <w:rPr/>
            </w:pPr>
            <w:r>
              <w:rPr/>
              <w:t>-2.3 (-5.6, 1.0)</w:t>
            </w:r>
          </w:p>
        </w:tc>
      </w:tr>
      <w:tr>
        <w:trPr/>
        <w:tc>
          <w:tcPr>
            <w:tcW w:w="1141" w:type="dxa"/>
            <w:tcBorders/>
            <w:shd w:fill="auto" w:val="clear"/>
          </w:tcPr>
          <w:p>
            <w:pPr>
              <w:pStyle w:val="Compact"/>
              <w:shd w:fill="FFFFFF" w:val="clear"/>
              <w:spacing w:before="36" w:after="36"/>
              <w:jc w:val="left"/>
              <w:rPr/>
            </w:pPr>
            <w:r>
              <w:rPr/>
              <w:t>22:1n-9</w:t>
            </w:r>
          </w:p>
        </w:tc>
        <w:tc>
          <w:tcPr>
            <w:tcW w:w="1875" w:type="dxa"/>
            <w:tcBorders/>
            <w:shd w:fill="auto" w:val="clear"/>
          </w:tcPr>
          <w:p>
            <w:pPr>
              <w:pStyle w:val="Compact"/>
              <w:shd w:fill="FFFFFF" w:val="clear"/>
              <w:spacing w:before="36" w:after="36"/>
              <w:jc w:val="left"/>
              <w:rPr/>
            </w:pPr>
            <w:r>
              <w:rPr/>
              <w:t>-6.3 (-10.4, -2.1)*</w:t>
            </w:r>
          </w:p>
        </w:tc>
        <w:tc>
          <w:tcPr>
            <w:tcW w:w="1875" w:type="dxa"/>
            <w:tcBorders/>
            <w:shd w:fill="auto" w:val="clear"/>
          </w:tcPr>
          <w:p>
            <w:pPr>
              <w:pStyle w:val="Compact"/>
              <w:shd w:fill="FFFFFF" w:val="clear"/>
              <w:spacing w:before="36" w:after="36"/>
              <w:jc w:val="left"/>
              <w:rPr/>
            </w:pPr>
            <w:r>
              <w:rPr/>
              <w:t>-5.2 (-9.4, -0.7)</w:t>
            </w:r>
          </w:p>
        </w:tc>
        <w:tc>
          <w:tcPr>
            <w:tcW w:w="1957" w:type="dxa"/>
            <w:tcBorders/>
            <w:shd w:fill="auto" w:val="clear"/>
          </w:tcPr>
          <w:p>
            <w:pPr>
              <w:pStyle w:val="Compact"/>
              <w:shd w:fill="FFFFFF" w:val="clear"/>
              <w:spacing w:before="36" w:after="36"/>
              <w:jc w:val="left"/>
              <w:rPr/>
            </w:pPr>
            <w:r>
              <w:rPr/>
              <w:t>-2.2 (-8.0, 4.0)</w:t>
            </w:r>
          </w:p>
        </w:tc>
        <w:tc>
          <w:tcPr>
            <w:tcW w:w="1792" w:type="dxa"/>
            <w:tcBorders/>
            <w:shd w:fill="auto" w:val="clear"/>
          </w:tcPr>
          <w:p>
            <w:pPr>
              <w:pStyle w:val="Compact"/>
              <w:shd w:fill="FFFFFF" w:val="clear"/>
              <w:spacing w:before="36" w:after="36"/>
              <w:jc w:val="left"/>
              <w:rPr/>
            </w:pPr>
            <w:r>
              <w:rPr/>
              <w:t>-1.8 (-4.7, 1.1)</w:t>
            </w:r>
          </w:p>
        </w:tc>
      </w:tr>
      <w:tr>
        <w:trPr/>
        <w:tc>
          <w:tcPr>
            <w:tcW w:w="1141" w:type="dxa"/>
            <w:tcBorders/>
            <w:shd w:fill="auto" w:val="clear"/>
          </w:tcPr>
          <w:p>
            <w:pPr>
              <w:pStyle w:val="Compact"/>
              <w:shd w:fill="FFFFFF" w:val="clear"/>
              <w:spacing w:before="36" w:after="36"/>
              <w:jc w:val="left"/>
              <w:rPr/>
            </w:pPr>
            <w:r>
              <w:rPr/>
              <w:t>24:1n-9</w:t>
            </w:r>
          </w:p>
        </w:tc>
        <w:tc>
          <w:tcPr>
            <w:tcW w:w="1875" w:type="dxa"/>
            <w:tcBorders/>
            <w:shd w:fill="auto" w:val="clear"/>
          </w:tcPr>
          <w:p>
            <w:pPr>
              <w:pStyle w:val="Compact"/>
              <w:shd w:fill="FFFFFF" w:val="clear"/>
              <w:spacing w:before="36" w:after="36"/>
              <w:jc w:val="left"/>
              <w:rPr/>
            </w:pPr>
            <w:r>
              <w:rPr/>
              <w:t>1.9 (-2.3, 6.3)</w:t>
            </w:r>
          </w:p>
        </w:tc>
        <w:tc>
          <w:tcPr>
            <w:tcW w:w="1875" w:type="dxa"/>
            <w:tcBorders/>
            <w:shd w:fill="auto" w:val="clear"/>
          </w:tcPr>
          <w:p>
            <w:pPr>
              <w:pStyle w:val="Compact"/>
              <w:shd w:fill="FFFFFF" w:val="clear"/>
              <w:spacing w:before="36" w:after="36"/>
              <w:jc w:val="left"/>
              <w:rPr/>
            </w:pPr>
            <w:r>
              <w:rPr/>
              <w:t>1.2 (-3.3, 5.9)</w:t>
            </w:r>
          </w:p>
        </w:tc>
        <w:tc>
          <w:tcPr>
            <w:tcW w:w="1957" w:type="dxa"/>
            <w:tcBorders/>
            <w:shd w:fill="auto" w:val="clear"/>
          </w:tcPr>
          <w:p>
            <w:pPr>
              <w:pStyle w:val="Compact"/>
              <w:shd w:fill="FFFFFF" w:val="clear"/>
              <w:spacing w:before="36" w:after="36"/>
              <w:jc w:val="left"/>
              <w:rPr/>
            </w:pPr>
            <w:r>
              <w:rPr/>
              <w:t>2.5 (-2.4, 7.6)</w:t>
            </w:r>
          </w:p>
        </w:tc>
        <w:tc>
          <w:tcPr>
            <w:tcW w:w="1792" w:type="dxa"/>
            <w:tcBorders/>
            <w:shd w:fill="auto" w:val="clear"/>
          </w:tcPr>
          <w:p>
            <w:pPr>
              <w:pStyle w:val="Compact"/>
              <w:shd w:fill="FFFFFF" w:val="clear"/>
              <w:spacing w:before="36" w:after="36"/>
              <w:jc w:val="left"/>
              <w:rPr/>
            </w:pPr>
            <w:r>
              <w:rPr/>
              <w:t>0.4 (-1.9, 2.7)</w:t>
            </w:r>
          </w:p>
        </w:tc>
      </w:tr>
      <w:tr>
        <w:trPr/>
        <w:tc>
          <w:tcPr>
            <w:tcW w:w="1141" w:type="dxa"/>
            <w:tcBorders/>
            <w:shd w:fill="auto" w:val="clear"/>
          </w:tcPr>
          <w:p>
            <w:pPr>
              <w:pStyle w:val="Compact"/>
              <w:shd w:fill="FFFFFF" w:val="clear"/>
              <w:spacing w:before="36" w:after="36"/>
              <w:jc w:val="left"/>
              <w:rPr/>
            </w:pPr>
            <w:r>
              <w:rPr/>
              <w:t>14:1n-7</w:t>
            </w:r>
          </w:p>
        </w:tc>
        <w:tc>
          <w:tcPr>
            <w:tcW w:w="1875" w:type="dxa"/>
            <w:tcBorders/>
            <w:shd w:fill="auto" w:val="clear"/>
          </w:tcPr>
          <w:p>
            <w:pPr>
              <w:pStyle w:val="Compact"/>
              <w:shd w:fill="FFFFFF" w:val="clear"/>
              <w:spacing w:before="36" w:after="36"/>
              <w:jc w:val="left"/>
              <w:rPr/>
            </w:pPr>
            <w:r>
              <w:rPr/>
              <w:t>3.8 (-2.2, 10.2)</w:t>
            </w:r>
          </w:p>
        </w:tc>
        <w:tc>
          <w:tcPr>
            <w:tcW w:w="1875" w:type="dxa"/>
            <w:tcBorders/>
            <w:shd w:fill="auto" w:val="clear"/>
          </w:tcPr>
          <w:p>
            <w:pPr>
              <w:pStyle w:val="Compact"/>
              <w:shd w:fill="FFFFFF" w:val="clear"/>
              <w:spacing w:before="36" w:after="36"/>
              <w:jc w:val="left"/>
              <w:rPr/>
            </w:pPr>
            <w:r>
              <w:rPr/>
              <w:t>3.6 (-2.2, 9.7)</w:t>
            </w:r>
          </w:p>
        </w:tc>
        <w:tc>
          <w:tcPr>
            <w:tcW w:w="1957" w:type="dxa"/>
            <w:tcBorders/>
            <w:shd w:fill="auto" w:val="clear"/>
          </w:tcPr>
          <w:p>
            <w:pPr>
              <w:pStyle w:val="Compact"/>
              <w:shd w:fill="FFFFFF" w:val="clear"/>
              <w:spacing w:before="36" w:after="36"/>
              <w:jc w:val="left"/>
              <w:rPr/>
            </w:pPr>
            <w:r>
              <w:rPr/>
              <w:t>0.6 (-7.2, 8.9)</w:t>
            </w:r>
          </w:p>
        </w:tc>
        <w:tc>
          <w:tcPr>
            <w:tcW w:w="1792" w:type="dxa"/>
            <w:tcBorders/>
            <w:shd w:fill="auto" w:val="clear"/>
          </w:tcPr>
          <w:p>
            <w:pPr>
              <w:pStyle w:val="Compact"/>
              <w:shd w:fill="FFFFFF" w:val="clear"/>
              <w:spacing w:before="36" w:after="36"/>
              <w:jc w:val="left"/>
              <w:rPr/>
            </w:pPr>
            <w:r>
              <w:rPr/>
              <w:t>0.4 (-3.0, 3.9)</w:t>
            </w:r>
          </w:p>
        </w:tc>
      </w:tr>
      <w:tr>
        <w:trPr/>
        <w:tc>
          <w:tcPr>
            <w:tcW w:w="1141" w:type="dxa"/>
            <w:tcBorders/>
            <w:shd w:fill="auto" w:val="clear"/>
          </w:tcPr>
          <w:p>
            <w:pPr>
              <w:pStyle w:val="Compact"/>
              <w:shd w:fill="FFFFFF" w:val="clear"/>
              <w:spacing w:before="36" w:after="36"/>
              <w:jc w:val="left"/>
              <w:rPr/>
            </w:pPr>
            <w:r>
              <w:rPr/>
              <w:t>16:1n-7</w:t>
            </w:r>
          </w:p>
        </w:tc>
        <w:tc>
          <w:tcPr>
            <w:tcW w:w="1875" w:type="dxa"/>
            <w:tcBorders/>
            <w:shd w:fill="auto" w:val="clear"/>
          </w:tcPr>
          <w:p>
            <w:pPr>
              <w:pStyle w:val="Compact"/>
              <w:shd w:fill="FFFFFF" w:val="clear"/>
              <w:spacing w:before="36" w:after="36"/>
              <w:jc w:val="left"/>
              <w:rPr/>
            </w:pPr>
            <w:r>
              <w:rPr/>
              <w:t>-0.8 (-6.2, 4.8)</w:t>
            </w:r>
          </w:p>
        </w:tc>
        <w:tc>
          <w:tcPr>
            <w:tcW w:w="1875" w:type="dxa"/>
            <w:tcBorders/>
            <w:shd w:fill="auto" w:val="clear"/>
          </w:tcPr>
          <w:p>
            <w:pPr>
              <w:pStyle w:val="Compact"/>
              <w:shd w:fill="FFFFFF" w:val="clear"/>
              <w:spacing w:before="36" w:after="36"/>
              <w:jc w:val="left"/>
              <w:rPr/>
            </w:pPr>
            <w:r>
              <w:rPr/>
              <w:t>-1.6 (-6.8, 3.9)</w:t>
            </w:r>
          </w:p>
        </w:tc>
        <w:tc>
          <w:tcPr>
            <w:tcW w:w="1957" w:type="dxa"/>
            <w:tcBorders/>
            <w:shd w:fill="auto" w:val="clear"/>
          </w:tcPr>
          <w:p>
            <w:pPr>
              <w:pStyle w:val="Compact"/>
              <w:shd w:fill="FFFFFF" w:val="clear"/>
              <w:spacing w:before="36" w:after="36"/>
              <w:jc w:val="left"/>
              <w:rPr/>
            </w:pPr>
            <w:r>
              <w:rPr/>
              <w:t>-6.0 (-12.2, 0.8)</w:t>
            </w:r>
          </w:p>
        </w:tc>
        <w:tc>
          <w:tcPr>
            <w:tcW w:w="1792" w:type="dxa"/>
            <w:tcBorders/>
            <w:shd w:fill="auto" w:val="clear"/>
          </w:tcPr>
          <w:p>
            <w:pPr>
              <w:pStyle w:val="Compact"/>
              <w:shd w:fill="FFFFFF" w:val="clear"/>
              <w:spacing w:before="36" w:after="36"/>
              <w:jc w:val="left"/>
              <w:rPr/>
            </w:pPr>
            <w:r>
              <w:rPr/>
              <w:t>-3.4 (-6.5, -0.2)</w:t>
            </w:r>
          </w:p>
        </w:tc>
      </w:tr>
      <w:tr>
        <w:trPr/>
        <w:tc>
          <w:tcPr>
            <w:tcW w:w="1141" w:type="dxa"/>
            <w:tcBorders/>
            <w:shd w:fill="auto" w:val="clear"/>
          </w:tcPr>
          <w:p>
            <w:pPr>
              <w:pStyle w:val="Compact"/>
              <w:shd w:fill="FFFFFF" w:val="clear"/>
              <w:spacing w:before="36" w:after="36"/>
              <w:jc w:val="left"/>
              <w:rPr/>
            </w:pPr>
            <w:r>
              <w:rPr/>
              <w:t>18:1n-7</w:t>
            </w:r>
          </w:p>
        </w:tc>
        <w:tc>
          <w:tcPr>
            <w:tcW w:w="1875" w:type="dxa"/>
            <w:tcBorders/>
            <w:shd w:fill="auto" w:val="clear"/>
          </w:tcPr>
          <w:p>
            <w:pPr>
              <w:pStyle w:val="Compact"/>
              <w:shd w:fill="FFFFFF" w:val="clear"/>
              <w:spacing w:before="36" w:after="36"/>
              <w:jc w:val="left"/>
              <w:rPr/>
            </w:pPr>
            <w:r>
              <w:rPr/>
              <w:t>-6.8 (-11.3, -2.0)*</w:t>
            </w:r>
          </w:p>
        </w:tc>
        <w:tc>
          <w:tcPr>
            <w:tcW w:w="1875" w:type="dxa"/>
            <w:tcBorders/>
            <w:shd w:fill="auto" w:val="clear"/>
          </w:tcPr>
          <w:p>
            <w:pPr>
              <w:pStyle w:val="Compact"/>
              <w:shd w:fill="FFFFFF" w:val="clear"/>
              <w:spacing w:before="36" w:after="36"/>
              <w:jc w:val="left"/>
              <w:rPr/>
            </w:pPr>
            <w:r>
              <w:rPr/>
              <w:t>-8.4 (-13.2, -3.4)*</w:t>
            </w:r>
          </w:p>
        </w:tc>
        <w:tc>
          <w:tcPr>
            <w:tcW w:w="1957" w:type="dxa"/>
            <w:tcBorders/>
            <w:shd w:fill="auto" w:val="clear"/>
          </w:tcPr>
          <w:p>
            <w:pPr>
              <w:pStyle w:val="Compact"/>
              <w:shd w:fill="FFFFFF" w:val="clear"/>
              <w:spacing w:before="36" w:after="36"/>
              <w:jc w:val="left"/>
              <w:rPr/>
            </w:pPr>
            <w:r>
              <w:rPr/>
              <w:t>-11.2 (-16.5, -5.7)*</w:t>
            </w:r>
          </w:p>
        </w:tc>
        <w:tc>
          <w:tcPr>
            <w:tcW w:w="1792" w:type="dxa"/>
            <w:tcBorders/>
            <w:shd w:fill="auto" w:val="clear"/>
          </w:tcPr>
          <w:p>
            <w:pPr>
              <w:pStyle w:val="Compact"/>
              <w:shd w:fill="FFFFFF" w:val="clear"/>
              <w:spacing w:before="36" w:after="36"/>
              <w:jc w:val="left"/>
              <w:rPr/>
            </w:pPr>
            <w:r>
              <w:rPr/>
              <w:t>-6.4 (-9.2, -3.6)*</w:t>
            </w:r>
          </w:p>
        </w:tc>
      </w:tr>
      <w:tr>
        <w:trPr/>
        <w:tc>
          <w:tcPr>
            <w:tcW w:w="1141" w:type="dxa"/>
            <w:tcBorders/>
            <w:shd w:fill="auto" w:val="clear"/>
          </w:tcPr>
          <w:p>
            <w:pPr>
              <w:pStyle w:val="Compact"/>
              <w:shd w:fill="FFFFFF" w:val="clear"/>
              <w:spacing w:before="36" w:after="36"/>
              <w:jc w:val="left"/>
              <w:rPr/>
            </w:pPr>
            <w:r>
              <w:rPr/>
              <w:t>18:2n-6</w:t>
            </w:r>
          </w:p>
        </w:tc>
        <w:tc>
          <w:tcPr>
            <w:tcW w:w="1875" w:type="dxa"/>
            <w:tcBorders/>
            <w:shd w:fill="auto" w:val="clear"/>
          </w:tcPr>
          <w:p>
            <w:pPr>
              <w:pStyle w:val="Compact"/>
              <w:shd w:fill="FFFFFF" w:val="clear"/>
              <w:spacing w:before="36" w:after="36"/>
              <w:jc w:val="left"/>
              <w:rPr/>
            </w:pPr>
            <w:r>
              <w:rPr/>
              <w:t>-1.2 (-6.7, 4.6)</w:t>
            </w:r>
          </w:p>
        </w:tc>
        <w:tc>
          <w:tcPr>
            <w:tcW w:w="1875" w:type="dxa"/>
            <w:tcBorders/>
            <w:shd w:fill="auto" w:val="clear"/>
          </w:tcPr>
          <w:p>
            <w:pPr>
              <w:pStyle w:val="Compact"/>
              <w:shd w:fill="FFFFFF" w:val="clear"/>
              <w:spacing w:before="36" w:after="36"/>
              <w:jc w:val="left"/>
              <w:rPr/>
            </w:pPr>
            <w:r>
              <w:rPr/>
              <w:t>-3.9 (-9.4, 1.9)</w:t>
            </w:r>
          </w:p>
        </w:tc>
        <w:tc>
          <w:tcPr>
            <w:tcW w:w="1957" w:type="dxa"/>
            <w:tcBorders/>
            <w:shd w:fill="auto" w:val="clear"/>
          </w:tcPr>
          <w:p>
            <w:pPr>
              <w:pStyle w:val="Compact"/>
              <w:shd w:fill="FFFFFF" w:val="clear"/>
              <w:spacing w:before="36" w:after="36"/>
              <w:jc w:val="left"/>
              <w:rPr/>
            </w:pPr>
            <w:r>
              <w:rPr/>
              <w:t>-6.1 (-11.5, -0.5)</w:t>
            </w:r>
          </w:p>
        </w:tc>
        <w:tc>
          <w:tcPr>
            <w:tcW w:w="1792" w:type="dxa"/>
            <w:tcBorders/>
            <w:shd w:fill="auto" w:val="clear"/>
          </w:tcPr>
          <w:p>
            <w:pPr>
              <w:pStyle w:val="Compact"/>
              <w:shd w:fill="FFFFFF" w:val="clear"/>
              <w:spacing w:before="36" w:after="36"/>
              <w:jc w:val="left"/>
              <w:rPr/>
            </w:pPr>
            <w:r>
              <w:rPr/>
              <w:t>-3.8 (-6.7, -0.7)</w:t>
            </w:r>
          </w:p>
        </w:tc>
      </w:tr>
      <w:tr>
        <w:trPr/>
        <w:tc>
          <w:tcPr>
            <w:tcW w:w="1141" w:type="dxa"/>
            <w:tcBorders/>
            <w:shd w:fill="auto" w:val="clear"/>
          </w:tcPr>
          <w:p>
            <w:pPr>
              <w:pStyle w:val="Compact"/>
              <w:shd w:fill="FFFFFF" w:val="clear"/>
              <w:spacing w:before="36" w:after="36"/>
              <w:jc w:val="left"/>
              <w:rPr/>
            </w:pPr>
            <w:r>
              <w:rPr/>
              <w:t>18:3n-6</w:t>
            </w:r>
          </w:p>
        </w:tc>
        <w:tc>
          <w:tcPr>
            <w:tcW w:w="1875" w:type="dxa"/>
            <w:tcBorders/>
            <w:shd w:fill="auto" w:val="clear"/>
          </w:tcPr>
          <w:p>
            <w:pPr>
              <w:pStyle w:val="Compact"/>
              <w:shd w:fill="FFFFFF" w:val="clear"/>
              <w:spacing w:before="36" w:after="36"/>
              <w:jc w:val="left"/>
              <w:rPr/>
            </w:pPr>
            <w:r>
              <w:rPr/>
              <w:t>-0.1 (-5.4, 5.6)</w:t>
            </w:r>
          </w:p>
        </w:tc>
        <w:tc>
          <w:tcPr>
            <w:tcW w:w="1875" w:type="dxa"/>
            <w:tcBorders/>
            <w:shd w:fill="auto" w:val="clear"/>
          </w:tcPr>
          <w:p>
            <w:pPr>
              <w:pStyle w:val="Compact"/>
              <w:shd w:fill="FFFFFF" w:val="clear"/>
              <w:spacing w:before="36" w:after="36"/>
              <w:jc w:val="left"/>
              <w:rPr/>
            </w:pPr>
            <w:r>
              <w:rPr/>
              <w:t>-0.7 (-6.1, 5.0)</w:t>
            </w:r>
          </w:p>
        </w:tc>
        <w:tc>
          <w:tcPr>
            <w:tcW w:w="1957" w:type="dxa"/>
            <w:tcBorders/>
            <w:shd w:fill="auto" w:val="clear"/>
          </w:tcPr>
          <w:p>
            <w:pPr>
              <w:pStyle w:val="Compact"/>
              <w:shd w:fill="FFFFFF" w:val="clear"/>
              <w:spacing w:before="36" w:after="36"/>
              <w:jc w:val="left"/>
              <w:rPr/>
            </w:pPr>
            <w:r>
              <w:rPr/>
              <w:t>-1.2 (-7.5, 5.5)</w:t>
            </w:r>
          </w:p>
        </w:tc>
        <w:tc>
          <w:tcPr>
            <w:tcW w:w="1792" w:type="dxa"/>
            <w:tcBorders/>
            <w:shd w:fill="auto" w:val="clear"/>
          </w:tcPr>
          <w:p>
            <w:pPr>
              <w:pStyle w:val="Compact"/>
              <w:shd w:fill="FFFFFF" w:val="clear"/>
              <w:spacing w:before="36" w:after="36"/>
              <w:jc w:val="left"/>
              <w:rPr/>
            </w:pPr>
            <w:r>
              <w:rPr/>
              <w:t>-1.8 (-5.0, 1.6)</w:t>
            </w:r>
          </w:p>
        </w:tc>
      </w:tr>
      <w:tr>
        <w:trPr/>
        <w:tc>
          <w:tcPr>
            <w:tcW w:w="1141" w:type="dxa"/>
            <w:tcBorders/>
            <w:shd w:fill="auto" w:val="clear"/>
          </w:tcPr>
          <w:p>
            <w:pPr>
              <w:pStyle w:val="Compact"/>
              <w:shd w:fill="FFFFFF" w:val="clear"/>
              <w:spacing w:before="36" w:after="36"/>
              <w:jc w:val="left"/>
              <w:rPr/>
            </w:pPr>
            <w:r>
              <w:rPr/>
              <w:t>20:2n-6</w:t>
            </w:r>
          </w:p>
        </w:tc>
        <w:tc>
          <w:tcPr>
            <w:tcW w:w="1875" w:type="dxa"/>
            <w:tcBorders/>
            <w:shd w:fill="auto" w:val="clear"/>
          </w:tcPr>
          <w:p>
            <w:pPr>
              <w:pStyle w:val="Compact"/>
              <w:shd w:fill="FFFFFF" w:val="clear"/>
              <w:spacing w:before="36" w:after="36"/>
              <w:jc w:val="left"/>
              <w:rPr/>
            </w:pPr>
            <w:r>
              <w:rPr/>
              <w:t>-2.6 (-7.4, 2.5)</w:t>
            </w:r>
          </w:p>
        </w:tc>
        <w:tc>
          <w:tcPr>
            <w:tcW w:w="1875" w:type="dxa"/>
            <w:tcBorders/>
            <w:shd w:fill="auto" w:val="clear"/>
          </w:tcPr>
          <w:p>
            <w:pPr>
              <w:pStyle w:val="Compact"/>
              <w:shd w:fill="FFFFFF" w:val="clear"/>
              <w:spacing w:before="36" w:after="36"/>
              <w:jc w:val="left"/>
              <w:rPr/>
            </w:pPr>
            <w:r>
              <w:rPr/>
              <w:t>-4.8 (-9.7, 0.4)</w:t>
            </w:r>
          </w:p>
        </w:tc>
        <w:tc>
          <w:tcPr>
            <w:tcW w:w="1957" w:type="dxa"/>
            <w:tcBorders/>
            <w:shd w:fill="auto" w:val="clear"/>
          </w:tcPr>
          <w:p>
            <w:pPr>
              <w:pStyle w:val="Compact"/>
              <w:shd w:fill="FFFFFF" w:val="clear"/>
              <w:spacing w:before="36" w:after="36"/>
              <w:jc w:val="left"/>
              <w:rPr/>
            </w:pPr>
            <w:r>
              <w:rPr/>
              <w:t>-7.5 (-13.1, -1.5)</w:t>
            </w:r>
          </w:p>
        </w:tc>
        <w:tc>
          <w:tcPr>
            <w:tcW w:w="1792" w:type="dxa"/>
            <w:tcBorders/>
            <w:shd w:fill="auto" w:val="clear"/>
          </w:tcPr>
          <w:p>
            <w:pPr>
              <w:pStyle w:val="Compact"/>
              <w:shd w:fill="FFFFFF" w:val="clear"/>
              <w:spacing w:before="36" w:after="36"/>
              <w:jc w:val="left"/>
              <w:rPr/>
            </w:pPr>
            <w:r>
              <w:rPr/>
              <w:t>-4.3 (-7.3, -1.3)*</w:t>
            </w:r>
          </w:p>
        </w:tc>
      </w:tr>
      <w:tr>
        <w:trPr/>
        <w:tc>
          <w:tcPr>
            <w:tcW w:w="1141" w:type="dxa"/>
            <w:tcBorders/>
            <w:shd w:fill="auto" w:val="clear"/>
          </w:tcPr>
          <w:p>
            <w:pPr>
              <w:pStyle w:val="Compact"/>
              <w:shd w:fill="FFFFFF" w:val="clear"/>
              <w:spacing w:before="36" w:after="36"/>
              <w:jc w:val="left"/>
              <w:rPr/>
            </w:pPr>
            <w:r>
              <w:rPr/>
              <w:t>20:3n-6</w:t>
            </w:r>
          </w:p>
        </w:tc>
        <w:tc>
          <w:tcPr>
            <w:tcW w:w="1875" w:type="dxa"/>
            <w:tcBorders/>
            <w:shd w:fill="auto" w:val="clear"/>
          </w:tcPr>
          <w:p>
            <w:pPr>
              <w:pStyle w:val="Compact"/>
              <w:shd w:fill="FFFFFF" w:val="clear"/>
              <w:spacing w:before="36" w:after="36"/>
              <w:jc w:val="left"/>
              <w:rPr/>
            </w:pPr>
            <w:r>
              <w:rPr/>
              <w:t>-1.0 (-5.1, 3.2)</w:t>
            </w:r>
          </w:p>
        </w:tc>
        <w:tc>
          <w:tcPr>
            <w:tcW w:w="1875" w:type="dxa"/>
            <w:tcBorders/>
            <w:shd w:fill="auto" w:val="clear"/>
          </w:tcPr>
          <w:p>
            <w:pPr>
              <w:pStyle w:val="Compact"/>
              <w:shd w:fill="FFFFFF" w:val="clear"/>
              <w:spacing w:before="36" w:after="36"/>
              <w:jc w:val="left"/>
              <w:rPr/>
            </w:pPr>
            <w:r>
              <w:rPr/>
              <w:t>-2.2 (-6.6, 2.3)</w:t>
            </w:r>
          </w:p>
        </w:tc>
        <w:tc>
          <w:tcPr>
            <w:tcW w:w="1957" w:type="dxa"/>
            <w:tcBorders/>
            <w:shd w:fill="auto" w:val="clear"/>
          </w:tcPr>
          <w:p>
            <w:pPr>
              <w:pStyle w:val="Compact"/>
              <w:shd w:fill="FFFFFF" w:val="clear"/>
              <w:spacing w:before="36" w:after="36"/>
              <w:jc w:val="left"/>
              <w:rPr/>
            </w:pPr>
            <w:r>
              <w:rPr/>
              <w:t>-0.7 (-5.2, 4.1)</w:t>
            </w:r>
          </w:p>
        </w:tc>
        <w:tc>
          <w:tcPr>
            <w:tcW w:w="1792" w:type="dxa"/>
            <w:tcBorders/>
            <w:shd w:fill="auto" w:val="clear"/>
          </w:tcPr>
          <w:p>
            <w:pPr>
              <w:pStyle w:val="Compact"/>
              <w:shd w:fill="FFFFFF" w:val="clear"/>
              <w:spacing w:before="36" w:after="36"/>
              <w:jc w:val="left"/>
              <w:rPr/>
            </w:pPr>
            <w:r>
              <w:rPr/>
              <w:t>-1.0 (-3.2, 1.3)</w:t>
            </w:r>
          </w:p>
        </w:tc>
      </w:tr>
      <w:tr>
        <w:trPr/>
        <w:tc>
          <w:tcPr>
            <w:tcW w:w="1141" w:type="dxa"/>
            <w:tcBorders/>
            <w:shd w:fill="auto" w:val="clear"/>
          </w:tcPr>
          <w:p>
            <w:pPr>
              <w:pStyle w:val="Compact"/>
              <w:shd w:fill="FFFFFF" w:val="clear"/>
              <w:spacing w:before="36" w:after="36"/>
              <w:jc w:val="left"/>
              <w:rPr/>
            </w:pPr>
            <w:r>
              <w:rPr/>
              <w:t>20:4n-6</w:t>
            </w:r>
          </w:p>
        </w:tc>
        <w:tc>
          <w:tcPr>
            <w:tcW w:w="1875" w:type="dxa"/>
            <w:tcBorders/>
            <w:shd w:fill="auto" w:val="clear"/>
          </w:tcPr>
          <w:p>
            <w:pPr>
              <w:pStyle w:val="Compact"/>
              <w:shd w:fill="FFFFFF" w:val="clear"/>
              <w:spacing w:before="36" w:after="36"/>
              <w:jc w:val="left"/>
              <w:rPr/>
            </w:pPr>
            <w:r>
              <w:rPr/>
              <w:t>-4.9 (-9.1, -0.4)</w:t>
            </w:r>
          </w:p>
        </w:tc>
        <w:tc>
          <w:tcPr>
            <w:tcW w:w="1875" w:type="dxa"/>
            <w:tcBorders/>
            <w:shd w:fill="auto" w:val="clear"/>
          </w:tcPr>
          <w:p>
            <w:pPr>
              <w:pStyle w:val="Compact"/>
              <w:shd w:fill="FFFFFF" w:val="clear"/>
              <w:spacing w:before="36" w:after="36"/>
              <w:jc w:val="left"/>
              <w:rPr/>
            </w:pPr>
            <w:r>
              <w:rPr/>
              <w:t>-6.7 (-11.1, -2.1)*</w:t>
            </w:r>
          </w:p>
        </w:tc>
        <w:tc>
          <w:tcPr>
            <w:tcW w:w="1957" w:type="dxa"/>
            <w:tcBorders/>
            <w:shd w:fill="auto" w:val="clear"/>
          </w:tcPr>
          <w:p>
            <w:pPr>
              <w:pStyle w:val="Compact"/>
              <w:shd w:fill="FFFFFF" w:val="clear"/>
              <w:spacing w:before="36" w:after="36"/>
              <w:jc w:val="left"/>
              <w:rPr/>
            </w:pPr>
            <w:r>
              <w:rPr/>
              <w:t>-6.7 (-13.2, 0.3)</w:t>
            </w:r>
          </w:p>
        </w:tc>
        <w:tc>
          <w:tcPr>
            <w:tcW w:w="1792" w:type="dxa"/>
            <w:tcBorders/>
            <w:shd w:fill="auto" w:val="clear"/>
          </w:tcPr>
          <w:p>
            <w:pPr>
              <w:pStyle w:val="Compact"/>
              <w:shd w:fill="FFFFFF" w:val="clear"/>
              <w:spacing w:before="36" w:after="36"/>
              <w:jc w:val="left"/>
              <w:rPr/>
            </w:pPr>
            <w:r>
              <w:rPr/>
              <w:t>-3.8 (-7.3, -0.2)</w:t>
            </w:r>
          </w:p>
        </w:tc>
      </w:tr>
      <w:tr>
        <w:trPr/>
        <w:tc>
          <w:tcPr>
            <w:tcW w:w="1141" w:type="dxa"/>
            <w:tcBorders/>
            <w:shd w:fill="auto" w:val="clear"/>
          </w:tcPr>
          <w:p>
            <w:pPr>
              <w:pStyle w:val="Compact"/>
              <w:shd w:fill="FFFFFF" w:val="clear"/>
              <w:spacing w:before="36" w:after="36"/>
              <w:jc w:val="left"/>
              <w:rPr/>
            </w:pPr>
            <w:r>
              <w:rPr/>
              <w:t>22:4n-6</w:t>
            </w:r>
          </w:p>
        </w:tc>
        <w:tc>
          <w:tcPr>
            <w:tcW w:w="1875" w:type="dxa"/>
            <w:tcBorders/>
            <w:shd w:fill="auto" w:val="clear"/>
          </w:tcPr>
          <w:p>
            <w:pPr>
              <w:pStyle w:val="Compact"/>
              <w:shd w:fill="FFFFFF" w:val="clear"/>
              <w:spacing w:before="36" w:after="36"/>
              <w:jc w:val="left"/>
              <w:rPr/>
            </w:pPr>
            <w:r>
              <w:rPr/>
              <w:t>-7.6 (-11.9, -3.2)*</w:t>
            </w:r>
          </w:p>
        </w:tc>
        <w:tc>
          <w:tcPr>
            <w:tcW w:w="1875" w:type="dxa"/>
            <w:tcBorders/>
            <w:shd w:fill="auto" w:val="clear"/>
          </w:tcPr>
          <w:p>
            <w:pPr>
              <w:pStyle w:val="Compact"/>
              <w:shd w:fill="FFFFFF" w:val="clear"/>
              <w:spacing w:before="36" w:after="36"/>
              <w:jc w:val="left"/>
              <w:rPr/>
            </w:pPr>
            <w:r>
              <w:rPr/>
              <w:t>-8.4 (-12.9, -3.7)*</w:t>
            </w:r>
          </w:p>
        </w:tc>
        <w:tc>
          <w:tcPr>
            <w:tcW w:w="1957" w:type="dxa"/>
            <w:tcBorders/>
            <w:shd w:fill="auto" w:val="clear"/>
          </w:tcPr>
          <w:p>
            <w:pPr>
              <w:pStyle w:val="Compact"/>
              <w:shd w:fill="FFFFFF" w:val="clear"/>
              <w:spacing w:before="36" w:after="36"/>
              <w:jc w:val="left"/>
              <w:rPr/>
            </w:pPr>
            <w:r>
              <w:rPr/>
              <w:t>1.7 (-4.6, 8.5)</w:t>
            </w:r>
          </w:p>
        </w:tc>
        <w:tc>
          <w:tcPr>
            <w:tcW w:w="1792" w:type="dxa"/>
            <w:tcBorders/>
            <w:shd w:fill="auto" w:val="clear"/>
          </w:tcPr>
          <w:p>
            <w:pPr>
              <w:pStyle w:val="Compact"/>
              <w:shd w:fill="FFFFFF" w:val="clear"/>
              <w:spacing w:before="36" w:after="36"/>
              <w:jc w:val="left"/>
              <w:rPr/>
            </w:pPr>
            <w:r>
              <w:rPr/>
              <w:t>0.2 (-3.1, 3.6)</w:t>
            </w:r>
          </w:p>
        </w:tc>
      </w:tr>
      <w:tr>
        <w:trPr/>
        <w:tc>
          <w:tcPr>
            <w:tcW w:w="1141" w:type="dxa"/>
            <w:tcBorders/>
            <w:shd w:fill="auto" w:val="clear"/>
          </w:tcPr>
          <w:p>
            <w:pPr>
              <w:pStyle w:val="Compact"/>
              <w:shd w:fill="FFFFFF" w:val="clear"/>
              <w:spacing w:before="36" w:after="36"/>
              <w:jc w:val="left"/>
              <w:rPr/>
            </w:pPr>
            <w:r>
              <w:rPr/>
              <w:t>18:3n-3</w:t>
            </w:r>
          </w:p>
        </w:tc>
        <w:tc>
          <w:tcPr>
            <w:tcW w:w="1875" w:type="dxa"/>
            <w:tcBorders/>
            <w:shd w:fill="auto" w:val="clear"/>
          </w:tcPr>
          <w:p>
            <w:pPr>
              <w:pStyle w:val="Compact"/>
              <w:shd w:fill="FFFFFF" w:val="clear"/>
              <w:spacing w:before="36" w:after="36"/>
              <w:jc w:val="left"/>
              <w:rPr/>
            </w:pPr>
            <w:r>
              <w:rPr/>
              <w:t>1.1 (-4.6, 7.1)</w:t>
            </w:r>
          </w:p>
        </w:tc>
        <w:tc>
          <w:tcPr>
            <w:tcW w:w="1875" w:type="dxa"/>
            <w:tcBorders/>
            <w:shd w:fill="auto" w:val="clear"/>
          </w:tcPr>
          <w:p>
            <w:pPr>
              <w:pStyle w:val="Compact"/>
              <w:shd w:fill="FFFFFF" w:val="clear"/>
              <w:spacing w:before="36" w:after="36"/>
              <w:jc w:val="left"/>
              <w:rPr/>
            </w:pPr>
            <w:r>
              <w:rPr/>
              <w:t>-1.9 (-7.5, 4.0)</w:t>
            </w:r>
          </w:p>
        </w:tc>
        <w:tc>
          <w:tcPr>
            <w:tcW w:w="1957" w:type="dxa"/>
            <w:tcBorders/>
            <w:shd w:fill="auto" w:val="clear"/>
          </w:tcPr>
          <w:p>
            <w:pPr>
              <w:pStyle w:val="Compact"/>
              <w:shd w:fill="FFFFFF" w:val="clear"/>
              <w:spacing w:before="36" w:after="36"/>
              <w:jc w:val="left"/>
              <w:rPr/>
            </w:pPr>
            <w:r>
              <w:rPr/>
              <w:t>-3.9 (-9.4, 1.9)</w:t>
            </w:r>
          </w:p>
        </w:tc>
        <w:tc>
          <w:tcPr>
            <w:tcW w:w="1792" w:type="dxa"/>
            <w:tcBorders/>
            <w:shd w:fill="auto" w:val="clear"/>
          </w:tcPr>
          <w:p>
            <w:pPr>
              <w:pStyle w:val="Compact"/>
              <w:shd w:fill="FFFFFF" w:val="clear"/>
              <w:spacing w:before="36" w:after="36"/>
              <w:jc w:val="left"/>
              <w:rPr/>
            </w:pPr>
            <w:r>
              <w:rPr/>
              <w:t>-2.6 (-5.6, 0.5)</w:t>
            </w:r>
          </w:p>
        </w:tc>
      </w:tr>
      <w:tr>
        <w:trPr/>
        <w:tc>
          <w:tcPr>
            <w:tcW w:w="1141" w:type="dxa"/>
            <w:tcBorders/>
            <w:shd w:fill="auto" w:val="clear"/>
          </w:tcPr>
          <w:p>
            <w:pPr>
              <w:pStyle w:val="Compact"/>
              <w:shd w:fill="FFFFFF" w:val="clear"/>
              <w:spacing w:before="36" w:after="36"/>
              <w:jc w:val="left"/>
              <w:rPr/>
            </w:pPr>
            <w:r>
              <w:rPr/>
              <w:t>20:5n-3</w:t>
            </w:r>
          </w:p>
        </w:tc>
        <w:tc>
          <w:tcPr>
            <w:tcW w:w="1875" w:type="dxa"/>
            <w:tcBorders/>
            <w:shd w:fill="auto" w:val="clear"/>
          </w:tcPr>
          <w:p>
            <w:pPr>
              <w:pStyle w:val="Compact"/>
              <w:shd w:fill="FFFFFF" w:val="clear"/>
              <w:spacing w:before="36" w:after="36"/>
              <w:jc w:val="left"/>
              <w:rPr/>
            </w:pPr>
            <w:r>
              <w:rPr/>
              <w:t>11.8 (5.5, 18.5)*</w:t>
            </w:r>
          </w:p>
        </w:tc>
        <w:tc>
          <w:tcPr>
            <w:tcW w:w="1875" w:type="dxa"/>
            <w:tcBorders/>
            <w:shd w:fill="auto" w:val="clear"/>
          </w:tcPr>
          <w:p>
            <w:pPr>
              <w:pStyle w:val="Compact"/>
              <w:shd w:fill="FFFFFF" w:val="clear"/>
              <w:spacing w:before="36" w:after="36"/>
              <w:jc w:val="left"/>
              <w:rPr/>
            </w:pPr>
            <w:r>
              <w:rPr/>
              <w:t>8.1 (1.9, 14.8)</w:t>
            </w:r>
          </w:p>
        </w:tc>
        <w:tc>
          <w:tcPr>
            <w:tcW w:w="1957" w:type="dxa"/>
            <w:tcBorders/>
            <w:shd w:fill="auto" w:val="clear"/>
          </w:tcPr>
          <w:p>
            <w:pPr>
              <w:pStyle w:val="Compact"/>
              <w:shd w:fill="FFFFFF" w:val="clear"/>
              <w:spacing w:before="36" w:after="36"/>
              <w:jc w:val="left"/>
              <w:rPr/>
            </w:pPr>
            <w:r>
              <w:rPr/>
              <w:t>3.6 (-2.4, 10.0)</w:t>
            </w:r>
          </w:p>
        </w:tc>
        <w:tc>
          <w:tcPr>
            <w:tcW w:w="1792" w:type="dxa"/>
            <w:tcBorders/>
            <w:shd w:fill="auto" w:val="clear"/>
          </w:tcPr>
          <w:p>
            <w:pPr>
              <w:pStyle w:val="Compact"/>
              <w:shd w:fill="FFFFFF" w:val="clear"/>
              <w:spacing w:before="36" w:after="36"/>
              <w:jc w:val="left"/>
              <w:rPr/>
            </w:pPr>
            <w:r>
              <w:rPr/>
              <w:t>1.2 (-1.7, 4.1)</w:t>
            </w:r>
          </w:p>
        </w:tc>
      </w:tr>
      <w:tr>
        <w:trPr/>
        <w:tc>
          <w:tcPr>
            <w:tcW w:w="1141" w:type="dxa"/>
            <w:tcBorders/>
            <w:shd w:fill="auto" w:val="clear"/>
          </w:tcPr>
          <w:p>
            <w:pPr>
              <w:pStyle w:val="Compact"/>
              <w:shd w:fill="FFFFFF" w:val="clear"/>
              <w:spacing w:before="36" w:after="36"/>
              <w:jc w:val="left"/>
              <w:rPr/>
            </w:pPr>
            <w:r>
              <w:rPr/>
              <w:t>22:5n-3</w:t>
            </w:r>
          </w:p>
        </w:tc>
        <w:tc>
          <w:tcPr>
            <w:tcW w:w="1875" w:type="dxa"/>
            <w:tcBorders/>
            <w:shd w:fill="auto" w:val="clear"/>
          </w:tcPr>
          <w:p>
            <w:pPr>
              <w:pStyle w:val="Compact"/>
              <w:shd w:fill="FFFFFF" w:val="clear"/>
              <w:spacing w:before="36" w:after="36"/>
              <w:jc w:val="left"/>
              <w:rPr/>
            </w:pPr>
            <w:r>
              <w:rPr/>
              <w:t>-3.0 (-7.5, 1.8)</w:t>
            </w:r>
          </w:p>
        </w:tc>
        <w:tc>
          <w:tcPr>
            <w:tcW w:w="1875" w:type="dxa"/>
            <w:tcBorders/>
            <w:shd w:fill="auto" w:val="clear"/>
          </w:tcPr>
          <w:p>
            <w:pPr>
              <w:pStyle w:val="Compact"/>
              <w:shd w:fill="FFFFFF" w:val="clear"/>
              <w:spacing w:before="36" w:after="36"/>
              <w:jc w:val="left"/>
              <w:rPr/>
            </w:pPr>
            <w:r>
              <w:rPr/>
              <w:t>-4.3 (-9.2, 0.9)</w:t>
            </w:r>
          </w:p>
        </w:tc>
        <w:tc>
          <w:tcPr>
            <w:tcW w:w="1957" w:type="dxa"/>
            <w:tcBorders/>
            <w:shd w:fill="auto" w:val="clear"/>
          </w:tcPr>
          <w:p>
            <w:pPr>
              <w:pStyle w:val="Compact"/>
              <w:shd w:fill="FFFFFF" w:val="clear"/>
              <w:spacing w:before="36" w:after="36"/>
              <w:jc w:val="left"/>
              <w:rPr/>
            </w:pPr>
            <w:r>
              <w:rPr/>
              <w:t>-5.2 (-10.8, 0.7)</w:t>
            </w:r>
          </w:p>
        </w:tc>
        <w:tc>
          <w:tcPr>
            <w:tcW w:w="1792" w:type="dxa"/>
            <w:tcBorders/>
            <w:shd w:fill="auto" w:val="clear"/>
          </w:tcPr>
          <w:p>
            <w:pPr>
              <w:pStyle w:val="Compact"/>
              <w:shd w:fill="FFFFFF" w:val="clear"/>
              <w:spacing w:before="36" w:after="36"/>
              <w:jc w:val="left"/>
              <w:rPr/>
            </w:pPr>
            <w:r>
              <w:rPr/>
              <w:t>-3.1 (-6.1, -0.1)</w:t>
            </w:r>
          </w:p>
        </w:tc>
      </w:tr>
      <w:tr>
        <w:trPr/>
        <w:tc>
          <w:tcPr>
            <w:tcW w:w="1141" w:type="dxa"/>
            <w:tcBorders/>
            <w:shd w:fill="auto" w:val="clear"/>
          </w:tcPr>
          <w:p>
            <w:pPr>
              <w:pStyle w:val="Compact"/>
              <w:shd w:fill="FFFFFF" w:val="clear"/>
              <w:spacing w:before="36" w:after="36"/>
              <w:jc w:val="left"/>
              <w:rPr/>
            </w:pPr>
            <w:r>
              <w:rPr/>
              <w:t>22:6n-3</w:t>
            </w:r>
          </w:p>
        </w:tc>
        <w:tc>
          <w:tcPr>
            <w:tcW w:w="1875" w:type="dxa"/>
            <w:tcBorders/>
            <w:shd w:fill="auto" w:val="clear"/>
          </w:tcPr>
          <w:p>
            <w:pPr>
              <w:pStyle w:val="Compact"/>
              <w:shd w:fill="FFFFFF" w:val="clear"/>
              <w:spacing w:before="36" w:after="36"/>
              <w:jc w:val="left"/>
              <w:rPr/>
            </w:pPr>
            <w:r>
              <w:rPr/>
              <w:t>0.0 (-4.2, 4.5)</w:t>
            </w:r>
          </w:p>
        </w:tc>
        <w:tc>
          <w:tcPr>
            <w:tcW w:w="1875" w:type="dxa"/>
            <w:tcBorders/>
            <w:shd w:fill="auto" w:val="clear"/>
          </w:tcPr>
          <w:p>
            <w:pPr>
              <w:pStyle w:val="Compact"/>
              <w:shd w:fill="FFFFFF" w:val="clear"/>
              <w:spacing w:before="36" w:after="36"/>
              <w:jc w:val="left"/>
              <w:rPr/>
            </w:pPr>
            <w:r>
              <w:rPr/>
              <w:t>-3.2 (-7.9, 1.7)</w:t>
            </w:r>
          </w:p>
        </w:tc>
        <w:tc>
          <w:tcPr>
            <w:tcW w:w="1957" w:type="dxa"/>
            <w:tcBorders/>
            <w:shd w:fill="auto" w:val="clear"/>
          </w:tcPr>
          <w:p>
            <w:pPr>
              <w:pStyle w:val="Compact"/>
              <w:shd w:fill="FFFFFF" w:val="clear"/>
              <w:spacing w:before="36" w:after="36"/>
              <w:jc w:val="left"/>
              <w:rPr/>
            </w:pPr>
            <w:r>
              <w:rPr/>
              <w:t>-0.2 (-4.9, 4.8)</w:t>
            </w:r>
          </w:p>
        </w:tc>
        <w:tc>
          <w:tcPr>
            <w:tcW w:w="1792" w:type="dxa"/>
            <w:tcBorders/>
            <w:shd w:fill="auto" w:val="clear"/>
          </w:tcPr>
          <w:p>
            <w:pPr>
              <w:pStyle w:val="Compact"/>
              <w:shd w:fill="FFFFFF" w:val="clear"/>
              <w:spacing w:before="36" w:after="36"/>
              <w:jc w:val="left"/>
              <w:rPr/>
            </w:pPr>
            <w:r>
              <w:rPr/>
              <w:t>-0.8 (-3.2, 1.7)</w:t>
            </w:r>
          </w:p>
        </w:tc>
      </w:tr>
      <w:tr>
        <w:trPr/>
        <w:tc>
          <w:tcPr>
            <w:tcW w:w="1141" w:type="dxa"/>
            <w:tcBorders/>
            <w:shd w:fill="auto" w:val="clear"/>
          </w:tcPr>
          <w:p>
            <w:pPr>
              <w:pStyle w:val="Compact"/>
              <w:shd w:fill="FFFFFF" w:val="clear"/>
              <w:spacing w:before="36" w:after="36"/>
              <w:jc w:val="left"/>
              <w:rPr/>
            </w:pPr>
            <w:r>
              <w:rPr>
                <w:b/>
              </w:rPr>
              <w:t>mol%</w:t>
            </w:r>
          </w:p>
        </w:tc>
        <w:tc>
          <w:tcPr>
            <w:tcW w:w="1875" w:type="dxa"/>
            <w:tcBorders/>
            <w:shd w:fill="auto" w:val="clear"/>
          </w:tcPr>
          <w:p>
            <w:pPr>
              <w:pStyle w:val="Compact"/>
              <w:shd w:fill="FFFFFF" w:val="clear"/>
              <w:spacing w:before="36" w:after="36"/>
              <w:rPr/>
            </w:pPr>
            <w:r>
              <w:rPr/>
            </w:r>
          </w:p>
        </w:tc>
        <w:tc>
          <w:tcPr>
            <w:tcW w:w="1875" w:type="dxa"/>
            <w:tcBorders/>
            <w:shd w:fill="auto" w:val="clear"/>
          </w:tcPr>
          <w:p>
            <w:pPr>
              <w:pStyle w:val="Compact"/>
              <w:shd w:fill="FFFFFF" w:val="clear"/>
              <w:spacing w:before="36" w:after="36"/>
              <w:rPr/>
            </w:pPr>
            <w:r>
              <w:rPr/>
            </w:r>
          </w:p>
        </w:tc>
        <w:tc>
          <w:tcPr>
            <w:tcW w:w="1957" w:type="dxa"/>
            <w:tcBorders/>
            <w:shd w:fill="auto" w:val="clear"/>
          </w:tcPr>
          <w:p>
            <w:pPr>
              <w:pStyle w:val="Compact"/>
              <w:shd w:fill="FFFFFF" w:val="clear"/>
              <w:spacing w:before="36" w:after="36"/>
              <w:rPr/>
            </w:pPr>
            <w:r>
              <w:rPr/>
            </w:r>
          </w:p>
        </w:tc>
        <w:tc>
          <w:tcPr>
            <w:tcW w:w="1792" w:type="dxa"/>
            <w:tcBorders/>
            <w:shd w:fill="auto" w:val="clear"/>
          </w:tcPr>
          <w:p>
            <w:pPr>
              <w:pStyle w:val="Compact"/>
              <w:shd w:fill="FFFFFF" w:val="clear"/>
              <w:spacing w:before="36" w:after="36"/>
              <w:rPr/>
            </w:pPr>
            <w:r>
              <w:rPr/>
            </w:r>
          </w:p>
        </w:tc>
      </w:tr>
      <w:tr>
        <w:trPr/>
        <w:tc>
          <w:tcPr>
            <w:tcW w:w="1141" w:type="dxa"/>
            <w:tcBorders/>
            <w:shd w:fill="auto" w:val="clear"/>
          </w:tcPr>
          <w:p>
            <w:pPr>
              <w:pStyle w:val="Compact"/>
              <w:shd w:fill="FFFFFF" w:val="clear"/>
              <w:spacing w:before="36" w:after="36"/>
              <w:jc w:val="left"/>
              <w:rPr/>
            </w:pPr>
            <w:r>
              <w:rPr/>
              <w:t>14:0</w:t>
            </w:r>
          </w:p>
        </w:tc>
        <w:tc>
          <w:tcPr>
            <w:tcW w:w="1875" w:type="dxa"/>
            <w:tcBorders/>
            <w:shd w:fill="auto" w:val="clear"/>
          </w:tcPr>
          <w:p>
            <w:pPr>
              <w:pStyle w:val="Compact"/>
              <w:shd w:fill="FFFFFF" w:val="clear"/>
              <w:spacing w:before="36" w:after="36"/>
              <w:jc w:val="left"/>
              <w:rPr/>
            </w:pPr>
            <w:r>
              <w:rPr/>
              <w:t>6.9 (1.5, 12.5)</w:t>
            </w:r>
          </w:p>
        </w:tc>
        <w:tc>
          <w:tcPr>
            <w:tcW w:w="1875" w:type="dxa"/>
            <w:tcBorders/>
            <w:shd w:fill="auto" w:val="clear"/>
          </w:tcPr>
          <w:p>
            <w:pPr>
              <w:pStyle w:val="Compact"/>
              <w:shd w:fill="FFFFFF" w:val="clear"/>
              <w:spacing w:before="36" w:after="36"/>
              <w:jc w:val="left"/>
              <w:rPr/>
            </w:pPr>
            <w:r>
              <w:rPr/>
              <w:t>7.0 (1.5, 12.9)</w:t>
            </w:r>
          </w:p>
        </w:tc>
        <w:tc>
          <w:tcPr>
            <w:tcW w:w="1957" w:type="dxa"/>
            <w:tcBorders/>
            <w:shd w:fill="auto" w:val="clear"/>
          </w:tcPr>
          <w:p>
            <w:pPr>
              <w:pStyle w:val="Compact"/>
              <w:shd w:fill="FFFFFF" w:val="clear"/>
              <w:spacing w:before="36" w:after="36"/>
              <w:jc w:val="left"/>
              <w:rPr/>
            </w:pPr>
            <w:r>
              <w:rPr/>
              <w:t>3.5 (-2.9, 10.4)</w:t>
            </w:r>
          </w:p>
        </w:tc>
        <w:tc>
          <w:tcPr>
            <w:tcW w:w="1792" w:type="dxa"/>
            <w:tcBorders/>
            <w:shd w:fill="auto" w:val="clear"/>
          </w:tcPr>
          <w:p>
            <w:pPr>
              <w:pStyle w:val="Compact"/>
              <w:shd w:fill="FFFFFF" w:val="clear"/>
              <w:spacing w:before="36" w:after="36"/>
              <w:jc w:val="left"/>
              <w:rPr/>
            </w:pPr>
            <w:r>
              <w:rPr/>
              <w:t>2.3 (-0.9, 5.7)</w:t>
            </w:r>
          </w:p>
        </w:tc>
      </w:tr>
      <w:tr>
        <w:trPr/>
        <w:tc>
          <w:tcPr>
            <w:tcW w:w="1141" w:type="dxa"/>
            <w:tcBorders/>
            <w:shd w:fill="auto" w:val="clear"/>
          </w:tcPr>
          <w:p>
            <w:pPr>
              <w:pStyle w:val="Compact"/>
              <w:shd w:fill="FFFFFF" w:val="clear"/>
              <w:spacing w:before="36" w:after="36"/>
              <w:jc w:val="left"/>
              <w:rPr/>
            </w:pPr>
            <w:r>
              <w:rPr/>
              <w:t>16:0</w:t>
            </w:r>
          </w:p>
        </w:tc>
        <w:tc>
          <w:tcPr>
            <w:tcW w:w="1875" w:type="dxa"/>
            <w:tcBorders/>
            <w:shd w:fill="auto" w:val="clear"/>
          </w:tcPr>
          <w:p>
            <w:pPr>
              <w:pStyle w:val="Compact"/>
              <w:shd w:fill="FFFFFF" w:val="clear"/>
              <w:spacing w:before="36" w:after="36"/>
              <w:jc w:val="left"/>
              <w:rPr/>
            </w:pPr>
            <w:r>
              <w:rPr/>
              <w:t>-2.4 (-7.0, 2.5)</w:t>
            </w:r>
          </w:p>
        </w:tc>
        <w:tc>
          <w:tcPr>
            <w:tcW w:w="1875" w:type="dxa"/>
            <w:tcBorders/>
            <w:shd w:fill="auto" w:val="clear"/>
          </w:tcPr>
          <w:p>
            <w:pPr>
              <w:pStyle w:val="Compact"/>
              <w:shd w:fill="FFFFFF" w:val="clear"/>
              <w:spacing w:before="36" w:after="36"/>
              <w:jc w:val="left"/>
              <w:rPr/>
            </w:pPr>
            <w:r>
              <w:rPr/>
              <w:t>-2.8 (-7.6, 2.3)</w:t>
            </w:r>
          </w:p>
        </w:tc>
        <w:tc>
          <w:tcPr>
            <w:tcW w:w="1957" w:type="dxa"/>
            <w:tcBorders/>
            <w:shd w:fill="auto" w:val="clear"/>
          </w:tcPr>
          <w:p>
            <w:pPr>
              <w:pStyle w:val="Compact"/>
              <w:shd w:fill="FFFFFF" w:val="clear"/>
              <w:spacing w:before="36" w:after="36"/>
              <w:jc w:val="left"/>
              <w:rPr/>
            </w:pPr>
            <w:r>
              <w:rPr/>
              <w:t>0.6 (-5.1, 6.6)</w:t>
            </w:r>
          </w:p>
        </w:tc>
        <w:tc>
          <w:tcPr>
            <w:tcW w:w="1792" w:type="dxa"/>
            <w:tcBorders/>
            <w:shd w:fill="auto" w:val="clear"/>
          </w:tcPr>
          <w:p>
            <w:pPr>
              <w:pStyle w:val="Compact"/>
              <w:shd w:fill="FFFFFF" w:val="clear"/>
              <w:spacing w:before="36" w:after="36"/>
              <w:jc w:val="left"/>
              <w:rPr/>
            </w:pPr>
            <w:r>
              <w:rPr/>
              <w:t>0.2 (-2.5, 3.0)</w:t>
            </w:r>
          </w:p>
        </w:tc>
      </w:tr>
      <w:tr>
        <w:trPr/>
        <w:tc>
          <w:tcPr>
            <w:tcW w:w="1141" w:type="dxa"/>
            <w:tcBorders/>
            <w:shd w:fill="auto" w:val="clear"/>
          </w:tcPr>
          <w:p>
            <w:pPr>
              <w:pStyle w:val="Compact"/>
              <w:shd w:fill="FFFFFF" w:val="clear"/>
              <w:spacing w:before="36" w:after="36"/>
              <w:jc w:val="left"/>
              <w:rPr/>
            </w:pPr>
            <w:r>
              <w:rPr/>
              <w:t>18:0</w:t>
            </w:r>
          </w:p>
        </w:tc>
        <w:tc>
          <w:tcPr>
            <w:tcW w:w="1875" w:type="dxa"/>
            <w:tcBorders/>
            <w:shd w:fill="auto" w:val="clear"/>
          </w:tcPr>
          <w:p>
            <w:pPr>
              <w:pStyle w:val="Compact"/>
              <w:shd w:fill="FFFFFF" w:val="clear"/>
              <w:spacing w:before="36" w:after="36"/>
              <w:jc w:val="left"/>
              <w:rPr/>
            </w:pPr>
            <w:r>
              <w:rPr/>
              <w:t>2.2 (-2.6, 7.3)</w:t>
            </w:r>
          </w:p>
        </w:tc>
        <w:tc>
          <w:tcPr>
            <w:tcW w:w="1875" w:type="dxa"/>
            <w:tcBorders/>
            <w:shd w:fill="auto" w:val="clear"/>
          </w:tcPr>
          <w:p>
            <w:pPr>
              <w:pStyle w:val="Compact"/>
              <w:shd w:fill="FFFFFF" w:val="clear"/>
              <w:spacing w:before="36" w:after="36"/>
              <w:jc w:val="left"/>
              <w:rPr/>
            </w:pPr>
            <w:r>
              <w:rPr/>
              <w:t>4.9 (-0.3, 10.4)</w:t>
            </w:r>
          </w:p>
        </w:tc>
        <w:tc>
          <w:tcPr>
            <w:tcW w:w="1957" w:type="dxa"/>
            <w:tcBorders/>
            <w:shd w:fill="auto" w:val="clear"/>
          </w:tcPr>
          <w:p>
            <w:pPr>
              <w:pStyle w:val="Compact"/>
              <w:shd w:fill="FFFFFF" w:val="clear"/>
              <w:spacing w:before="36" w:after="36"/>
              <w:jc w:val="left"/>
              <w:rPr/>
            </w:pPr>
            <w:r>
              <w:rPr/>
              <w:t>5.0 (-1.2, 11.6)</w:t>
            </w:r>
          </w:p>
        </w:tc>
        <w:tc>
          <w:tcPr>
            <w:tcW w:w="1792" w:type="dxa"/>
            <w:tcBorders/>
            <w:shd w:fill="auto" w:val="clear"/>
          </w:tcPr>
          <w:p>
            <w:pPr>
              <w:pStyle w:val="Compact"/>
              <w:shd w:fill="FFFFFF" w:val="clear"/>
              <w:spacing w:before="36" w:after="36"/>
              <w:jc w:val="left"/>
              <w:rPr/>
            </w:pPr>
            <w:r>
              <w:rPr/>
              <w:t>3.3 (0.3, 6.4)</w:t>
            </w:r>
          </w:p>
        </w:tc>
      </w:tr>
      <w:tr>
        <w:trPr/>
        <w:tc>
          <w:tcPr>
            <w:tcW w:w="1141" w:type="dxa"/>
            <w:tcBorders/>
            <w:shd w:fill="auto" w:val="clear"/>
          </w:tcPr>
          <w:p>
            <w:pPr>
              <w:pStyle w:val="Compact"/>
              <w:shd w:fill="FFFFFF" w:val="clear"/>
              <w:spacing w:before="36" w:after="36"/>
              <w:jc w:val="left"/>
              <w:rPr/>
            </w:pPr>
            <w:r>
              <w:rPr/>
              <w:t>20:0</w:t>
            </w:r>
          </w:p>
        </w:tc>
        <w:tc>
          <w:tcPr>
            <w:tcW w:w="1875" w:type="dxa"/>
            <w:tcBorders/>
            <w:shd w:fill="auto" w:val="clear"/>
          </w:tcPr>
          <w:p>
            <w:pPr>
              <w:pStyle w:val="Compact"/>
              <w:shd w:fill="FFFFFF" w:val="clear"/>
              <w:spacing w:before="36" w:after="36"/>
              <w:jc w:val="left"/>
              <w:rPr/>
            </w:pPr>
            <w:r>
              <w:rPr/>
              <w:t>4.9 (0.0, 10.1)</w:t>
            </w:r>
          </w:p>
        </w:tc>
        <w:tc>
          <w:tcPr>
            <w:tcW w:w="1875" w:type="dxa"/>
            <w:tcBorders/>
            <w:shd w:fill="auto" w:val="clear"/>
          </w:tcPr>
          <w:p>
            <w:pPr>
              <w:pStyle w:val="Compact"/>
              <w:shd w:fill="FFFFFF" w:val="clear"/>
              <w:spacing w:before="36" w:after="36"/>
              <w:jc w:val="left"/>
              <w:rPr/>
            </w:pPr>
            <w:r>
              <w:rPr/>
              <w:t>6.6 (1.3, 12.2)</w:t>
            </w:r>
          </w:p>
        </w:tc>
        <w:tc>
          <w:tcPr>
            <w:tcW w:w="1957" w:type="dxa"/>
            <w:tcBorders/>
            <w:shd w:fill="auto" w:val="clear"/>
          </w:tcPr>
          <w:p>
            <w:pPr>
              <w:pStyle w:val="Compact"/>
              <w:shd w:fill="FFFFFF" w:val="clear"/>
              <w:spacing w:before="36" w:after="36"/>
              <w:jc w:val="left"/>
              <w:rPr/>
            </w:pPr>
            <w:r>
              <w:rPr/>
              <w:t>4.6 (-1.9, 11.5)</w:t>
            </w:r>
          </w:p>
        </w:tc>
        <w:tc>
          <w:tcPr>
            <w:tcW w:w="1792" w:type="dxa"/>
            <w:tcBorders/>
            <w:shd w:fill="auto" w:val="clear"/>
          </w:tcPr>
          <w:p>
            <w:pPr>
              <w:pStyle w:val="Compact"/>
              <w:shd w:fill="FFFFFF" w:val="clear"/>
              <w:spacing w:before="36" w:after="36"/>
              <w:jc w:val="left"/>
              <w:rPr/>
            </w:pPr>
            <w:r>
              <w:rPr/>
              <w:t>3.1 (0.2, 6.1)</w:t>
            </w:r>
          </w:p>
        </w:tc>
      </w:tr>
      <w:tr>
        <w:trPr/>
        <w:tc>
          <w:tcPr>
            <w:tcW w:w="1141" w:type="dxa"/>
            <w:tcBorders/>
            <w:shd w:fill="auto" w:val="clear"/>
          </w:tcPr>
          <w:p>
            <w:pPr>
              <w:pStyle w:val="Compact"/>
              <w:shd w:fill="FFFFFF" w:val="clear"/>
              <w:spacing w:before="36" w:after="36"/>
              <w:jc w:val="left"/>
              <w:rPr/>
            </w:pPr>
            <w:r>
              <w:rPr/>
              <w:t>22:0</w:t>
            </w:r>
          </w:p>
        </w:tc>
        <w:tc>
          <w:tcPr>
            <w:tcW w:w="1875" w:type="dxa"/>
            <w:tcBorders/>
            <w:shd w:fill="auto" w:val="clear"/>
          </w:tcPr>
          <w:p>
            <w:pPr>
              <w:pStyle w:val="Compact"/>
              <w:shd w:fill="FFFFFF" w:val="clear"/>
              <w:spacing w:before="36" w:after="36"/>
              <w:jc w:val="left"/>
              <w:rPr/>
            </w:pPr>
            <w:r>
              <w:rPr/>
              <w:t>0.1 (-4.0, 4.5)</w:t>
            </w:r>
          </w:p>
        </w:tc>
        <w:tc>
          <w:tcPr>
            <w:tcW w:w="1875" w:type="dxa"/>
            <w:tcBorders/>
            <w:shd w:fill="auto" w:val="clear"/>
          </w:tcPr>
          <w:p>
            <w:pPr>
              <w:pStyle w:val="Compact"/>
              <w:shd w:fill="FFFFFF" w:val="clear"/>
              <w:spacing w:before="36" w:after="36"/>
              <w:jc w:val="left"/>
              <w:rPr/>
            </w:pPr>
            <w:r>
              <w:rPr/>
              <w:t>-0.1 (-4.4, 4.4)</w:t>
            </w:r>
          </w:p>
        </w:tc>
        <w:tc>
          <w:tcPr>
            <w:tcW w:w="1957" w:type="dxa"/>
            <w:tcBorders/>
            <w:shd w:fill="auto" w:val="clear"/>
          </w:tcPr>
          <w:p>
            <w:pPr>
              <w:pStyle w:val="Compact"/>
              <w:shd w:fill="FFFFFF" w:val="clear"/>
              <w:spacing w:before="36" w:after="36"/>
              <w:jc w:val="left"/>
              <w:rPr/>
            </w:pPr>
            <w:r>
              <w:rPr/>
              <w:t>3.5 (-1.7, 9.0)</w:t>
            </w:r>
          </w:p>
        </w:tc>
        <w:tc>
          <w:tcPr>
            <w:tcW w:w="1792" w:type="dxa"/>
            <w:tcBorders/>
            <w:shd w:fill="auto" w:val="clear"/>
          </w:tcPr>
          <w:p>
            <w:pPr>
              <w:pStyle w:val="Compact"/>
              <w:shd w:fill="FFFFFF" w:val="clear"/>
              <w:spacing w:before="36" w:after="36"/>
              <w:jc w:val="left"/>
              <w:rPr/>
            </w:pPr>
            <w:r>
              <w:rPr/>
              <w:t>1.0 (-1.8, 3.8)</w:t>
            </w:r>
          </w:p>
        </w:tc>
      </w:tr>
      <w:tr>
        <w:trPr/>
        <w:tc>
          <w:tcPr>
            <w:tcW w:w="1141" w:type="dxa"/>
            <w:tcBorders/>
            <w:shd w:fill="auto" w:val="clear"/>
          </w:tcPr>
          <w:p>
            <w:pPr>
              <w:pStyle w:val="Compact"/>
              <w:shd w:fill="FFFFFF" w:val="clear"/>
              <w:spacing w:before="36" w:after="36"/>
              <w:jc w:val="left"/>
              <w:rPr/>
            </w:pPr>
            <w:r>
              <w:rPr/>
              <w:t>18:1n-9</w:t>
            </w:r>
          </w:p>
        </w:tc>
        <w:tc>
          <w:tcPr>
            <w:tcW w:w="1875" w:type="dxa"/>
            <w:tcBorders/>
            <w:shd w:fill="auto" w:val="clear"/>
          </w:tcPr>
          <w:p>
            <w:pPr>
              <w:pStyle w:val="Compact"/>
              <w:shd w:fill="FFFFFF" w:val="clear"/>
              <w:spacing w:before="36" w:after="36"/>
              <w:jc w:val="left"/>
              <w:rPr/>
            </w:pPr>
            <w:r>
              <w:rPr/>
              <w:t>-1.1 (-5.6, 3.8)</w:t>
            </w:r>
          </w:p>
        </w:tc>
        <w:tc>
          <w:tcPr>
            <w:tcW w:w="1875" w:type="dxa"/>
            <w:tcBorders/>
            <w:shd w:fill="auto" w:val="clear"/>
          </w:tcPr>
          <w:p>
            <w:pPr>
              <w:pStyle w:val="Compact"/>
              <w:shd w:fill="FFFFFF" w:val="clear"/>
              <w:spacing w:before="36" w:after="36"/>
              <w:jc w:val="left"/>
              <w:rPr/>
            </w:pPr>
            <w:r>
              <w:rPr/>
              <w:t>-2.0 (-6.8, 3.0)</w:t>
            </w:r>
          </w:p>
        </w:tc>
        <w:tc>
          <w:tcPr>
            <w:tcW w:w="1957" w:type="dxa"/>
            <w:tcBorders/>
            <w:shd w:fill="auto" w:val="clear"/>
          </w:tcPr>
          <w:p>
            <w:pPr>
              <w:pStyle w:val="Compact"/>
              <w:shd w:fill="FFFFFF" w:val="clear"/>
              <w:spacing w:before="36" w:after="36"/>
              <w:jc w:val="left"/>
              <w:rPr/>
            </w:pPr>
            <w:r>
              <w:rPr/>
              <w:t>-4.8 (-10.3, 1.0)</w:t>
            </w:r>
          </w:p>
        </w:tc>
        <w:tc>
          <w:tcPr>
            <w:tcW w:w="1792" w:type="dxa"/>
            <w:tcBorders/>
            <w:shd w:fill="auto" w:val="clear"/>
          </w:tcPr>
          <w:p>
            <w:pPr>
              <w:pStyle w:val="Compact"/>
              <w:shd w:fill="FFFFFF" w:val="clear"/>
              <w:spacing w:before="36" w:after="36"/>
              <w:jc w:val="left"/>
              <w:rPr/>
            </w:pPr>
            <w:r>
              <w:rPr/>
              <w:t>-2.8 (-5.6, 0.2)</w:t>
            </w:r>
          </w:p>
        </w:tc>
      </w:tr>
      <w:tr>
        <w:trPr/>
        <w:tc>
          <w:tcPr>
            <w:tcW w:w="1141" w:type="dxa"/>
            <w:tcBorders/>
            <w:shd w:fill="auto" w:val="clear"/>
          </w:tcPr>
          <w:p>
            <w:pPr>
              <w:pStyle w:val="Compact"/>
              <w:shd w:fill="FFFFFF" w:val="clear"/>
              <w:spacing w:before="36" w:after="36"/>
              <w:jc w:val="left"/>
              <w:rPr/>
            </w:pPr>
            <w:r>
              <w:rPr/>
              <w:t>20:1n-9</w:t>
            </w:r>
          </w:p>
        </w:tc>
        <w:tc>
          <w:tcPr>
            <w:tcW w:w="1875" w:type="dxa"/>
            <w:tcBorders/>
            <w:shd w:fill="auto" w:val="clear"/>
          </w:tcPr>
          <w:p>
            <w:pPr>
              <w:pStyle w:val="Compact"/>
              <w:shd w:fill="FFFFFF" w:val="clear"/>
              <w:spacing w:before="36" w:after="36"/>
              <w:jc w:val="left"/>
              <w:rPr/>
            </w:pPr>
            <w:r>
              <w:rPr/>
              <w:t>0.1 (-4.3, 4.7)</w:t>
            </w:r>
          </w:p>
        </w:tc>
        <w:tc>
          <w:tcPr>
            <w:tcW w:w="1875" w:type="dxa"/>
            <w:tcBorders/>
            <w:shd w:fill="auto" w:val="clear"/>
          </w:tcPr>
          <w:p>
            <w:pPr>
              <w:pStyle w:val="Compact"/>
              <w:shd w:fill="FFFFFF" w:val="clear"/>
              <w:spacing w:before="36" w:after="36"/>
              <w:jc w:val="left"/>
              <w:rPr/>
            </w:pPr>
            <w:r>
              <w:rPr/>
              <w:t>0.8 (-4.2, 6.1)</w:t>
            </w:r>
          </w:p>
        </w:tc>
        <w:tc>
          <w:tcPr>
            <w:tcW w:w="1957" w:type="dxa"/>
            <w:tcBorders/>
            <w:shd w:fill="auto" w:val="clear"/>
          </w:tcPr>
          <w:p>
            <w:pPr>
              <w:pStyle w:val="Compact"/>
              <w:shd w:fill="FFFFFF" w:val="clear"/>
              <w:spacing w:before="36" w:after="36"/>
              <w:jc w:val="left"/>
              <w:rPr/>
            </w:pPr>
            <w:r>
              <w:rPr/>
              <w:t>-2.4 (-8.6, 4.2)</w:t>
            </w:r>
          </w:p>
        </w:tc>
        <w:tc>
          <w:tcPr>
            <w:tcW w:w="1792" w:type="dxa"/>
            <w:tcBorders/>
            <w:shd w:fill="auto" w:val="clear"/>
          </w:tcPr>
          <w:p>
            <w:pPr>
              <w:pStyle w:val="Compact"/>
              <w:shd w:fill="FFFFFF" w:val="clear"/>
              <w:spacing w:before="36" w:after="36"/>
              <w:jc w:val="left"/>
              <w:rPr/>
            </w:pPr>
            <w:r>
              <w:rPr/>
              <w:t>-1.0 (-4.3, 2.5)</w:t>
            </w:r>
          </w:p>
        </w:tc>
      </w:tr>
      <w:tr>
        <w:trPr/>
        <w:tc>
          <w:tcPr>
            <w:tcW w:w="1141" w:type="dxa"/>
            <w:tcBorders/>
            <w:shd w:fill="auto" w:val="clear"/>
          </w:tcPr>
          <w:p>
            <w:pPr>
              <w:pStyle w:val="Compact"/>
              <w:shd w:fill="FFFFFF" w:val="clear"/>
              <w:spacing w:before="36" w:after="36"/>
              <w:jc w:val="left"/>
              <w:rPr/>
            </w:pPr>
            <w:r>
              <w:rPr/>
              <w:t>22:1n-9</w:t>
            </w:r>
          </w:p>
        </w:tc>
        <w:tc>
          <w:tcPr>
            <w:tcW w:w="1875" w:type="dxa"/>
            <w:tcBorders/>
            <w:shd w:fill="auto" w:val="clear"/>
          </w:tcPr>
          <w:p>
            <w:pPr>
              <w:pStyle w:val="Compact"/>
              <w:shd w:fill="FFFFFF" w:val="clear"/>
              <w:spacing w:before="36" w:after="36"/>
              <w:jc w:val="left"/>
              <w:rPr/>
            </w:pPr>
            <w:r>
              <w:rPr/>
              <w:t>-3.3 (-7.6, 1.3)</w:t>
            </w:r>
          </w:p>
        </w:tc>
        <w:tc>
          <w:tcPr>
            <w:tcW w:w="1875" w:type="dxa"/>
            <w:tcBorders/>
            <w:shd w:fill="auto" w:val="clear"/>
          </w:tcPr>
          <w:p>
            <w:pPr>
              <w:pStyle w:val="Compact"/>
              <w:shd w:fill="FFFFFF" w:val="clear"/>
              <w:spacing w:before="36" w:after="36"/>
              <w:jc w:val="left"/>
              <w:rPr/>
            </w:pPr>
            <w:r>
              <w:rPr/>
              <w:t>-1.1 (-5.5, 3.6)</w:t>
            </w:r>
          </w:p>
        </w:tc>
        <w:tc>
          <w:tcPr>
            <w:tcW w:w="1957" w:type="dxa"/>
            <w:tcBorders/>
            <w:shd w:fill="auto" w:val="clear"/>
          </w:tcPr>
          <w:p>
            <w:pPr>
              <w:pStyle w:val="Compact"/>
              <w:shd w:fill="FFFFFF" w:val="clear"/>
              <w:spacing w:before="36" w:after="36"/>
              <w:jc w:val="left"/>
              <w:rPr/>
            </w:pPr>
            <w:r>
              <w:rPr/>
              <w:t>2.2 (-3.5, 8.3)</w:t>
            </w:r>
          </w:p>
        </w:tc>
        <w:tc>
          <w:tcPr>
            <w:tcW w:w="1792" w:type="dxa"/>
            <w:tcBorders/>
            <w:shd w:fill="auto" w:val="clear"/>
          </w:tcPr>
          <w:p>
            <w:pPr>
              <w:pStyle w:val="Compact"/>
              <w:shd w:fill="FFFFFF" w:val="clear"/>
              <w:spacing w:before="36" w:after="36"/>
              <w:jc w:val="left"/>
              <w:rPr/>
            </w:pPr>
            <w:r>
              <w:rPr/>
              <w:t>0.9 (-2.2, 4.0)</w:t>
            </w:r>
          </w:p>
        </w:tc>
      </w:tr>
      <w:tr>
        <w:trPr/>
        <w:tc>
          <w:tcPr>
            <w:tcW w:w="1141" w:type="dxa"/>
            <w:tcBorders/>
            <w:shd w:fill="auto" w:val="clear"/>
          </w:tcPr>
          <w:p>
            <w:pPr>
              <w:pStyle w:val="Compact"/>
              <w:shd w:fill="FFFFFF" w:val="clear"/>
              <w:spacing w:before="36" w:after="36"/>
              <w:jc w:val="left"/>
              <w:rPr/>
            </w:pPr>
            <w:r>
              <w:rPr/>
              <w:t>24:1n-9</w:t>
            </w:r>
          </w:p>
        </w:tc>
        <w:tc>
          <w:tcPr>
            <w:tcW w:w="1875" w:type="dxa"/>
            <w:tcBorders/>
            <w:shd w:fill="auto" w:val="clear"/>
          </w:tcPr>
          <w:p>
            <w:pPr>
              <w:pStyle w:val="Compact"/>
              <w:shd w:fill="FFFFFF" w:val="clear"/>
              <w:spacing w:before="36" w:after="36"/>
              <w:jc w:val="left"/>
              <w:rPr/>
            </w:pPr>
            <w:r>
              <w:rPr/>
              <w:t>3.6 (-0.7, 8.1)</w:t>
            </w:r>
          </w:p>
        </w:tc>
        <w:tc>
          <w:tcPr>
            <w:tcW w:w="1875" w:type="dxa"/>
            <w:tcBorders/>
            <w:shd w:fill="auto" w:val="clear"/>
          </w:tcPr>
          <w:p>
            <w:pPr>
              <w:pStyle w:val="Compact"/>
              <w:shd w:fill="FFFFFF" w:val="clear"/>
              <w:spacing w:before="36" w:after="36"/>
              <w:jc w:val="left"/>
              <w:rPr/>
            </w:pPr>
            <w:r>
              <w:rPr/>
              <w:t>3.3 (-1.4, 8.1)</w:t>
            </w:r>
          </w:p>
        </w:tc>
        <w:tc>
          <w:tcPr>
            <w:tcW w:w="1957" w:type="dxa"/>
            <w:tcBorders/>
            <w:shd w:fill="auto" w:val="clear"/>
          </w:tcPr>
          <w:p>
            <w:pPr>
              <w:pStyle w:val="Compact"/>
              <w:shd w:fill="FFFFFF" w:val="clear"/>
              <w:spacing w:before="36" w:after="36"/>
              <w:jc w:val="left"/>
              <w:rPr/>
            </w:pPr>
            <w:r>
              <w:rPr/>
              <w:t>4.7 (-0.7, 10.4)</w:t>
            </w:r>
          </w:p>
        </w:tc>
        <w:tc>
          <w:tcPr>
            <w:tcW w:w="1792" w:type="dxa"/>
            <w:tcBorders/>
            <w:shd w:fill="auto" w:val="clear"/>
          </w:tcPr>
          <w:p>
            <w:pPr>
              <w:pStyle w:val="Compact"/>
              <w:shd w:fill="FFFFFF" w:val="clear"/>
              <w:spacing w:before="36" w:after="36"/>
              <w:jc w:val="left"/>
              <w:rPr/>
            </w:pPr>
            <w:r>
              <w:rPr/>
              <w:t>1.6 (-1.0, 4.2)</w:t>
            </w:r>
          </w:p>
        </w:tc>
      </w:tr>
      <w:tr>
        <w:trPr/>
        <w:tc>
          <w:tcPr>
            <w:tcW w:w="1141" w:type="dxa"/>
            <w:tcBorders/>
            <w:shd w:fill="auto" w:val="clear"/>
          </w:tcPr>
          <w:p>
            <w:pPr>
              <w:pStyle w:val="Compact"/>
              <w:shd w:fill="FFFFFF" w:val="clear"/>
              <w:spacing w:before="36" w:after="36"/>
              <w:jc w:val="left"/>
              <w:rPr/>
            </w:pPr>
            <w:r>
              <w:rPr/>
              <w:t>14:1n-7</w:t>
            </w:r>
          </w:p>
        </w:tc>
        <w:tc>
          <w:tcPr>
            <w:tcW w:w="1875" w:type="dxa"/>
            <w:tcBorders/>
            <w:shd w:fill="auto" w:val="clear"/>
          </w:tcPr>
          <w:p>
            <w:pPr>
              <w:pStyle w:val="Compact"/>
              <w:shd w:fill="FFFFFF" w:val="clear"/>
              <w:spacing w:before="36" w:after="36"/>
              <w:jc w:val="left"/>
              <w:rPr/>
            </w:pPr>
            <w:r>
              <w:rPr/>
              <w:t>5.8 (-0.2, 12.2)</w:t>
            </w:r>
          </w:p>
        </w:tc>
        <w:tc>
          <w:tcPr>
            <w:tcW w:w="1875" w:type="dxa"/>
            <w:tcBorders/>
            <w:shd w:fill="auto" w:val="clear"/>
          </w:tcPr>
          <w:p>
            <w:pPr>
              <w:pStyle w:val="Compact"/>
              <w:shd w:fill="FFFFFF" w:val="clear"/>
              <w:spacing w:before="36" w:after="36"/>
              <w:jc w:val="left"/>
              <w:rPr/>
            </w:pPr>
            <w:r>
              <w:rPr/>
              <w:t>5.7 (-0.3, 12.2)</w:t>
            </w:r>
          </w:p>
        </w:tc>
        <w:tc>
          <w:tcPr>
            <w:tcW w:w="1957" w:type="dxa"/>
            <w:tcBorders/>
            <w:shd w:fill="auto" w:val="clear"/>
          </w:tcPr>
          <w:p>
            <w:pPr>
              <w:pStyle w:val="Compact"/>
              <w:shd w:fill="FFFFFF" w:val="clear"/>
              <w:spacing w:before="36" w:after="36"/>
              <w:jc w:val="left"/>
              <w:rPr/>
            </w:pPr>
            <w:r>
              <w:rPr/>
              <w:t>2.9 (-4.2, 10.6)</w:t>
            </w:r>
          </w:p>
        </w:tc>
        <w:tc>
          <w:tcPr>
            <w:tcW w:w="1792" w:type="dxa"/>
            <w:tcBorders/>
            <w:shd w:fill="auto" w:val="clear"/>
          </w:tcPr>
          <w:p>
            <w:pPr>
              <w:pStyle w:val="Compact"/>
              <w:shd w:fill="FFFFFF" w:val="clear"/>
              <w:spacing w:before="36" w:after="36"/>
              <w:jc w:val="left"/>
              <w:rPr/>
            </w:pPr>
            <w:r>
              <w:rPr/>
              <w:t>1.5 (-1.9, 5.0)</w:t>
            </w:r>
          </w:p>
        </w:tc>
      </w:tr>
      <w:tr>
        <w:trPr/>
        <w:tc>
          <w:tcPr>
            <w:tcW w:w="1141" w:type="dxa"/>
            <w:tcBorders/>
            <w:shd w:fill="auto" w:val="clear"/>
          </w:tcPr>
          <w:p>
            <w:pPr>
              <w:pStyle w:val="Compact"/>
              <w:shd w:fill="FFFFFF" w:val="clear"/>
              <w:spacing w:before="36" w:after="36"/>
              <w:jc w:val="left"/>
              <w:rPr/>
            </w:pPr>
            <w:r>
              <w:rPr/>
              <w:t>16:1n-7</w:t>
            </w:r>
          </w:p>
        </w:tc>
        <w:tc>
          <w:tcPr>
            <w:tcW w:w="1875" w:type="dxa"/>
            <w:tcBorders/>
            <w:shd w:fill="auto" w:val="clear"/>
          </w:tcPr>
          <w:p>
            <w:pPr>
              <w:pStyle w:val="Compact"/>
              <w:shd w:fill="FFFFFF" w:val="clear"/>
              <w:spacing w:before="36" w:after="36"/>
              <w:jc w:val="left"/>
              <w:rPr/>
            </w:pPr>
            <w:r>
              <w:rPr/>
              <w:t>1.3 (-3.8, 6.6)</w:t>
            </w:r>
          </w:p>
        </w:tc>
        <w:tc>
          <w:tcPr>
            <w:tcW w:w="1875" w:type="dxa"/>
            <w:tcBorders/>
            <w:shd w:fill="auto" w:val="clear"/>
          </w:tcPr>
          <w:p>
            <w:pPr>
              <w:pStyle w:val="Compact"/>
              <w:shd w:fill="FFFFFF" w:val="clear"/>
              <w:spacing w:before="36" w:after="36"/>
              <w:jc w:val="left"/>
              <w:rPr/>
            </w:pPr>
            <w:r>
              <w:rPr/>
              <w:t>0.8 (-4.4, 6.2)</w:t>
            </w:r>
          </w:p>
        </w:tc>
        <w:tc>
          <w:tcPr>
            <w:tcW w:w="1957" w:type="dxa"/>
            <w:tcBorders/>
            <w:shd w:fill="auto" w:val="clear"/>
          </w:tcPr>
          <w:p>
            <w:pPr>
              <w:pStyle w:val="Compact"/>
              <w:shd w:fill="FFFFFF" w:val="clear"/>
              <w:spacing w:before="36" w:after="36"/>
              <w:jc w:val="left"/>
              <w:rPr/>
            </w:pPr>
            <w:r>
              <w:rPr/>
              <w:t>-1.6 (-7.7, 4.9)</w:t>
            </w:r>
          </w:p>
        </w:tc>
        <w:tc>
          <w:tcPr>
            <w:tcW w:w="1792" w:type="dxa"/>
            <w:tcBorders/>
            <w:shd w:fill="auto" w:val="clear"/>
          </w:tcPr>
          <w:p>
            <w:pPr>
              <w:pStyle w:val="Compact"/>
              <w:shd w:fill="FFFFFF" w:val="clear"/>
              <w:spacing w:before="36" w:after="36"/>
              <w:jc w:val="left"/>
              <w:rPr/>
            </w:pPr>
            <w:r>
              <w:rPr/>
              <w:t>-1.3 (-4.3, 1.7)</w:t>
            </w:r>
          </w:p>
        </w:tc>
      </w:tr>
      <w:tr>
        <w:trPr/>
        <w:tc>
          <w:tcPr>
            <w:tcW w:w="1141" w:type="dxa"/>
            <w:tcBorders/>
            <w:shd w:fill="auto" w:val="clear"/>
          </w:tcPr>
          <w:p>
            <w:pPr>
              <w:pStyle w:val="Compact"/>
              <w:shd w:fill="FFFFFF" w:val="clear"/>
              <w:spacing w:before="36" w:after="36"/>
              <w:jc w:val="left"/>
              <w:rPr/>
            </w:pPr>
            <w:r>
              <w:rPr/>
              <w:t>18:1n-7</w:t>
            </w:r>
          </w:p>
        </w:tc>
        <w:tc>
          <w:tcPr>
            <w:tcW w:w="1875" w:type="dxa"/>
            <w:tcBorders/>
            <w:shd w:fill="auto" w:val="clear"/>
          </w:tcPr>
          <w:p>
            <w:pPr>
              <w:pStyle w:val="Compact"/>
              <w:shd w:fill="FFFFFF" w:val="clear"/>
              <w:spacing w:before="36" w:after="36"/>
              <w:jc w:val="left"/>
              <w:rPr/>
            </w:pPr>
            <w:r>
              <w:rPr/>
              <w:t>-7.9 (-12.3, -3.2)*</w:t>
            </w:r>
          </w:p>
        </w:tc>
        <w:tc>
          <w:tcPr>
            <w:tcW w:w="1875" w:type="dxa"/>
            <w:tcBorders/>
            <w:shd w:fill="auto" w:val="clear"/>
          </w:tcPr>
          <w:p>
            <w:pPr>
              <w:pStyle w:val="Compact"/>
              <w:shd w:fill="FFFFFF" w:val="clear"/>
              <w:spacing w:before="36" w:after="36"/>
              <w:jc w:val="left"/>
              <w:rPr/>
            </w:pPr>
            <w:r>
              <w:rPr/>
              <w:t>-7.0 (-12.1, -1.7)</w:t>
            </w:r>
          </w:p>
        </w:tc>
        <w:tc>
          <w:tcPr>
            <w:tcW w:w="1957" w:type="dxa"/>
            <w:tcBorders/>
            <w:shd w:fill="auto" w:val="clear"/>
          </w:tcPr>
          <w:p>
            <w:pPr>
              <w:pStyle w:val="Compact"/>
              <w:shd w:fill="FFFFFF" w:val="clear"/>
              <w:spacing w:before="36" w:after="36"/>
              <w:jc w:val="left"/>
              <w:rPr/>
            </w:pPr>
            <w:r>
              <w:rPr/>
              <w:t>-8.5 (-13.7, -3.0)</w:t>
            </w:r>
          </w:p>
        </w:tc>
        <w:tc>
          <w:tcPr>
            <w:tcW w:w="1792" w:type="dxa"/>
            <w:tcBorders/>
            <w:shd w:fill="auto" w:val="clear"/>
          </w:tcPr>
          <w:p>
            <w:pPr>
              <w:pStyle w:val="Compact"/>
              <w:shd w:fill="FFFFFF" w:val="clear"/>
              <w:spacing w:before="36" w:after="36"/>
              <w:jc w:val="left"/>
              <w:rPr/>
            </w:pPr>
            <w:r>
              <w:rPr/>
              <w:t>-4.5 (-7.3, -1.6)</w:t>
            </w:r>
          </w:p>
        </w:tc>
      </w:tr>
      <w:tr>
        <w:trPr/>
        <w:tc>
          <w:tcPr>
            <w:tcW w:w="1141" w:type="dxa"/>
            <w:tcBorders/>
            <w:shd w:fill="auto" w:val="clear"/>
          </w:tcPr>
          <w:p>
            <w:pPr>
              <w:pStyle w:val="Compact"/>
              <w:shd w:fill="FFFFFF" w:val="clear"/>
              <w:spacing w:before="36" w:after="36"/>
              <w:jc w:val="left"/>
              <w:rPr/>
            </w:pPr>
            <w:r>
              <w:rPr/>
              <w:t>18:2n-6</w:t>
            </w:r>
          </w:p>
        </w:tc>
        <w:tc>
          <w:tcPr>
            <w:tcW w:w="1875" w:type="dxa"/>
            <w:tcBorders/>
            <w:shd w:fill="auto" w:val="clear"/>
          </w:tcPr>
          <w:p>
            <w:pPr>
              <w:pStyle w:val="Compact"/>
              <w:shd w:fill="FFFFFF" w:val="clear"/>
              <w:spacing w:before="36" w:after="36"/>
              <w:jc w:val="left"/>
              <w:rPr/>
            </w:pPr>
            <w:r>
              <w:rPr/>
              <w:t>1.1 (-4.6, 7.1)</w:t>
            </w:r>
          </w:p>
        </w:tc>
        <w:tc>
          <w:tcPr>
            <w:tcW w:w="1875" w:type="dxa"/>
            <w:tcBorders/>
            <w:shd w:fill="auto" w:val="clear"/>
          </w:tcPr>
          <w:p>
            <w:pPr>
              <w:pStyle w:val="Compact"/>
              <w:shd w:fill="FFFFFF" w:val="clear"/>
              <w:spacing w:before="36" w:after="36"/>
              <w:jc w:val="left"/>
              <w:rPr/>
            </w:pPr>
            <w:r>
              <w:rPr/>
              <w:t>0.0 (-5.9, 6.2)</w:t>
            </w:r>
          </w:p>
        </w:tc>
        <w:tc>
          <w:tcPr>
            <w:tcW w:w="1957" w:type="dxa"/>
            <w:tcBorders/>
            <w:shd w:fill="auto" w:val="clear"/>
          </w:tcPr>
          <w:p>
            <w:pPr>
              <w:pStyle w:val="Compact"/>
              <w:shd w:fill="FFFFFF" w:val="clear"/>
              <w:spacing w:before="36" w:after="36"/>
              <w:jc w:val="left"/>
              <w:rPr/>
            </w:pPr>
            <w:r>
              <w:rPr/>
              <w:t>-0.2 (-6.3, 6.3)</w:t>
            </w:r>
          </w:p>
        </w:tc>
        <w:tc>
          <w:tcPr>
            <w:tcW w:w="1792" w:type="dxa"/>
            <w:tcBorders/>
            <w:shd w:fill="auto" w:val="clear"/>
          </w:tcPr>
          <w:p>
            <w:pPr>
              <w:pStyle w:val="Compact"/>
              <w:shd w:fill="FFFFFF" w:val="clear"/>
              <w:spacing w:before="36" w:after="36"/>
              <w:jc w:val="left"/>
              <w:rPr/>
            </w:pPr>
            <w:r>
              <w:rPr/>
              <w:t>-0.3 (-3.5, 3.0)</w:t>
            </w:r>
          </w:p>
        </w:tc>
      </w:tr>
      <w:tr>
        <w:trPr/>
        <w:tc>
          <w:tcPr>
            <w:tcW w:w="1141" w:type="dxa"/>
            <w:tcBorders/>
            <w:shd w:fill="auto" w:val="clear"/>
          </w:tcPr>
          <w:p>
            <w:pPr>
              <w:pStyle w:val="Compact"/>
              <w:shd w:fill="FFFFFF" w:val="clear"/>
              <w:spacing w:before="36" w:after="36"/>
              <w:jc w:val="left"/>
              <w:rPr/>
            </w:pPr>
            <w:r>
              <w:rPr/>
              <w:t>18:3n-6</w:t>
            </w:r>
          </w:p>
        </w:tc>
        <w:tc>
          <w:tcPr>
            <w:tcW w:w="1875" w:type="dxa"/>
            <w:tcBorders/>
            <w:shd w:fill="auto" w:val="clear"/>
          </w:tcPr>
          <w:p>
            <w:pPr>
              <w:pStyle w:val="Compact"/>
              <w:shd w:fill="FFFFFF" w:val="clear"/>
              <w:spacing w:before="36" w:after="36"/>
              <w:jc w:val="left"/>
              <w:rPr/>
            </w:pPr>
            <w:r>
              <w:rPr/>
              <w:t>2.1 (-3.0, 7.5)</w:t>
            </w:r>
          </w:p>
        </w:tc>
        <w:tc>
          <w:tcPr>
            <w:tcW w:w="1875" w:type="dxa"/>
            <w:tcBorders/>
            <w:shd w:fill="auto" w:val="clear"/>
          </w:tcPr>
          <w:p>
            <w:pPr>
              <w:pStyle w:val="Compact"/>
              <w:shd w:fill="FFFFFF" w:val="clear"/>
              <w:spacing w:before="36" w:after="36"/>
              <w:jc w:val="left"/>
              <w:rPr/>
            </w:pPr>
            <w:r>
              <w:rPr/>
              <w:t>2.3 (-3.0, 7.8)</w:t>
            </w:r>
          </w:p>
        </w:tc>
        <w:tc>
          <w:tcPr>
            <w:tcW w:w="1957" w:type="dxa"/>
            <w:tcBorders/>
            <w:shd w:fill="auto" w:val="clear"/>
          </w:tcPr>
          <w:p>
            <w:pPr>
              <w:pStyle w:val="Compact"/>
              <w:shd w:fill="FFFFFF" w:val="clear"/>
              <w:spacing w:before="36" w:after="36"/>
              <w:jc w:val="left"/>
              <w:rPr/>
            </w:pPr>
            <w:r>
              <w:rPr/>
              <w:t>3.2 (-2.8, 9.5)</w:t>
            </w:r>
          </w:p>
        </w:tc>
        <w:tc>
          <w:tcPr>
            <w:tcW w:w="1792" w:type="dxa"/>
            <w:tcBorders/>
            <w:shd w:fill="auto" w:val="clear"/>
          </w:tcPr>
          <w:p>
            <w:pPr>
              <w:pStyle w:val="Compact"/>
              <w:shd w:fill="FFFFFF" w:val="clear"/>
              <w:spacing w:before="36" w:after="36"/>
              <w:jc w:val="left"/>
              <w:rPr/>
            </w:pPr>
            <w:r>
              <w:rPr/>
              <w:t>0.9 (-2.5, 4.4)</w:t>
            </w:r>
          </w:p>
        </w:tc>
      </w:tr>
      <w:tr>
        <w:trPr/>
        <w:tc>
          <w:tcPr>
            <w:tcW w:w="1141" w:type="dxa"/>
            <w:tcBorders/>
            <w:shd w:fill="auto" w:val="clear"/>
          </w:tcPr>
          <w:p>
            <w:pPr>
              <w:pStyle w:val="Compact"/>
              <w:shd w:fill="FFFFFF" w:val="clear"/>
              <w:spacing w:before="36" w:after="36"/>
              <w:jc w:val="left"/>
              <w:rPr/>
            </w:pPr>
            <w:r>
              <w:rPr/>
              <w:t>20:2n-6</w:t>
            </w:r>
          </w:p>
        </w:tc>
        <w:tc>
          <w:tcPr>
            <w:tcW w:w="1875" w:type="dxa"/>
            <w:tcBorders/>
            <w:shd w:fill="auto" w:val="clear"/>
          </w:tcPr>
          <w:p>
            <w:pPr>
              <w:pStyle w:val="Compact"/>
              <w:shd w:fill="FFFFFF" w:val="clear"/>
              <w:spacing w:before="36" w:after="36"/>
              <w:jc w:val="left"/>
              <w:rPr/>
            </w:pPr>
            <w:r>
              <w:rPr/>
              <w:t>-1.7 (-6.1, 2.9)</w:t>
            </w:r>
          </w:p>
        </w:tc>
        <w:tc>
          <w:tcPr>
            <w:tcW w:w="1875" w:type="dxa"/>
            <w:tcBorders/>
            <w:shd w:fill="auto" w:val="clear"/>
          </w:tcPr>
          <w:p>
            <w:pPr>
              <w:pStyle w:val="Compact"/>
              <w:shd w:fill="FFFFFF" w:val="clear"/>
              <w:spacing w:before="36" w:after="36"/>
              <w:jc w:val="left"/>
              <w:rPr/>
            </w:pPr>
            <w:r>
              <w:rPr/>
              <w:t>-2.0 (-6.9, 3.2)</w:t>
            </w:r>
          </w:p>
        </w:tc>
        <w:tc>
          <w:tcPr>
            <w:tcW w:w="1957" w:type="dxa"/>
            <w:tcBorders/>
            <w:shd w:fill="auto" w:val="clear"/>
          </w:tcPr>
          <w:p>
            <w:pPr>
              <w:pStyle w:val="Compact"/>
              <w:shd w:fill="FFFFFF" w:val="clear"/>
              <w:spacing w:before="36" w:after="36"/>
              <w:jc w:val="left"/>
              <w:rPr/>
            </w:pPr>
            <w:r>
              <w:rPr/>
              <w:t>-3.9 (-9.3, 1.8)</w:t>
            </w:r>
          </w:p>
        </w:tc>
        <w:tc>
          <w:tcPr>
            <w:tcW w:w="1792" w:type="dxa"/>
            <w:tcBorders/>
            <w:shd w:fill="auto" w:val="clear"/>
          </w:tcPr>
          <w:p>
            <w:pPr>
              <w:pStyle w:val="Compact"/>
              <w:shd w:fill="FFFFFF" w:val="clear"/>
              <w:spacing w:before="36" w:after="36"/>
              <w:jc w:val="left"/>
              <w:rPr/>
            </w:pPr>
            <w:r>
              <w:rPr/>
              <w:t>-2.0 (-4.8, 0.9)</w:t>
            </w:r>
          </w:p>
        </w:tc>
      </w:tr>
      <w:tr>
        <w:trPr/>
        <w:tc>
          <w:tcPr>
            <w:tcW w:w="1141" w:type="dxa"/>
            <w:tcBorders/>
            <w:shd w:fill="auto" w:val="clear"/>
          </w:tcPr>
          <w:p>
            <w:pPr>
              <w:pStyle w:val="Compact"/>
              <w:shd w:fill="FFFFFF" w:val="clear"/>
              <w:spacing w:before="36" w:after="36"/>
              <w:jc w:val="left"/>
              <w:rPr/>
            </w:pPr>
            <w:r>
              <w:rPr/>
              <w:t>20:3n-6</w:t>
            </w:r>
          </w:p>
        </w:tc>
        <w:tc>
          <w:tcPr>
            <w:tcW w:w="1875" w:type="dxa"/>
            <w:tcBorders/>
            <w:shd w:fill="auto" w:val="clear"/>
          </w:tcPr>
          <w:p>
            <w:pPr>
              <w:pStyle w:val="Compact"/>
              <w:shd w:fill="FFFFFF" w:val="clear"/>
              <w:spacing w:before="36" w:after="36"/>
              <w:jc w:val="left"/>
              <w:rPr/>
            </w:pPr>
            <w:r>
              <w:rPr/>
              <w:t>1.6 (-2.6, 6.1)</w:t>
            </w:r>
          </w:p>
        </w:tc>
        <w:tc>
          <w:tcPr>
            <w:tcW w:w="1875" w:type="dxa"/>
            <w:tcBorders/>
            <w:shd w:fill="auto" w:val="clear"/>
          </w:tcPr>
          <w:p>
            <w:pPr>
              <w:pStyle w:val="Compact"/>
              <w:shd w:fill="FFFFFF" w:val="clear"/>
              <w:spacing w:before="36" w:after="36"/>
              <w:jc w:val="left"/>
              <w:rPr/>
            </w:pPr>
            <w:r>
              <w:rPr/>
              <w:t>1.1 (-3.5, 6.0)</w:t>
            </w:r>
          </w:p>
        </w:tc>
        <w:tc>
          <w:tcPr>
            <w:tcW w:w="1957" w:type="dxa"/>
            <w:tcBorders/>
            <w:shd w:fill="auto" w:val="clear"/>
          </w:tcPr>
          <w:p>
            <w:pPr>
              <w:pStyle w:val="Compact"/>
              <w:shd w:fill="FFFFFF" w:val="clear"/>
              <w:spacing w:before="36" w:after="36"/>
              <w:jc w:val="left"/>
              <w:rPr/>
            </w:pPr>
            <w:r>
              <w:rPr/>
              <w:t>2.8 (-2.2, 7.9)</w:t>
            </w:r>
          </w:p>
        </w:tc>
        <w:tc>
          <w:tcPr>
            <w:tcW w:w="1792" w:type="dxa"/>
            <w:tcBorders/>
            <w:shd w:fill="auto" w:val="clear"/>
          </w:tcPr>
          <w:p>
            <w:pPr>
              <w:pStyle w:val="Compact"/>
              <w:shd w:fill="FFFFFF" w:val="clear"/>
              <w:spacing w:before="36" w:after="36"/>
              <w:jc w:val="left"/>
              <w:rPr/>
            </w:pPr>
            <w:r>
              <w:rPr/>
              <w:t>1.1 (-1.3, 3.6)</w:t>
            </w:r>
          </w:p>
        </w:tc>
      </w:tr>
      <w:tr>
        <w:trPr/>
        <w:tc>
          <w:tcPr>
            <w:tcW w:w="1141" w:type="dxa"/>
            <w:tcBorders/>
            <w:shd w:fill="auto" w:val="clear"/>
          </w:tcPr>
          <w:p>
            <w:pPr>
              <w:pStyle w:val="Compact"/>
              <w:shd w:fill="FFFFFF" w:val="clear"/>
              <w:spacing w:before="36" w:after="36"/>
              <w:jc w:val="left"/>
              <w:rPr/>
            </w:pPr>
            <w:r>
              <w:rPr/>
              <w:t>20:4n-6</w:t>
            </w:r>
          </w:p>
        </w:tc>
        <w:tc>
          <w:tcPr>
            <w:tcW w:w="1875" w:type="dxa"/>
            <w:tcBorders/>
            <w:shd w:fill="auto" w:val="clear"/>
          </w:tcPr>
          <w:p>
            <w:pPr>
              <w:pStyle w:val="Compact"/>
              <w:shd w:fill="FFFFFF" w:val="clear"/>
              <w:spacing w:before="36" w:after="36"/>
              <w:jc w:val="left"/>
              <w:rPr/>
            </w:pPr>
            <w:r>
              <w:rPr/>
              <w:t>-2.2 (-6.8, 2.5)</w:t>
            </w:r>
          </w:p>
        </w:tc>
        <w:tc>
          <w:tcPr>
            <w:tcW w:w="1875" w:type="dxa"/>
            <w:tcBorders/>
            <w:shd w:fill="auto" w:val="clear"/>
          </w:tcPr>
          <w:p>
            <w:pPr>
              <w:pStyle w:val="Compact"/>
              <w:shd w:fill="FFFFFF" w:val="clear"/>
              <w:spacing w:before="36" w:after="36"/>
              <w:jc w:val="left"/>
              <w:rPr/>
            </w:pPr>
            <w:r>
              <w:rPr/>
              <w:t>-2.0 (-7.0, 3.2)</w:t>
            </w:r>
          </w:p>
        </w:tc>
        <w:tc>
          <w:tcPr>
            <w:tcW w:w="1957" w:type="dxa"/>
            <w:tcBorders/>
            <w:shd w:fill="auto" w:val="clear"/>
          </w:tcPr>
          <w:p>
            <w:pPr>
              <w:pStyle w:val="Compact"/>
              <w:shd w:fill="FFFFFF" w:val="clear"/>
              <w:spacing w:before="36" w:after="36"/>
              <w:jc w:val="left"/>
              <w:rPr/>
            </w:pPr>
            <w:r>
              <w:rPr/>
              <w:t>-0.3 (-6.3, 6.0)</w:t>
            </w:r>
          </w:p>
        </w:tc>
        <w:tc>
          <w:tcPr>
            <w:tcW w:w="1792" w:type="dxa"/>
            <w:tcBorders/>
            <w:shd w:fill="auto" w:val="clear"/>
          </w:tcPr>
          <w:p>
            <w:pPr>
              <w:pStyle w:val="Compact"/>
              <w:shd w:fill="FFFFFF" w:val="clear"/>
              <w:spacing w:before="36" w:after="36"/>
              <w:jc w:val="left"/>
              <w:rPr/>
            </w:pPr>
            <w:r>
              <w:rPr/>
              <w:t>0.1 (-3.0, 3.3)</w:t>
            </w:r>
          </w:p>
        </w:tc>
      </w:tr>
      <w:tr>
        <w:trPr/>
        <w:tc>
          <w:tcPr>
            <w:tcW w:w="1141" w:type="dxa"/>
            <w:tcBorders/>
            <w:shd w:fill="auto" w:val="clear"/>
          </w:tcPr>
          <w:p>
            <w:pPr>
              <w:pStyle w:val="Compact"/>
              <w:shd w:fill="FFFFFF" w:val="clear"/>
              <w:spacing w:before="36" w:after="36"/>
              <w:jc w:val="left"/>
              <w:rPr/>
            </w:pPr>
            <w:r>
              <w:rPr/>
              <w:t>22:4n-6</w:t>
            </w:r>
          </w:p>
        </w:tc>
        <w:tc>
          <w:tcPr>
            <w:tcW w:w="1875" w:type="dxa"/>
            <w:tcBorders/>
            <w:shd w:fill="auto" w:val="clear"/>
          </w:tcPr>
          <w:p>
            <w:pPr>
              <w:pStyle w:val="Compact"/>
              <w:shd w:fill="FFFFFF" w:val="clear"/>
              <w:spacing w:before="36" w:after="36"/>
              <w:jc w:val="left"/>
              <w:rPr/>
            </w:pPr>
            <w:r>
              <w:rPr/>
              <w:t>-5.9 (-10.1, -1.6)</w:t>
            </w:r>
          </w:p>
        </w:tc>
        <w:tc>
          <w:tcPr>
            <w:tcW w:w="1875" w:type="dxa"/>
            <w:tcBorders/>
            <w:shd w:fill="auto" w:val="clear"/>
          </w:tcPr>
          <w:p>
            <w:pPr>
              <w:pStyle w:val="Compact"/>
              <w:shd w:fill="FFFFFF" w:val="clear"/>
              <w:spacing w:before="36" w:after="36"/>
              <w:jc w:val="left"/>
              <w:rPr/>
            </w:pPr>
            <w:r>
              <w:rPr/>
              <w:t>-5.5 (-9.8, -0.9)</w:t>
            </w:r>
          </w:p>
        </w:tc>
        <w:tc>
          <w:tcPr>
            <w:tcW w:w="1957" w:type="dxa"/>
            <w:tcBorders/>
            <w:shd w:fill="auto" w:val="clear"/>
          </w:tcPr>
          <w:p>
            <w:pPr>
              <w:pStyle w:val="Compact"/>
              <w:shd w:fill="FFFFFF" w:val="clear"/>
              <w:spacing w:before="36" w:after="36"/>
              <w:jc w:val="left"/>
              <w:rPr/>
            </w:pPr>
            <w:r>
              <w:rPr/>
              <w:t>7.2 (1.6, 13.1)</w:t>
            </w:r>
          </w:p>
        </w:tc>
        <w:tc>
          <w:tcPr>
            <w:tcW w:w="1792" w:type="dxa"/>
            <w:tcBorders/>
            <w:shd w:fill="auto" w:val="clear"/>
          </w:tcPr>
          <w:p>
            <w:pPr>
              <w:pStyle w:val="Compact"/>
              <w:shd w:fill="FFFFFF" w:val="clear"/>
              <w:spacing w:before="36" w:after="36"/>
              <w:jc w:val="left"/>
              <w:rPr/>
            </w:pPr>
            <w:r>
              <w:rPr/>
              <w:t>3.1 (0.3, 6.0)</w:t>
            </w:r>
          </w:p>
        </w:tc>
      </w:tr>
      <w:tr>
        <w:trPr/>
        <w:tc>
          <w:tcPr>
            <w:tcW w:w="1141" w:type="dxa"/>
            <w:tcBorders/>
            <w:shd w:fill="auto" w:val="clear"/>
          </w:tcPr>
          <w:p>
            <w:pPr>
              <w:pStyle w:val="Compact"/>
              <w:shd w:fill="FFFFFF" w:val="clear"/>
              <w:spacing w:before="36" w:after="36"/>
              <w:jc w:val="left"/>
              <w:rPr/>
            </w:pPr>
            <w:r>
              <w:rPr/>
              <w:t>18:3n-3</w:t>
            </w:r>
          </w:p>
        </w:tc>
        <w:tc>
          <w:tcPr>
            <w:tcW w:w="1875" w:type="dxa"/>
            <w:tcBorders/>
            <w:shd w:fill="auto" w:val="clear"/>
          </w:tcPr>
          <w:p>
            <w:pPr>
              <w:pStyle w:val="Compact"/>
              <w:shd w:fill="FFFFFF" w:val="clear"/>
              <w:spacing w:before="36" w:after="36"/>
              <w:jc w:val="left"/>
              <w:rPr/>
            </w:pPr>
            <w:r>
              <w:rPr/>
              <w:t>3.0 (-2.4, 8.7)</w:t>
            </w:r>
          </w:p>
        </w:tc>
        <w:tc>
          <w:tcPr>
            <w:tcW w:w="1875" w:type="dxa"/>
            <w:tcBorders/>
            <w:shd w:fill="auto" w:val="clear"/>
          </w:tcPr>
          <w:p>
            <w:pPr>
              <w:pStyle w:val="Compact"/>
              <w:shd w:fill="FFFFFF" w:val="clear"/>
              <w:spacing w:before="36" w:after="36"/>
              <w:jc w:val="left"/>
              <w:rPr/>
            </w:pPr>
            <w:r>
              <w:rPr/>
              <w:t>1.3 (-4.1, 7.1)</w:t>
            </w:r>
          </w:p>
        </w:tc>
        <w:tc>
          <w:tcPr>
            <w:tcW w:w="1957" w:type="dxa"/>
            <w:tcBorders/>
            <w:shd w:fill="auto" w:val="clear"/>
          </w:tcPr>
          <w:p>
            <w:pPr>
              <w:pStyle w:val="Compact"/>
              <w:shd w:fill="FFFFFF" w:val="clear"/>
              <w:spacing w:before="36" w:after="36"/>
              <w:jc w:val="left"/>
              <w:rPr/>
            </w:pPr>
            <w:r>
              <w:rPr/>
              <w:t>1.5 (-4.6, 8.0)</w:t>
            </w:r>
          </w:p>
        </w:tc>
        <w:tc>
          <w:tcPr>
            <w:tcW w:w="1792" w:type="dxa"/>
            <w:tcBorders/>
            <w:shd w:fill="auto" w:val="clear"/>
          </w:tcPr>
          <w:p>
            <w:pPr>
              <w:pStyle w:val="Compact"/>
              <w:shd w:fill="FFFFFF" w:val="clear"/>
              <w:spacing w:before="36" w:after="36"/>
              <w:jc w:val="left"/>
              <w:rPr/>
            </w:pPr>
            <w:r>
              <w:rPr/>
              <w:t>0.6 (-2.5, 3.8)</w:t>
            </w:r>
          </w:p>
        </w:tc>
      </w:tr>
      <w:tr>
        <w:trPr/>
        <w:tc>
          <w:tcPr>
            <w:tcW w:w="1141" w:type="dxa"/>
            <w:tcBorders/>
            <w:shd w:fill="auto" w:val="clear"/>
          </w:tcPr>
          <w:p>
            <w:pPr>
              <w:pStyle w:val="Compact"/>
              <w:shd w:fill="FFFFFF" w:val="clear"/>
              <w:spacing w:before="36" w:after="36"/>
              <w:jc w:val="left"/>
              <w:rPr/>
            </w:pPr>
            <w:r>
              <w:rPr/>
              <w:t>20:5n-3</w:t>
            </w:r>
          </w:p>
        </w:tc>
        <w:tc>
          <w:tcPr>
            <w:tcW w:w="1875" w:type="dxa"/>
            <w:tcBorders/>
            <w:shd w:fill="auto" w:val="clear"/>
          </w:tcPr>
          <w:p>
            <w:pPr>
              <w:pStyle w:val="Compact"/>
              <w:shd w:fill="FFFFFF" w:val="clear"/>
              <w:spacing w:before="36" w:after="36"/>
              <w:jc w:val="left"/>
              <w:rPr/>
            </w:pPr>
            <w:r>
              <w:rPr/>
              <w:t>13.1 (6.7, 20.0)*</w:t>
            </w:r>
          </w:p>
        </w:tc>
        <w:tc>
          <w:tcPr>
            <w:tcW w:w="1875" w:type="dxa"/>
            <w:tcBorders/>
            <w:shd w:fill="auto" w:val="clear"/>
          </w:tcPr>
          <w:p>
            <w:pPr>
              <w:pStyle w:val="Compact"/>
              <w:shd w:fill="FFFFFF" w:val="clear"/>
              <w:spacing w:before="36" w:after="36"/>
              <w:jc w:val="left"/>
              <w:rPr/>
            </w:pPr>
            <w:r>
              <w:rPr/>
              <w:t>10.3 (3.8, 17.3)*</w:t>
            </w:r>
          </w:p>
        </w:tc>
        <w:tc>
          <w:tcPr>
            <w:tcW w:w="1957" w:type="dxa"/>
            <w:tcBorders/>
            <w:shd w:fill="auto" w:val="clear"/>
          </w:tcPr>
          <w:p>
            <w:pPr>
              <w:pStyle w:val="Compact"/>
              <w:shd w:fill="FFFFFF" w:val="clear"/>
              <w:spacing w:before="36" w:after="36"/>
              <w:jc w:val="left"/>
              <w:rPr/>
            </w:pPr>
            <w:r>
              <w:rPr/>
              <w:t>6.4 (-0.1, 13.2)</w:t>
            </w:r>
          </w:p>
        </w:tc>
        <w:tc>
          <w:tcPr>
            <w:tcW w:w="1792" w:type="dxa"/>
            <w:tcBorders/>
            <w:shd w:fill="auto" w:val="clear"/>
          </w:tcPr>
          <w:p>
            <w:pPr>
              <w:pStyle w:val="Compact"/>
              <w:shd w:fill="FFFFFF" w:val="clear"/>
              <w:spacing w:before="36" w:after="36"/>
              <w:jc w:val="left"/>
              <w:rPr/>
            </w:pPr>
            <w:r>
              <w:rPr/>
              <w:t>2.8 (-0.3, 5.9)</w:t>
            </w:r>
          </w:p>
        </w:tc>
      </w:tr>
      <w:tr>
        <w:trPr/>
        <w:tc>
          <w:tcPr>
            <w:tcW w:w="1141" w:type="dxa"/>
            <w:tcBorders/>
            <w:shd w:fill="auto" w:val="clear"/>
          </w:tcPr>
          <w:p>
            <w:pPr>
              <w:pStyle w:val="Compact"/>
              <w:shd w:fill="FFFFFF" w:val="clear"/>
              <w:spacing w:before="36" w:after="36"/>
              <w:jc w:val="left"/>
              <w:rPr/>
            </w:pPr>
            <w:r>
              <w:rPr/>
              <w:t>22:5n-3</w:t>
            </w:r>
          </w:p>
        </w:tc>
        <w:tc>
          <w:tcPr>
            <w:tcW w:w="1875" w:type="dxa"/>
            <w:tcBorders/>
            <w:shd w:fill="auto" w:val="clear"/>
          </w:tcPr>
          <w:p>
            <w:pPr>
              <w:pStyle w:val="Compact"/>
              <w:shd w:fill="FFFFFF" w:val="clear"/>
              <w:spacing w:before="36" w:after="36"/>
              <w:jc w:val="left"/>
              <w:rPr/>
            </w:pPr>
            <w:r>
              <w:rPr/>
              <w:t>-0.7 (-5.1, 3.9)</w:t>
            </w:r>
          </w:p>
        </w:tc>
        <w:tc>
          <w:tcPr>
            <w:tcW w:w="1875" w:type="dxa"/>
            <w:tcBorders/>
            <w:shd w:fill="auto" w:val="clear"/>
          </w:tcPr>
          <w:p>
            <w:pPr>
              <w:pStyle w:val="Compact"/>
              <w:shd w:fill="FFFFFF" w:val="clear"/>
              <w:spacing w:before="36" w:after="36"/>
              <w:jc w:val="left"/>
              <w:rPr/>
            </w:pPr>
            <w:r>
              <w:rPr/>
              <w:t>0.0 (-5.6, 6.0)</w:t>
            </w:r>
          </w:p>
        </w:tc>
        <w:tc>
          <w:tcPr>
            <w:tcW w:w="1957" w:type="dxa"/>
            <w:tcBorders/>
            <w:shd w:fill="auto" w:val="clear"/>
          </w:tcPr>
          <w:p>
            <w:pPr>
              <w:pStyle w:val="Compact"/>
              <w:shd w:fill="FFFFFF" w:val="clear"/>
              <w:spacing w:before="36" w:after="36"/>
              <w:jc w:val="left"/>
              <w:rPr/>
            </w:pPr>
            <w:r>
              <w:rPr/>
              <w:t>-1.2 (-6.7, 4.7)</w:t>
            </w:r>
          </w:p>
        </w:tc>
        <w:tc>
          <w:tcPr>
            <w:tcW w:w="1792" w:type="dxa"/>
            <w:tcBorders/>
            <w:shd w:fill="auto" w:val="clear"/>
          </w:tcPr>
          <w:p>
            <w:pPr>
              <w:pStyle w:val="Compact"/>
              <w:shd w:fill="FFFFFF" w:val="clear"/>
              <w:spacing w:before="36" w:after="36"/>
              <w:jc w:val="left"/>
              <w:rPr/>
            </w:pPr>
            <w:r>
              <w:rPr/>
              <w:t>-0.4 (-3.4, 2.7)</w:t>
            </w:r>
          </w:p>
        </w:tc>
      </w:tr>
      <w:tr>
        <w:trPr/>
        <w:tc>
          <w:tcPr>
            <w:tcW w:w="1141" w:type="dxa"/>
            <w:tcBorders/>
            <w:shd w:fill="auto" w:val="clear"/>
          </w:tcPr>
          <w:p>
            <w:pPr>
              <w:pStyle w:val="Compact"/>
              <w:shd w:fill="FFFFFF" w:val="clear"/>
              <w:spacing w:before="36" w:after="36"/>
              <w:jc w:val="left"/>
              <w:rPr/>
            </w:pPr>
            <w:r>
              <w:rPr/>
              <w:t>22:6n-3</w:t>
            </w:r>
          </w:p>
        </w:tc>
        <w:tc>
          <w:tcPr>
            <w:tcW w:w="1875" w:type="dxa"/>
            <w:tcBorders/>
            <w:shd w:fill="auto" w:val="clear"/>
          </w:tcPr>
          <w:p>
            <w:pPr>
              <w:pStyle w:val="Compact"/>
              <w:shd w:fill="FFFFFF" w:val="clear"/>
              <w:spacing w:before="36" w:after="36"/>
              <w:jc w:val="left"/>
              <w:rPr/>
            </w:pPr>
            <w:r>
              <w:rPr/>
              <w:t>1.7 (-3.1, 6.6)</w:t>
            </w:r>
          </w:p>
        </w:tc>
        <w:tc>
          <w:tcPr>
            <w:tcW w:w="1875" w:type="dxa"/>
            <w:tcBorders/>
            <w:shd w:fill="auto" w:val="clear"/>
          </w:tcPr>
          <w:p>
            <w:pPr>
              <w:pStyle w:val="Compact"/>
              <w:shd w:fill="FFFFFF" w:val="clear"/>
              <w:spacing w:before="36" w:after="36"/>
              <w:jc w:val="left"/>
              <w:rPr/>
            </w:pPr>
            <w:r>
              <w:rPr/>
              <w:t>-0.5 (-6.0, 5.4)</w:t>
            </w:r>
          </w:p>
        </w:tc>
        <w:tc>
          <w:tcPr>
            <w:tcW w:w="1957" w:type="dxa"/>
            <w:tcBorders/>
            <w:shd w:fill="auto" w:val="clear"/>
          </w:tcPr>
          <w:p>
            <w:pPr>
              <w:pStyle w:val="Compact"/>
              <w:shd w:fill="FFFFFF" w:val="clear"/>
              <w:spacing w:before="36" w:after="36"/>
              <w:jc w:val="left"/>
              <w:rPr/>
            </w:pPr>
            <w:r>
              <w:rPr/>
              <w:t>3.8 (-1.0, 8.8)</w:t>
            </w:r>
          </w:p>
        </w:tc>
        <w:tc>
          <w:tcPr>
            <w:tcW w:w="1792" w:type="dxa"/>
            <w:tcBorders/>
            <w:shd w:fill="auto" w:val="clear"/>
          </w:tcPr>
          <w:p>
            <w:pPr>
              <w:pStyle w:val="Compact"/>
              <w:shd w:fill="FFFFFF" w:val="clear"/>
              <w:spacing w:before="36" w:after="36"/>
              <w:jc w:val="left"/>
              <w:rPr/>
            </w:pPr>
            <w:r>
              <w:rPr/>
              <w:t>1.6 (-0.8, 4.1)</w:t>
            </w:r>
          </w:p>
        </w:tc>
      </w:tr>
    </w:tbl>
    <w:p>
      <w:pPr>
        <w:pStyle w:val="TableCaption"/>
        <w:shd w:fill="FFFFFF" w:val="clear"/>
        <w:rPr/>
      </w:pPr>
      <w:r>
        <w:rPr/>
      </w:r>
      <w:r>
        <w:br w:type="page"/>
      </w:r>
    </w:p>
    <w:p>
      <w:pPr>
        <w:pStyle w:val="TableCaption"/>
        <w:shd w:fill="FFFFFF" w:val="clear"/>
        <w:rPr/>
      </w:pPr>
      <w:r>
        <w:rPr/>
        <w:t>ESM Table 4: Longitudinal associations of individual non-esterified fatty acids (mol% and nmol/mL) with insulin sensitivity and beta-cell function over the 6 years in the PROMISE cohort. GEE models were adjusted for time, sex, ethnicity, baseline age, WC, ALT, and family history of diabetes. Outcome variables were log-transformed, predictor variables were scaled, and x-axis values were exponentiated to represent percent difference per SD increase in the fatty acid. P-values were adjusted for the BH false discovery rate, with significant (p&lt;0.05) associations indicated by asterisk (*).</w:t>
      </w:r>
    </w:p>
    <w:tbl>
      <w:tblPr>
        <w:tblStyle w:val="TableNormal"/>
        <w:tblW w:w="495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210"/>
        <w:gridCol w:w="1727"/>
        <w:gridCol w:w="1728"/>
        <w:gridCol w:w="1986"/>
        <w:gridCol w:w="1902"/>
      </w:tblGrid>
      <w:tr>
        <w:trPr>
          <w:cnfStyle w:firstRow="1"/>
        </w:trPr>
        <w:tc>
          <w:tcPr>
            <w:tcW w:w="1210"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Fatty acid</w:t>
            </w:r>
          </w:p>
        </w:tc>
        <w:tc>
          <w:tcPr>
            <w:tcW w:w="1727"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log(HOMA2-%S)</w:t>
            </w:r>
          </w:p>
        </w:tc>
        <w:tc>
          <w:tcPr>
            <w:tcW w:w="1728"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log(ISI)</w:t>
            </w:r>
          </w:p>
        </w:tc>
        <w:tc>
          <w:tcPr>
            <w:tcW w:w="1986"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log(IGI/IR)</w:t>
            </w:r>
          </w:p>
        </w:tc>
        <w:tc>
          <w:tcPr>
            <w:tcW w:w="1902" w:type="dxa"/>
            <w:tcBorders>
              <w:bottom w:val="single" w:sz="6" w:space="0" w:color="000001"/>
              <w:insideH w:val="single" w:sz="6" w:space="0" w:color="000001"/>
            </w:tcBorders>
            <w:shd w:fill="auto" w:val="clear"/>
            <w:vAlign w:val="bottom"/>
          </w:tcPr>
          <w:p>
            <w:pPr>
              <w:pStyle w:val="Compact"/>
              <w:shd w:fill="FFFFFF" w:val="clear"/>
              <w:spacing w:before="36" w:after="36"/>
              <w:jc w:val="left"/>
              <w:rPr/>
            </w:pPr>
            <w:r>
              <w:rPr/>
              <w:t>log(ISSI-2)</w:t>
            </w:r>
          </w:p>
        </w:tc>
      </w:tr>
      <w:tr>
        <w:trPr/>
        <w:tc>
          <w:tcPr>
            <w:tcW w:w="1210" w:type="dxa"/>
            <w:tcBorders/>
            <w:shd w:fill="auto" w:val="clear"/>
          </w:tcPr>
          <w:p>
            <w:pPr>
              <w:pStyle w:val="Compact"/>
              <w:shd w:fill="FFFFFF" w:val="clear"/>
              <w:spacing w:before="36" w:after="36"/>
              <w:jc w:val="left"/>
              <w:rPr/>
            </w:pPr>
            <w:r>
              <w:rPr>
                <w:b/>
              </w:rPr>
              <w:t>Total</w:t>
            </w:r>
          </w:p>
        </w:tc>
        <w:tc>
          <w:tcPr>
            <w:tcW w:w="1727" w:type="dxa"/>
            <w:tcBorders/>
            <w:shd w:fill="auto" w:val="clear"/>
          </w:tcPr>
          <w:p>
            <w:pPr>
              <w:pStyle w:val="Compact"/>
              <w:shd w:fill="FFFFFF" w:val="clear"/>
              <w:spacing w:before="36" w:after="36"/>
              <w:rPr/>
            </w:pPr>
            <w:r>
              <w:rPr/>
            </w:r>
          </w:p>
        </w:tc>
        <w:tc>
          <w:tcPr>
            <w:tcW w:w="1728" w:type="dxa"/>
            <w:tcBorders/>
            <w:shd w:fill="auto" w:val="clear"/>
          </w:tcPr>
          <w:p>
            <w:pPr>
              <w:pStyle w:val="Compact"/>
              <w:shd w:fill="FFFFFF" w:val="clear"/>
              <w:spacing w:before="36" w:after="36"/>
              <w:rPr/>
            </w:pPr>
            <w:r>
              <w:rPr/>
            </w:r>
          </w:p>
        </w:tc>
        <w:tc>
          <w:tcPr>
            <w:tcW w:w="1986" w:type="dxa"/>
            <w:tcBorders/>
            <w:shd w:fill="auto" w:val="clear"/>
          </w:tcPr>
          <w:p>
            <w:pPr>
              <w:pStyle w:val="Compact"/>
              <w:shd w:fill="FFFFFF" w:val="clear"/>
              <w:spacing w:before="36" w:after="36"/>
              <w:rPr/>
            </w:pPr>
            <w:r>
              <w:rPr/>
            </w:r>
          </w:p>
        </w:tc>
        <w:tc>
          <w:tcPr>
            <w:tcW w:w="1902" w:type="dxa"/>
            <w:tcBorders/>
            <w:shd w:fill="auto" w:val="clear"/>
          </w:tcPr>
          <w:p>
            <w:pPr>
              <w:pStyle w:val="Compact"/>
              <w:shd w:fill="FFFFFF" w:val="clear"/>
              <w:spacing w:before="36" w:after="36"/>
              <w:rPr/>
            </w:pPr>
            <w:r>
              <w:rPr/>
            </w:r>
          </w:p>
        </w:tc>
      </w:tr>
      <w:tr>
        <w:trPr/>
        <w:tc>
          <w:tcPr>
            <w:tcW w:w="1210" w:type="dxa"/>
            <w:tcBorders/>
            <w:shd w:fill="auto" w:val="clear"/>
          </w:tcPr>
          <w:p>
            <w:pPr>
              <w:pStyle w:val="Compact"/>
              <w:shd w:fill="FFFFFF" w:val="clear"/>
              <w:spacing w:before="36" w:after="36"/>
              <w:jc w:val="left"/>
              <w:rPr/>
            </w:pPr>
            <w:r>
              <w:rPr/>
              <w:t>Total</w:t>
            </w:r>
          </w:p>
        </w:tc>
        <w:tc>
          <w:tcPr>
            <w:tcW w:w="1727" w:type="dxa"/>
            <w:tcBorders/>
            <w:shd w:fill="auto" w:val="clear"/>
          </w:tcPr>
          <w:p>
            <w:pPr>
              <w:pStyle w:val="Compact"/>
              <w:shd w:fill="FFFFFF" w:val="clear"/>
              <w:spacing w:before="36" w:after="36"/>
              <w:jc w:val="left"/>
              <w:rPr/>
            </w:pPr>
            <w:r>
              <w:rPr/>
              <w:t>-0.6 (-4.3, 3.2)</w:t>
            </w:r>
          </w:p>
        </w:tc>
        <w:tc>
          <w:tcPr>
            <w:tcW w:w="1728" w:type="dxa"/>
            <w:tcBorders/>
            <w:shd w:fill="auto" w:val="clear"/>
          </w:tcPr>
          <w:p>
            <w:pPr>
              <w:pStyle w:val="Compact"/>
              <w:shd w:fill="FFFFFF" w:val="clear"/>
              <w:spacing w:before="36" w:after="36"/>
              <w:jc w:val="left"/>
              <w:rPr/>
            </w:pPr>
            <w:r>
              <w:rPr/>
              <w:t>-2.7 (-6.6, 1.4)</w:t>
            </w:r>
          </w:p>
        </w:tc>
        <w:tc>
          <w:tcPr>
            <w:tcW w:w="1986" w:type="dxa"/>
            <w:tcBorders/>
            <w:shd w:fill="auto" w:val="clear"/>
          </w:tcPr>
          <w:p>
            <w:pPr>
              <w:pStyle w:val="Compact"/>
              <w:shd w:fill="FFFFFF" w:val="clear"/>
              <w:spacing w:before="36" w:after="36"/>
              <w:jc w:val="left"/>
              <w:rPr/>
            </w:pPr>
            <w:r>
              <w:rPr/>
              <w:t>-7.9 (-12.8, -2.7)*</w:t>
            </w:r>
          </w:p>
        </w:tc>
        <w:tc>
          <w:tcPr>
            <w:tcW w:w="1902" w:type="dxa"/>
            <w:tcBorders/>
            <w:shd w:fill="auto" w:val="clear"/>
          </w:tcPr>
          <w:p>
            <w:pPr>
              <w:pStyle w:val="Compact"/>
              <w:shd w:fill="FFFFFF" w:val="clear"/>
              <w:spacing w:before="36" w:after="36"/>
              <w:jc w:val="left"/>
              <w:rPr/>
            </w:pPr>
            <w:r>
              <w:rPr/>
              <w:t>-4.2 (-6.8, -1.7)*</w:t>
            </w:r>
          </w:p>
        </w:tc>
      </w:tr>
      <w:tr>
        <w:trPr/>
        <w:tc>
          <w:tcPr>
            <w:tcW w:w="1210" w:type="dxa"/>
            <w:tcBorders/>
            <w:shd w:fill="auto" w:val="clear"/>
          </w:tcPr>
          <w:p>
            <w:pPr>
              <w:pStyle w:val="Compact"/>
              <w:shd w:fill="FFFFFF" w:val="clear"/>
              <w:spacing w:before="36" w:after="36"/>
              <w:jc w:val="left"/>
              <w:rPr/>
            </w:pPr>
            <w:r>
              <w:rPr>
                <w:b/>
              </w:rPr>
              <w:t>nmol/mL</w:t>
            </w:r>
          </w:p>
        </w:tc>
        <w:tc>
          <w:tcPr>
            <w:tcW w:w="1727" w:type="dxa"/>
            <w:tcBorders/>
            <w:shd w:fill="auto" w:val="clear"/>
          </w:tcPr>
          <w:p>
            <w:pPr>
              <w:pStyle w:val="Compact"/>
              <w:shd w:fill="FFFFFF" w:val="clear"/>
              <w:spacing w:before="36" w:after="36"/>
              <w:rPr/>
            </w:pPr>
            <w:r>
              <w:rPr/>
            </w:r>
          </w:p>
        </w:tc>
        <w:tc>
          <w:tcPr>
            <w:tcW w:w="1728" w:type="dxa"/>
            <w:tcBorders/>
            <w:shd w:fill="auto" w:val="clear"/>
          </w:tcPr>
          <w:p>
            <w:pPr>
              <w:pStyle w:val="Compact"/>
              <w:shd w:fill="FFFFFF" w:val="clear"/>
              <w:spacing w:before="36" w:after="36"/>
              <w:rPr/>
            </w:pPr>
            <w:r>
              <w:rPr/>
            </w:r>
          </w:p>
        </w:tc>
        <w:tc>
          <w:tcPr>
            <w:tcW w:w="1986" w:type="dxa"/>
            <w:tcBorders/>
            <w:shd w:fill="auto" w:val="clear"/>
          </w:tcPr>
          <w:p>
            <w:pPr>
              <w:pStyle w:val="Compact"/>
              <w:shd w:fill="FFFFFF" w:val="clear"/>
              <w:spacing w:before="36" w:after="36"/>
              <w:rPr/>
            </w:pPr>
            <w:r>
              <w:rPr/>
            </w:r>
          </w:p>
        </w:tc>
        <w:tc>
          <w:tcPr>
            <w:tcW w:w="1902" w:type="dxa"/>
            <w:tcBorders/>
            <w:shd w:fill="auto" w:val="clear"/>
          </w:tcPr>
          <w:p>
            <w:pPr>
              <w:pStyle w:val="Compact"/>
              <w:shd w:fill="FFFFFF" w:val="clear"/>
              <w:spacing w:before="36" w:after="36"/>
              <w:rPr/>
            </w:pPr>
            <w:r>
              <w:rPr/>
            </w:r>
          </w:p>
        </w:tc>
      </w:tr>
      <w:tr>
        <w:trPr/>
        <w:tc>
          <w:tcPr>
            <w:tcW w:w="1210" w:type="dxa"/>
            <w:tcBorders/>
            <w:shd w:fill="auto" w:val="clear"/>
          </w:tcPr>
          <w:p>
            <w:pPr>
              <w:pStyle w:val="Compact"/>
              <w:shd w:fill="FFFFFF" w:val="clear"/>
              <w:spacing w:before="36" w:after="36"/>
              <w:jc w:val="left"/>
              <w:rPr/>
            </w:pPr>
            <w:r>
              <w:rPr/>
              <w:t>14:0</w:t>
            </w:r>
          </w:p>
        </w:tc>
        <w:tc>
          <w:tcPr>
            <w:tcW w:w="1727" w:type="dxa"/>
            <w:tcBorders/>
            <w:shd w:fill="auto" w:val="clear"/>
          </w:tcPr>
          <w:p>
            <w:pPr>
              <w:pStyle w:val="Compact"/>
              <w:shd w:fill="FFFFFF" w:val="clear"/>
              <w:spacing w:before="36" w:after="36"/>
              <w:jc w:val="left"/>
              <w:rPr/>
            </w:pPr>
            <w:r>
              <w:rPr/>
              <w:t>1.0 (-3.0, 5.3)</w:t>
            </w:r>
          </w:p>
        </w:tc>
        <w:tc>
          <w:tcPr>
            <w:tcW w:w="1728" w:type="dxa"/>
            <w:tcBorders/>
            <w:shd w:fill="auto" w:val="clear"/>
          </w:tcPr>
          <w:p>
            <w:pPr>
              <w:pStyle w:val="Compact"/>
              <w:shd w:fill="FFFFFF" w:val="clear"/>
              <w:spacing w:before="36" w:after="36"/>
              <w:jc w:val="left"/>
              <w:rPr/>
            </w:pPr>
            <w:r>
              <w:rPr/>
              <w:t>1.7 (-2.7, 6.4)</w:t>
            </w:r>
          </w:p>
        </w:tc>
        <w:tc>
          <w:tcPr>
            <w:tcW w:w="1986" w:type="dxa"/>
            <w:tcBorders/>
            <w:shd w:fill="auto" w:val="clear"/>
          </w:tcPr>
          <w:p>
            <w:pPr>
              <w:pStyle w:val="Compact"/>
              <w:shd w:fill="FFFFFF" w:val="clear"/>
              <w:spacing w:before="36" w:after="36"/>
              <w:jc w:val="left"/>
              <w:rPr/>
            </w:pPr>
            <w:r>
              <w:rPr/>
              <w:t>-3.8 (-10.0, 2.9)</w:t>
            </w:r>
          </w:p>
        </w:tc>
        <w:tc>
          <w:tcPr>
            <w:tcW w:w="1902" w:type="dxa"/>
            <w:tcBorders/>
            <w:shd w:fill="auto" w:val="clear"/>
          </w:tcPr>
          <w:p>
            <w:pPr>
              <w:pStyle w:val="Compact"/>
              <w:shd w:fill="FFFFFF" w:val="clear"/>
              <w:spacing w:before="36" w:after="36"/>
              <w:jc w:val="left"/>
              <w:rPr/>
            </w:pPr>
            <w:r>
              <w:rPr/>
              <w:t>-1.7 (-4.6, 1.4)</w:t>
            </w:r>
          </w:p>
        </w:tc>
      </w:tr>
      <w:tr>
        <w:trPr/>
        <w:tc>
          <w:tcPr>
            <w:tcW w:w="1210" w:type="dxa"/>
            <w:tcBorders/>
            <w:shd w:fill="auto" w:val="clear"/>
          </w:tcPr>
          <w:p>
            <w:pPr>
              <w:pStyle w:val="Compact"/>
              <w:shd w:fill="FFFFFF" w:val="clear"/>
              <w:spacing w:before="36" w:after="36"/>
              <w:jc w:val="left"/>
              <w:rPr/>
            </w:pPr>
            <w:r>
              <w:rPr/>
              <w:t>16:0</w:t>
            </w:r>
          </w:p>
        </w:tc>
        <w:tc>
          <w:tcPr>
            <w:tcW w:w="1727" w:type="dxa"/>
            <w:tcBorders/>
            <w:shd w:fill="auto" w:val="clear"/>
          </w:tcPr>
          <w:p>
            <w:pPr>
              <w:pStyle w:val="Compact"/>
              <w:shd w:fill="FFFFFF" w:val="clear"/>
              <w:spacing w:before="36" w:after="36"/>
              <w:jc w:val="left"/>
              <w:rPr/>
            </w:pPr>
            <w:r>
              <w:rPr/>
              <w:t>-1.8 (-5.3, 1.9)</w:t>
            </w:r>
          </w:p>
        </w:tc>
        <w:tc>
          <w:tcPr>
            <w:tcW w:w="1728" w:type="dxa"/>
            <w:tcBorders/>
            <w:shd w:fill="auto" w:val="clear"/>
          </w:tcPr>
          <w:p>
            <w:pPr>
              <w:pStyle w:val="Compact"/>
              <w:shd w:fill="FFFFFF" w:val="clear"/>
              <w:spacing w:before="36" w:after="36"/>
              <w:jc w:val="left"/>
              <w:rPr/>
            </w:pPr>
            <w:r>
              <w:rPr/>
              <w:t>-3.0 (-6.7, 1.0)</w:t>
            </w:r>
          </w:p>
        </w:tc>
        <w:tc>
          <w:tcPr>
            <w:tcW w:w="1986" w:type="dxa"/>
            <w:tcBorders/>
            <w:shd w:fill="auto" w:val="clear"/>
          </w:tcPr>
          <w:p>
            <w:pPr>
              <w:pStyle w:val="Compact"/>
              <w:shd w:fill="FFFFFF" w:val="clear"/>
              <w:spacing w:before="36" w:after="36"/>
              <w:jc w:val="left"/>
              <w:rPr/>
            </w:pPr>
            <w:r>
              <w:rPr/>
              <w:t>-7.6 (-12.8, -2.1)</w:t>
            </w:r>
          </w:p>
        </w:tc>
        <w:tc>
          <w:tcPr>
            <w:tcW w:w="1902" w:type="dxa"/>
            <w:tcBorders/>
            <w:shd w:fill="auto" w:val="clear"/>
          </w:tcPr>
          <w:p>
            <w:pPr>
              <w:pStyle w:val="Compact"/>
              <w:shd w:fill="FFFFFF" w:val="clear"/>
              <w:spacing w:before="36" w:after="36"/>
              <w:jc w:val="left"/>
              <w:rPr/>
            </w:pPr>
            <w:r>
              <w:rPr/>
              <w:t>-3.9 (-6.4, -1.4)*</w:t>
            </w:r>
          </w:p>
        </w:tc>
      </w:tr>
      <w:tr>
        <w:trPr/>
        <w:tc>
          <w:tcPr>
            <w:tcW w:w="1210" w:type="dxa"/>
            <w:tcBorders/>
            <w:shd w:fill="auto" w:val="clear"/>
          </w:tcPr>
          <w:p>
            <w:pPr>
              <w:pStyle w:val="Compact"/>
              <w:shd w:fill="FFFFFF" w:val="clear"/>
              <w:spacing w:before="36" w:after="36"/>
              <w:jc w:val="left"/>
              <w:rPr/>
            </w:pPr>
            <w:r>
              <w:rPr/>
              <w:t>18:0</w:t>
            </w:r>
          </w:p>
        </w:tc>
        <w:tc>
          <w:tcPr>
            <w:tcW w:w="1727" w:type="dxa"/>
            <w:tcBorders/>
            <w:shd w:fill="auto" w:val="clear"/>
          </w:tcPr>
          <w:p>
            <w:pPr>
              <w:pStyle w:val="Compact"/>
              <w:shd w:fill="FFFFFF" w:val="clear"/>
              <w:spacing w:before="36" w:after="36"/>
              <w:jc w:val="left"/>
              <w:rPr/>
            </w:pPr>
            <w:r>
              <w:rPr/>
              <w:t>-0.3 (-3.8, 3.4)</w:t>
            </w:r>
          </w:p>
        </w:tc>
        <w:tc>
          <w:tcPr>
            <w:tcW w:w="1728" w:type="dxa"/>
            <w:tcBorders/>
            <w:shd w:fill="auto" w:val="clear"/>
          </w:tcPr>
          <w:p>
            <w:pPr>
              <w:pStyle w:val="Compact"/>
              <w:shd w:fill="FFFFFF" w:val="clear"/>
              <w:spacing w:before="36" w:after="36"/>
              <w:jc w:val="left"/>
              <w:rPr/>
            </w:pPr>
            <w:r>
              <w:rPr/>
              <w:t>-1.5 (-5.4, 2.5)</w:t>
            </w:r>
          </w:p>
        </w:tc>
        <w:tc>
          <w:tcPr>
            <w:tcW w:w="1986" w:type="dxa"/>
            <w:tcBorders/>
            <w:shd w:fill="auto" w:val="clear"/>
          </w:tcPr>
          <w:p>
            <w:pPr>
              <w:pStyle w:val="Compact"/>
              <w:shd w:fill="FFFFFF" w:val="clear"/>
              <w:spacing w:before="36" w:after="36"/>
              <w:jc w:val="left"/>
              <w:rPr/>
            </w:pPr>
            <w:r>
              <w:rPr/>
              <w:t>-3.8 (-9.1, 1.8)</w:t>
            </w:r>
          </w:p>
        </w:tc>
        <w:tc>
          <w:tcPr>
            <w:tcW w:w="1902" w:type="dxa"/>
            <w:tcBorders/>
            <w:shd w:fill="auto" w:val="clear"/>
          </w:tcPr>
          <w:p>
            <w:pPr>
              <w:pStyle w:val="Compact"/>
              <w:shd w:fill="FFFFFF" w:val="clear"/>
              <w:spacing w:before="36" w:after="36"/>
              <w:jc w:val="left"/>
              <w:rPr/>
            </w:pPr>
            <w:r>
              <w:rPr/>
              <w:t>-1.9 (-4.7, 0.9)</w:t>
            </w:r>
          </w:p>
        </w:tc>
      </w:tr>
      <w:tr>
        <w:trPr/>
        <w:tc>
          <w:tcPr>
            <w:tcW w:w="1210" w:type="dxa"/>
            <w:tcBorders/>
            <w:shd w:fill="auto" w:val="clear"/>
          </w:tcPr>
          <w:p>
            <w:pPr>
              <w:pStyle w:val="Compact"/>
              <w:shd w:fill="FFFFFF" w:val="clear"/>
              <w:spacing w:before="36" w:after="36"/>
              <w:jc w:val="left"/>
              <w:rPr/>
            </w:pPr>
            <w:r>
              <w:rPr/>
              <w:t>20:0</w:t>
            </w:r>
          </w:p>
        </w:tc>
        <w:tc>
          <w:tcPr>
            <w:tcW w:w="1727" w:type="dxa"/>
            <w:tcBorders/>
            <w:shd w:fill="auto" w:val="clear"/>
          </w:tcPr>
          <w:p>
            <w:pPr>
              <w:pStyle w:val="Compact"/>
              <w:shd w:fill="FFFFFF" w:val="clear"/>
              <w:spacing w:before="36" w:after="36"/>
              <w:jc w:val="left"/>
              <w:rPr/>
            </w:pPr>
            <w:r>
              <w:rPr/>
              <w:t>2.2 (-2.1, 6.6)</w:t>
            </w:r>
          </w:p>
        </w:tc>
        <w:tc>
          <w:tcPr>
            <w:tcW w:w="1728" w:type="dxa"/>
            <w:tcBorders/>
            <w:shd w:fill="auto" w:val="clear"/>
          </w:tcPr>
          <w:p>
            <w:pPr>
              <w:pStyle w:val="Compact"/>
              <w:shd w:fill="FFFFFF" w:val="clear"/>
              <w:spacing w:before="36" w:after="36"/>
              <w:jc w:val="left"/>
              <w:rPr/>
            </w:pPr>
            <w:r>
              <w:rPr/>
              <w:t>1.8 (-3.1, 6.8)</w:t>
            </w:r>
          </w:p>
        </w:tc>
        <w:tc>
          <w:tcPr>
            <w:tcW w:w="1986" w:type="dxa"/>
            <w:tcBorders/>
            <w:shd w:fill="auto" w:val="clear"/>
          </w:tcPr>
          <w:p>
            <w:pPr>
              <w:pStyle w:val="Compact"/>
              <w:shd w:fill="FFFFFF" w:val="clear"/>
              <w:spacing w:before="36" w:after="36"/>
              <w:jc w:val="left"/>
              <w:rPr/>
            </w:pPr>
            <w:r>
              <w:rPr/>
              <w:t>-1.0 (-7.3, 5.8)</w:t>
            </w:r>
          </w:p>
        </w:tc>
        <w:tc>
          <w:tcPr>
            <w:tcW w:w="1902" w:type="dxa"/>
            <w:tcBorders/>
            <w:shd w:fill="auto" w:val="clear"/>
          </w:tcPr>
          <w:p>
            <w:pPr>
              <w:pStyle w:val="Compact"/>
              <w:shd w:fill="FFFFFF" w:val="clear"/>
              <w:spacing w:before="36" w:after="36"/>
              <w:jc w:val="left"/>
              <w:rPr/>
            </w:pPr>
            <w:r>
              <w:rPr/>
              <w:t>-0.2 (-3.4, 3.0)</w:t>
            </w:r>
          </w:p>
        </w:tc>
      </w:tr>
      <w:tr>
        <w:trPr/>
        <w:tc>
          <w:tcPr>
            <w:tcW w:w="1210" w:type="dxa"/>
            <w:tcBorders/>
            <w:shd w:fill="auto" w:val="clear"/>
          </w:tcPr>
          <w:p>
            <w:pPr>
              <w:pStyle w:val="Compact"/>
              <w:shd w:fill="FFFFFF" w:val="clear"/>
              <w:spacing w:before="36" w:after="36"/>
              <w:jc w:val="left"/>
              <w:rPr/>
            </w:pPr>
            <w:r>
              <w:rPr/>
              <w:t>22:0</w:t>
            </w:r>
          </w:p>
        </w:tc>
        <w:tc>
          <w:tcPr>
            <w:tcW w:w="1727" w:type="dxa"/>
            <w:tcBorders/>
            <w:shd w:fill="auto" w:val="clear"/>
          </w:tcPr>
          <w:p>
            <w:pPr>
              <w:pStyle w:val="Compact"/>
              <w:shd w:fill="FFFFFF" w:val="clear"/>
              <w:spacing w:before="36" w:after="36"/>
              <w:jc w:val="left"/>
              <w:rPr/>
            </w:pPr>
            <w:r>
              <w:rPr/>
              <w:t>-1.7 (-5.6, 2.3)</w:t>
            </w:r>
          </w:p>
        </w:tc>
        <w:tc>
          <w:tcPr>
            <w:tcW w:w="1728" w:type="dxa"/>
            <w:tcBorders/>
            <w:shd w:fill="auto" w:val="clear"/>
          </w:tcPr>
          <w:p>
            <w:pPr>
              <w:pStyle w:val="Compact"/>
              <w:shd w:fill="FFFFFF" w:val="clear"/>
              <w:spacing w:before="36" w:after="36"/>
              <w:jc w:val="left"/>
              <w:rPr/>
            </w:pPr>
            <w:r>
              <w:rPr/>
              <w:t>-2.9 (-6.8, 1.3)</w:t>
            </w:r>
          </w:p>
        </w:tc>
        <w:tc>
          <w:tcPr>
            <w:tcW w:w="1986" w:type="dxa"/>
            <w:tcBorders/>
            <w:shd w:fill="auto" w:val="clear"/>
          </w:tcPr>
          <w:p>
            <w:pPr>
              <w:pStyle w:val="Compact"/>
              <w:shd w:fill="FFFFFF" w:val="clear"/>
              <w:spacing w:before="36" w:after="36"/>
              <w:jc w:val="left"/>
              <w:rPr/>
            </w:pPr>
            <w:r>
              <w:rPr/>
              <w:t>0.6 (-4.0, 5.3)</w:t>
            </w:r>
          </w:p>
        </w:tc>
        <w:tc>
          <w:tcPr>
            <w:tcW w:w="1902" w:type="dxa"/>
            <w:tcBorders/>
            <w:shd w:fill="auto" w:val="clear"/>
          </w:tcPr>
          <w:p>
            <w:pPr>
              <w:pStyle w:val="Compact"/>
              <w:shd w:fill="FFFFFF" w:val="clear"/>
              <w:spacing w:before="36" w:after="36"/>
              <w:jc w:val="left"/>
              <w:rPr/>
            </w:pPr>
            <w:r>
              <w:rPr/>
              <w:t>-0.9 (-3.2, 1.5)</w:t>
            </w:r>
          </w:p>
        </w:tc>
      </w:tr>
      <w:tr>
        <w:trPr/>
        <w:tc>
          <w:tcPr>
            <w:tcW w:w="1210" w:type="dxa"/>
            <w:tcBorders/>
            <w:shd w:fill="auto" w:val="clear"/>
          </w:tcPr>
          <w:p>
            <w:pPr>
              <w:pStyle w:val="Compact"/>
              <w:shd w:fill="FFFFFF" w:val="clear"/>
              <w:spacing w:before="36" w:after="36"/>
              <w:jc w:val="left"/>
              <w:rPr/>
            </w:pPr>
            <w:r>
              <w:rPr/>
              <w:t>18:1n-9</w:t>
            </w:r>
          </w:p>
        </w:tc>
        <w:tc>
          <w:tcPr>
            <w:tcW w:w="1727" w:type="dxa"/>
            <w:tcBorders/>
            <w:shd w:fill="auto" w:val="clear"/>
          </w:tcPr>
          <w:p>
            <w:pPr>
              <w:pStyle w:val="Compact"/>
              <w:shd w:fill="FFFFFF" w:val="clear"/>
              <w:spacing w:before="36" w:after="36"/>
              <w:jc w:val="left"/>
              <w:rPr/>
            </w:pPr>
            <w:r>
              <w:rPr/>
              <w:t>-0.1 (-3.8, 3.7)</w:t>
            </w:r>
          </w:p>
        </w:tc>
        <w:tc>
          <w:tcPr>
            <w:tcW w:w="1728" w:type="dxa"/>
            <w:tcBorders/>
            <w:shd w:fill="auto" w:val="clear"/>
          </w:tcPr>
          <w:p>
            <w:pPr>
              <w:pStyle w:val="Compact"/>
              <w:shd w:fill="FFFFFF" w:val="clear"/>
              <w:spacing w:before="36" w:after="36"/>
              <w:jc w:val="left"/>
              <w:rPr/>
            </w:pPr>
            <w:r>
              <w:rPr/>
              <w:t>-2.3 (-6.3, 1.9)</w:t>
            </w:r>
          </w:p>
        </w:tc>
        <w:tc>
          <w:tcPr>
            <w:tcW w:w="1986" w:type="dxa"/>
            <w:tcBorders/>
            <w:shd w:fill="auto" w:val="clear"/>
          </w:tcPr>
          <w:p>
            <w:pPr>
              <w:pStyle w:val="Compact"/>
              <w:shd w:fill="FFFFFF" w:val="clear"/>
              <w:spacing w:before="36" w:after="36"/>
              <w:jc w:val="left"/>
              <w:rPr/>
            </w:pPr>
            <w:r>
              <w:rPr/>
              <w:t>-6.8 (-11.6, -1.7)</w:t>
            </w:r>
          </w:p>
        </w:tc>
        <w:tc>
          <w:tcPr>
            <w:tcW w:w="1902" w:type="dxa"/>
            <w:tcBorders/>
            <w:shd w:fill="auto" w:val="clear"/>
          </w:tcPr>
          <w:p>
            <w:pPr>
              <w:pStyle w:val="Compact"/>
              <w:shd w:fill="FFFFFF" w:val="clear"/>
              <w:spacing w:before="36" w:after="36"/>
              <w:jc w:val="left"/>
              <w:rPr/>
            </w:pPr>
            <w:r>
              <w:rPr/>
              <w:t>-3.7 (-6.2, -1.2)*</w:t>
            </w:r>
          </w:p>
        </w:tc>
      </w:tr>
      <w:tr>
        <w:trPr/>
        <w:tc>
          <w:tcPr>
            <w:tcW w:w="1210" w:type="dxa"/>
            <w:tcBorders/>
            <w:shd w:fill="auto" w:val="clear"/>
          </w:tcPr>
          <w:p>
            <w:pPr>
              <w:pStyle w:val="Compact"/>
              <w:shd w:fill="FFFFFF" w:val="clear"/>
              <w:spacing w:before="36" w:after="36"/>
              <w:jc w:val="left"/>
              <w:rPr/>
            </w:pPr>
            <w:r>
              <w:rPr/>
              <w:t>20:1n-9</w:t>
            </w:r>
          </w:p>
        </w:tc>
        <w:tc>
          <w:tcPr>
            <w:tcW w:w="1727" w:type="dxa"/>
            <w:tcBorders/>
            <w:shd w:fill="auto" w:val="clear"/>
          </w:tcPr>
          <w:p>
            <w:pPr>
              <w:pStyle w:val="Compact"/>
              <w:shd w:fill="FFFFFF" w:val="clear"/>
              <w:spacing w:before="36" w:after="36"/>
              <w:jc w:val="left"/>
              <w:rPr/>
            </w:pPr>
            <w:r>
              <w:rPr/>
              <w:t>2.4 (-1.4, 6.3)</w:t>
            </w:r>
          </w:p>
        </w:tc>
        <w:tc>
          <w:tcPr>
            <w:tcW w:w="1728" w:type="dxa"/>
            <w:tcBorders/>
            <w:shd w:fill="auto" w:val="clear"/>
          </w:tcPr>
          <w:p>
            <w:pPr>
              <w:pStyle w:val="Compact"/>
              <w:shd w:fill="FFFFFF" w:val="clear"/>
              <w:spacing w:before="36" w:after="36"/>
              <w:jc w:val="left"/>
              <w:rPr/>
            </w:pPr>
            <w:r>
              <w:rPr/>
              <w:t>2.2 (-1.9, 6.6)</w:t>
            </w:r>
          </w:p>
        </w:tc>
        <w:tc>
          <w:tcPr>
            <w:tcW w:w="1986" w:type="dxa"/>
            <w:tcBorders/>
            <w:shd w:fill="auto" w:val="clear"/>
          </w:tcPr>
          <w:p>
            <w:pPr>
              <w:pStyle w:val="Compact"/>
              <w:shd w:fill="FFFFFF" w:val="clear"/>
              <w:spacing w:before="36" w:after="36"/>
              <w:jc w:val="left"/>
              <w:rPr/>
            </w:pPr>
            <w:r>
              <w:rPr/>
              <w:t>-2.3 (-9.0, 5.0)</w:t>
            </w:r>
          </w:p>
        </w:tc>
        <w:tc>
          <w:tcPr>
            <w:tcW w:w="1902" w:type="dxa"/>
            <w:tcBorders/>
            <w:shd w:fill="auto" w:val="clear"/>
          </w:tcPr>
          <w:p>
            <w:pPr>
              <w:pStyle w:val="Compact"/>
              <w:shd w:fill="FFFFFF" w:val="clear"/>
              <w:spacing w:before="36" w:after="36"/>
              <w:jc w:val="left"/>
              <w:rPr/>
            </w:pPr>
            <w:r>
              <w:rPr/>
              <w:t>-0.7 (-3.9, 2.6)</w:t>
            </w:r>
          </w:p>
        </w:tc>
      </w:tr>
      <w:tr>
        <w:trPr/>
        <w:tc>
          <w:tcPr>
            <w:tcW w:w="1210" w:type="dxa"/>
            <w:tcBorders/>
            <w:shd w:fill="auto" w:val="clear"/>
          </w:tcPr>
          <w:p>
            <w:pPr>
              <w:pStyle w:val="Compact"/>
              <w:shd w:fill="FFFFFF" w:val="clear"/>
              <w:spacing w:before="36" w:after="36"/>
              <w:jc w:val="left"/>
              <w:rPr/>
            </w:pPr>
            <w:r>
              <w:rPr/>
              <w:t>22:1n-9</w:t>
            </w:r>
          </w:p>
        </w:tc>
        <w:tc>
          <w:tcPr>
            <w:tcW w:w="1727" w:type="dxa"/>
            <w:tcBorders/>
            <w:shd w:fill="auto" w:val="clear"/>
          </w:tcPr>
          <w:p>
            <w:pPr>
              <w:pStyle w:val="Compact"/>
              <w:shd w:fill="FFFFFF" w:val="clear"/>
              <w:spacing w:before="36" w:after="36"/>
              <w:jc w:val="left"/>
              <w:rPr/>
            </w:pPr>
            <w:r>
              <w:rPr/>
              <w:t>-3.2 (-6.4, 0.1)</w:t>
            </w:r>
          </w:p>
        </w:tc>
        <w:tc>
          <w:tcPr>
            <w:tcW w:w="1728" w:type="dxa"/>
            <w:tcBorders/>
            <w:shd w:fill="auto" w:val="clear"/>
          </w:tcPr>
          <w:p>
            <w:pPr>
              <w:pStyle w:val="Compact"/>
              <w:shd w:fill="FFFFFF" w:val="clear"/>
              <w:spacing w:before="36" w:after="36"/>
              <w:jc w:val="left"/>
              <w:rPr/>
            </w:pPr>
            <w:r>
              <w:rPr/>
              <w:t>-2.9 (-6.5, 0.8)</w:t>
            </w:r>
          </w:p>
        </w:tc>
        <w:tc>
          <w:tcPr>
            <w:tcW w:w="1986" w:type="dxa"/>
            <w:tcBorders/>
            <w:shd w:fill="auto" w:val="clear"/>
          </w:tcPr>
          <w:p>
            <w:pPr>
              <w:pStyle w:val="Compact"/>
              <w:shd w:fill="FFFFFF" w:val="clear"/>
              <w:spacing w:before="36" w:after="36"/>
              <w:jc w:val="left"/>
              <w:rPr/>
            </w:pPr>
            <w:r>
              <w:rPr/>
              <w:t>1.2 (-3.8, 6.4)</w:t>
            </w:r>
          </w:p>
        </w:tc>
        <w:tc>
          <w:tcPr>
            <w:tcW w:w="1902" w:type="dxa"/>
            <w:tcBorders/>
            <w:shd w:fill="auto" w:val="clear"/>
          </w:tcPr>
          <w:p>
            <w:pPr>
              <w:pStyle w:val="Compact"/>
              <w:shd w:fill="FFFFFF" w:val="clear"/>
              <w:spacing w:before="36" w:after="36"/>
              <w:jc w:val="left"/>
              <w:rPr/>
            </w:pPr>
            <w:r>
              <w:rPr/>
              <w:t>0.2 (-2.4, 3.0)</w:t>
            </w:r>
          </w:p>
        </w:tc>
      </w:tr>
      <w:tr>
        <w:trPr/>
        <w:tc>
          <w:tcPr>
            <w:tcW w:w="1210" w:type="dxa"/>
            <w:tcBorders/>
            <w:shd w:fill="auto" w:val="clear"/>
          </w:tcPr>
          <w:p>
            <w:pPr>
              <w:pStyle w:val="Compact"/>
              <w:shd w:fill="FFFFFF" w:val="clear"/>
              <w:spacing w:before="36" w:after="36"/>
              <w:jc w:val="left"/>
              <w:rPr/>
            </w:pPr>
            <w:r>
              <w:rPr/>
              <w:t>24:1n-9</w:t>
            </w:r>
          </w:p>
        </w:tc>
        <w:tc>
          <w:tcPr>
            <w:tcW w:w="1727" w:type="dxa"/>
            <w:tcBorders/>
            <w:shd w:fill="auto" w:val="clear"/>
          </w:tcPr>
          <w:p>
            <w:pPr>
              <w:pStyle w:val="Compact"/>
              <w:shd w:fill="FFFFFF" w:val="clear"/>
              <w:spacing w:before="36" w:after="36"/>
              <w:jc w:val="left"/>
              <w:rPr/>
            </w:pPr>
            <w:r>
              <w:rPr/>
              <w:t>3.1 (0.0, 6.3)</w:t>
            </w:r>
          </w:p>
        </w:tc>
        <w:tc>
          <w:tcPr>
            <w:tcW w:w="1728" w:type="dxa"/>
            <w:tcBorders/>
            <w:shd w:fill="auto" w:val="clear"/>
          </w:tcPr>
          <w:p>
            <w:pPr>
              <w:pStyle w:val="Compact"/>
              <w:shd w:fill="FFFFFF" w:val="clear"/>
              <w:spacing w:before="36" w:after="36"/>
              <w:jc w:val="left"/>
              <w:rPr/>
            </w:pPr>
            <w:r>
              <w:rPr/>
              <w:t>2.2 (-1.5, 6.0)</w:t>
            </w:r>
          </w:p>
        </w:tc>
        <w:tc>
          <w:tcPr>
            <w:tcW w:w="1986" w:type="dxa"/>
            <w:tcBorders/>
            <w:shd w:fill="auto" w:val="clear"/>
          </w:tcPr>
          <w:p>
            <w:pPr>
              <w:pStyle w:val="Compact"/>
              <w:shd w:fill="FFFFFF" w:val="clear"/>
              <w:spacing w:before="36" w:after="36"/>
              <w:jc w:val="left"/>
              <w:rPr/>
            </w:pPr>
            <w:r>
              <w:rPr/>
              <w:t>1.9 (-3.0, 7.2)</w:t>
            </w:r>
          </w:p>
        </w:tc>
        <w:tc>
          <w:tcPr>
            <w:tcW w:w="1902" w:type="dxa"/>
            <w:tcBorders/>
            <w:shd w:fill="auto" w:val="clear"/>
          </w:tcPr>
          <w:p>
            <w:pPr>
              <w:pStyle w:val="Compact"/>
              <w:shd w:fill="FFFFFF" w:val="clear"/>
              <w:spacing w:before="36" w:after="36"/>
              <w:jc w:val="left"/>
              <w:rPr/>
            </w:pPr>
            <w:r>
              <w:rPr/>
              <w:t>0.1 (-2.3, 2.6)</w:t>
            </w:r>
          </w:p>
        </w:tc>
      </w:tr>
      <w:tr>
        <w:trPr/>
        <w:tc>
          <w:tcPr>
            <w:tcW w:w="1210" w:type="dxa"/>
            <w:tcBorders/>
            <w:shd w:fill="auto" w:val="clear"/>
          </w:tcPr>
          <w:p>
            <w:pPr>
              <w:pStyle w:val="Compact"/>
              <w:shd w:fill="FFFFFF" w:val="clear"/>
              <w:spacing w:before="36" w:after="36"/>
              <w:jc w:val="left"/>
              <w:rPr/>
            </w:pPr>
            <w:r>
              <w:rPr/>
              <w:t>14:1n-7</w:t>
            </w:r>
          </w:p>
        </w:tc>
        <w:tc>
          <w:tcPr>
            <w:tcW w:w="1727" w:type="dxa"/>
            <w:tcBorders/>
            <w:shd w:fill="auto" w:val="clear"/>
          </w:tcPr>
          <w:p>
            <w:pPr>
              <w:pStyle w:val="Compact"/>
              <w:shd w:fill="FFFFFF" w:val="clear"/>
              <w:spacing w:before="36" w:after="36"/>
              <w:jc w:val="left"/>
              <w:rPr/>
            </w:pPr>
            <w:r>
              <w:rPr/>
              <w:t>1.2 (-3.3, 5.9)</w:t>
            </w:r>
          </w:p>
        </w:tc>
        <w:tc>
          <w:tcPr>
            <w:tcW w:w="1728" w:type="dxa"/>
            <w:tcBorders/>
            <w:shd w:fill="auto" w:val="clear"/>
          </w:tcPr>
          <w:p>
            <w:pPr>
              <w:pStyle w:val="Compact"/>
              <w:shd w:fill="FFFFFF" w:val="clear"/>
              <w:spacing w:before="36" w:after="36"/>
              <w:jc w:val="left"/>
              <w:rPr/>
            </w:pPr>
            <w:r>
              <w:rPr/>
              <w:t>1.7 (-2.9, 6.6)</w:t>
            </w:r>
          </w:p>
        </w:tc>
        <w:tc>
          <w:tcPr>
            <w:tcW w:w="1986" w:type="dxa"/>
            <w:tcBorders/>
            <w:shd w:fill="auto" w:val="clear"/>
          </w:tcPr>
          <w:p>
            <w:pPr>
              <w:pStyle w:val="Compact"/>
              <w:shd w:fill="FFFFFF" w:val="clear"/>
              <w:spacing w:before="36" w:after="36"/>
              <w:jc w:val="left"/>
              <w:rPr/>
            </w:pPr>
            <w:r>
              <w:rPr/>
              <w:t>-3.5 (-10.7, 4.2)</w:t>
            </w:r>
          </w:p>
        </w:tc>
        <w:tc>
          <w:tcPr>
            <w:tcW w:w="1902" w:type="dxa"/>
            <w:tcBorders/>
            <w:shd w:fill="auto" w:val="clear"/>
          </w:tcPr>
          <w:p>
            <w:pPr>
              <w:pStyle w:val="Compact"/>
              <w:shd w:fill="FFFFFF" w:val="clear"/>
              <w:spacing w:before="36" w:after="36"/>
              <w:jc w:val="left"/>
              <w:rPr/>
            </w:pPr>
            <w:r>
              <w:rPr/>
              <w:t>-1.7 (-4.8, 1.5)</w:t>
            </w:r>
          </w:p>
        </w:tc>
      </w:tr>
      <w:tr>
        <w:trPr/>
        <w:tc>
          <w:tcPr>
            <w:tcW w:w="1210" w:type="dxa"/>
            <w:tcBorders/>
            <w:shd w:fill="auto" w:val="clear"/>
          </w:tcPr>
          <w:p>
            <w:pPr>
              <w:pStyle w:val="Compact"/>
              <w:shd w:fill="FFFFFF" w:val="clear"/>
              <w:spacing w:before="36" w:after="36"/>
              <w:jc w:val="left"/>
              <w:rPr/>
            </w:pPr>
            <w:r>
              <w:rPr/>
              <w:t>16:1n-7</w:t>
            </w:r>
          </w:p>
        </w:tc>
        <w:tc>
          <w:tcPr>
            <w:tcW w:w="1727" w:type="dxa"/>
            <w:tcBorders/>
            <w:shd w:fill="auto" w:val="clear"/>
          </w:tcPr>
          <w:p>
            <w:pPr>
              <w:pStyle w:val="Compact"/>
              <w:shd w:fill="FFFFFF" w:val="clear"/>
              <w:spacing w:before="36" w:after="36"/>
              <w:jc w:val="left"/>
              <w:rPr/>
            </w:pPr>
            <w:r>
              <w:rPr/>
              <w:t>1.9 (-2.1, 6.0)</w:t>
            </w:r>
          </w:p>
        </w:tc>
        <w:tc>
          <w:tcPr>
            <w:tcW w:w="1728" w:type="dxa"/>
            <w:tcBorders/>
            <w:shd w:fill="auto" w:val="clear"/>
          </w:tcPr>
          <w:p>
            <w:pPr>
              <w:pStyle w:val="Compact"/>
              <w:shd w:fill="FFFFFF" w:val="clear"/>
              <w:spacing w:before="36" w:after="36"/>
              <w:jc w:val="left"/>
              <w:rPr/>
            </w:pPr>
            <w:r>
              <w:rPr/>
              <w:t>1.6 (-2.5, 6.0)</w:t>
            </w:r>
          </w:p>
        </w:tc>
        <w:tc>
          <w:tcPr>
            <w:tcW w:w="1986" w:type="dxa"/>
            <w:tcBorders/>
            <w:shd w:fill="auto" w:val="clear"/>
          </w:tcPr>
          <w:p>
            <w:pPr>
              <w:pStyle w:val="Compact"/>
              <w:shd w:fill="FFFFFF" w:val="clear"/>
              <w:spacing w:before="36" w:after="36"/>
              <w:jc w:val="left"/>
              <w:rPr/>
            </w:pPr>
            <w:r>
              <w:rPr/>
              <w:t>-5.4 (-11.3, 1.0)</w:t>
            </w:r>
          </w:p>
        </w:tc>
        <w:tc>
          <w:tcPr>
            <w:tcW w:w="1902" w:type="dxa"/>
            <w:tcBorders/>
            <w:shd w:fill="auto" w:val="clear"/>
          </w:tcPr>
          <w:p>
            <w:pPr>
              <w:pStyle w:val="Compact"/>
              <w:shd w:fill="FFFFFF" w:val="clear"/>
              <w:spacing w:before="36" w:after="36"/>
              <w:jc w:val="left"/>
              <w:rPr/>
            </w:pPr>
            <w:r>
              <w:rPr/>
              <w:t>-2.5 (-5.3, 0.3)</w:t>
            </w:r>
          </w:p>
        </w:tc>
      </w:tr>
      <w:tr>
        <w:trPr/>
        <w:tc>
          <w:tcPr>
            <w:tcW w:w="1210" w:type="dxa"/>
            <w:tcBorders/>
            <w:shd w:fill="auto" w:val="clear"/>
          </w:tcPr>
          <w:p>
            <w:pPr>
              <w:pStyle w:val="Compact"/>
              <w:shd w:fill="FFFFFF" w:val="clear"/>
              <w:spacing w:before="36" w:after="36"/>
              <w:jc w:val="left"/>
              <w:rPr/>
            </w:pPr>
            <w:r>
              <w:rPr/>
              <w:t>18:1n-7</w:t>
            </w:r>
          </w:p>
        </w:tc>
        <w:tc>
          <w:tcPr>
            <w:tcW w:w="1727" w:type="dxa"/>
            <w:tcBorders/>
            <w:shd w:fill="auto" w:val="clear"/>
          </w:tcPr>
          <w:p>
            <w:pPr>
              <w:pStyle w:val="Compact"/>
              <w:shd w:fill="FFFFFF" w:val="clear"/>
              <w:spacing w:before="36" w:after="36"/>
              <w:jc w:val="left"/>
              <w:rPr/>
            </w:pPr>
            <w:r>
              <w:rPr/>
              <w:t>0.2 (-3.6, 4.1)</w:t>
            </w:r>
          </w:p>
        </w:tc>
        <w:tc>
          <w:tcPr>
            <w:tcW w:w="1728" w:type="dxa"/>
            <w:tcBorders/>
            <w:shd w:fill="auto" w:val="clear"/>
          </w:tcPr>
          <w:p>
            <w:pPr>
              <w:pStyle w:val="Compact"/>
              <w:shd w:fill="FFFFFF" w:val="clear"/>
              <w:spacing w:before="36" w:after="36"/>
              <w:jc w:val="left"/>
              <w:rPr/>
            </w:pPr>
            <w:r>
              <w:rPr/>
              <w:t>-1.7 (-5.8, 2.7)</w:t>
            </w:r>
          </w:p>
        </w:tc>
        <w:tc>
          <w:tcPr>
            <w:tcW w:w="1986" w:type="dxa"/>
            <w:tcBorders/>
            <w:shd w:fill="auto" w:val="clear"/>
          </w:tcPr>
          <w:p>
            <w:pPr>
              <w:pStyle w:val="Compact"/>
              <w:shd w:fill="FFFFFF" w:val="clear"/>
              <w:spacing w:before="36" w:after="36"/>
              <w:jc w:val="left"/>
              <w:rPr/>
            </w:pPr>
            <w:r>
              <w:rPr/>
              <w:t>-6.4 (-12.0, -0.6)</w:t>
            </w:r>
          </w:p>
        </w:tc>
        <w:tc>
          <w:tcPr>
            <w:tcW w:w="1902" w:type="dxa"/>
            <w:tcBorders/>
            <w:shd w:fill="auto" w:val="clear"/>
          </w:tcPr>
          <w:p>
            <w:pPr>
              <w:pStyle w:val="Compact"/>
              <w:shd w:fill="FFFFFF" w:val="clear"/>
              <w:spacing w:before="36" w:after="36"/>
              <w:jc w:val="left"/>
              <w:rPr/>
            </w:pPr>
            <w:r>
              <w:rPr/>
              <w:t>-3.1 (-5.9, -0.2)</w:t>
            </w:r>
          </w:p>
        </w:tc>
      </w:tr>
      <w:tr>
        <w:trPr/>
        <w:tc>
          <w:tcPr>
            <w:tcW w:w="1210" w:type="dxa"/>
            <w:tcBorders/>
            <w:shd w:fill="auto" w:val="clear"/>
          </w:tcPr>
          <w:p>
            <w:pPr>
              <w:pStyle w:val="Compact"/>
              <w:shd w:fill="FFFFFF" w:val="clear"/>
              <w:spacing w:before="36" w:after="36"/>
              <w:jc w:val="left"/>
              <w:rPr/>
            </w:pPr>
            <w:r>
              <w:rPr/>
              <w:t>18:2n-6</w:t>
            </w:r>
          </w:p>
        </w:tc>
        <w:tc>
          <w:tcPr>
            <w:tcW w:w="1727" w:type="dxa"/>
            <w:tcBorders/>
            <w:shd w:fill="auto" w:val="clear"/>
          </w:tcPr>
          <w:p>
            <w:pPr>
              <w:pStyle w:val="Compact"/>
              <w:shd w:fill="FFFFFF" w:val="clear"/>
              <w:spacing w:before="36" w:after="36"/>
              <w:jc w:val="left"/>
              <w:rPr/>
            </w:pPr>
            <w:r>
              <w:rPr/>
              <w:t>-1.2 (-4.9, 2.8)</w:t>
            </w:r>
          </w:p>
        </w:tc>
        <w:tc>
          <w:tcPr>
            <w:tcW w:w="1728" w:type="dxa"/>
            <w:tcBorders/>
            <w:shd w:fill="auto" w:val="clear"/>
          </w:tcPr>
          <w:p>
            <w:pPr>
              <w:pStyle w:val="Compact"/>
              <w:shd w:fill="FFFFFF" w:val="clear"/>
              <w:spacing w:before="36" w:after="36"/>
              <w:jc w:val="left"/>
              <w:rPr/>
            </w:pPr>
            <w:r>
              <w:rPr/>
              <w:t>-3.2 (-7.2, 1.0)</w:t>
            </w:r>
          </w:p>
        </w:tc>
        <w:tc>
          <w:tcPr>
            <w:tcW w:w="1986" w:type="dxa"/>
            <w:tcBorders/>
            <w:shd w:fill="auto" w:val="clear"/>
          </w:tcPr>
          <w:p>
            <w:pPr>
              <w:pStyle w:val="Compact"/>
              <w:shd w:fill="FFFFFF" w:val="clear"/>
              <w:spacing w:before="36" w:after="36"/>
              <w:jc w:val="left"/>
              <w:rPr/>
            </w:pPr>
            <w:r>
              <w:rPr/>
              <w:t>-8.0 (-12.7, -3.2)*</w:t>
            </w:r>
          </w:p>
        </w:tc>
        <w:tc>
          <w:tcPr>
            <w:tcW w:w="1902" w:type="dxa"/>
            <w:tcBorders/>
            <w:shd w:fill="auto" w:val="clear"/>
          </w:tcPr>
          <w:p>
            <w:pPr>
              <w:pStyle w:val="Compact"/>
              <w:shd w:fill="FFFFFF" w:val="clear"/>
              <w:spacing w:before="36" w:after="36"/>
              <w:jc w:val="left"/>
              <w:rPr/>
            </w:pPr>
            <w:r>
              <w:rPr/>
              <w:t>-4.6 (-7.0, -2.0)*</w:t>
            </w:r>
          </w:p>
        </w:tc>
      </w:tr>
      <w:tr>
        <w:trPr/>
        <w:tc>
          <w:tcPr>
            <w:tcW w:w="1210" w:type="dxa"/>
            <w:tcBorders/>
            <w:shd w:fill="auto" w:val="clear"/>
          </w:tcPr>
          <w:p>
            <w:pPr>
              <w:pStyle w:val="Compact"/>
              <w:shd w:fill="FFFFFF" w:val="clear"/>
              <w:spacing w:before="36" w:after="36"/>
              <w:jc w:val="left"/>
              <w:rPr/>
            </w:pPr>
            <w:r>
              <w:rPr/>
              <w:t>18:3n-6</w:t>
            </w:r>
          </w:p>
        </w:tc>
        <w:tc>
          <w:tcPr>
            <w:tcW w:w="1727" w:type="dxa"/>
            <w:tcBorders/>
            <w:shd w:fill="auto" w:val="clear"/>
          </w:tcPr>
          <w:p>
            <w:pPr>
              <w:pStyle w:val="Compact"/>
              <w:shd w:fill="FFFFFF" w:val="clear"/>
              <w:spacing w:before="36" w:after="36"/>
              <w:jc w:val="left"/>
              <w:rPr/>
            </w:pPr>
            <w:r>
              <w:rPr/>
              <w:t>-0.1 (-3.9, 3.8)</w:t>
            </w:r>
          </w:p>
        </w:tc>
        <w:tc>
          <w:tcPr>
            <w:tcW w:w="1728" w:type="dxa"/>
            <w:tcBorders/>
            <w:shd w:fill="auto" w:val="clear"/>
          </w:tcPr>
          <w:p>
            <w:pPr>
              <w:pStyle w:val="Compact"/>
              <w:shd w:fill="FFFFFF" w:val="clear"/>
              <w:spacing w:before="36" w:after="36"/>
              <w:jc w:val="left"/>
              <w:rPr/>
            </w:pPr>
            <w:r>
              <w:rPr/>
              <w:t>-0.8 (-5.2, 3.7)</w:t>
            </w:r>
          </w:p>
        </w:tc>
        <w:tc>
          <w:tcPr>
            <w:tcW w:w="1986" w:type="dxa"/>
            <w:tcBorders/>
            <w:shd w:fill="auto" w:val="clear"/>
          </w:tcPr>
          <w:p>
            <w:pPr>
              <w:pStyle w:val="Compact"/>
              <w:shd w:fill="FFFFFF" w:val="clear"/>
              <w:spacing w:before="36" w:after="36"/>
              <w:jc w:val="left"/>
              <w:rPr/>
            </w:pPr>
            <w:r>
              <w:rPr/>
              <w:t>-1.5 (-6.3, 3.6)</w:t>
            </w:r>
          </w:p>
        </w:tc>
        <w:tc>
          <w:tcPr>
            <w:tcW w:w="1902" w:type="dxa"/>
            <w:tcBorders/>
            <w:shd w:fill="auto" w:val="clear"/>
          </w:tcPr>
          <w:p>
            <w:pPr>
              <w:pStyle w:val="Compact"/>
              <w:shd w:fill="FFFFFF" w:val="clear"/>
              <w:spacing w:before="36" w:after="36"/>
              <w:jc w:val="left"/>
              <w:rPr/>
            </w:pPr>
            <w:r>
              <w:rPr/>
              <w:t>-2.0 (-4.4, 0.5)</w:t>
            </w:r>
          </w:p>
        </w:tc>
      </w:tr>
      <w:tr>
        <w:trPr/>
        <w:tc>
          <w:tcPr>
            <w:tcW w:w="1210" w:type="dxa"/>
            <w:tcBorders/>
            <w:shd w:fill="auto" w:val="clear"/>
          </w:tcPr>
          <w:p>
            <w:pPr>
              <w:pStyle w:val="Compact"/>
              <w:shd w:fill="FFFFFF" w:val="clear"/>
              <w:spacing w:before="36" w:after="36"/>
              <w:jc w:val="left"/>
              <w:rPr/>
            </w:pPr>
            <w:r>
              <w:rPr/>
              <w:t>20:2n-6</w:t>
            </w:r>
          </w:p>
        </w:tc>
        <w:tc>
          <w:tcPr>
            <w:tcW w:w="1727" w:type="dxa"/>
            <w:tcBorders/>
            <w:shd w:fill="auto" w:val="clear"/>
          </w:tcPr>
          <w:p>
            <w:pPr>
              <w:pStyle w:val="Compact"/>
              <w:shd w:fill="FFFFFF" w:val="clear"/>
              <w:spacing w:before="36" w:after="36"/>
              <w:jc w:val="left"/>
              <w:rPr/>
            </w:pPr>
            <w:r>
              <w:rPr/>
              <w:t>-0.1 (-3.5, 3.5)</w:t>
            </w:r>
          </w:p>
        </w:tc>
        <w:tc>
          <w:tcPr>
            <w:tcW w:w="1728" w:type="dxa"/>
            <w:tcBorders/>
            <w:shd w:fill="auto" w:val="clear"/>
          </w:tcPr>
          <w:p>
            <w:pPr>
              <w:pStyle w:val="Compact"/>
              <w:shd w:fill="FFFFFF" w:val="clear"/>
              <w:spacing w:before="36" w:after="36"/>
              <w:jc w:val="left"/>
              <w:rPr/>
            </w:pPr>
            <w:r>
              <w:rPr/>
              <w:t>-2.3 (-6.2, 1.8)</w:t>
            </w:r>
          </w:p>
        </w:tc>
        <w:tc>
          <w:tcPr>
            <w:tcW w:w="1986" w:type="dxa"/>
            <w:tcBorders/>
            <w:shd w:fill="auto" w:val="clear"/>
          </w:tcPr>
          <w:p>
            <w:pPr>
              <w:pStyle w:val="Compact"/>
              <w:shd w:fill="FFFFFF" w:val="clear"/>
              <w:spacing w:before="36" w:after="36"/>
              <w:jc w:val="left"/>
              <w:rPr/>
            </w:pPr>
            <w:r>
              <w:rPr/>
              <w:t>-5.5 (-11.2, 0.6)</w:t>
            </w:r>
          </w:p>
        </w:tc>
        <w:tc>
          <w:tcPr>
            <w:tcW w:w="1902" w:type="dxa"/>
            <w:tcBorders/>
            <w:shd w:fill="auto" w:val="clear"/>
          </w:tcPr>
          <w:p>
            <w:pPr>
              <w:pStyle w:val="Compact"/>
              <w:shd w:fill="FFFFFF" w:val="clear"/>
              <w:spacing w:before="36" w:after="36"/>
              <w:jc w:val="left"/>
              <w:rPr/>
            </w:pPr>
            <w:r>
              <w:rPr/>
              <w:t>-2.9 (-5.8, 0.0)</w:t>
            </w:r>
          </w:p>
        </w:tc>
      </w:tr>
      <w:tr>
        <w:trPr/>
        <w:tc>
          <w:tcPr>
            <w:tcW w:w="1210" w:type="dxa"/>
            <w:tcBorders/>
            <w:shd w:fill="auto" w:val="clear"/>
          </w:tcPr>
          <w:p>
            <w:pPr>
              <w:pStyle w:val="Compact"/>
              <w:shd w:fill="FFFFFF" w:val="clear"/>
              <w:spacing w:before="36" w:after="36"/>
              <w:jc w:val="left"/>
              <w:rPr/>
            </w:pPr>
            <w:r>
              <w:rPr/>
              <w:t>20:3n-6</w:t>
            </w:r>
          </w:p>
        </w:tc>
        <w:tc>
          <w:tcPr>
            <w:tcW w:w="1727" w:type="dxa"/>
            <w:tcBorders/>
            <w:shd w:fill="auto" w:val="clear"/>
          </w:tcPr>
          <w:p>
            <w:pPr>
              <w:pStyle w:val="Compact"/>
              <w:shd w:fill="FFFFFF" w:val="clear"/>
              <w:spacing w:before="36" w:after="36"/>
              <w:jc w:val="left"/>
              <w:rPr/>
            </w:pPr>
            <w:r>
              <w:rPr/>
              <w:t>0.0 (-3.1, 3.3)</w:t>
            </w:r>
          </w:p>
        </w:tc>
        <w:tc>
          <w:tcPr>
            <w:tcW w:w="1728" w:type="dxa"/>
            <w:tcBorders/>
            <w:shd w:fill="auto" w:val="clear"/>
          </w:tcPr>
          <w:p>
            <w:pPr>
              <w:pStyle w:val="Compact"/>
              <w:shd w:fill="FFFFFF" w:val="clear"/>
              <w:spacing w:before="36" w:after="36"/>
              <w:jc w:val="left"/>
              <w:rPr/>
            </w:pPr>
            <w:r>
              <w:rPr/>
              <w:t>-1.5 (-5.1, 2.3)</w:t>
            </w:r>
          </w:p>
        </w:tc>
        <w:tc>
          <w:tcPr>
            <w:tcW w:w="1986" w:type="dxa"/>
            <w:tcBorders/>
            <w:shd w:fill="auto" w:val="clear"/>
          </w:tcPr>
          <w:p>
            <w:pPr>
              <w:pStyle w:val="Compact"/>
              <w:shd w:fill="FFFFFF" w:val="clear"/>
              <w:spacing w:before="36" w:after="36"/>
              <w:jc w:val="left"/>
              <w:rPr/>
            </w:pPr>
            <w:r>
              <w:rPr/>
              <w:t>-0.3 (-4.9, 4.5)</w:t>
            </w:r>
          </w:p>
        </w:tc>
        <w:tc>
          <w:tcPr>
            <w:tcW w:w="1902" w:type="dxa"/>
            <w:tcBorders/>
            <w:shd w:fill="auto" w:val="clear"/>
          </w:tcPr>
          <w:p>
            <w:pPr>
              <w:pStyle w:val="Compact"/>
              <w:shd w:fill="FFFFFF" w:val="clear"/>
              <w:spacing w:before="36" w:after="36"/>
              <w:jc w:val="left"/>
              <w:rPr/>
            </w:pPr>
            <w:r>
              <w:rPr/>
              <w:t>-0.8 (-3.1, 1.6)</w:t>
            </w:r>
          </w:p>
        </w:tc>
      </w:tr>
      <w:tr>
        <w:trPr/>
        <w:tc>
          <w:tcPr>
            <w:tcW w:w="1210" w:type="dxa"/>
            <w:tcBorders/>
            <w:shd w:fill="auto" w:val="clear"/>
          </w:tcPr>
          <w:p>
            <w:pPr>
              <w:pStyle w:val="Compact"/>
              <w:shd w:fill="FFFFFF" w:val="clear"/>
              <w:spacing w:before="36" w:after="36"/>
              <w:jc w:val="left"/>
              <w:rPr/>
            </w:pPr>
            <w:r>
              <w:rPr/>
              <w:t>20:4n-6</w:t>
            </w:r>
          </w:p>
        </w:tc>
        <w:tc>
          <w:tcPr>
            <w:tcW w:w="1727" w:type="dxa"/>
            <w:tcBorders/>
            <w:shd w:fill="auto" w:val="clear"/>
          </w:tcPr>
          <w:p>
            <w:pPr>
              <w:pStyle w:val="Compact"/>
              <w:shd w:fill="FFFFFF" w:val="clear"/>
              <w:spacing w:before="36" w:after="36"/>
              <w:jc w:val="left"/>
              <w:rPr/>
            </w:pPr>
            <w:r>
              <w:rPr/>
              <w:t>-0.5 (-4.0, 3.0)</w:t>
            </w:r>
          </w:p>
        </w:tc>
        <w:tc>
          <w:tcPr>
            <w:tcW w:w="1728" w:type="dxa"/>
            <w:tcBorders/>
            <w:shd w:fill="auto" w:val="clear"/>
          </w:tcPr>
          <w:p>
            <w:pPr>
              <w:pStyle w:val="Compact"/>
              <w:shd w:fill="FFFFFF" w:val="clear"/>
              <w:spacing w:before="36" w:after="36"/>
              <w:jc w:val="left"/>
              <w:rPr/>
            </w:pPr>
            <w:r>
              <w:rPr/>
              <w:t>-2.9 (-6.8, 1.0)</w:t>
            </w:r>
          </w:p>
        </w:tc>
        <w:tc>
          <w:tcPr>
            <w:tcW w:w="1986" w:type="dxa"/>
            <w:tcBorders/>
            <w:shd w:fill="auto" w:val="clear"/>
          </w:tcPr>
          <w:p>
            <w:pPr>
              <w:pStyle w:val="Compact"/>
              <w:shd w:fill="FFFFFF" w:val="clear"/>
              <w:spacing w:before="36" w:after="36"/>
              <w:jc w:val="left"/>
              <w:rPr/>
            </w:pPr>
            <w:r>
              <w:rPr/>
              <w:t>-1.8 (-8.7, 5.5)</w:t>
            </w:r>
          </w:p>
        </w:tc>
        <w:tc>
          <w:tcPr>
            <w:tcW w:w="1902" w:type="dxa"/>
            <w:tcBorders/>
            <w:shd w:fill="auto" w:val="clear"/>
          </w:tcPr>
          <w:p>
            <w:pPr>
              <w:pStyle w:val="Compact"/>
              <w:shd w:fill="FFFFFF" w:val="clear"/>
              <w:spacing w:before="36" w:after="36"/>
              <w:jc w:val="left"/>
              <w:rPr/>
            </w:pPr>
            <w:r>
              <w:rPr/>
              <w:t>-0.8 (-4.4, 2.8)</w:t>
            </w:r>
          </w:p>
        </w:tc>
      </w:tr>
      <w:tr>
        <w:trPr/>
        <w:tc>
          <w:tcPr>
            <w:tcW w:w="1210" w:type="dxa"/>
            <w:tcBorders/>
            <w:shd w:fill="auto" w:val="clear"/>
          </w:tcPr>
          <w:p>
            <w:pPr>
              <w:pStyle w:val="Compact"/>
              <w:shd w:fill="FFFFFF" w:val="clear"/>
              <w:spacing w:before="36" w:after="36"/>
              <w:jc w:val="left"/>
              <w:rPr/>
            </w:pPr>
            <w:r>
              <w:rPr/>
              <w:t>22:4n-6</w:t>
            </w:r>
          </w:p>
        </w:tc>
        <w:tc>
          <w:tcPr>
            <w:tcW w:w="1727" w:type="dxa"/>
            <w:tcBorders/>
            <w:shd w:fill="auto" w:val="clear"/>
          </w:tcPr>
          <w:p>
            <w:pPr>
              <w:pStyle w:val="Compact"/>
              <w:shd w:fill="FFFFFF" w:val="clear"/>
              <w:spacing w:before="36" w:after="36"/>
              <w:jc w:val="left"/>
              <w:rPr/>
            </w:pPr>
            <w:r>
              <w:rPr/>
              <w:t>-4.0 (-7.4, -0.5)</w:t>
            </w:r>
          </w:p>
        </w:tc>
        <w:tc>
          <w:tcPr>
            <w:tcW w:w="1728" w:type="dxa"/>
            <w:tcBorders/>
            <w:shd w:fill="auto" w:val="clear"/>
          </w:tcPr>
          <w:p>
            <w:pPr>
              <w:pStyle w:val="Compact"/>
              <w:shd w:fill="FFFFFF" w:val="clear"/>
              <w:spacing w:before="36" w:after="36"/>
              <w:jc w:val="left"/>
              <w:rPr/>
            </w:pPr>
            <w:r>
              <w:rPr/>
              <w:t>-4.6 (-8.4, -0.7)</w:t>
            </w:r>
          </w:p>
        </w:tc>
        <w:tc>
          <w:tcPr>
            <w:tcW w:w="1986" w:type="dxa"/>
            <w:tcBorders/>
            <w:shd w:fill="auto" w:val="clear"/>
          </w:tcPr>
          <w:p>
            <w:pPr>
              <w:pStyle w:val="Compact"/>
              <w:shd w:fill="FFFFFF" w:val="clear"/>
              <w:spacing w:before="36" w:after="36"/>
              <w:jc w:val="left"/>
              <w:rPr/>
            </w:pPr>
            <w:r>
              <w:rPr/>
              <w:t>0.9 (-4.7, 6.8)</w:t>
            </w:r>
          </w:p>
        </w:tc>
        <w:tc>
          <w:tcPr>
            <w:tcW w:w="1902" w:type="dxa"/>
            <w:tcBorders/>
            <w:shd w:fill="auto" w:val="clear"/>
          </w:tcPr>
          <w:p>
            <w:pPr>
              <w:pStyle w:val="Compact"/>
              <w:shd w:fill="FFFFFF" w:val="clear"/>
              <w:spacing w:before="36" w:after="36"/>
              <w:jc w:val="left"/>
              <w:rPr/>
            </w:pPr>
            <w:r>
              <w:rPr/>
              <w:t>-0.1 (-3.0, 2.8)</w:t>
            </w:r>
          </w:p>
        </w:tc>
      </w:tr>
      <w:tr>
        <w:trPr/>
        <w:tc>
          <w:tcPr>
            <w:tcW w:w="1210" w:type="dxa"/>
            <w:tcBorders/>
            <w:shd w:fill="auto" w:val="clear"/>
          </w:tcPr>
          <w:p>
            <w:pPr>
              <w:pStyle w:val="Compact"/>
              <w:shd w:fill="FFFFFF" w:val="clear"/>
              <w:spacing w:before="36" w:after="36"/>
              <w:jc w:val="left"/>
              <w:rPr/>
            </w:pPr>
            <w:r>
              <w:rPr/>
              <w:t>18:3n-3</w:t>
            </w:r>
          </w:p>
        </w:tc>
        <w:tc>
          <w:tcPr>
            <w:tcW w:w="1727" w:type="dxa"/>
            <w:tcBorders/>
            <w:shd w:fill="auto" w:val="clear"/>
          </w:tcPr>
          <w:p>
            <w:pPr>
              <w:pStyle w:val="Compact"/>
              <w:shd w:fill="FFFFFF" w:val="clear"/>
              <w:spacing w:before="36" w:after="36"/>
              <w:jc w:val="left"/>
              <w:rPr/>
            </w:pPr>
            <w:r>
              <w:rPr/>
              <w:t>0.2 (-3.4, 4.0)</w:t>
            </w:r>
          </w:p>
        </w:tc>
        <w:tc>
          <w:tcPr>
            <w:tcW w:w="1728" w:type="dxa"/>
            <w:tcBorders/>
            <w:shd w:fill="auto" w:val="clear"/>
          </w:tcPr>
          <w:p>
            <w:pPr>
              <w:pStyle w:val="Compact"/>
              <w:shd w:fill="FFFFFF" w:val="clear"/>
              <w:spacing w:before="36" w:after="36"/>
              <w:jc w:val="left"/>
              <w:rPr/>
            </w:pPr>
            <w:r>
              <w:rPr/>
              <w:t>-2.2 (-6.1, 1.9)</w:t>
            </w:r>
          </w:p>
        </w:tc>
        <w:tc>
          <w:tcPr>
            <w:tcW w:w="1986" w:type="dxa"/>
            <w:tcBorders/>
            <w:shd w:fill="auto" w:val="clear"/>
          </w:tcPr>
          <w:p>
            <w:pPr>
              <w:pStyle w:val="Compact"/>
              <w:shd w:fill="FFFFFF" w:val="clear"/>
              <w:spacing w:before="36" w:after="36"/>
              <w:jc w:val="left"/>
              <w:rPr/>
            </w:pPr>
            <w:r>
              <w:rPr/>
              <w:t>-6.2 (-10.9, -1.3)</w:t>
            </w:r>
          </w:p>
        </w:tc>
        <w:tc>
          <w:tcPr>
            <w:tcW w:w="1902" w:type="dxa"/>
            <w:tcBorders/>
            <w:shd w:fill="auto" w:val="clear"/>
          </w:tcPr>
          <w:p>
            <w:pPr>
              <w:pStyle w:val="Compact"/>
              <w:shd w:fill="FFFFFF" w:val="clear"/>
              <w:spacing w:before="36" w:after="36"/>
              <w:jc w:val="left"/>
              <w:rPr/>
            </w:pPr>
            <w:r>
              <w:rPr/>
              <w:t>-3.7 (-6.3, -1.0)</w:t>
            </w:r>
          </w:p>
        </w:tc>
      </w:tr>
      <w:tr>
        <w:trPr/>
        <w:tc>
          <w:tcPr>
            <w:tcW w:w="1210" w:type="dxa"/>
            <w:tcBorders/>
            <w:shd w:fill="auto" w:val="clear"/>
          </w:tcPr>
          <w:p>
            <w:pPr>
              <w:pStyle w:val="Compact"/>
              <w:shd w:fill="FFFFFF" w:val="clear"/>
              <w:spacing w:before="36" w:after="36"/>
              <w:jc w:val="left"/>
              <w:rPr/>
            </w:pPr>
            <w:r>
              <w:rPr/>
              <w:t>20:5n-3</w:t>
            </w:r>
          </w:p>
        </w:tc>
        <w:tc>
          <w:tcPr>
            <w:tcW w:w="1727" w:type="dxa"/>
            <w:tcBorders/>
            <w:shd w:fill="auto" w:val="clear"/>
          </w:tcPr>
          <w:p>
            <w:pPr>
              <w:pStyle w:val="Compact"/>
              <w:shd w:fill="FFFFFF" w:val="clear"/>
              <w:spacing w:before="36" w:after="36"/>
              <w:jc w:val="left"/>
              <w:rPr/>
            </w:pPr>
            <w:r>
              <w:rPr/>
              <w:t>6.7 (2.4, 11.2)</w:t>
            </w:r>
          </w:p>
        </w:tc>
        <w:tc>
          <w:tcPr>
            <w:tcW w:w="1728" w:type="dxa"/>
            <w:tcBorders/>
            <w:shd w:fill="auto" w:val="clear"/>
          </w:tcPr>
          <w:p>
            <w:pPr>
              <w:pStyle w:val="Compact"/>
              <w:shd w:fill="FFFFFF" w:val="clear"/>
              <w:spacing w:before="36" w:after="36"/>
              <w:jc w:val="left"/>
              <w:rPr/>
            </w:pPr>
            <w:r>
              <w:rPr/>
              <w:t>3.6 (-1.0, 8.5)</w:t>
            </w:r>
          </w:p>
        </w:tc>
        <w:tc>
          <w:tcPr>
            <w:tcW w:w="1986" w:type="dxa"/>
            <w:tcBorders/>
            <w:shd w:fill="auto" w:val="clear"/>
          </w:tcPr>
          <w:p>
            <w:pPr>
              <w:pStyle w:val="Compact"/>
              <w:shd w:fill="FFFFFF" w:val="clear"/>
              <w:spacing w:before="36" w:after="36"/>
              <w:jc w:val="left"/>
              <w:rPr/>
            </w:pPr>
            <w:r>
              <w:rPr/>
              <w:t>-0.6 (-6.4, 5.5)</w:t>
            </w:r>
          </w:p>
        </w:tc>
        <w:tc>
          <w:tcPr>
            <w:tcW w:w="1902" w:type="dxa"/>
            <w:tcBorders/>
            <w:shd w:fill="auto" w:val="clear"/>
          </w:tcPr>
          <w:p>
            <w:pPr>
              <w:pStyle w:val="Compact"/>
              <w:shd w:fill="FFFFFF" w:val="clear"/>
              <w:spacing w:before="36" w:after="36"/>
              <w:jc w:val="left"/>
              <w:rPr/>
            </w:pPr>
            <w:r>
              <w:rPr/>
              <w:t>-1.4 (-3.9, 1.3)</w:t>
            </w:r>
          </w:p>
        </w:tc>
      </w:tr>
      <w:tr>
        <w:trPr/>
        <w:tc>
          <w:tcPr>
            <w:tcW w:w="1210" w:type="dxa"/>
            <w:tcBorders/>
            <w:shd w:fill="auto" w:val="clear"/>
          </w:tcPr>
          <w:p>
            <w:pPr>
              <w:pStyle w:val="Compact"/>
              <w:shd w:fill="FFFFFF" w:val="clear"/>
              <w:spacing w:before="36" w:after="36"/>
              <w:jc w:val="left"/>
              <w:rPr/>
            </w:pPr>
            <w:r>
              <w:rPr/>
              <w:t>22:5n-3</w:t>
            </w:r>
          </w:p>
        </w:tc>
        <w:tc>
          <w:tcPr>
            <w:tcW w:w="1727" w:type="dxa"/>
            <w:tcBorders/>
            <w:shd w:fill="auto" w:val="clear"/>
          </w:tcPr>
          <w:p>
            <w:pPr>
              <w:pStyle w:val="Compact"/>
              <w:shd w:fill="FFFFFF" w:val="clear"/>
              <w:spacing w:before="36" w:after="36"/>
              <w:jc w:val="left"/>
              <w:rPr/>
            </w:pPr>
            <w:r>
              <w:rPr/>
              <w:t>-0.4 (-4.0, 3.3)</w:t>
            </w:r>
          </w:p>
        </w:tc>
        <w:tc>
          <w:tcPr>
            <w:tcW w:w="1728" w:type="dxa"/>
            <w:tcBorders/>
            <w:shd w:fill="auto" w:val="clear"/>
          </w:tcPr>
          <w:p>
            <w:pPr>
              <w:pStyle w:val="Compact"/>
              <w:shd w:fill="FFFFFF" w:val="clear"/>
              <w:spacing w:before="36" w:after="36"/>
              <w:jc w:val="left"/>
              <w:rPr/>
            </w:pPr>
            <w:r>
              <w:rPr/>
              <w:t>-2.2 (-6.4, 2.2)</w:t>
            </w:r>
          </w:p>
        </w:tc>
        <w:tc>
          <w:tcPr>
            <w:tcW w:w="1986" w:type="dxa"/>
            <w:tcBorders/>
            <w:shd w:fill="auto" w:val="clear"/>
          </w:tcPr>
          <w:p>
            <w:pPr>
              <w:pStyle w:val="Compact"/>
              <w:shd w:fill="FFFFFF" w:val="clear"/>
              <w:spacing w:before="36" w:after="36"/>
              <w:jc w:val="left"/>
              <w:rPr/>
            </w:pPr>
            <w:r>
              <w:rPr/>
              <w:t>-2.3 (-7.6, 3.4)</w:t>
            </w:r>
          </w:p>
        </w:tc>
        <w:tc>
          <w:tcPr>
            <w:tcW w:w="1902" w:type="dxa"/>
            <w:tcBorders/>
            <w:shd w:fill="auto" w:val="clear"/>
          </w:tcPr>
          <w:p>
            <w:pPr>
              <w:pStyle w:val="Compact"/>
              <w:shd w:fill="FFFFFF" w:val="clear"/>
              <w:spacing w:before="36" w:after="36"/>
              <w:jc w:val="left"/>
              <w:rPr/>
            </w:pPr>
            <w:r>
              <w:rPr/>
              <w:t>-1.3 (-4.1, 1.6)</w:t>
            </w:r>
          </w:p>
        </w:tc>
      </w:tr>
      <w:tr>
        <w:trPr/>
        <w:tc>
          <w:tcPr>
            <w:tcW w:w="1210" w:type="dxa"/>
            <w:tcBorders/>
            <w:shd w:fill="auto" w:val="clear"/>
          </w:tcPr>
          <w:p>
            <w:pPr>
              <w:pStyle w:val="Compact"/>
              <w:shd w:fill="FFFFFF" w:val="clear"/>
              <w:spacing w:before="36" w:after="36"/>
              <w:jc w:val="left"/>
              <w:rPr/>
            </w:pPr>
            <w:r>
              <w:rPr/>
              <w:t>22:6n-3</w:t>
            </w:r>
          </w:p>
        </w:tc>
        <w:tc>
          <w:tcPr>
            <w:tcW w:w="1727" w:type="dxa"/>
            <w:tcBorders/>
            <w:shd w:fill="auto" w:val="clear"/>
          </w:tcPr>
          <w:p>
            <w:pPr>
              <w:pStyle w:val="Compact"/>
              <w:shd w:fill="FFFFFF" w:val="clear"/>
              <w:spacing w:before="36" w:after="36"/>
              <w:jc w:val="left"/>
              <w:rPr/>
            </w:pPr>
            <w:r>
              <w:rPr/>
              <w:t>-0.9 (-4.0, 2.4)</w:t>
            </w:r>
          </w:p>
        </w:tc>
        <w:tc>
          <w:tcPr>
            <w:tcW w:w="1728" w:type="dxa"/>
            <w:tcBorders/>
            <w:shd w:fill="auto" w:val="clear"/>
          </w:tcPr>
          <w:p>
            <w:pPr>
              <w:pStyle w:val="Compact"/>
              <w:shd w:fill="FFFFFF" w:val="clear"/>
              <w:spacing w:before="36" w:after="36"/>
              <w:jc w:val="left"/>
              <w:rPr/>
            </w:pPr>
            <w:r>
              <w:rPr/>
              <w:t>-3.7 (-7.6, 0.3)</w:t>
            </w:r>
          </w:p>
        </w:tc>
        <w:tc>
          <w:tcPr>
            <w:tcW w:w="1986" w:type="dxa"/>
            <w:tcBorders/>
            <w:shd w:fill="auto" w:val="clear"/>
          </w:tcPr>
          <w:p>
            <w:pPr>
              <w:pStyle w:val="Compact"/>
              <w:shd w:fill="FFFFFF" w:val="clear"/>
              <w:spacing w:before="36" w:after="36"/>
              <w:jc w:val="left"/>
              <w:rPr/>
            </w:pPr>
            <w:r>
              <w:rPr/>
              <w:t>-0.6 (-4.7, 3.7)</w:t>
            </w:r>
          </w:p>
        </w:tc>
        <w:tc>
          <w:tcPr>
            <w:tcW w:w="1902" w:type="dxa"/>
            <w:tcBorders/>
            <w:shd w:fill="auto" w:val="clear"/>
          </w:tcPr>
          <w:p>
            <w:pPr>
              <w:pStyle w:val="Compact"/>
              <w:shd w:fill="FFFFFF" w:val="clear"/>
              <w:spacing w:before="36" w:after="36"/>
              <w:jc w:val="left"/>
              <w:rPr/>
            </w:pPr>
            <w:r>
              <w:rPr/>
              <w:t>-1.1 (-3.2, 1.0)</w:t>
            </w:r>
          </w:p>
        </w:tc>
      </w:tr>
      <w:tr>
        <w:trPr/>
        <w:tc>
          <w:tcPr>
            <w:tcW w:w="1210" w:type="dxa"/>
            <w:tcBorders/>
            <w:shd w:fill="auto" w:val="clear"/>
          </w:tcPr>
          <w:p>
            <w:pPr>
              <w:pStyle w:val="Compact"/>
              <w:shd w:fill="FFFFFF" w:val="clear"/>
              <w:spacing w:before="36" w:after="36"/>
              <w:jc w:val="left"/>
              <w:rPr/>
            </w:pPr>
            <w:r>
              <w:rPr>
                <w:b/>
              </w:rPr>
              <w:t>mol%</w:t>
            </w:r>
          </w:p>
        </w:tc>
        <w:tc>
          <w:tcPr>
            <w:tcW w:w="1727" w:type="dxa"/>
            <w:tcBorders/>
            <w:shd w:fill="auto" w:val="clear"/>
          </w:tcPr>
          <w:p>
            <w:pPr>
              <w:pStyle w:val="Compact"/>
              <w:shd w:fill="FFFFFF" w:val="clear"/>
              <w:spacing w:before="36" w:after="36"/>
              <w:rPr/>
            </w:pPr>
            <w:r>
              <w:rPr/>
            </w:r>
          </w:p>
        </w:tc>
        <w:tc>
          <w:tcPr>
            <w:tcW w:w="1728" w:type="dxa"/>
            <w:tcBorders/>
            <w:shd w:fill="auto" w:val="clear"/>
          </w:tcPr>
          <w:p>
            <w:pPr>
              <w:pStyle w:val="Compact"/>
              <w:shd w:fill="FFFFFF" w:val="clear"/>
              <w:spacing w:before="36" w:after="36"/>
              <w:rPr/>
            </w:pPr>
            <w:r>
              <w:rPr/>
            </w:r>
          </w:p>
        </w:tc>
        <w:tc>
          <w:tcPr>
            <w:tcW w:w="1986" w:type="dxa"/>
            <w:tcBorders/>
            <w:shd w:fill="auto" w:val="clear"/>
          </w:tcPr>
          <w:p>
            <w:pPr>
              <w:pStyle w:val="Compact"/>
              <w:shd w:fill="FFFFFF" w:val="clear"/>
              <w:spacing w:before="36" w:after="36"/>
              <w:rPr/>
            </w:pPr>
            <w:r>
              <w:rPr/>
            </w:r>
          </w:p>
        </w:tc>
        <w:tc>
          <w:tcPr>
            <w:tcW w:w="1902" w:type="dxa"/>
            <w:tcBorders/>
            <w:shd w:fill="auto" w:val="clear"/>
          </w:tcPr>
          <w:p>
            <w:pPr>
              <w:pStyle w:val="Compact"/>
              <w:shd w:fill="FFFFFF" w:val="clear"/>
              <w:spacing w:before="36" w:after="36"/>
              <w:rPr/>
            </w:pPr>
            <w:r>
              <w:rPr/>
            </w:r>
          </w:p>
        </w:tc>
      </w:tr>
      <w:tr>
        <w:trPr/>
        <w:tc>
          <w:tcPr>
            <w:tcW w:w="1210" w:type="dxa"/>
            <w:tcBorders/>
            <w:shd w:fill="auto" w:val="clear"/>
          </w:tcPr>
          <w:p>
            <w:pPr>
              <w:pStyle w:val="Compact"/>
              <w:shd w:fill="FFFFFF" w:val="clear"/>
              <w:spacing w:before="36" w:after="36"/>
              <w:jc w:val="left"/>
              <w:rPr/>
            </w:pPr>
            <w:r>
              <w:rPr/>
              <w:t>14:0</w:t>
            </w:r>
          </w:p>
        </w:tc>
        <w:tc>
          <w:tcPr>
            <w:tcW w:w="1727" w:type="dxa"/>
            <w:tcBorders/>
            <w:shd w:fill="auto" w:val="clear"/>
          </w:tcPr>
          <w:p>
            <w:pPr>
              <w:pStyle w:val="Compact"/>
              <w:shd w:fill="FFFFFF" w:val="clear"/>
              <w:spacing w:before="36" w:after="36"/>
              <w:jc w:val="left"/>
              <w:rPr/>
            </w:pPr>
            <w:r>
              <w:rPr/>
              <w:t>2.0 (-1.9, 6.2)</w:t>
            </w:r>
          </w:p>
        </w:tc>
        <w:tc>
          <w:tcPr>
            <w:tcW w:w="1728" w:type="dxa"/>
            <w:tcBorders/>
            <w:shd w:fill="auto" w:val="clear"/>
          </w:tcPr>
          <w:p>
            <w:pPr>
              <w:pStyle w:val="Compact"/>
              <w:shd w:fill="FFFFFF" w:val="clear"/>
              <w:spacing w:before="36" w:after="36"/>
              <w:jc w:val="left"/>
              <w:rPr/>
            </w:pPr>
            <w:r>
              <w:rPr/>
              <w:t>3.4 (-1.2, 8.1)</w:t>
            </w:r>
          </w:p>
        </w:tc>
        <w:tc>
          <w:tcPr>
            <w:tcW w:w="1986" w:type="dxa"/>
            <w:tcBorders/>
            <w:shd w:fill="auto" w:val="clear"/>
          </w:tcPr>
          <w:p>
            <w:pPr>
              <w:pStyle w:val="Compact"/>
              <w:shd w:fill="FFFFFF" w:val="clear"/>
              <w:spacing w:before="36" w:after="36"/>
              <w:jc w:val="left"/>
              <w:rPr/>
            </w:pPr>
            <w:r>
              <w:rPr/>
              <w:t>-2.0 (-7.5, 3.9)</w:t>
            </w:r>
          </w:p>
        </w:tc>
        <w:tc>
          <w:tcPr>
            <w:tcW w:w="1902" w:type="dxa"/>
            <w:tcBorders/>
            <w:shd w:fill="auto" w:val="clear"/>
          </w:tcPr>
          <w:p>
            <w:pPr>
              <w:pStyle w:val="Compact"/>
              <w:shd w:fill="FFFFFF" w:val="clear"/>
              <w:spacing w:before="36" w:after="36"/>
              <w:jc w:val="left"/>
              <w:rPr/>
            </w:pPr>
            <w:r>
              <w:rPr/>
              <w:t>-0.8 (-3.6, 2.1)</w:t>
            </w:r>
          </w:p>
        </w:tc>
      </w:tr>
      <w:tr>
        <w:trPr/>
        <w:tc>
          <w:tcPr>
            <w:tcW w:w="1210" w:type="dxa"/>
            <w:tcBorders/>
            <w:shd w:fill="auto" w:val="clear"/>
          </w:tcPr>
          <w:p>
            <w:pPr>
              <w:pStyle w:val="Compact"/>
              <w:shd w:fill="FFFFFF" w:val="clear"/>
              <w:spacing w:before="36" w:after="36"/>
              <w:jc w:val="left"/>
              <w:rPr/>
            </w:pPr>
            <w:r>
              <w:rPr/>
              <w:t>16:0</w:t>
            </w:r>
          </w:p>
        </w:tc>
        <w:tc>
          <w:tcPr>
            <w:tcW w:w="1727" w:type="dxa"/>
            <w:tcBorders/>
            <w:shd w:fill="auto" w:val="clear"/>
          </w:tcPr>
          <w:p>
            <w:pPr>
              <w:pStyle w:val="Compact"/>
              <w:shd w:fill="FFFFFF" w:val="clear"/>
              <w:spacing w:before="36" w:after="36"/>
              <w:jc w:val="left"/>
              <w:rPr/>
            </w:pPr>
            <w:r>
              <w:rPr/>
              <w:t>-2.2 (-5.4, 1.1)</w:t>
            </w:r>
          </w:p>
        </w:tc>
        <w:tc>
          <w:tcPr>
            <w:tcW w:w="1728" w:type="dxa"/>
            <w:tcBorders/>
            <w:shd w:fill="auto" w:val="clear"/>
          </w:tcPr>
          <w:p>
            <w:pPr>
              <w:pStyle w:val="Compact"/>
              <w:shd w:fill="FFFFFF" w:val="clear"/>
              <w:spacing w:before="36" w:after="36"/>
              <w:jc w:val="left"/>
              <w:rPr/>
            </w:pPr>
            <w:r>
              <w:rPr/>
              <w:t>-1.9 (-5.7, 2.0)</w:t>
            </w:r>
          </w:p>
        </w:tc>
        <w:tc>
          <w:tcPr>
            <w:tcW w:w="1986" w:type="dxa"/>
            <w:tcBorders/>
            <w:shd w:fill="auto" w:val="clear"/>
          </w:tcPr>
          <w:p>
            <w:pPr>
              <w:pStyle w:val="Compact"/>
              <w:shd w:fill="FFFFFF" w:val="clear"/>
              <w:spacing w:before="36" w:after="36"/>
              <w:jc w:val="left"/>
              <w:rPr/>
            </w:pPr>
            <w:r>
              <w:rPr/>
              <w:t>-0.5 (-5.5, 4.8)</w:t>
            </w:r>
          </w:p>
        </w:tc>
        <w:tc>
          <w:tcPr>
            <w:tcW w:w="1902" w:type="dxa"/>
            <w:tcBorders/>
            <w:shd w:fill="auto" w:val="clear"/>
          </w:tcPr>
          <w:p>
            <w:pPr>
              <w:pStyle w:val="Compact"/>
              <w:shd w:fill="FFFFFF" w:val="clear"/>
              <w:spacing w:before="36" w:after="36"/>
              <w:jc w:val="left"/>
              <w:rPr/>
            </w:pPr>
            <w:r>
              <w:rPr/>
              <w:t>-0.3 (-2.6, 2.0)</w:t>
            </w:r>
          </w:p>
        </w:tc>
      </w:tr>
      <w:tr>
        <w:trPr/>
        <w:tc>
          <w:tcPr>
            <w:tcW w:w="1210" w:type="dxa"/>
            <w:tcBorders/>
            <w:shd w:fill="auto" w:val="clear"/>
          </w:tcPr>
          <w:p>
            <w:pPr>
              <w:pStyle w:val="Compact"/>
              <w:shd w:fill="FFFFFF" w:val="clear"/>
              <w:spacing w:before="36" w:after="36"/>
              <w:jc w:val="left"/>
              <w:rPr/>
            </w:pPr>
            <w:r>
              <w:rPr/>
              <w:t>18:0</w:t>
            </w:r>
          </w:p>
        </w:tc>
        <w:tc>
          <w:tcPr>
            <w:tcW w:w="1727" w:type="dxa"/>
            <w:tcBorders/>
            <w:shd w:fill="auto" w:val="clear"/>
          </w:tcPr>
          <w:p>
            <w:pPr>
              <w:pStyle w:val="Compact"/>
              <w:shd w:fill="FFFFFF" w:val="clear"/>
              <w:spacing w:before="36" w:after="36"/>
              <w:jc w:val="left"/>
              <w:rPr/>
            </w:pPr>
            <w:r>
              <w:rPr/>
              <w:t>0.3 (-3.4, 4.3)</w:t>
            </w:r>
          </w:p>
        </w:tc>
        <w:tc>
          <w:tcPr>
            <w:tcW w:w="1728" w:type="dxa"/>
            <w:tcBorders/>
            <w:shd w:fill="auto" w:val="clear"/>
          </w:tcPr>
          <w:p>
            <w:pPr>
              <w:pStyle w:val="Compact"/>
              <w:shd w:fill="FFFFFF" w:val="clear"/>
              <w:spacing w:before="36" w:after="36"/>
              <w:jc w:val="left"/>
              <w:rPr/>
            </w:pPr>
            <w:r>
              <w:rPr/>
              <w:t>2.2 (-2.1, 6.8)</w:t>
            </w:r>
          </w:p>
        </w:tc>
        <w:tc>
          <w:tcPr>
            <w:tcW w:w="1986" w:type="dxa"/>
            <w:tcBorders/>
            <w:shd w:fill="auto" w:val="clear"/>
          </w:tcPr>
          <w:p>
            <w:pPr>
              <w:pStyle w:val="Compact"/>
              <w:shd w:fill="FFFFFF" w:val="clear"/>
              <w:spacing w:before="36" w:after="36"/>
              <w:jc w:val="left"/>
              <w:rPr/>
            </w:pPr>
            <w:r>
              <w:rPr/>
              <w:t>4.9 (-0.9, 11.1)</w:t>
            </w:r>
          </w:p>
        </w:tc>
        <w:tc>
          <w:tcPr>
            <w:tcW w:w="1902" w:type="dxa"/>
            <w:tcBorders/>
            <w:shd w:fill="auto" w:val="clear"/>
          </w:tcPr>
          <w:p>
            <w:pPr>
              <w:pStyle w:val="Compact"/>
              <w:shd w:fill="FFFFFF" w:val="clear"/>
              <w:spacing w:before="36" w:after="36"/>
              <w:jc w:val="left"/>
              <w:rPr/>
            </w:pPr>
            <w:r>
              <w:rPr/>
              <w:t>2.8 (0.0, 5.7)</w:t>
            </w:r>
          </w:p>
        </w:tc>
      </w:tr>
      <w:tr>
        <w:trPr/>
        <w:tc>
          <w:tcPr>
            <w:tcW w:w="1210" w:type="dxa"/>
            <w:tcBorders/>
            <w:shd w:fill="auto" w:val="clear"/>
          </w:tcPr>
          <w:p>
            <w:pPr>
              <w:pStyle w:val="Compact"/>
              <w:shd w:fill="FFFFFF" w:val="clear"/>
              <w:spacing w:before="36" w:after="36"/>
              <w:jc w:val="left"/>
              <w:rPr/>
            </w:pPr>
            <w:r>
              <w:rPr/>
              <w:t>20:0</w:t>
            </w:r>
          </w:p>
        </w:tc>
        <w:tc>
          <w:tcPr>
            <w:tcW w:w="1727" w:type="dxa"/>
            <w:tcBorders/>
            <w:shd w:fill="auto" w:val="clear"/>
          </w:tcPr>
          <w:p>
            <w:pPr>
              <w:pStyle w:val="Compact"/>
              <w:shd w:fill="FFFFFF" w:val="clear"/>
              <w:spacing w:before="36" w:after="36"/>
              <w:jc w:val="left"/>
              <w:rPr/>
            </w:pPr>
            <w:r>
              <w:rPr/>
              <w:t>2.8 (-1.5, 7.3)</w:t>
            </w:r>
          </w:p>
        </w:tc>
        <w:tc>
          <w:tcPr>
            <w:tcW w:w="1728" w:type="dxa"/>
            <w:tcBorders/>
            <w:shd w:fill="auto" w:val="clear"/>
          </w:tcPr>
          <w:p>
            <w:pPr>
              <w:pStyle w:val="Compact"/>
              <w:shd w:fill="FFFFFF" w:val="clear"/>
              <w:spacing w:before="36" w:after="36"/>
              <w:jc w:val="left"/>
              <w:rPr/>
            </w:pPr>
            <w:r>
              <w:rPr/>
              <w:t>3.9 (-1.0, 9.0)</w:t>
            </w:r>
          </w:p>
        </w:tc>
        <w:tc>
          <w:tcPr>
            <w:tcW w:w="1986" w:type="dxa"/>
            <w:tcBorders/>
            <w:shd w:fill="auto" w:val="clear"/>
          </w:tcPr>
          <w:p>
            <w:pPr>
              <w:pStyle w:val="Compact"/>
              <w:shd w:fill="FFFFFF" w:val="clear"/>
              <w:spacing w:before="36" w:after="36"/>
              <w:jc w:val="left"/>
              <w:rPr/>
            </w:pPr>
            <w:r>
              <w:rPr/>
              <w:t>3.0 (-2.7, 9.0)</w:t>
            </w:r>
          </w:p>
        </w:tc>
        <w:tc>
          <w:tcPr>
            <w:tcW w:w="1902" w:type="dxa"/>
            <w:tcBorders/>
            <w:shd w:fill="auto" w:val="clear"/>
          </w:tcPr>
          <w:p>
            <w:pPr>
              <w:pStyle w:val="Compact"/>
              <w:shd w:fill="FFFFFF" w:val="clear"/>
              <w:spacing w:before="36" w:after="36"/>
              <w:jc w:val="left"/>
              <w:rPr/>
            </w:pPr>
            <w:r>
              <w:rPr/>
              <w:t>1.9 (-0.7, 4.6)</w:t>
            </w:r>
          </w:p>
        </w:tc>
      </w:tr>
      <w:tr>
        <w:trPr/>
        <w:tc>
          <w:tcPr>
            <w:tcW w:w="1210" w:type="dxa"/>
            <w:tcBorders/>
            <w:shd w:fill="auto" w:val="clear"/>
          </w:tcPr>
          <w:p>
            <w:pPr>
              <w:pStyle w:val="Compact"/>
              <w:shd w:fill="FFFFFF" w:val="clear"/>
              <w:spacing w:before="36" w:after="36"/>
              <w:jc w:val="left"/>
              <w:rPr/>
            </w:pPr>
            <w:r>
              <w:rPr/>
              <w:t>22:0</w:t>
            </w:r>
          </w:p>
        </w:tc>
        <w:tc>
          <w:tcPr>
            <w:tcW w:w="1727" w:type="dxa"/>
            <w:tcBorders/>
            <w:shd w:fill="auto" w:val="clear"/>
          </w:tcPr>
          <w:p>
            <w:pPr>
              <w:pStyle w:val="Compact"/>
              <w:shd w:fill="FFFFFF" w:val="clear"/>
              <w:spacing w:before="36" w:after="36"/>
              <w:jc w:val="left"/>
              <w:rPr/>
            </w:pPr>
            <w:r>
              <w:rPr/>
              <w:t>-1.8 (-5.4, 1.9)</w:t>
            </w:r>
          </w:p>
        </w:tc>
        <w:tc>
          <w:tcPr>
            <w:tcW w:w="1728" w:type="dxa"/>
            <w:tcBorders/>
            <w:shd w:fill="auto" w:val="clear"/>
          </w:tcPr>
          <w:p>
            <w:pPr>
              <w:pStyle w:val="Compact"/>
              <w:shd w:fill="FFFFFF" w:val="clear"/>
              <w:spacing w:before="36" w:after="36"/>
              <w:jc w:val="left"/>
              <w:rPr/>
            </w:pPr>
            <w:r>
              <w:rPr/>
              <w:t>-2.0 (-5.7, 1.9)</w:t>
            </w:r>
          </w:p>
        </w:tc>
        <w:tc>
          <w:tcPr>
            <w:tcW w:w="1986" w:type="dxa"/>
            <w:tcBorders/>
            <w:shd w:fill="auto" w:val="clear"/>
          </w:tcPr>
          <w:p>
            <w:pPr>
              <w:pStyle w:val="Compact"/>
              <w:shd w:fill="FFFFFF" w:val="clear"/>
              <w:spacing w:before="36" w:after="36"/>
              <w:jc w:val="left"/>
              <w:rPr/>
            </w:pPr>
            <w:r>
              <w:rPr/>
              <w:t>1.6 (-2.9, 6.3)</w:t>
            </w:r>
          </w:p>
        </w:tc>
        <w:tc>
          <w:tcPr>
            <w:tcW w:w="1902" w:type="dxa"/>
            <w:tcBorders/>
            <w:shd w:fill="auto" w:val="clear"/>
          </w:tcPr>
          <w:p>
            <w:pPr>
              <w:pStyle w:val="Compact"/>
              <w:shd w:fill="FFFFFF" w:val="clear"/>
              <w:spacing w:before="36" w:after="36"/>
              <w:jc w:val="left"/>
              <w:rPr/>
            </w:pPr>
            <w:r>
              <w:rPr/>
              <w:t>-0.2 (-2.5, 2.2)</w:t>
            </w:r>
          </w:p>
        </w:tc>
      </w:tr>
      <w:tr>
        <w:trPr/>
        <w:tc>
          <w:tcPr>
            <w:tcW w:w="1210" w:type="dxa"/>
            <w:tcBorders/>
            <w:shd w:fill="auto" w:val="clear"/>
          </w:tcPr>
          <w:p>
            <w:pPr>
              <w:pStyle w:val="Compact"/>
              <w:shd w:fill="FFFFFF" w:val="clear"/>
              <w:spacing w:before="36" w:after="36"/>
              <w:jc w:val="left"/>
              <w:rPr/>
            </w:pPr>
            <w:r>
              <w:rPr/>
              <w:t>18:1n-9</w:t>
            </w:r>
          </w:p>
        </w:tc>
        <w:tc>
          <w:tcPr>
            <w:tcW w:w="1727" w:type="dxa"/>
            <w:tcBorders/>
            <w:shd w:fill="auto" w:val="clear"/>
          </w:tcPr>
          <w:p>
            <w:pPr>
              <w:pStyle w:val="Compact"/>
              <w:shd w:fill="FFFFFF" w:val="clear"/>
              <w:spacing w:before="36" w:after="36"/>
              <w:jc w:val="left"/>
              <w:rPr/>
            </w:pPr>
            <w:r>
              <w:rPr/>
              <w:t>1.2 (-2.3, 4.9)</w:t>
            </w:r>
          </w:p>
        </w:tc>
        <w:tc>
          <w:tcPr>
            <w:tcW w:w="1728" w:type="dxa"/>
            <w:tcBorders/>
            <w:shd w:fill="auto" w:val="clear"/>
          </w:tcPr>
          <w:p>
            <w:pPr>
              <w:pStyle w:val="Compact"/>
              <w:shd w:fill="FFFFFF" w:val="clear"/>
              <w:spacing w:before="36" w:after="36"/>
              <w:jc w:val="left"/>
              <w:rPr/>
            </w:pPr>
            <w:r>
              <w:rPr/>
              <w:t>-0.3 (-4.4, 3.9)</w:t>
            </w:r>
          </w:p>
        </w:tc>
        <w:tc>
          <w:tcPr>
            <w:tcW w:w="1986" w:type="dxa"/>
            <w:tcBorders/>
            <w:shd w:fill="auto" w:val="clear"/>
          </w:tcPr>
          <w:p>
            <w:pPr>
              <w:pStyle w:val="Compact"/>
              <w:shd w:fill="FFFFFF" w:val="clear"/>
              <w:spacing w:before="36" w:after="36"/>
              <w:jc w:val="left"/>
              <w:rPr/>
            </w:pPr>
            <w:r>
              <w:rPr/>
              <w:t>-1.6 (-6.4, 3.5)</w:t>
            </w:r>
          </w:p>
        </w:tc>
        <w:tc>
          <w:tcPr>
            <w:tcW w:w="1902" w:type="dxa"/>
            <w:tcBorders/>
            <w:shd w:fill="auto" w:val="clear"/>
          </w:tcPr>
          <w:p>
            <w:pPr>
              <w:pStyle w:val="Compact"/>
              <w:shd w:fill="FFFFFF" w:val="clear"/>
              <w:spacing w:before="36" w:after="36"/>
              <w:jc w:val="left"/>
              <w:rPr/>
            </w:pPr>
            <w:r>
              <w:rPr/>
              <w:t>-0.8 (-3.2, 1.7)</w:t>
            </w:r>
          </w:p>
        </w:tc>
      </w:tr>
      <w:tr>
        <w:trPr/>
        <w:tc>
          <w:tcPr>
            <w:tcW w:w="1210" w:type="dxa"/>
            <w:tcBorders/>
            <w:shd w:fill="auto" w:val="clear"/>
          </w:tcPr>
          <w:p>
            <w:pPr>
              <w:pStyle w:val="Compact"/>
              <w:shd w:fill="FFFFFF" w:val="clear"/>
              <w:spacing w:before="36" w:after="36"/>
              <w:jc w:val="left"/>
              <w:rPr/>
            </w:pPr>
            <w:r>
              <w:rPr/>
              <w:t>20:1n-9</w:t>
            </w:r>
          </w:p>
        </w:tc>
        <w:tc>
          <w:tcPr>
            <w:tcW w:w="1727" w:type="dxa"/>
            <w:tcBorders/>
            <w:shd w:fill="auto" w:val="clear"/>
          </w:tcPr>
          <w:p>
            <w:pPr>
              <w:pStyle w:val="Compact"/>
              <w:shd w:fill="FFFFFF" w:val="clear"/>
              <w:spacing w:before="36" w:after="36"/>
              <w:jc w:val="left"/>
              <w:rPr/>
            </w:pPr>
            <w:r>
              <w:rPr/>
              <w:t>2.5 (-1.2, 6.4)</w:t>
            </w:r>
          </w:p>
        </w:tc>
        <w:tc>
          <w:tcPr>
            <w:tcW w:w="1728" w:type="dxa"/>
            <w:tcBorders/>
            <w:shd w:fill="auto" w:val="clear"/>
          </w:tcPr>
          <w:p>
            <w:pPr>
              <w:pStyle w:val="Compact"/>
              <w:shd w:fill="FFFFFF" w:val="clear"/>
              <w:spacing w:before="36" w:after="36"/>
              <w:jc w:val="left"/>
              <w:rPr/>
            </w:pPr>
            <w:r>
              <w:rPr/>
              <w:t>3.1 (-1.3, 7.7)</w:t>
            </w:r>
          </w:p>
        </w:tc>
        <w:tc>
          <w:tcPr>
            <w:tcW w:w="1986" w:type="dxa"/>
            <w:tcBorders/>
            <w:shd w:fill="auto" w:val="clear"/>
          </w:tcPr>
          <w:p>
            <w:pPr>
              <w:pStyle w:val="Compact"/>
              <w:shd w:fill="FFFFFF" w:val="clear"/>
              <w:spacing w:before="36" w:after="36"/>
              <w:jc w:val="left"/>
              <w:rPr/>
            </w:pPr>
            <w:r>
              <w:rPr/>
              <w:t>0.0 (-6.2, 6.7)</w:t>
            </w:r>
          </w:p>
        </w:tc>
        <w:tc>
          <w:tcPr>
            <w:tcW w:w="1902" w:type="dxa"/>
            <w:tcBorders/>
            <w:shd w:fill="auto" w:val="clear"/>
          </w:tcPr>
          <w:p>
            <w:pPr>
              <w:pStyle w:val="Compact"/>
              <w:shd w:fill="FFFFFF" w:val="clear"/>
              <w:spacing w:before="36" w:after="36"/>
              <w:jc w:val="left"/>
              <w:rPr/>
            </w:pPr>
            <w:r>
              <w:rPr/>
              <w:t>0.5 (-2.7, 3.9)</w:t>
            </w:r>
          </w:p>
        </w:tc>
      </w:tr>
      <w:tr>
        <w:trPr/>
        <w:tc>
          <w:tcPr>
            <w:tcW w:w="1210" w:type="dxa"/>
            <w:tcBorders/>
            <w:shd w:fill="auto" w:val="clear"/>
          </w:tcPr>
          <w:p>
            <w:pPr>
              <w:pStyle w:val="Compact"/>
              <w:shd w:fill="FFFFFF" w:val="clear"/>
              <w:spacing w:before="36" w:after="36"/>
              <w:jc w:val="left"/>
              <w:rPr/>
            </w:pPr>
            <w:r>
              <w:rPr/>
              <w:t>22:1n-9</w:t>
            </w:r>
          </w:p>
        </w:tc>
        <w:tc>
          <w:tcPr>
            <w:tcW w:w="1727" w:type="dxa"/>
            <w:tcBorders/>
            <w:shd w:fill="auto" w:val="clear"/>
          </w:tcPr>
          <w:p>
            <w:pPr>
              <w:pStyle w:val="Compact"/>
              <w:shd w:fill="FFFFFF" w:val="clear"/>
              <w:spacing w:before="36" w:after="36"/>
              <w:jc w:val="left"/>
              <w:rPr/>
            </w:pPr>
            <w:r>
              <w:rPr/>
              <w:t>-2.2 (-5.5, 1.1)</w:t>
            </w:r>
          </w:p>
        </w:tc>
        <w:tc>
          <w:tcPr>
            <w:tcW w:w="1728" w:type="dxa"/>
            <w:tcBorders/>
            <w:shd w:fill="auto" w:val="clear"/>
          </w:tcPr>
          <w:p>
            <w:pPr>
              <w:pStyle w:val="Compact"/>
              <w:shd w:fill="FFFFFF" w:val="clear"/>
              <w:spacing w:before="36" w:after="36"/>
              <w:jc w:val="left"/>
              <w:rPr/>
            </w:pPr>
            <w:r>
              <w:rPr/>
              <w:t>-0.9 (-4.5, 2.8)</w:t>
            </w:r>
          </w:p>
        </w:tc>
        <w:tc>
          <w:tcPr>
            <w:tcW w:w="1986" w:type="dxa"/>
            <w:tcBorders/>
            <w:shd w:fill="auto" w:val="clear"/>
          </w:tcPr>
          <w:p>
            <w:pPr>
              <w:pStyle w:val="Compact"/>
              <w:shd w:fill="FFFFFF" w:val="clear"/>
              <w:spacing w:before="36" w:after="36"/>
              <w:jc w:val="left"/>
              <w:rPr/>
            </w:pPr>
            <w:r>
              <w:rPr/>
              <w:t>4.2 (-0.8, 9.5)</w:t>
            </w:r>
          </w:p>
        </w:tc>
        <w:tc>
          <w:tcPr>
            <w:tcW w:w="1902" w:type="dxa"/>
            <w:tcBorders/>
            <w:shd w:fill="auto" w:val="clear"/>
          </w:tcPr>
          <w:p>
            <w:pPr>
              <w:pStyle w:val="Compact"/>
              <w:shd w:fill="FFFFFF" w:val="clear"/>
              <w:spacing w:before="36" w:after="36"/>
              <w:jc w:val="left"/>
              <w:rPr/>
            </w:pPr>
            <w:r>
              <w:rPr/>
              <w:t>2.0 (-0.9, 5.0)</w:t>
            </w:r>
          </w:p>
        </w:tc>
      </w:tr>
      <w:tr>
        <w:trPr/>
        <w:tc>
          <w:tcPr>
            <w:tcW w:w="1210" w:type="dxa"/>
            <w:tcBorders/>
            <w:shd w:fill="auto" w:val="clear"/>
          </w:tcPr>
          <w:p>
            <w:pPr>
              <w:pStyle w:val="Compact"/>
              <w:shd w:fill="FFFFFF" w:val="clear"/>
              <w:spacing w:before="36" w:after="36"/>
              <w:jc w:val="left"/>
              <w:rPr/>
            </w:pPr>
            <w:r>
              <w:rPr/>
              <w:t>24:1n-9</w:t>
            </w:r>
          </w:p>
        </w:tc>
        <w:tc>
          <w:tcPr>
            <w:tcW w:w="1727" w:type="dxa"/>
            <w:tcBorders/>
            <w:shd w:fill="auto" w:val="clear"/>
          </w:tcPr>
          <w:p>
            <w:pPr>
              <w:pStyle w:val="Compact"/>
              <w:shd w:fill="FFFFFF" w:val="clear"/>
              <w:spacing w:before="36" w:after="36"/>
              <w:jc w:val="left"/>
              <w:rPr/>
            </w:pPr>
            <w:r>
              <w:rPr/>
              <w:t>4.4 (1.1, 7.8)</w:t>
            </w:r>
          </w:p>
        </w:tc>
        <w:tc>
          <w:tcPr>
            <w:tcW w:w="1728" w:type="dxa"/>
            <w:tcBorders/>
            <w:shd w:fill="auto" w:val="clear"/>
          </w:tcPr>
          <w:p>
            <w:pPr>
              <w:pStyle w:val="Compact"/>
              <w:shd w:fill="FFFFFF" w:val="clear"/>
              <w:spacing w:before="36" w:after="36"/>
              <w:jc w:val="left"/>
              <w:rPr/>
            </w:pPr>
            <w:r>
              <w:rPr/>
              <w:t>3.8 (-0.1, 7.8)</w:t>
            </w:r>
          </w:p>
        </w:tc>
        <w:tc>
          <w:tcPr>
            <w:tcW w:w="1986" w:type="dxa"/>
            <w:tcBorders/>
            <w:shd w:fill="auto" w:val="clear"/>
          </w:tcPr>
          <w:p>
            <w:pPr>
              <w:pStyle w:val="Compact"/>
              <w:shd w:fill="FFFFFF" w:val="clear"/>
              <w:spacing w:before="36" w:after="36"/>
              <w:jc w:val="left"/>
              <w:rPr/>
            </w:pPr>
            <w:r>
              <w:rPr/>
              <w:t>4.1 (-1.4, 9.9)</w:t>
            </w:r>
          </w:p>
        </w:tc>
        <w:tc>
          <w:tcPr>
            <w:tcW w:w="1902" w:type="dxa"/>
            <w:tcBorders/>
            <w:shd w:fill="auto" w:val="clear"/>
          </w:tcPr>
          <w:p>
            <w:pPr>
              <w:pStyle w:val="Compact"/>
              <w:shd w:fill="FFFFFF" w:val="clear"/>
              <w:spacing w:before="36" w:after="36"/>
              <w:jc w:val="left"/>
              <w:rPr/>
            </w:pPr>
            <w:r>
              <w:rPr/>
              <w:t>1.2 (-1.5, 4.1)</w:t>
            </w:r>
          </w:p>
        </w:tc>
      </w:tr>
      <w:tr>
        <w:trPr/>
        <w:tc>
          <w:tcPr>
            <w:tcW w:w="1210" w:type="dxa"/>
            <w:tcBorders/>
            <w:shd w:fill="auto" w:val="clear"/>
          </w:tcPr>
          <w:p>
            <w:pPr>
              <w:pStyle w:val="Compact"/>
              <w:shd w:fill="FFFFFF" w:val="clear"/>
              <w:spacing w:before="36" w:after="36"/>
              <w:jc w:val="left"/>
              <w:rPr/>
            </w:pPr>
            <w:r>
              <w:rPr/>
              <w:t>14:1n-7</w:t>
            </w:r>
          </w:p>
        </w:tc>
        <w:tc>
          <w:tcPr>
            <w:tcW w:w="1727" w:type="dxa"/>
            <w:tcBorders/>
            <w:shd w:fill="auto" w:val="clear"/>
          </w:tcPr>
          <w:p>
            <w:pPr>
              <w:pStyle w:val="Compact"/>
              <w:shd w:fill="FFFFFF" w:val="clear"/>
              <w:spacing w:before="36" w:after="36"/>
              <w:jc w:val="left"/>
              <w:rPr/>
            </w:pPr>
            <w:r>
              <w:rPr/>
              <w:t>2.1 (-2.6, 7.0)</w:t>
            </w:r>
          </w:p>
        </w:tc>
        <w:tc>
          <w:tcPr>
            <w:tcW w:w="1728" w:type="dxa"/>
            <w:tcBorders/>
            <w:shd w:fill="auto" w:val="clear"/>
          </w:tcPr>
          <w:p>
            <w:pPr>
              <w:pStyle w:val="Compact"/>
              <w:shd w:fill="FFFFFF" w:val="clear"/>
              <w:spacing w:before="36" w:after="36"/>
              <w:jc w:val="left"/>
              <w:rPr/>
            </w:pPr>
            <w:r>
              <w:rPr/>
              <w:t>2.8 (-2.2, 8.0)</w:t>
            </w:r>
          </w:p>
        </w:tc>
        <w:tc>
          <w:tcPr>
            <w:tcW w:w="1986" w:type="dxa"/>
            <w:tcBorders/>
            <w:shd w:fill="auto" w:val="clear"/>
          </w:tcPr>
          <w:p>
            <w:pPr>
              <w:pStyle w:val="Compact"/>
              <w:shd w:fill="FFFFFF" w:val="clear"/>
              <w:spacing w:before="36" w:after="36"/>
              <w:jc w:val="left"/>
              <w:rPr/>
            </w:pPr>
            <w:r>
              <w:rPr/>
              <w:t>-2.2 (-8.5, 4.6)</w:t>
            </w:r>
          </w:p>
        </w:tc>
        <w:tc>
          <w:tcPr>
            <w:tcW w:w="1902" w:type="dxa"/>
            <w:tcBorders/>
            <w:shd w:fill="auto" w:val="clear"/>
          </w:tcPr>
          <w:p>
            <w:pPr>
              <w:pStyle w:val="Compact"/>
              <w:shd w:fill="FFFFFF" w:val="clear"/>
              <w:spacing w:before="36" w:after="36"/>
              <w:jc w:val="left"/>
              <w:rPr/>
            </w:pPr>
            <w:r>
              <w:rPr/>
              <w:t>-1.2 (-4.2, 1.9)</w:t>
            </w:r>
          </w:p>
        </w:tc>
      </w:tr>
      <w:tr>
        <w:trPr/>
        <w:tc>
          <w:tcPr>
            <w:tcW w:w="1210" w:type="dxa"/>
            <w:tcBorders/>
            <w:shd w:fill="auto" w:val="clear"/>
          </w:tcPr>
          <w:p>
            <w:pPr>
              <w:pStyle w:val="Compact"/>
              <w:shd w:fill="FFFFFF" w:val="clear"/>
              <w:spacing w:before="36" w:after="36"/>
              <w:jc w:val="left"/>
              <w:rPr/>
            </w:pPr>
            <w:r>
              <w:rPr/>
              <w:t>16:1n-7</w:t>
            </w:r>
          </w:p>
        </w:tc>
        <w:tc>
          <w:tcPr>
            <w:tcW w:w="1727" w:type="dxa"/>
            <w:tcBorders/>
            <w:shd w:fill="auto" w:val="clear"/>
          </w:tcPr>
          <w:p>
            <w:pPr>
              <w:pStyle w:val="Compact"/>
              <w:shd w:fill="FFFFFF" w:val="clear"/>
              <w:spacing w:before="36" w:after="36"/>
              <w:jc w:val="left"/>
              <w:rPr/>
            </w:pPr>
            <w:r>
              <w:rPr/>
              <w:t>3.3 (-0.8, 7.4)</w:t>
            </w:r>
          </w:p>
        </w:tc>
        <w:tc>
          <w:tcPr>
            <w:tcW w:w="1728" w:type="dxa"/>
            <w:tcBorders/>
            <w:shd w:fill="auto" w:val="clear"/>
          </w:tcPr>
          <w:p>
            <w:pPr>
              <w:pStyle w:val="Compact"/>
              <w:shd w:fill="FFFFFF" w:val="clear"/>
              <w:spacing w:before="36" w:after="36"/>
              <w:jc w:val="left"/>
              <w:rPr/>
            </w:pPr>
            <w:r>
              <w:rPr/>
              <w:t>3.3 (-1.1, 7.9)</w:t>
            </w:r>
          </w:p>
        </w:tc>
        <w:tc>
          <w:tcPr>
            <w:tcW w:w="1986" w:type="dxa"/>
            <w:tcBorders/>
            <w:shd w:fill="auto" w:val="clear"/>
          </w:tcPr>
          <w:p>
            <w:pPr>
              <w:pStyle w:val="Compact"/>
              <w:shd w:fill="FFFFFF" w:val="clear"/>
              <w:spacing w:before="36" w:after="36"/>
              <w:jc w:val="left"/>
              <w:rPr/>
            </w:pPr>
            <w:r>
              <w:rPr/>
              <w:t>-1.3 (-7.0, 4.9)</w:t>
            </w:r>
          </w:p>
        </w:tc>
        <w:tc>
          <w:tcPr>
            <w:tcW w:w="1902" w:type="dxa"/>
            <w:tcBorders/>
            <w:shd w:fill="auto" w:val="clear"/>
          </w:tcPr>
          <w:p>
            <w:pPr>
              <w:pStyle w:val="Compact"/>
              <w:shd w:fill="FFFFFF" w:val="clear"/>
              <w:spacing w:before="36" w:after="36"/>
              <w:jc w:val="left"/>
              <w:rPr/>
            </w:pPr>
            <w:r>
              <w:rPr/>
              <w:t>-0.6 (-3.3, 2.1)</w:t>
            </w:r>
          </w:p>
        </w:tc>
      </w:tr>
      <w:tr>
        <w:trPr/>
        <w:tc>
          <w:tcPr>
            <w:tcW w:w="1210" w:type="dxa"/>
            <w:tcBorders/>
            <w:shd w:fill="auto" w:val="clear"/>
          </w:tcPr>
          <w:p>
            <w:pPr>
              <w:pStyle w:val="Compact"/>
              <w:shd w:fill="FFFFFF" w:val="clear"/>
              <w:spacing w:before="36" w:after="36"/>
              <w:jc w:val="left"/>
              <w:rPr/>
            </w:pPr>
            <w:r>
              <w:rPr/>
              <w:t>18:1n-7</w:t>
            </w:r>
          </w:p>
        </w:tc>
        <w:tc>
          <w:tcPr>
            <w:tcW w:w="1727" w:type="dxa"/>
            <w:tcBorders/>
            <w:shd w:fill="auto" w:val="clear"/>
          </w:tcPr>
          <w:p>
            <w:pPr>
              <w:pStyle w:val="Compact"/>
              <w:shd w:fill="FFFFFF" w:val="clear"/>
              <w:spacing w:before="36" w:after="36"/>
              <w:jc w:val="left"/>
              <w:rPr/>
            </w:pPr>
            <w:r>
              <w:rPr/>
              <w:t>1.1 (-2.9, 5.3)</w:t>
            </w:r>
          </w:p>
        </w:tc>
        <w:tc>
          <w:tcPr>
            <w:tcW w:w="1728" w:type="dxa"/>
            <w:tcBorders/>
            <w:shd w:fill="auto" w:val="clear"/>
          </w:tcPr>
          <w:p>
            <w:pPr>
              <w:pStyle w:val="Compact"/>
              <w:shd w:fill="FFFFFF" w:val="clear"/>
              <w:spacing w:before="36" w:after="36"/>
              <w:jc w:val="left"/>
              <w:rPr/>
            </w:pPr>
            <w:r>
              <w:rPr/>
              <w:t>1.2 (-3.4, 6.0)</w:t>
            </w:r>
          </w:p>
        </w:tc>
        <w:tc>
          <w:tcPr>
            <w:tcW w:w="1986" w:type="dxa"/>
            <w:tcBorders/>
            <w:shd w:fill="auto" w:val="clear"/>
          </w:tcPr>
          <w:p>
            <w:pPr>
              <w:pStyle w:val="Compact"/>
              <w:shd w:fill="FFFFFF" w:val="clear"/>
              <w:spacing w:before="36" w:after="36"/>
              <w:jc w:val="left"/>
              <w:rPr/>
            </w:pPr>
            <w:r>
              <w:rPr/>
              <w:t>0.2 (-5.4, 6.2)</w:t>
            </w:r>
          </w:p>
        </w:tc>
        <w:tc>
          <w:tcPr>
            <w:tcW w:w="1902" w:type="dxa"/>
            <w:tcBorders/>
            <w:shd w:fill="auto" w:val="clear"/>
          </w:tcPr>
          <w:p>
            <w:pPr>
              <w:pStyle w:val="Compact"/>
              <w:shd w:fill="FFFFFF" w:val="clear"/>
              <w:spacing w:before="36" w:after="36"/>
              <w:jc w:val="left"/>
              <w:rPr/>
            </w:pPr>
            <w:r>
              <w:rPr/>
              <w:t>1.0 (-1.8, 3.9)</w:t>
            </w:r>
          </w:p>
        </w:tc>
      </w:tr>
      <w:tr>
        <w:trPr/>
        <w:tc>
          <w:tcPr>
            <w:tcW w:w="1210" w:type="dxa"/>
            <w:tcBorders/>
            <w:shd w:fill="auto" w:val="clear"/>
          </w:tcPr>
          <w:p>
            <w:pPr>
              <w:pStyle w:val="Compact"/>
              <w:shd w:fill="FFFFFF" w:val="clear"/>
              <w:spacing w:before="36" w:after="36"/>
              <w:jc w:val="left"/>
              <w:rPr/>
            </w:pPr>
            <w:r>
              <w:rPr/>
              <w:t>18:2n-6</w:t>
            </w:r>
          </w:p>
        </w:tc>
        <w:tc>
          <w:tcPr>
            <w:tcW w:w="1727" w:type="dxa"/>
            <w:tcBorders/>
            <w:shd w:fill="auto" w:val="clear"/>
          </w:tcPr>
          <w:p>
            <w:pPr>
              <w:pStyle w:val="Compact"/>
              <w:shd w:fill="FFFFFF" w:val="clear"/>
              <w:spacing w:before="36" w:after="36"/>
              <w:jc w:val="left"/>
              <w:rPr/>
            </w:pPr>
            <w:r>
              <w:rPr/>
              <w:t>-1.6 (-5.7, 2.6)</w:t>
            </w:r>
          </w:p>
        </w:tc>
        <w:tc>
          <w:tcPr>
            <w:tcW w:w="1728" w:type="dxa"/>
            <w:tcBorders/>
            <w:shd w:fill="auto" w:val="clear"/>
          </w:tcPr>
          <w:p>
            <w:pPr>
              <w:pStyle w:val="Compact"/>
              <w:shd w:fill="FFFFFF" w:val="clear"/>
              <w:spacing w:before="36" w:after="36"/>
              <w:jc w:val="left"/>
              <w:rPr/>
            </w:pPr>
            <w:r>
              <w:rPr/>
              <w:t>-2.0 (-6.5, 2.7)</w:t>
            </w:r>
          </w:p>
        </w:tc>
        <w:tc>
          <w:tcPr>
            <w:tcW w:w="1986" w:type="dxa"/>
            <w:tcBorders/>
            <w:shd w:fill="auto" w:val="clear"/>
          </w:tcPr>
          <w:p>
            <w:pPr>
              <w:pStyle w:val="Compact"/>
              <w:shd w:fill="FFFFFF" w:val="clear"/>
              <w:spacing w:before="36" w:after="36"/>
              <w:jc w:val="left"/>
              <w:rPr/>
            </w:pPr>
            <w:r>
              <w:rPr/>
              <w:t>-4.4 (-9.7, 1.1)</w:t>
            </w:r>
          </w:p>
        </w:tc>
        <w:tc>
          <w:tcPr>
            <w:tcW w:w="1902" w:type="dxa"/>
            <w:tcBorders/>
            <w:shd w:fill="auto" w:val="clear"/>
          </w:tcPr>
          <w:p>
            <w:pPr>
              <w:pStyle w:val="Compact"/>
              <w:shd w:fill="FFFFFF" w:val="clear"/>
              <w:spacing w:before="36" w:after="36"/>
              <w:jc w:val="left"/>
              <w:rPr/>
            </w:pPr>
            <w:r>
              <w:rPr/>
              <w:t>-2.7 (-5.3, 0.0)</w:t>
            </w:r>
          </w:p>
        </w:tc>
      </w:tr>
      <w:tr>
        <w:trPr/>
        <w:tc>
          <w:tcPr>
            <w:tcW w:w="1210" w:type="dxa"/>
            <w:tcBorders/>
            <w:shd w:fill="auto" w:val="clear"/>
          </w:tcPr>
          <w:p>
            <w:pPr>
              <w:pStyle w:val="Compact"/>
              <w:shd w:fill="FFFFFF" w:val="clear"/>
              <w:spacing w:before="36" w:after="36"/>
              <w:jc w:val="left"/>
              <w:rPr/>
            </w:pPr>
            <w:r>
              <w:rPr/>
              <w:t>18:3n-6</w:t>
            </w:r>
          </w:p>
        </w:tc>
        <w:tc>
          <w:tcPr>
            <w:tcW w:w="1727" w:type="dxa"/>
            <w:tcBorders/>
            <w:shd w:fill="auto" w:val="clear"/>
          </w:tcPr>
          <w:p>
            <w:pPr>
              <w:pStyle w:val="Compact"/>
              <w:shd w:fill="FFFFFF" w:val="clear"/>
              <w:spacing w:before="36" w:after="36"/>
              <w:jc w:val="left"/>
              <w:rPr/>
            </w:pPr>
            <w:r>
              <w:rPr/>
              <w:t>0.6 (-3.1, 4.5)</w:t>
            </w:r>
          </w:p>
        </w:tc>
        <w:tc>
          <w:tcPr>
            <w:tcW w:w="1728" w:type="dxa"/>
            <w:tcBorders/>
            <w:shd w:fill="auto" w:val="clear"/>
          </w:tcPr>
          <w:p>
            <w:pPr>
              <w:pStyle w:val="Compact"/>
              <w:shd w:fill="FFFFFF" w:val="clear"/>
              <w:spacing w:before="36" w:after="36"/>
              <w:jc w:val="left"/>
              <w:rPr/>
            </w:pPr>
            <w:r>
              <w:rPr/>
              <w:t>0.6 (-3.6, 4.9)</w:t>
            </w:r>
          </w:p>
        </w:tc>
        <w:tc>
          <w:tcPr>
            <w:tcW w:w="1986" w:type="dxa"/>
            <w:tcBorders/>
            <w:shd w:fill="auto" w:val="clear"/>
          </w:tcPr>
          <w:p>
            <w:pPr>
              <w:pStyle w:val="Compact"/>
              <w:shd w:fill="FFFFFF" w:val="clear"/>
              <w:spacing w:before="36" w:after="36"/>
              <w:jc w:val="left"/>
              <w:rPr/>
            </w:pPr>
            <w:r>
              <w:rPr/>
              <w:t>2.1 (-3.0, 7.5)</w:t>
            </w:r>
          </w:p>
        </w:tc>
        <w:tc>
          <w:tcPr>
            <w:tcW w:w="1902" w:type="dxa"/>
            <w:tcBorders/>
            <w:shd w:fill="auto" w:val="clear"/>
          </w:tcPr>
          <w:p>
            <w:pPr>
              <w:pStyle w:val="Compact"/>
              <w:shd w:fill="FFFFFF" w:val="clear"/>
              <w:spacing w:before="36" w:after="36"/>
              <w:jc w:val="left"/>
              <w:rPr/>
            </w:pPr>
            <w:r>
              <w:rPr/>
              <w:t>0.0 (-3.0, 3.2)</w:t>
            </w:r>
          </w:p>
        </w:tc>
      </w:tr>
      <w:tr>
        <w:trPr/>
        <w:tc>
          <w:tcPr>
            <w:tcW w:w="1210" w:type="dxa"/>
            <w:tcBorders/>
            <w:shd w:fill="auto" w:val="clear"/>
          </w:tcPr>
          <w:p>
            <w:pPr>
              <w:pStyle w:val="Compact"/>
              <w:shd w:fill="FFFFFF" w:val="clear"/>
              <w:spacing w:before="36" w:after="36"/>
              <w:jc w:val="left"/>
              <w:rPr/>
            </w:pPr>
            <w:r>
              <w:rPr/>
              <w:t>20:2n-6</w:t>
            </w:r>
          </w:p>
        </w:tc>
        <w:tc>
          <w:tcPr>
            <w:tcW w:w="1727" w:type="dxa"/>
            <w:tcBorders/>
            <w:shd w:fill="auto" w:val="clear"/>
          </w:tcPr>
          <w:p>
            <w:pPr>
              <w:pStyle w:val="Compact"/>
              <w:shd w:fill="FFFFFF" w:val="clear"/>
              <w:spacing w:before="36" w:after="36"/>
              <w:jc w:val="left"/>
              <w:rPr/>
            </w:pPr>
            <w:r>
              <w:rPr/>
              <w:t>0.0 (-3.4, 3.5)</w:t>
            </w:r>
          </w:p>
        </w:tc>
        <w:tc>
          <w:tcPr>
            <w:tcW w:w="1728" w:type="dxa"/>
            <w:tcBorders/>
            <w:shd w:fill="auto" w:val="clear"/>
          </w:tcPr>
          <w:p>
            <w:pPr>
              <w:pStyle w:val="Compact"/>
              <w:shd w:fill="FFFFFF" w:val="clear"/>
              <w:spacing w:before="36" w:after="36"/>
              <w:jc w:val="left"/>
              <w:rPr/>
            </w:pPr>
            <w:r>
              <w:rPr/>
              <w:t>-0.7 (-4.9, 3.7)</w:t>
            </w:r>
          </w:p>
        </w:tc>
        <w:tc>
          <w:tcPr>
            <w:tcW w:w="1986" w:type="dxa"/>
            <w:tcBorders/>
            <w:shd w:fill="auto" w:val="clear"/>
          </w:tcPr>
          <w:p>
            <w:pPr>
              <w:pStyle w:val="Compact"/>
              <w:shd w:fill="FFFFFF" w:val="clear"/>
              <w:spacing w:before="36" w:after="36"/>
              <w:jc w:val="left"/>
              <w:rPr/>
            </w:pPr>
            <w:r>
              <w:rPr/>
              <w:t>-1.3 (-6.7, 4.4)</w:t>
            </w:r>
          </w:p>
        </w:tc>
        <w:tc>
          <w:tcPr>
            <w:tcW w:w="1902" w:type="dxa"/>
            <w:tcBorders/>
            <w:shd w:fill="auto" w:val="clear"/>
          </w:tcPr>
          <w:p>
            <w:pPr>
              <w:pStyle w:val="Compact"/>
              <w:shd w:fill="FFFFFF" w:val="clear"/>
              <w:spacing w:before="36" w:after="36"/>
              <w:jc w:val="left"/>
              <w:rPr/>
            </w:pPr>
            <w:r>
              <w:rPr/>
              <w:t>-0.5 (-3.3, 2.3)</w:t>
            </w:r>
          </w:p>
        </w:tc>
      </w:tr>
      <w:tr>
        <w:trPr/>
        <w:tc>
          <w:tcPr>
            <w:tcW w:w="1210" w:type="dxa"/>
            <w:tcBorders/>
            <w:shd w:fill="auto" w:val="clear"/>
          </w:tcPr>
          <w:p>
            <w:pPr>
              <w:pStyle w:val="Compact"/>
              <w:shd w:fill="FFFFFF" w:val="clear"/>
              <w:spacing w:before="36" w:after="36"/>
              <w:jc w:val="left"/>
              <w:rPr/>
            </w:pPr>
            <w:r>
              <w:rPr/>
              <w:t>20:3n-6</w:t>
            </w:r>
          </w:p>
        </w:tc>
        <w:tc>
          <w:tcPr>
            <w:tcW w:w="1727" w:type="dxa"/>
            <w:tcBorders/>
            <w:shd w:fill="auto" w:val="clear"/>
          </w:tcPr>
          <w:p>
            <w:pPr>
              <w:pStyle w:val="Compact"/>
              <w:shd w:fill="FFFFFF" w:val="clear"/>
              <w:spacing w:before="36" w:after="36"/>
              <w:jc w:val="left"/>
              <w:rPr/>
            </w:pPr>
            <w:r>
              <w:rPr/>
              <w:t>1.7 (-1.6, 5.2)</w:t>
            </w:r>
          </w:p>
        </w:tc>
        <w:tc>
          <w:tcPr>
            <w:tcW w:w="1728" w:type="dxa"/>
            <w:tcBorders/>
            <w:shd w:fill="auto" w:val="clear"/>
          </w:tcPr>
          <w:p>
            <w:pPr>
              <w:pStyle w:val="Compact"/>
              <w:shd w:fill="FFFFFF" w:val="clear"/>
              <w:spacing w:before="36" w:after="36"/>
              <w:jc w:val="left"/>
              <w:rPr/>
            </w:pPr>
            <w:r>
              <w:rPr/>
              <w:t>0.9 (-3.0, 4.9)</w:t>
            </w:r>
          </w:p>
        </w:tc>
        <w:tc>
          <w:tcPr>
            <w:tcW w:w="1986" w:type="dxa"/>
            <w:tcBorders/>
            <w:shd w:fill="auto" w:val="clear"/>
          </w:tcPr>
          <w:p>
            <w:pPr>
              <w:pStyle w:val="Compact"/>
              <w:shd w:fill="FFFFFF" w:val="clear"/>
              <w:spacing w:before="36" w:after="36"/>
              <w:jc w:val="left"/>
              <w:rPr/>
            </w:pPr>
            <w:r>
              <w:rPr/>
              <w:t>2.6 (-2.4, 7.9)</w:t>
            </w:r>
          </w:p>
        </w:tc>
        <w:tc>
          <w:tcPr>
            <w:tcW w:w="1902" w:type="dxa"/>
            <w:tcBorders/>
            <w:shd w:fill="auto" w:val="clear"/>
          </w:tcPr>
          <w:p>
            <w:pPr>
              <w:pStyle w:val="Compact"/>
              <w:shd w:fill="FFFFFF" w:val="clear"/>
              <w:spacing w:before="36" w:after="36"/>
              <w:jc w:val="left"/>
              <w:rPr/>
            </w:pPr>
            <w:r>
              <w:rPr/>
              <w:t>0.9 (-1.7, 3.6)</w:t>
            </w:r>
          </w:p>
        </w:tc>
      </w:tr>
      <w:tr>
        <w:trPr/>
        <w:tc>
          <w:tcPr>
            <w:tcW w:w="1210" w:type="dxa"/>
            <w:tcBorders/>
            <w:shd w:fill="auto" w:val="clear"/>
          </w:tcPr>
          <w:p>
            <w:pPr>
              <w:pStyle w:val="Compact"/>
              <w:shd w:fill="FFFFFF" w:val="clear"/>
              <w:spacing w:before="36" w:after="36"/>
              <w:jc w:val="left"/>
              <w:rPr/>
            </w:pPr>
            <w:r>
              <w:rPr/>
              <w:t>20:4n-6</w:t>
            </w:r>
          </w:p>
        </w:tc>
        <w:tc>
          <w:tcPr>
            <w:tcW w:w="1727" w:type="dxa"/>
            <w:tcBorders/>
            <w:shd w:fill="auto" w:val="clear"/>
          </w:tcPr>
          <w:p>
            <w:pPr>
              <w:pStyle w:val="Compact"/>
              <w:shd w:fill="FFFFFF" w:val="clear"/>
              <w:spacing w:before="36" w:after="36"/>
              <w:jc w:val="left"/>
              <w:rPr/>
            </w:pPr>
            <w:r>
              <w:rPr/>
              <w:t>-0.2 (-3.8, 3.6)</w:t>
            </w:r>
          </w:p>
        </w:tc>
        <w:tc>
          <w:tcPr>
            <w:tcW w:w="1728" w:type="dxa"/>
            <w:tcBorders/>
            <w:shd w:fill="auto" w:val="clear"/>
          </w:tcPr>
          <w:p>
            <w:pPr>
              <w:pStyle w:val="Compact"/>
              <w:shd w:fill="FFFFFF" w:val="clear"/>
              <w:spacing w:before="36" w:after="36"/>
              <w:jc w:val="left"/>
              <w:rPr/>
            </w:pPr>
            <w:r>
              <w:rPr/>
              <w:t>-0.8 (-5.0, 3.6)</w:t>
            </w:r>
          </w:p>
        </w:tc>
        <w:tc>
          <w:tcPr>
            <w:tcW w:w="1986" w:type="dxa"/>
            <w:tcBorders/>
            <w:shd w:fill="auto" w:val="clear"/>
          </w:tcPr>
          <w:p>
            <w:pPr>
              <w:pStyle w:val="Compact"/>
              <w:shd w:fill="FFFFFF" w:val="clear"/>
              <w:spacing w:before="36" w:after="36"/>
              <w:jc w:val="left"/>
              <w:rPr/>
            </w:pPr>
            <w:r>
              <w:rPr/>
              <w:t>3.9 (-1.9, 10.1)</w:t>
            </w:r>
          </w:p>
        </w:tc>
        <w:tc>
          <w:tcPr>
            <w:tcW w:w="1902" w:type="dxa"/>
            <w:tcBorders/>
            <w:shd w:fill="auto" w:val="clear"/>
          </w:tcPr>
          <w:p>
            <w:pPr>
              <w:pStyle w:val="Compact"/>
              <w:shd w:fill="FFFFFF" w:val="clear"/>
              <w:spacing w:before="36" w:after="36"/>
              <w:jc w:val="left"/>
              <w:rPr/>
            </w:pPr>
            <w:r>
              <w:rPr/>
              <w:t>2.4 (-0.7, 5.5)</w:t>
            </w:r>
          </w:p>
        </w:tc>
      </w:tr>
      <w:tr>
        <w:trPr/>
        <w:tc>
          <w:tcPr>
            <w:tcW w:w="1210" w:type="dxa"/>
            <w:tcBorders/>
            <w:shd w:fill="auto" w:val="clear"/>
          </w:tcPr>
          <w:p>
            <w:pPr>
              <w:pStyle w:val="Compact"/>
              <w:shd w:fill="FFFFFF" w:val="clear"/>
              <w:spacing w:before="36" w:after="36"/>
              <w:jc w:val="left"/>
              <w:rPr/>
            </w:pPr>
            <w:r>
              <w:rPr/>
              <w:t>22:4n-6</w:t>
            </w:r>
          </w:p>
        </w:tc>
        <w:tc>
          <w:tcPr>
            <w:tcW w:w="1727" w:type="dxa"/>
            <w:tcBorders/>
            <w:shd w:fill="auto" w:val="clear"/>
          </w:tcPr>
          <w:p>
            <w:pPr>
              <w:pStyle w:val="Compact"/>
              <w:shd w:fill="FFFFFF" w:val="clear"/>
              <w:spacing w:before="36" w:after="36"/>
              <w:jc w:val="left"/>
              <w:rPr/>
            </w:pPr>
            <w:r>
              <w:rPr/>
              <w:t>-4.0 (-7.3, -0.6)</w:t>
            </w:r>
          </w:p>
        </w:tc>
        <w:tc>
          <w:tcPr>
            <w:tcW w:w="1728" w:type="dxa"/>
            <w:tcBorders/>
            <w:shd w:fill="auto" w:val="clear"/>
          </w:tcPr>
          <w:p>
            <w:pPr>
              <w:pStyle w:val="Compact"/>
              <w:shd w:fill="FFFFFF" w:val="clear"/>
              <w:spacing w:before="36" w:after="36"/>
              <w:jc w:val="left"/>
              <w:rPr/>
            </w:pPr>
            <w:r>
              <w:rPr/>
              <w:t>-3.4 (-7.0, 0.2)</w:t>
            </w:r>
          </w:p>
        </w:tc>
        <w:tc>
          <w:tcPr>
            <w:tcW w:w="1986" w:type="dxa"/>
            <w:tcBorders/>
            <w:shd w:fill="auto" w:val="clear"/>
          </w:tcPr>
          <w:p>
            <w:pPr>
              <w:pStyle w:val="Compact"/>
              <w:shd w:fill="FFFFFF" w:val="clear"/>
              <w:spacing w:before="36" w:after="36"/>
              <w:jc w:val="left"/>
              <w:rPr/>
            </w:pPr>
            <w:r>
              <w:rPr/>
              <w:t>6.0 (0.6, 11.8)</w:t>
            </w:r>
          </w:p>
        </w:tc>
        <w:tc>
          <w:tcPr>
            <w:tcW w:w="1902" w:type="dxa"/>
            <w:tcBorders/>
            <w:shd w:fill="auto" w:val="clear"/>
          </w:tcPr>
          <w:p>
            <w:pPr>
              <w:pStyle w:val="Compact"/>
              <w:shd w:fill="FFFFFF" w:val="clear"/>
              <w:spacing w:before="36" w:after="36"/>
              <w:jc w:val="left"/>
              <w:rPr/>
            </w:pPr>
            <w:r>
              <w:rPr/>
              <w:t>2.4 (-0.4, 5.2)</w:t>
            </w:r>
          </w:p>
        </w:tc>
      </w:tr>
      <w:tr>
        <w:trPr/>
        <w:tc>
          <w:tcPr>
            <w:tcW w:w="1210" w:type="dxa"/>
            <w:tcBorders/>
            <w:shd w:fill="auto" w:val="clear"/>
          </w:tcPr>
          <w:p>
            <w:pPr>
              <w:pStyle w:val="Compact"/>
              <w:shd w:fill="FFFFFF" w:val="clear"/>
              <w:spacing w:before="36" w:after="36"/>
              <w:jc w:val="left"/>
              <w:rPr/>
            </w:pPr>
            <w:r>
              <w:rPr/>
              <w:t>18:3n-3</w:t>
            </w:r>
          </w:p>
        </w:tc>
        <w:tc>
          <w:tcPr>
            <w:tcW w:w="1727" w:type="dxa"/>
            <w:tcBorders/>
            <w:shd w:fill="auto" w:val="clear"/>
          </w:tcPr>
          <w:p>
            <w:pPr>
              <w:pStyle w:val="Compact"/>
              <w:shd w:fill="FFFFFF" w:val="clear"/>
              <w:spacing w:before="36" w:after="36"/>
              <w:jc w:val="left"/>
              <w:rPr/>
            </w:pPr>
            <w:r>
              <w:rPr/>
              <w:t>0.8 (-2.7, 4.4)</w:t>
            </w:r>
          </w:p>
        </w:tc>
        <w:tc>
          <w:tcPr>
            <w:tcW w:w="1728" w:type="dxa"/>
            <w:tcBorders/>
            <w:shd w:fill="auto" w:val="clear"/>
          </w:tcPr>
          <w:p>
            <w:pPr>
              <w:pStyle w:val="Compact"/>
              <w:shd w:fill="FFFFFF" w:val="clear"/>
              <w:spacing w:before="36" w:after="36"/>
              <w:jc w:val="left"/>
              <w:rPr/>
            </w:pPr>
            <w:r>
              <w:rPr/>
              <w:t>-0.2 (-4.2, 3.9)</w:t>
            </w:r>
          </w:p>
        </w:tc>
        <w:tc>
          <w:tcPr>
            <w:tcW w:w="1986" w:type="dxa"/>
            <w:tcBorders/>
            <w:shd w:fill="auto" w:val="clear"/>
          </w:tcPr>
          <w:p>
            <w:pPr>
              <w:pStyle w:val="Compact"/>
              <w:shd w:fill="FFFFFF" w:val="clear"/>
              <w:spacing w:before="36" w:after="36"/>
              <w:jc w:val="left"/>
              <w:rPr/>
            </w:pPr>
            <w:r>
              <w:rPr/>
              <w:t>-1.3 (-6.3, 4.0)</w:t>
            </w:r>
          </w:p>
        </w:tc>
        <w:tc>
          <w:tcPr>
            <w:tcW w:w="1902" w:type="dxa"/>
            <w:tcBorders/>
            <w:shd w:fill="auto" w:val="clear"/>
          </w:tcPr>
          <w:p>
            <w:pPr>
              <w:pStyle w:val="Compact"/>
              <w:shd w:fill="FFFFFF" w:val="clear"/>
              <w:spacing w:before="36" w:after="36"/>
              <w:jc w:val="left"/>
              <w:rPr/>
            </w:pPr>
            <w:r>
              <w:rPr/>
              <w:t>-0.9 (-3.4, 1.8)</w:t>
            </w:r>
          </w:p>
        </w:tc>
      </w:tr>
      <w:tr>
        <w:trPr/>
        <w:tc>
          <w:tcPr>
            <w:tcW w:w="1210" w:type="dxa"/>
            <w:tcBorders/>
            <w:shd w:fill="auto" w:val="clear"/>
          </w:tcPr>
          <w:p>
            <w:pPr>
              <w:pStyle w:val="Compact"/>
              <w:shd w:fill="FFFFFF" w:val="clear"/>
              <w:spacing w:before="36" w:after="36"/>
              <w:jc w:val="left"/>
              <w:rPr/>
            </w:pPr>
            <w:r>
              <w:rPr/>
              <w:t>20:5n-3</w:t>
            </w:r>
          </w:p>
        </w:tc>
        <w:tc>
          <w:tcPr>
            <w:tcW w:w="1727" w:type="dxa"/>
            <w:tcBorders/>
            <w:shd w:fill="auto" w:val="clear"/>
          </w:tcPr>
          <w:p>
            <w:pPr>
              <w:pStyle w:val="Compact"/>
              <w:shd w:fill="FFFFFF" w:val="clear"/>
              <w:spacing w:before="36" w:after="36"/>
              <w:jc w:val="left"/>
              <w:rPr/>
            </w:pPr>
            <w:r>
              <w:rPr/>
              <w:t>7.7 (3.3, 12.3)*</w:t>
            </w:r>
          </w:p>
        </w:tc>
        <w:tc>
          <w:tcPr>
            <w:tcW w:w="1728" w:type="dxa"/>
            <w:tcBorders/>
            <w:shd w:fill="auto" w:val="clear"/>
          </w:tcPr>
          <w:p>
            <w:pPr>
              <w:pStyle w:val="Compact"/>
              <w:shd w:fill="FFFFFF" w:val="clear"/>
              <w:spacing w:before="36" w:after="36"/>
              <w:jc w:val="left"/>
              <w:rPr/>
            </w:pPr>
            <w:r>
              <w:rPr/>
              <w:t>5.3 (0.5, 10.3)</w:t>
            </w:r>
          </w:p>
        </w:tc>
        <w:tc>
          <w:tcPr>
            <w:tcW w:w="1986" w:type="dxa"/>
            <w:tcBorders/>
            <w:shd w:fill="auto" w:val="clear"/>
          </w:tcPr>
          <w:p>
            <w:pPr>
              <w:pStyle w:val="Compact"/>
              <w:shd w:fill="FFFFFF" w:val="clear"/>
              <w:spacing w:before="36" w:after="36"/>
              <w:jc w:val="left"/>
              <w:rPr/>
            </w:pPr>
            <w:r>
              <w:rPr/>
              <w:t>1.9 (-4.4, 8.6)</w:t>
            </w:r>
          </w:p>
        </w:tc>
        <w:tc>
          <w:tcPr>
            <w:tcW w:w="1902" w:type="dxa"/>
            <w:tcBorders/>
            <w:shd w:fill="auto" w:val="clear"/>
          </w:tcPr>
          <w:p>
            <w:pPr>
              <w:pStyle w:val="Compact"/>
              <w:shd w:fill="FFFFFF" w:val="clear"/>
              <w:spacing w:before="36" w:after="36"/>
              <w:jc w:val="left"/>
              <w:rPr/>
            </w:pPr>
            <w:r>
              <w:rPr/>
              <w:t>0.0 (-2.9, 3.0)</w:t>
            </w:r>
          </w:p>
        </w:tc>
      </w:tr>
      <w:tr>
        <w:trPr/>
        <w:tc>
          <w:tcPr>
            <w:tcW w:w="1210" w:type="dxa"/>
            <w:tcBorders/>
            <w:shd w:fill="auto" w:val="clear"/>
          </w:tcPr>
          <w:p>
            <w:pPr>
              <w:pStyle w:val="Compact"/>
              <w:shd w:fill="FFFFFF" w:val="clear"/>
              <w:spacing w:before="36" w:after="36"/>
              <w:jc w:val="left"/>
              <w:rPr/>
            </w:pPr>
            <w:r>
              <w:rPr/>
              <w:t>22:5n-3</w:t>
            </w:r>
          </w:p>
        </w:tc>
        <w:tc>
          <w:tcPr>
            <w:tcW w:w="1727" w:type="dxa"/>
            <w:tcBorders/>
            <w:shd w:fill="auto" w:val="clear"/>
          </w:tcPr>
          <w:p>
            <w:pPr>
              <w:pStyle w:val="Compact"/>
              <w:shd w:fill="FFFFFF" w:val="clear"/>
              <w:spacing w:before="36" w:after="36"/>
              <w:jc w:val="left"/>
              <w:rPr/>
            </w:pPr>
            <w:r>
              <w:rPr/>
              <w:t>-0.6 (-3.7, 2.7)</w:t>
            </w:r>
          </w:p>
        </w:tc>
        <w:tc>
          <w:tcPr>
            <w:tcW w:w="1728" w:type="dxa"/>
            <w:tcBorders/>
            <w:shd w:fill="auto" w:val="clear"/>
          </w:tcPr>
          <w:p>
            <w:pPr>
              <w:pStyle w:val="Compact"/>
              <w:shd w:fill="FFFFFF" w:val="clear"/>
              <w:spacing w:before="36" w:after="36"/>
              <w:jc w:val="left"/>
              <w:rPr/>
            </w:pPr>
            <w:r>
              <w:rPr/>
              <w:t>-0.5 (-4.6, 3.7)</w:t>
            </w:r>
          </w:p>
        </w:tc>
        <w:tc>
          <w:tcPr>
            <w:tcW w:w="1986" w:type="dxa"/>
            <w:tcBorders/>
            <w:shd w:fill="auto" w:val="clear"/>
          </w:tcPr>
          <w:p>
            <w:pPr>
              <w:pStyle w:val="Compact"/>
              <w:shd w:fill="FFFFFF" w:val="clear"/>
              <w:spacing w:before="36" w:after="36"/>
              <w:jc w:val="left"/>
              <w:rPr/>
            </w:pPr>
            <w:r>
              <w:rPr/>
              <w:t>0.7 (-5.0, 6.6)</w:t>
            </w:r>
          </w:p>
        </w:tc>
        <w:tc>
          <w:tcPr>
            <w:tcW w:w="1902" w:type="dxa"/>
            <w:tcBorders/>
            <w:shd w:fill="auto" w:val="clear"/>
          </w:tcPr>
          <w:p>
            <w:pPr>
              <w:pStyle w:val="Compact"/>
              <w:shd w:fill="FFFFFF" w:val="clear"/>
              <w:spacing w:before="36" w:after="36"/>
              <w:jc w:val="left"/>
              <w:rPr/>
            </w:pPr>
            <w:r>
              <w:rPr/>
              <w:t>0.5 (-2.4, 3.6)</w:t>
            </w:r>
          </w:p>
        </w:tc>
      </w:tr>
      <w:tr>
        <w:trPr/>
        <w:tc>
          <w:tcPr>
            <w:tcW w:w="1210" w:type="dxa"/>
            <w:tcBorders/>
            <w:shd w:fill="auto" w:val="clear"/>
          </w:tcPr>
          <w:p>
            <w:pPr>
              <w:pStyle w:val="Compact"/>
              <w:shd w:fill="FFFFFF" w:val="clear"/>
              <w:spacing w:before="36" w:after="36"/>
              <w:jc w:val="left"/>
              <w:rPr/>
            </w:pPr>
            <w:r>
              <w:rPr/>
              <w:t>22:6n-3</w:t>
            </w:r>
          </w:p>
        </w:tc>
        <w:tc>
          <w:tcPr>
            <w:tcW w:w="1727" w:type="dxa"/>
            <w:tcBorders/>
            <w:shd w:fill="auto" w:val="clear"/>
          </w:tcPr>
          <w:p>
            <w:pPr>
              <w:pStyle w:val="Compact"/>
              <w:shd w:fill="FFFFFF" w:val="clear"/>
              <w:spacing w:before="36" w:after="36"/>
              <w:jc w:val="left"/>
              <w:rPr/>
            </w:pPr>
            <w:r>
              <w:rPr/>
              <w:t>-0.6 (-3.7, 2.6)</w:t>
            </w:r>
          </w:p>
        </w:tc>
        <w:tc>
          <w:tcPr>
            <w:tcW w:w="1728" w:type="dxa"/>
            <w:tcBorders/>
            <w:shd w:fill="auto" w:val="clear"/>
          </w:tcPr>
          <w:p>
            <w:pPr>
              <w:pStyle w:val="Compact"/>
              <w:shd w:fill="FFFFFF" w:val="clear"/>
              <w:spacing w:before="36" w:after="36"/>
              <w:jc w:val="left"/>
              <w:rPr/>
            </w:pPr>
            <w:r>
              <w:rPr/>
              <w:t>-2.3 (-6.4, 1.9)</w:t>
            </w:r>
          </w:p>
        </w:tc>
        <w:tc>
          <w:tcPr>
            <w:tcW w:w="1986" w:type="dxa"/>
            <w:tcBorders/>
            <w:shd w:fill="auto" w:val="clear"/>
          </w:tcPr>
          <w:p>
            <w:pPr>
              <w:pStyle w:val="Compact"/>
              <w:shd w:fill="FFFFFF" w:val="clear"/>
              <w:spacing w:before="36" w:after="36"/>
              <w:jc w:val="left"/>
              <w:rPr/>
            </w:pPr>
            <w:r>
              <w:rPr/>
              <w:t>3.2 (-1.2, 7.8)</w:t>
            </w:r>
          </w:p>
        </w:tc>
        <w:tc>
          <w:tcPr>
            <w:tcW w:w="1902" w:type="dxa"/>
            <w:tcBorders/>
            <w:shd w:fill="auto" w:val="clear"/>
          </w:tcPr>
          <w:p>
            <w:pPr>
              <w:pStyle w:val="Compact"/>
              <w:shd w:fill="FFFFFF" w:val="clear"/>
              <w:spacing w:before="36" w:after="36"/>
              <w:jc w:val="left"/>
              <w:rPr/>
            </w:pPr>
            <w:r>
              <w:rPr/>
              <w:t>1.0 (-1.2, 3.3)</w:t>
            </w:r>
          </w:p>
        </w:tc>
      </w:tr>
    </w:tbl>
    <w:p>
      <w:pPr>
        <w:pStyle w:val="Heading1"/>
        <w:rPr/>
      </w:pPr>
      <w:bookmarkStart w:id="4" w:name="esm-figures"/>
      <w:bookmarkEnd w:id="4"/>
      <w:r>
        <w:rPr/>
        <w:t>ESM Figures</w:t>
      </w:r>
    </w:p>
    <w:p>
      <w:pPr>
        <w:pStyle w:val="Normal"/>
        <w:rPr/>
      </w:pPr>
      <w:r>
        <w:rPr/>
        <w:drawing>
          <wp:inline distT="0" distB="0" distL="114935" distR="114935">
            <wp:extent cx="4388485" cy="5850255"/>
            <wp:effectExtent l="0" t="0" r="0" b="0"/>
            <wp:docPr id="1" name="Picture" descr="ESM Fig. 1: CONSORT diagram of sample size at each examination visit for the main PROMISE cohort in addition of the sample size determination for the pres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SM Fig. 1: CONSORT diagram of sample size at each examination visit for the main PROMISE cohort in addition of the sample size determination for the present analysis."/>
                    <pic:cNvPicPr>
                      <a:picLocks noChangeAspect="1" noChangeArrowheads="1"/>
                    </pic:cNvPicPr>
                  </pic:nvPicPr>
                  <pic:blipFill>
                    <a:blip r:embed="rId4"/>
                    <a:stretch>
                      <a:fillRect/>
                    </a:stretch>
                  </pic:blipFill>
                  <pic:spPr bwMode="auto">
                    <a:xfrm>
                      <a:off x="0" y="0"/>
                      <a:ext cx="4388485" cy="5850255"/>
                    </a:xfrm>
                    <a:prstGeom prst="rect">
                      <a:avLst/>
                    </a:prstGeom>
                  </pic:spPr>
                </pic:pic>
              </a:graphicData>
            </a:graphic>
          </wp:inline>
        </w:drawing>
      </w:r>
    </w:p>
    <w:p>
      <w:pPr>
        <w:pStyle w:val="ImageCaption"/>
        <w:rPr/>
      </w:pPr>
      <w:r>
        <w:rPr/>
        <w:t>ESM Fig. 1: CONSORT diagram of sample size at each examination visit for the main PROMISE cohort in addition of the sample size determination for the present analysis.</w:t>
      </w:r>
    </w:p>
    <w:p>
      <w:pPr>
        <w:pStyle w:val="Normal"/>
        <w:rPr/>
      </w:pPr>
      <w:r>
        <w:rPr/>
        <w:drawing>
          <wp:inline distT="0" distB="0" distL="114935" distR="114935">
            <wp:extent cx="4966335" cy="3789045"/>
            <wp:effectExtent l="0" t="0" r="0" b="0"/>
            <wp:docPr id="2" name="Image1" descr="ESM Fig. 2: Directed acyclic graph taken from DAGitty (DAGitty.net) for the potential causal pathway between NEFA and ISI. Node and arrow description: Green with a triangle is the exposure; blue with a line/I is the outcome; empty blue is an ancestor of the outcome; empty green is an ancestor of the exposure; and empty red is an ancestor of both the outcome and the exposure; green arrow is on causal pathway; red arrow is a biasing pathway; black arrow is not along the pathway from the exposure to the outcome. DAGitty recommended a minimal adjustment of waist, sex, and MET (physical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ESM Fig. 2: Directed acyclic graph taken from DAGitty (DAGitty.net) for the potential causal pathway between NEFA and ISI. Node and arrow description: Green with a triangle is the exposure; blue with a line/I is the outcome; empty blue is an ancestor of the outcome; empty green is an ancestor of the exposure; and empty red is an ancestor of both the outcome and the exposure; green arrow is on causal pathway; red arrow is a biasing pathway; black arrow is not along the pathway from the exposure to the outcome. DAGitty recommended a minimal adjustment of waist, sex, and MET (physical activity)."/>
                    <pic:cNvPicPr>
                      <a:picLocks noChangeAspect="1" noChangeArrowheads="1"/>
                    </pic:cNvPicPr>
                  </pic:nvPicPr>
                  <pic:blipFill>
                    <a:blip r:embed="rId5"/>
                    <a:stretch>
                      <a:fillRect/>
                    </a:stretch>
                  </pic:blipFill>
                  <pic:spPr bwMode="auto">
                    <a:xfrm>
                      <a:off x="0" y="0"/>
                      <a:ext cx="4966335" cy="3789045"/>
                    </a:xfrm>
                    <a:prstGeom prst="rect">
                      <a:avLst/>
                    </a:prstGeom>
                  </pic:spPr>
                </pic:pic>
              </a:graphicData>
            </a:graphic>
          </wp:inline>
        </w:drawing>
      </w:r>
    </w:p>
    <w:p>
      <w:pPr>
        <w:pStyle w:val="ImageCaption"/>
        <w:rPr/>
      </w:pPr>
      <w:r>
        <w:rPr/>
        <w:t>ESM Fig. 2: Directed acyclic graph taken from DAGitty (DAGitty.net) for the potential causal pathway between NEFA and ISI. Node and arrow description: Green with a triangle is the exposure; blue with a line/I is the outcome; empty blue is an ancestor of the outcome; empty green is an ancestor of the exposure; and empty red is an ancestor of both the outcome and the exposure; green arrow is on causal pathway; red arrow is a biasing pathway; black arrow is not along the pathway from the exposure to the outcome. DAGitty recommended a minimal adjustment of waist, sex, and MET (physical activity).</w:t>
      </w:r>
    </w:p>
    <w:p>
      <w:pPr>
        <w:pStyle w:val="Normal"/>
        <w:rPr/>
      </w:pPr>
      <w:r>
        <w:rPr/>
        <w:drawing>
          <wp:inline distT="0" distB="0" distL="114935" distR="114935">
            <wp:extent cx="4611370" cy="3064510"/>
            <wp:effectExtent l="0" t="0" r="0" b="0"/>
            <wp:docPr id="3" name="Image2" descr="ESM Fig. 3: Directed acyclic graph taken from DAGitty (DAGitty.net) for the potential causal pathway between NEFA and ISSI-2. Node and arrow description: Green with a triangle is the exposure; blue with a line/I is the outcome; empty blue is an ancestor of the outcome; empty green is an ancestor of the exposure; and empty red is an ancestor of both the outcome and the exposure; green arrow is on causal pathway; red arrow is a biasing pathway; black arrow is not along the pathway from the exposure to the outcome. DAGitty recommended a minimal adjustment of waist, ethnicity, and MET (physical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SM Fig. 3: Directed acyclic graph taken from DAGitty (DAGitty.net) for the potential causal pathway between NEFA and ISSI-2. Node and arrow description: Green with a triangle is the exposure; blue with a line/I is the outcome; empty blue is an ancestor of the outcome; empty green is an ancestor of the exposure; and empty red is an ancestor of both the outcome and the exposure; green arrow is on causal pathway; red arrow is a biasing pathway; black arrow is not along the pathway from the exposure to the outcome. DAGitty recommended a minimal adjustment of waist, ethnicity, and MET (physical activity)."/>
                    <pic:cNvPicPr>
                      <a:picLocks noChangeAspect="1" noChangeArrowheads="1"/>
                    </pic:cNvPicPr>
                  </pic:nvPicPr>
                  <pic:blipFill>
                    <a:blip r:embed="rId6"/>
                    <a:stretch>
                      <a:fillRect/>
                    </a:stretch>
                  </pic:blipFill>
                  <pic:spPr bwMode="auto">
                    <a:xfrm>
                      <a:off x="0" y="0"/>
                      <a:ext cx="4611370" cy="3064510"/>
                    </a:xfrm>
                    <a:prstGeom prst="rect">
                      <a:avLst/>
                    </a:prstGeom>
                  </pic:spPr>
                </pic:pic>
              </a:graphicData>
            </a:graphic>
          </wp:inline>
        </w:drawing>
      </w:r>
    </w:p>
    <w:p>
      <w:pPr>
        <w:pStyle w:val="ImageCaption"/>
        <w:rPr/>
      </w:pPr>
      <w:r>
        <w:rPr/>
        <w:t>ESM Fig. 3: Directed acyclic graph taken from DAGitty (DAGitty.net) for the potential causal pathway between NEFA and ISSI-2. Node and arrow description: Green with a triangle is the exposure; blue with a line/I is the outcome; empty blue is an ancestor of the outcome; empty green is an ancestor of the exposure; and empty red is an ancestor of both the outcome and the exposure; green arrow is on causal pathway; red arrow is a biasing pathway; black arrow is not along the pathway from the exposure to the outcome. DAGitty recommended a minimal adjustment of waist, ethnicity, and MET (physical activity).</w:t>
      </w:r>
    </w:p>
    <w:p>
      <w:pPr>
        <w:pStyle w:val="Normal"/>
        <w:rPr/>
      </w:pPr>
      <w:r>
        <w:rPr/>
        <w:drawing>
          <wp:inline distT="0" distB="0" distL="114935" distR="114935">
            <wp:extent cx="5486400" cy="4702810"/>
            <wp:effectExtent l="0" t="0" r="0" b="0"/>
            <wp:docPr id="4" name="Image3" descr="ESM Fig. 4: Pearson correlation heatmap of non-esterified fatty acids (nmol/mL) and basic PROMISE participant characteristics for the baseline visit (2004-2006). Darkness of the colour indicates the magnitude of the correlation, with orange indicating positive and blue indicating negative 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ESM Fig. 4: Pearson correlation heatmap of non-esterified fatty acids (nmol/mL) and basic PROMISE participant characteristics for the baseline visit (2004-2006). Darkness of the colour indicates the magnitude of the correlation, with orange indicating positive and blue indicating negative correlations."/>
                    <pic:cNvPicPr>
                      <a:picLocks noChangeAspect="1" noChangeArrowheads="1"/>
                    </pic:cNvPicPr>
                  </pic:nvPicPr>
                  <pic:blipFill>
                    <a:blip r:embed="rId7"/>
                    <a:stretch>
                      <a:fillRect/>
                    </a:stretch>
                  </pic:blipFill>
                  <pic:spPr bwMode="auto">
                    <a:xfrm>
                      <a:off x="0" y="0"/>
                      <a:ext cx="5486400" cy="4702810"/>
                    </a:xfrm>
                    <a:prstGeom prst="rect">
                      <a:avLst/>
                    </a:prstGeom>
                  </pic:spPr>
                </pic:pic>
              </a:graphicData>
            </a:graphic>
          </wp:inline>
        </w:drawing>
      </w:r>
    </w:p>
    <w:p>
      <w:pPr>
        <w:pStyle w:val="ImageCaption"/>
        <w:rPr/>
      </w:pPr>
      <w:r>
        <w:rPr/>
        <w:t>ESM Fig. 4: Pearson correlation heatmap of non-esterified fatty acids (</w:t>
      </w:r>
      <w:r>
        <w:rPr>
          <w:i/>
        </w:rPr>
        <w:t>nmol/mL</w:t>
      </w:r>
      <w:r>
        <w:rPr/>
        <w:t>) and basic PROMISE participant characteristics for the baseline visit (2004-2006). Darkness of the colour indicates the magnitude of the correlation, with orange indicating positive and blue indicating negative correlations.</w:t>
      </w:r>
    </w:p>
    <w:p>
      <w:pPr>
        <w:pStyle w:val="Normal"/>
        <w:rPr/>
      </w:pPr>
      <w:r>
        <w:rPr/>
        <w:drawing>
          <wp:inline distT="0" distB="0" distL="114935" distR="114935">
            <wp:extent cx="5486400" cy="4702810"/>
            <wp:effectExtent l="0" t="0" r="0" b="0"/>
            <wp:docPr id="5" name="Image4" descr="ESM Fig. 5: Pearson correlation heatmap of non-esterified fatty acids (mol%) and basic PROMISE participant characteristics for the baseline visit (2004-2006). Darkness of the colour indicates the magnitude of the correlation, with orange indicating positive and blue indicating negative 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ESM Fig. 5: Pearson correlation heatmap of non-esterified fatty acids (mol%) and basic PROMISE participant characteristics for the baseline visit (2004-2006). Darkness of the colour indicates the magnitude of the correlation, with orange indicating positive and blue indicating negative correlations."/>
                    <pic:cNvPicPr>
                      <a:picLocks noChangeAspect="1" noChangeArrowheads="1"/>
                    </pic:cNvPicPr>
                  </pic:nvPicPr>
                  <pic:blipFill>
                    <a:blip r:embed="rId8"/>
                    <a:stretch>
                      <a:fillRect/>
                    </a:stretch>
                  </pic:blipFill>
                  <pic:spPr bwMode="auto">
                    <a:xfrm>
                      <a:off x="0" y="0"/>
                      <a:ext cx="5486400" cy="4702810"/>
                    </a:xfrm>
                    <a:prstGeom prst="rect">
                      <a:avLst/>
                    </a:prstGeom>
                  </pic:spPr>
                </pic:pic>
              </a:graphicData>
            </a:graphic>
          </wp:inline>
        </w:drawing>
      </w:r>
    </w:p>
    <w:p>
      <w:pPr>
        <w:pStyle w:val="ImageCaption"/>
        <w:rPr/>
      </w:pPr>
      <w:r>
        <w:rPr/>
        <w:t>ESM Fig. 5: Pearson correlation heatmap of non-esterified fatty acids (</w:t>
      </w:r>
      <w:r>
        <w:rPr>
          <w:i/>
        </w:rPr>
        <w:t>mol%</w:t>
      </w:r>
      <w:r>
        <w:rPr/>
        <w:t>) and basic PROMISE participant characteristics for the baseline visit (2004-2006). Darkness of the colour indicates the magnitude of the correlation, with orange indicating positive and blue indicating negative correlations.</w:t>
      </w:r>
    </w:p>
    <w:p>
      <w:pPr>
        <w:pStyle w:val="Normal"/>
        <w:rPr/>
      </w:pPr>
      <w:r>
        <w:rPr/>
        <w:drawing>
          <wp:inline distT="0" distB="0" distL="114935" distR="114935">
            <wp:extent cx="5486400" cy="4702810"/>
            <wp:effectExtent l="0" t="0" r="0" b="0"/>
            <wp:docPr id="6" name="Image5" descr="ESM Fig. 6: Longitudinal associations of individual non-esterified fatty acids (mol% and nmol/mL) with insulin sensitivity and beta-cell function over the 6 years in the PROMISE cohort. Generalized estimating equation models were fully adjusted, excluding waist circumference. X-axis values represent a percent difference in the outcome per SD increase in the fatty acid. P-values were adjusted for the BH false discovery rate, with each increase in dot size and blackness representing a p-value significance of p&gt;0.05, p&lt;0.05, p&lt;0.01, and p&lt;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ESM Fig. 6: Longitudinal associations of individual non-esterified fatty acids (mol% and nmol/mL) with insulin sensitivity and beta-cell function over the 6 years in the PROMISE cohort. Generalized estimating equation models were fully adjusted, excluding waist circumference. X-axis values represent a percent difference in the outcome per SD increase in the fatty acid. P-values were adjusted for the BH false discovery rate, with each increase in dot size and blackness representing a p-value significance of p&gt;0.05, p&lt;0.05, p&lt;0.01, and p&lt;0.001."/>
                    <pic:cNvPicPr>
                      <a:picLocks noChangeAspect="1" noChangeArrowheads="1"/>
                    </pic:cNvPicPr>
                  </pic:nvPicPr>
                  <pic:blipFill>
                    <a:blip r:embed="rId9"/>
                    <a:stretch>
                      <a:fillRect/>
                    </a:stretch>
                  </pic:blipFill>
                  <pic:spPr bwMode="auto">
                    <a:xfrm>
                      <a:off x="0" y="0"/>
                      <a:ext cx="5486400" cy="4702810"/>
                    </a:xfrm>
                    <a:prstGeom prst="rect">
                      <a:avLst/>
                    </a:prstGeom>
                  </pic:spPr>
                </pic:pic>
              </a:graphicData>
            </a:graphic>
          </wp:inline>
        </w:drawing>
      </w:r>
    </w:p>
    <w:p>
      <w:pPr>
        <w:pStyle w:val="ImageCaption"/>
        <w:shd w:val="clear" w:fill="FFFFFF"/>
        <w:spacing w:before="0" w:after="120"/>
        <w:rPr/>
      </w:pPr>
      <w:r>
        <w:rPr/>
        <w:t xml:space="preserve">ESM Fig. 6: Longitudinal associations of individual non-esterified fatty acids (mol% and nmol/mL) with insulin sensitivity and beta-cell function over the 6 years in the PROMISE cohort. Generalized estimating equation models were fully adjusted, </w:t>
      </w:r>
      <w:r>
        <w:rPr>
          <w:i/>
        </w:rPr>
        <w:t>excluding waist circumference</w:t>
      </w:r>
      <w:r>
        <w:rPr/>
        <w:t>. X-axis values represent a percent difference in the outcome per SD increase in the fatty acid. P-values were adjusted for the BH false discovery rate, with each increase in dot size and blackness representing a p-value significance of p&gt;0.05, p&lt;0.05, p&lt;0.01, and p&lt;0.001.</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autoHyphenation w:val="fals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Droid Sans Fallback" w:cs=""/>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shd w:val="clear" w:fill="FFFFFF"/>
      <w:suppressAutoHyphens w:val="true"/>
      <w:bidi w:val="0"/>
      <w:spacing w:lineRule="auto" w:line="360" w:before="0" w:after="200"/>
      <w:jc w:val="left"/>
    </w:pPr>
    <w:rPr>
      <w:rFonts w:ascii="Times New Roman" w:hAnsi="Times New Roman" w:eastAsia="Droid Sans Fallback" w:cs=""/>
      <w:color w:val="000000"/>
      <w:sz w:val="24"/>
      <w:szCs w:val="24"/>
      <w:lang w:val="en-US" w:eastAsia="en-US" w:bidi="ar-SA"/>
    </w:rPr>
  </w:style>
  <w:style w:type="paragraph" w:styleId="Heading1">
    <w:name w:val="Heading 1"/>
    <w:basedOn w:val="Normal"/>
    <w:uiPriority w:val="9"/>
    <w:qFormat/>
    <w:pPr>
      <w:keepNext/>
      <w:keepLines/>
      <w:suppressLineNumbers/>
      <w:shd w:val="clear" w:fill="FFFFFF"/>
      <w:spacing w:before="480" w:after="0"/>
      <w:outlineLvl w:val="0"/>
    </w:pPr>
    <w:rPr>
      <w:rFonts w:ascii="Calibri" w:hAnsi="Calibri" w:cs=""/>
      <w:b/>
      <w:bCs/>
      <w:color w:val="000000"/>
      <w:sz w:val="32"/>
      <w:szCs w:val="32"/>
    </w:rPr>
  </w:style>
  <w:style w:type="paragraph" w:styleId="Heading2">
    <w:name w:val="Heading 2"/>
    <w:basedOn w:val="Normal"/>
    <w:uiPriority w:val="9"/>
    <w:unhideWhenUsed/>
    <w:qFormat/>
    <w:pPr>
      <w:keepNext/>
      <w:keepLines/>
      <w:suppressLineNumbers/>
      <w:shd w:fill="FFFFFF" w:val="clear"/>
      <w:spacing w:before="200" w:after="0"/>
      <w:outlineLvl w:val="1"/>
    </w:pPr>
    <w:rPr>
      <w:rFonts w:ascii="Calibri" w:hAnsi="Calibri" w:cs=""/>
      <w:b/>
      <w:bCs/>
      <w:color w:val="000000"/>
      <w:sz w:val="28"/>
      <w:szCs w:val="32"/>
    </w:rPr>
  </w:style>
  <w:style w:type="paragraph" w:styleId="Heading3">
    <w:name w:val="Heading 3"/>
    <w:basedOn w:val="Normal"/>
    <w:uiPriority w:val="9"/>
    <w:unhideWhenUsed/>
    <w:qFormat/>
    <w:pPr>
      <w:keepNext/>
      <w:keepLines/>
      <w:suppressLineNumbers/>
      <w:shd w:val="clear" w:fill="FFFFFF"/>
      <w:spacing w:before="200" w:after="0"/>
      <w:outlineLvl w:val="2"/>
    </w:pPr>
    <w:rPr>
      <w:rFonts w:ascii="Calibri" w:hAnsi="Calibri" w:cs=""/>
      <w:b/>
      <w:bCs/>
      <w:color w:val="000000"/>
      <w:sz w:val="26"/>
      <w:szCs w:val="28"/>
    </w:rPr>
  </w:style>
  <w:style w:type="paragraph" w:styleId="Heading4">
    <w:name w:val="Heading 4"/>
    <w:basedOn w:val="Normal"/>
    <w:uiPriority w:val="9"/>
    <w:unhideWhenUsed/>
    <w:qFormat/>
    <w:pPr>
      <w:keepNext/>
      <w:keepLines/>
      <w:shd w:fill="FFFFFF" w:val="clear"/>
      <w:spacing w:before="200" w:after="0"/>
      <w:outlineLvl w:val="3"/>
    </w:pPr>
    <w:rPr>
      <w:rFonts w:ascii="Calibri" w:hAnsi="Calibri" w:cs=""/>
      <w:b/>
      <w:bCs/>
      <w:color w:val="4F81BD"/>
      <w:sz w:val="24"/>
      <w:szCs w:val="24"/>
    </w:rPr>
  </w:style>
  <w:style w:type="paragraph" w:styleId="Heading5">
    <w:name w:val="Heading 5"/>
    <w:basedOn w:val="Normal"/>
    <w:uiPriority w:val="9"/>
    <w:unhideWhenUsed/>
    <w:qFormat/>
    <w:pPr>
      <w:keepNext/>
      <w:keepLines/>
      <w:shd w:fill="FFFFFF" w:val="clear"/>
      <w:spacing w:before="200" w:after="0"/>
      <w:outlineLvl w:val="4"/>
    </w:pPr>
    <w:rPr>
      <w:rFonts w:ascii="Calibri" w:hAnsi="Calibri" w:cs=""/>
      <w:i/>
      <w:iCs/>
      <w:color w:val="4F81BD"/>
      <w:sz w:val="24"/>
      <w:szCs w:val="24"/>
    </w:rPr>
  </w:style>
  <w:style w:type="paragraph" w:styleId="Heading6">
    <w:name w:val="Heading 6"/>
    <w:basedOn w:val="Normal"/>
    <w:uiPriority w:val="9"/>
    <w:unhideWhenUsed/>
    <w:qFormat/>
    <w:pPr>
      <w:keepNext/>
      <w:keepLines/>
      <w:shd w:fill="FFFFFF" w:val="clear"/>
      <w:spacing w:before="200" w:after="0"/>
      <w:outlineLvl w:val="5"/>
    </w:pPr>
    <w:rPr>
      <w:rFonts w:ascii="Calibri" w:hAnsi="Calibri" w:cs=""/>
      <w:color w:val="4F81BD"/>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u w:val="single"/>
      <w:lang w:val="zxx" w:eastAsia="zxx" w:bidi="zxx"/>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paragraph" w:styleId="Heading">
    <w:name w:val="Heading"/>
    <w:basedOn w:val="Normal"/>
    <w:next w:val="TextBody"/>
    <w:qFormat/>
    <w:pPr>
      <w:keepNext/>
      <w:shd w:fill="FFFFFF" w:val="clear"/>
      <w:spacing w:before="240" w:after="120"/>
    </w:pPr>
    <w:rPr>
      <w:rFonts w:ascii="Liberation Sans" w:hAnsi="Liberation Sans" w:eastAsia="Droid Sans Fallback" w:cs="FreeSans"/>
      <w:sz w:val="28"/>
      <w:szCs w:val="28"/>
    </w:rPr>
  </w:style>
  <w:style w:type="paragraph" w:styleId="TextBody">
    <w:name w:val="Body Text"/>
    <w:basedOn w:val="Normal"/>
    <w:link w:val="BodyTextChar"/>
    <w:qFormat/>
    <w:pPr>
      <w:suppressLineNumbers/>
      <w:shd w:val="clear" w:fill="FFFFFF"/>
      <w:spacing w:lineRule="auto" w:line="360" w:before="180" w:after="180"/>
    </w:pPr>
    <w:rPr/>
  </w:style>
  <w:style w:type="paragraph" w:styleId="List">
    <w:name w:val="List"/>
    <w:basedOn w:val="TextBody"/>
    <w:pPr>
      <w:shd w:fill="FFFFFF" w:val="clear"/>
    </w:pPr>
    <w:rPr>
      <w:rFonts w:cs="FreeSans"/>
    </w:rPr>
  </w:style>
  <w:style w:type="paragraph" w:styleId="Caption">
    <w:name w:val="Caption"/>
    <w:basedOn w:val="Normal"/>
    <w:link w:val="BodyTextChar"/>
    <w:qFormat/>
    <w:pPr>
      <w:suppressLineNumbers/>
      <w:shd w:fill="FFFFFF" w:val="clear"/>
      <w:spacing w:before="0" w:after="120"/>
    </w:pPr>
    <w:rPr>
      <w:rFonts w:cs="FreeSans"/>
      <w:i/>
      <w:iCs/>
      <w:sz w:val="24"/>
      <w:szCs w:val="24"/>
    </w:rPr>
  </w:style>
  <w:style w:type="paragraph" w:styleId="Index">
    <w:name w:val="Index"/>
    <w:basedOn w:val="Normal"/>
    <w:qFormat/>
    <w:pPr>
      <w:suppressLineNumbers/>
      <w:shd w:fill="FFFFFF" w:val="clear"/>
    </w:pPr>
    <w:rPr>
      <w:rFonts w:cs="FreeSans"/>
    </w:rPr>
  </w:style>
  <w:style w:type="paragraph" w:styleId="FirstParagraph" w:customStyle="1">
    <w:name w:val="First Paragraph"/>
    <w:basedOn w:val="TextBody"/>
    <w:qFormat/>
    <w:pPr>
      <w:shd w:fill="FFFFFF" w:val="clear"/>
    </w:pPr>
    <w:rPr/>
  </w:style>
  <w:style w:type="paragraph" w:styleId="Compact" w:customStyle="1">
    <w:name w:val="Compact"/>
    <w:basedOn w:val="TextBody"/>
    <w:qFormat/>
    <w:pPr>
      <w:shd w:fill="FFFFFF" w:val="clear"/>
      <w:spacing w:before="36" w:after="36"/>
    </w:pPr>
    <w:rPr/>
  </w:style>
  <w:style w:type="paragraph" w:styleId="Title">
    <w:name w:val="Title"/>
    <w:basedOn w:val="Normal"/>
    <w:qFormat/>
    <w:pPr>
      <w:keepNext/>
      <w:keepLines/>
      <w:shd w:fill="FFFFFF" w:val="clear"/>
      <w:spacing w:before="480" w:after="240"/>
      <w:jc w:val="center"/>
    </w:pPr>
    <w:rPr>
      <w:rFonts w:ascii="Calibri" w:hAnsi="Calibri" w:cs=""/>
      <w:b/>
      <w:bCs/>
      <w:color w:val="000000"/>
      <w:sz w:val="36"/>
      <w:szCs w:val="36"/>
    </w:rPr>
  </w:style>
  <w:style w:type="paragraph" w:styleId="Subtitle">
    <w:name w:val="Subtitle"/>
    <w:basedOn w:val="Title"/>
    <w:qFormat/>
    <w:pPr>
      <w:keepNext/>
      <w:keepLines/>
      <w:shd w:fill="FFFFFF" w:val="clear"/>
      <w:spacing w:before="240" w:after="240"/>
      <w:jc w:val="center"/>
    </w:pPr>
    <w:rPr>
      <w:sz w:val="30"/>
      <w:szCs w:val="30"/>
    </w:rPr>
  </w:style>
  <w:style w:type="paragraph" w:styleId="Author" w:customStyle="1">
    <w:name w:val="Author"/>
    <w:qFormat/>
    <w:pPr>
      <w:keepNext/>
      <w:keepLines/>
      <w:widowControl/>
      <w:suppressAutoHyphens w:val="true"/>
      <w:bidi w:val="0"/>
      <w:spacing w:before="0" w:after="200"/>
      <w:jc w:val="center"/>
    </w:pPr>
    <w:rPr>
      <w:rFonts w:ascii="Cambria" w:hAnsi="Cambria" w:eastAsia="Droid Sans Fallback" w:cs=""/>
      <w:color w:val="00000A"/>
      <w:sz w:val="24"/>
      <w:szCs w:val="24"/>
      <w:lang w:val="en-US" w:eastAsia="en-US" w:bidi="ar-SA"/>
    </w:rPr>
  </w:style>
  <w:style w:type="paragraph" w:styleId="Date">
    <w:name w:val="Date"/>
    <w:qFormat/>
    <w:pPr>
      <w:keepNext/>
      <w:keepLines/>
      <w:widowControl/>
      <w:suppressAutoHyphens w:val="true"/>
      <w:bidi w:val="0"/>
      <w:spacing w:before="0" w:after="200"/>
      <w:jc w:val="center"/>
    </w:pPr>
    <w:rPr>
      <w:rFonts w:ascii="Cambria" w:hAnsi="Cambria" w:eastAsia="Droid Sans Fallback" w:cs=""/>
      <w:color w:val="00000A"/>
      <w:sz w:val="24"/>
      <w:szCs w:val="24"/>
      <w:lang w:val="en-US" w:eastAsia="en-US" w:bidi="ar-SA"/>
    </w:rPr>
  </w:style>
  <w:style w:type="paragraph" w:styleId="Abstract" w:customStyle="1">
    <w:name w:val="Abstract"/>
    <w:basedOn w:val="Normal"/>
    <w:qFormat/>
    <w:pPr>
      <w:keepNext/>
      <w:keepLines/>
      <w:shd w:fill="FFFFFF" w:val="clear"/>
      <w:spacing w:before="300" w:after="300"/>
    </w:pPr>
    <w:rPr>
      <w:sz w:val="20"/>
      <w:szCs w:val="20"/>
    </w:rPr>
  </w:style>
  <w:style w:type="paragraph" w:styleId="Bibliography">
    <w:name w:val="Bibliography"/>
    <w:basedOn w:val="Normal"/>
    <w:qFormat/>
    <w:pPr>
      <w:shd w:fill="FFFFFF" w:val="clear"/>
    </w:pPr>
    <w:rPr/>
  </w:style>
  <w:style w:type="paragraph" w:styleId="BlockText">
    <w:name w:val="Block Text"/>
    <w:basedOn w:val="TextBody"/>
    <w:uiPriority w:val="9"/>
    <w:unhideWhenUsed/>
    <w:qFormat/>
    <w:pPr>
      <w:shd w:fill="FFFFFF" w:val="clear"/>
      <w:spacing w:before="100" w:after="100"/>
      <w:ind w:left="0" w:right="0" w:hanging="0"/>
    </w:pPr>
    <w:rPr>
      <w:rFonts w:ascii="Calibri" w:hAnsi="Calibri" w:cs=""/>
      <w:bCs/>
      <w:sz w:val="20"/>
      <w:szCs w:val="20"/>
    </w:rPr>
  </w:style>
  <w:style w:type="paragraph" w:styleId="Footnote">
    <w:name w:val="Footnote Text"/>
    <w:basedOn w:val="Normal"/>
    <w:uiPriority w:val="9"/>
    <w:unhideWhenUsed/>
    <w:qFormat/>
    <w:pPr>
      <w:shd w:fill="FFFFFF" w:val="clear"/>
    </w:pPr>
    <w:rPr/>
  </w:style>
  <w:style w:type="paragraph" w:styleId="DefinitionTerm" w:customStyle="1">
    <w:name w:val="Definition Term"/>
    <w:basedOn w:val="Normal"/>
    <w:qFormat/>
    <w:pPr>
      <w:keepNext/>
      <w:keepLines/>
      <w:shd w:fill="FFFFFF" w:val="clear"/>
      <w:spacing w:before="0" w:after="0"/>
    </w:pPr>
    <w:rPr>
      <w:b/>
    </w:rPr>
  </w:style>
  <w:style w:type="paragraph" w:styleId="Definition" w:customStyle="1">
    <w:name w:val="Definition"/>
    <w:basedOn w:val="Normal"/>
    <w:qFormat/>
    <w:pPr>
      <w:shd w:fill="FFFFFF" w:val="clear"/>
    </w:pPr>
    <w:rPr/>
  </w:style>
  <w:style w:type="paragraph" w:styleId="TableCaption" w:customStyle="1">
    <w:name w:val="Table Caption"/>
    <w:basedOn w:val="Caption"/>
    <w:qFormat/>
    <w:pPr>
      <w:keepNext/>
      <w:shd w:val="clear" w:fill="FFFFFF"/>
    </w:pPr>
    <w:rPr>
      <w:i w:val="false"/>
    </w:rPr>
  </w:style>
  <w:style w:type="paragraph" w:styleId="ImageCaption" w:customStyle="1">
    <w:name w:val="Image Caption"/>
    <w:basedOn w:val="Caption"/>
    <w:qFormat/>
    <w:pPr>
      <w:shd w:val="clear" w:fill="FFFFFF"/>
    </w:pPr>
    <w:rPr>
      <w:i w:val="false"/>
    </w:rPr>
  </w:style>
  <w:style w:type="paragraph" w:styleId="Figure" w:customStyle="1">
    <w:name w:val="Figure"/>
    <w:basedOn w:val="Normal"/>
    <w:qFormat/>
    <w:pPr>
      <w:shd w:fill="FFFFFF" w:val="clear"/>
    </w:pPr>
    <w:rPr/>
  </w:style>
  <w:style w:type="paragraph" w:styleId="FigurewithCaption" w:customStyle="1">
    <w:name w:val="Figure with Caption"/>
    <w:basedOn w:val="Figure"/>
    <w:qFormat/>
    <w:pPr>
      <w:keepNext/>
      <w:shd w:fill="FFFFFF" w:val="clear"/>
    </w:pPr>
    <w:rPr/>
  </w:style>
  <w:style w:type="paragraph" w:styleId="ContentsHeading">
    <w:name w:val="TOA Heading"/>
    <w:basedOn w:val="Heading1"/>
    <w:uiPriority w:val="39"/>
    <w:unhideWhenUsed/>
    <w:qFormat/>
    <w:pPr>
      <w:shd w:fill="FFFFFF" w:val="clear"/>
      <w:spacing w:lineRule="auto" w:line="259" w:before="240" w:after="0"/>
    </w:pPr>
    <w:rPr>
      <w:rFonts w:ascii="Calibri" w:hAnsi="Calibri" w:cs=""/>
      <w:b w:val="false"/>
      <w:bCs w:val="false"/>
      <w:color w:val="365F91"/>
    </w:rPr>
  </w:style>
  <w:style w:type="paragraph" w:styleId="SourceCode" w:customStyle="1">
    <w:name w:val="Source Code"/>
    <w:basedOn w:val="Normal"/>
    <w:link w:val="VerbatimChar"/>
    <w:qFormat/>
    <w:pPr>
      <w:shd w:val="clear" w:fill="F8F8F8"/>
    </w:pPr>
    <w:rPr/>
  </w:style>
  <w:style w:type="paragraph" w:styleId="TableContents">
    <w:name w:val="Table Contents"/>
    <w:basedOn w:val="Normal"/>
    <w:qFormat/>
    <w:pPr>
      <w:shd w:fill="FFFFFF" w:val="clear"/>
    </w:pPr>
    <w:rPr/>
  </w:style>
  <w:style w:type="paragraph" w:styleId="TableHeading">
    <w:name w:val="Table Heading"/>
    <w:basedOn w:val="TableContents"/>
    <w:qFormat/>
    <w:pPr>
      <w:shd w:fill="FFFFFF" w:val="clear"/>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tu.ox.ac.uk/homacalculator/" TargetMode="External"/><Relationship Id="rId3" Type="http://schemas.openxmlformats.org/officeDocument/2006/relationships/hyperlink" Target="http://dagitty.n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image" Target="media/image6.emf"/><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LibreOffice/5.1.6.2$Linux_X86_64 LibreOffice_project/10m0$Build-2</Application>
  <Pages>16</Pages>
  <Words>3030</Words>
  <Characters>15587</Characters>
  <CharactersWithSpaces>17949</CharactersWithSpaces>
  <Paragraphs>665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2017-10-20T03:39:57Z</dcterms:created>
  <dc:creator/>
  <dc:description/>
  <dc:language>en-CA</dc:language>
  <cp:lastModifiedBy>Luke Johnston</cp:lastModifiedBy>
  <dcterms:modified xsi:type="dcterms:W3CDTF">2017-10-19T23:42:14Z</dcterms:modified>
  <cp:revision>2</cp:revision>
  <dc:subject/>
  <dc:title/>
</cp:coreProperties>
</file>