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B96" w:rsidRDefault="0018461B">
      <w:pP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</w:pP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题目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1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：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C#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编程练习，附件里有个压缩包，里面包含实验数据和要求，需要补充的是，你的功能实现不要调用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AE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接口，如果同时有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Arcgis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的效果对比更好。</w:t>
      </w:r>
    </w:p>
    <w:p w:rsidR="007C0B96" w:rsidRPr="000110A9" w:rsidRDefault="0018461B">
      <w:pPr>
        <w:spacing w:line="360" w:lineRule="auto"/>
        <w:ind w:firstLine="420"/>
        <w:rPr>
          <w:rFonts w:ascii="Times New Roman" w:eastAsia="黑体" w:hAnsi="Times New Roman" w:cs="Times New Roman" w:hint="eastAsia"/>
          <w:color w:val="000000"/>
          <w:sz w:val="24"/>
          <w:szCs w:val="24"/>
        </w:rPr>
      </w:pPr>
      <w:r>
        <w:rPr>
          <w:rFonts w:ascii="Times New Roman" w:eastAsia="黑体" w:hAnsi="Times New Roman" w:cs="Times New Roman"/>
          <w:color w:val="000000"/>
          <w:sz w:val="24"/>
          <w:szCs w:val="24"/>
        </w:rPr>
        <w:t>主要使用</w:t>
      </w:r>
      <w:r w:rsidR="000110A9">
        <w:rPr>
          <w:rFonts w:ascii="Times New Roman" w:eastAsia="黑体" w:hAnsi="Times New Roman" w:cs="Times New Roman" w:hint="eastAsia"/>
          <w:color w:val="000000"/>
          <w:sz w:val="24"/>
          <w:szCs w:val="24"/>
        </w:rPr>
        <w:t>C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#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语言完成，图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为</w:t>
      </w:r>
      <w:r w:rsidR="000110A9">
        <w:rPr>
          <w:rFonts w:ascii="Times New Roman" w:eastAsia="黑体" w:hAnsi="Times New Roman" w:cs="Times New Roman"/>
          <w:color w:val="000000"/>
          <w:sz w:val="24"/>
          <w:szCs w:val="24"/>
        </w:rPr>
        <w:t>C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#</w:t>
      </w:r>
      <w:r w:rsidR="000110A9"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程序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的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主界面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，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通过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点击</w:t>
      </w:r>
      <w:r>
        <w:rPr>
          <w:noProof/>
        </w:rPr>
        <w:drawing>
          <wp:inline distT="0" distB="0" distL="114300" distR="114300">
            <wp:extent cx="713740" cy="201295"/>
            <wp:effectExtent l="0" t="0" r="10160" b="825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20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按钮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，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可以加载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*.asc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格式的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DEM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数据并在右侧显示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；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单击</w:t>
      </w:r>
      <w:r w:rsidR="000110A9">
        <w:rPr>
          <w:noProof/>
        </w:rPr>
        <w:drawing>
          <wp:inline distT="0" distB="0" distL="0" distR="0" wp14:anchorId="05B1AF72" wp14:editId="6ED8652E">
            <wp:extent cx="896620" cy="285018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5400" cy="30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可以显示坡度图像，后单击</w:t>
      </w:r>
      <w:r w:rsidR="000110A9">
        <w:rPr>
          <w:noProof/>
        </w:rPr>
        <w:drawing>
          <wp:inline distT="0" distB="0" distL="0" distR="0" wp14:anchorId="2B32B443" wp14:editId="5F607E39">
            <wp:extent cx="872702" cy="27559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3971" cy="28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按钮保存坡度数据到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asc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格式文件；单击</w:t>
      </w:r>
      <w:r w:rsidR="000110A9">
        <w:rPr>
          <w:noProof/>
        </w:rPr>
        <w:drawing>
          <wp:inline distT="0" distB="0" distL="0" distR="0" wp14:anchorId="1F578238" wp14:editId="5F1495EA">
            <wp:extent cx="740410" cy="241867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491" cy="2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显示坡向的计算结果，之后单击</w:t>
      </w:r>
      <w:r w:rsidR="000110A9">
        <w:rPr>
          <w:noProof/>
        </w:rPr>
        <w:drawing>
          <wp:inline distT="0" distB="0" distL="0" distR="0" wp14:anchorId="3FBE29C5" wp14:editId="4AC6A01C">
            <wp:extent cx="931518" cy="30633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9695" cy="31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可以保存坡向数据到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asc</w:t>
      </w:r>
      <w:r w:rsidR="000110A9">
        <w:rPr>
          <w:rFonts w:ascii="Times New Roman" w:eastAsia="黑体" w:hAnsi="Times New Roman" w:cs="Times New Roman"/>
          <w:color w:val="000000"/>
          <w:sz w:val="24"/>
          <w:szCs w:val="24"/>
        </w:rPr>
        <w:t>格式文件中</w:t>
      </w:r>
      <w:r w:rsidR="000110A9">
        <w:rPr>
          <w:rFonts w:ascii="Times New Roman" w:eastAsia="黑体" w:hAnsi="Times New Roman" w:cs="Times New Roman"/>
          <w:color w:val="000000"/>
          <w:sz w:val="24"/>
          <w:szCs w:val="24"/>
        </w:rPr>
        <w:t>;</w:t>
      </w:r>
      <w:r w:rsidR="000110A9"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单击</w:t>
      </w:r>
      <w:r w:rsidR="000110A9">
        <w:rPr>
          <w:noProof/>
        </w:rPr>
        <w:drawing>
          <wp:inline distT="0" distB="0" distL="0" distR="0" wp14:anchorId="426FE10F" wp14:editId="1BA3B96C">
            <wp:extent cx="1083046" cy="245491"/>
            <wp:effectExtent l="0" t="0" r="317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5453" cy="2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0A9">
        <w:rPr>
          <w:rFonts w:ascii="Times New Roman" w:eastAsia="黑体" w:hAnsi="Times New Roman" w:cs="Times New Roman" w:hint="eastAsia"/>
          <w:color w:val="000000"/>
          <w:sz w:val="24"/>
          <w:szCs w:val="24"/>
        </w:rPr>
        <w:t>选择</w:t>
      </w:r>
      <w:r w:rsidR="000110A9">
        <w:rPr>
          <w:rFonts w:ascii="Times New Roman" w:eastAsia="黑体" w:hAnsi="Times New Roman" w:cs="Times New Roman"/>
          <w:color w:val="000000"/>
          <w:sz w:val="24"/>
          <w:szCs w:val="24"/>
        </w:rPr>
        <w:t>色带调整图像的渲染方式。</w:t>
      </w:r>
    </w:p>
    <w:p w:rsidR="007C0B96" w:rsidRDefault="0018461B">
      <w:pPr>
        <w:spacing w:line="360" w:lineRule="auto"/>
        <w:ind w:firstLine="42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/>
          <w:color w:val="000000"/>
          <w:sz w:val="24"/>
          <w:szCs w:val="24"/>
        </w:rPr>
        <w:t>图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、图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、图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、图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分别为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DEM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、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DEM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分层设色、坡度、坡向的显示结果（左图）和在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ArcGIS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中显示结果（右图）对比。</w:t>
      </w:r>
    </w:p>
    <w:p w:rsidR="000110A9" w:rsidRDefault="000110A9">
      <w:pPr>
        <w:spacing w:line="360" w:lineRule="auto"/>
        <w:ind w:firstLine="420"/>
        <w:rPr>
          <w:rFonts w:ascii="Times New Roman" w:eastAsia="黑体" w:hAnsi="Times New Roman" w:cs="Times New Roman" w:hint="eastAsia"/>
          <w:color w:val="000000"/>
          <w:sz w:val="24"/>
          <w:szCs w:val="24"/>
        </w:rPr>
      </w:pPr>
      <w:bookmarkStart w:id="0" w:name="OLE_LINK15"/>
      <w:bookmarkStart w:id="1" w:name="OLE_LINK16"/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说明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：程序文件</w:t>
      </w:r>
      <w:r w:rsidRPr="000110A9">
        <w:rPr>
          <w:rFonts w:ascii="Times New Roman" w:eastAsia="黑体" w:hAnsi="Times New Roman" w:cs="Times New Roman"/>
          <w:color w:val="000000"/>
          <w:sz w:val="24"/>
          <w:szCs w:val="24"/>
        </w:rPr>
        <w:t>DEMApp\DEMApp\bin\Release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\</w:t>
      </w:r>
      <w:r w:rsidRPr="000110A9">
        <w:t xml:space="preserve"> </w:t>
      </w:r>
      <w:r w:rsidRPr="000110A9">
        <w:rPr>
          <w:rFonts w:ascii="Times New Roman" w:eastAsia="黑体" w:hAnsi="Times New Roman" w:cs="Times New Roman"/>
          <w:color w:val="000000"/>
          <w:sz w:val="24"/>
          <w:szCs w:val="24"/>
        </w:rPr>
        <w:t>DEMApp.exe</w:t>
      </w:r>
    </w:p>
    <w:bookmarkEnd w:id="0"/>
    <w:bookmarkEnd w:id="1"/>
    <w:p w:rsidR="007C0B96" w:rsidRDefault="0018461B">
      <w:pPr>
        <w:ind w:firstLine="420"/>
        <w:jc w:val="center"/>
        <w:rPr>
          <w:rFonts w:ascii="Times New Roman" w:eastAsia="微软雅黑" w:hAnsi="Times New Roman" w:cs="Times New Roman"/>
          <w:color w:val="000000"/>
          <w:sz w:val="29"/>
          <w:szCs w:val="29"/>
        </w:rPr>
      </w:pPr>
      <w:r>
        <w:rPr>
          <w:noProof/>
        </w:rPr>
        <w:drawing>
          <wp:inline distT="0" distB="0" distL="0" distR="0">
            <wp:extent cx="3769360" cy="2880995"/>
            <wp:effectExtent l="0" t="0" r="254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96" w:rsidRDefault="0018461B">
      <w:pPr>
        <w:jc w:val="center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图</w:t>
      </w:r>
      <w:r>
        <w:rPr>
          <w:rFonts w:ascii="黑体" w:eastAsia="黑体" w:hAnsi="黑体" w:cs="黑体" w:hint="eastAsia"/>
        </w:rPr>
        <w:t>1</w:t>
      </w:r>
      <w:r>
        <w:rPr>
          <w:rFonts w:ascii="黑体" w:eastAsia="黑体" w:hAnsi="黑体" w:cs="黑体" w:hint="eastAsia"/>
        </w:rPr>
        <w:t>程序界面</w:t>
      </w:r>
    </w:p>
    <w:p w:rsidR="007C0B96" w:rsidRDefault="0018461B">
      <w:r>
        <w:rPr>
          <w:noProof/>
        </w:rPr>
        <w:lastRenderedPageBreak/>
        <w:drawing>
          <wp:inline distT="0" distB="0" distL="0" distR="0">
            <wp:extent cx="2422525" cy="2011680"/>
            <wp:effectExtent l="0" t="0" r="158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2659380" cy="2044700"/>
            <wp:effectExtent l="0" t="0" r="7620" b="12700"/>
            <wp:docPr id="5" name="图片 5" descr="D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E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96" w:rsidRDefault="0018461B">
      <w:pPr>
        <w:ind w:firstLineChars="400" w:firstLine="840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(a)  </w:t>
      </w:r>
      <w:bookmarkStart w:id="2" w:name="OLE_LINK7"/>
      <w:bookmarkStart w:id="3" w:name="OLE_LINK8"/>
      <w:bookmarkStart w:id="4" w:name="OLE_LINK9"/>
      <w:bookmarkStart w:id="5" w:name="OLE_LINK10"/>
      <w:bookmarkStart w:id="6" w:name="OLE_LINK11"/>
      <w:r w:rsidR="000110A9">
        <w:rPr>
          <w:rFonts w:ascii="Times New Roman" w:eastAsia="黑体" w:hAnsi="Times New Roman" w:cs="Times New Roman" w:hint="eastAsia"/>
        </w:rPr>
        <w:t>本程序</w:t>
      </w:r>
      <w:r w:rsidR="000110A9">
        <w:rPr>
          <w:rFonts w:ascii="Times New Roman" w:eastAsia="黑体" w:hAnsi="Times New Roman" w:cs="Times New Roman"/>
        </w:rPr>
        <w:t>DEM</w:t>
      </w:r>
      <w:r w:rsidR="000110A9">
        <w:rPr>
          <w:rFonts w:ascii="Times New Roman" w:eastAsia="黑体" w:hAnsi="Times New Roman" w:cs="Times New Roman" w:hint="eastAsia"/>
        </w:rPr>
        <w:t>显示</w:t>
      </w:r>
      <w:bookmarkEnd w:id="2"/>
      <w:bookmarkEnd w:id="3"/>
      <w:bookmarkEnd w:id="4"/>
      <w:bookmarkEnd w:id="5"/>
      <w:bookmarkEnd w:id="6"/>
      <w:r>
        <w:rPr>
          <w:rFonts w:ascii="Times New Roman" w:eastAsia="黑体" w:hAnsi="Times New Roman" w:cs="Times New Roman"/>
        </w:rPr>
        <w:t xml:space="preserve"> </w:t>
      </w:r>
      <w:r>
        <w:rPr>
          <w:rFonts w:ascii="Times New Roman" w:eastAsia="黑体" w:hAnsi="Times New Roman" w:cs="Times New Roman"/>
        </w:rPr>
        <w:t xml:space="preserve">                  (b)ArcGIS</w:t>
      </w:r>
      <w:r>
        <w:rPr>
          <w:rFonts w:ascii="Times New Roman" w:eastAsia="黑体" w:hAnsi="Times New Roman" w:cs="Times New Roman"/>
        </w:rPr>
        <w:t>显示</w:t>
      </w:r>
      <w:r>
        <w:rPr>
          <w:rFonts w:ascii="Times New Roman" w:eastAsia="黑体" w:hAnsi="Times New Roman" w:cs="Times New Roman"/>
        </w:rPr>
        <w:t>DEM</w:t>
      </w:r>
      <w:r>
        <w:rPr>
          <w:rFonts w:ascii="Times New Roman" w:eastAsia="黑体" w:hAnsi="Times New Roman" w:cs="Times New Roman"/>
        </w:rPr>
        <w:t>出</w:t>
      </w:r>
      <w:r>
        <w:rPr>
          <w:rFonts w:ascii="Times New Roman" w:eastAsia="黑体" w:hAnsi="Times New Roman" w:cs="Times New Roman"/>
        </w:rPr>
        <w:t>图</w:t>
      </w:r>
    </w:p>
    <w:p w:rsidR="007C0B96" w:rsidRDefault="0018461B">
      <w:pPr>
        <w:jc w:val="center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>图</w:t>
      </w:r>
      <w:r>
        <w:rPr>
          <w:rFonts w:ascii="Times New Roman" w:eastAsia="黑体" w:hAnsi="Times New Roman" w:cs="Times New Roman"/>
        </w:rPr>
        <w:t>2 DEM</w:t>
      </w:r>
      <w:r>
        <w:rPr>
          <w:rFonts w:ascii="Times New Roman" w:eastAsia="黑体" w:hAnsi="Times New Roman" w:cs="Times New Roman"/>
        </w:rPr>
        <w:t>灰度</w:t>
      </w:r>
      <w:r>
        <w:rPr>
          <w:rFonts w:ascii="Times New Roman" w:eastAsia="黑体" w:hAnsi="Times New Roman" w:cs="Times New Roman" w:hint="eastAsia"/>
        </w:rPr>
        <w:t>图对比</w:t>
      </w:r>
      <w:r>
        <w:rPr>
          <w:rFonts w:ascii="Times New Roman" w:eastAsia="黑体" w:hAnsi="Times New Roman" w:cs="Times New Roman"/>
        </w:rPr>
        <w:t>显示</w:t>
      </w:r>
    </w:p>
    <w:p w:rsidR="007C0B96" w:rsidRDefault="0018461B">
      <w:r>
        <w:rPr>
          <w:noProof/>
        </w:rPr>
        <w:drawing>
          <wp:inline distT="0" distB="0" distL="0" distR="0">
            <wp:extent cx="2527300" cy="1929130"/>
            <wp:effectExtent l="0" t="0" r="635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2536825" cy="1950085"/>
            <wp:effectExtent l="0" t="0" r="15875" b="12065"/>
            <wp:docPr id="17" name="图片 17" descr="渲染显示D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渲染显示DE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</w:t>
      </w:r>
    </w:p>
    <w:p w:rsidR="007C0B96" w:rsidRDefault="0018461B">
      <w:pPr>
        <w:ind w:firstLineChars="400" w:firstLine="840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(a)   </w:t>
      </w:r>
      <w:r w:rsidR="000110A9">
        <w:rPr>
          <w:rFonts w:ascii="Times New Roman" w:eastAsia="黑体" w:hAnsi="Times New Roman" w:cs="Times New Roman" w:hint="eastAsia"/>
        </w:rPr>
        <w:t>本程序</w:t>
      </w:r>
      <w:r w:rsidR="000110A9">
        <w:rPr>
          <w:rFonts w:ascii="Times New Roman" w:eastAsia="黑体" w:hAnsi="Times New Roman" w:cs="Times New Roman" w:hint="eastAsia"/>
        </w:rPr>
        <w:t>渲染</w:t>
      </w:r>
      <w:r w:rsidR="000110A9">
        <w:rPr>
          <w:rFonts w:ascii="Times New Roman" w:eastAsia="黑体" w:hAnsi="Times New Roman" w:cs="Times New Roman"/>
        </w:rPr>
        <w:t>DEM</w:t>
      </w:r>
      <w:r w:rsidR="000110A9">
        <w:rPr>
          <w:rFonts w:ascii="Times New Roman" w:eastAsia="黑体" w:hAnsi="Times New Roman" w:cs="Times New Roman" w:hint="eastAsia"/>
        </w:rPr>
        <w:t>显示</w:t>
      </w:r>
      <w:r>
        <w:rPr>
          <w:rFonts w:ascii="Times New Roman" w:eastAsia="黑体" w:hAnsi="Times New Roman" w:cs="Times New Roman"/>
        </w:rPr>
        <w:t xml:space="preserve">        </w:t>
      </w:r>
      <w:r>
        <w:rPr>
          <w:rFonts w:ascii="Times New Roman" w:eastAsia="黑体" w:hAnsi="Times New Roman" w:cs="Times New Roman"/>
        </w:rPr>
        <w:t xml:space="preserve">    (b)</w:t>
      </w:r>
      <w:r>
        <w:rPr>
          <w:rFonts w:ascii="Times New Roman" w:eastAsia="黑体" w:hAnsi="Times New Roman" w:cs="Times New Roman" w:hint="eastAsia"/>
        </w:rPr>
        <w:t xml:space="preserve"> </w:t>
      </w:r>
      <w:r>
        <w:rPr>
          <w:rFonts w:ascii="Times New Roman" w:eastAsia="黑体" w:hAnsi="Times New Roman" w:cs="Times New Roman"/>
        </w:rPr>
        <w:t>ArcGIS</w:t>
      </w:r>
      <w:r>
        <w:rPr>
          <w:rFonts w:ascii="Times New Roman" w:eastAsia="黑体" w:hAnsi="Times New Roman" w:cs="Times New Roman" w:hint="eastAsia"/>
        </w:rPr>
        <w:t>渲染</w:t>
      </w:r>
      <w:r>
        <w:rPr>
          <w:rFonts w:ascii="Times New Roman" w:eastAsia="黑体" w:hAnsi="Times New Roman" w:cs="Times New Roman"/>
        </w:rPr>
        <w:t>显示</w:t>
      </w:r>
      <w:r>
        <w:rPr>
          <w:rFonts w:ascii="Times New Roman" w:eastAsia="黑体" w:hAnsi="Times New Roman" w:cs="Times New Roman" w:hint="eastAsia"/>
        </w:rPr>
        <w:t>DEM</w:t>
      </w:r>
      <w:r>
        <w:rPr>
          <w:rFonts w:ascii="Times New Roman" w:eastAsia="黑体" w:hAnsi="Times New Roman" w:cs="Times New Roman"/>
        </w:rPr>
        <w:t>出图</w:t>
      </w:r>
    </w:p>
    <w:p w:rsidR="007C0B96" w:rsidRDefault="0018461B">
      <w:pPr>
        <w:jc w:val="center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>图</w:t>
      </w:r>
      <w:r>
        <w:rPr>
          <w:rFonts w:ascii="Times New Roman" w:eastAsia="黑体" w:hAnsi="Times New Roman" w:cs="Times New Roman"/>
        </w:rPr>
        <w:t>3 DEM</w:t>
      </w:r>
      <w:r>
        <w:rPr>
          <w:rFonts w:ascii="Times New Roman" w:eastAsia="黑体" w:hAnsi="Times New Roman" w:cs="Times New Roman"/>
        </w:rPr>
        <w:t>分层设色</w:t>
      </w:r>
      <w:r>
        <w:rPr>
          <w:rFonts w:ascii="Times New Roman" w:eastAsia="黑体" w:hAnsi="Times New Roman" w:cs="Times New Roman" w:hint="eastAsia"/>
        </w:rPr>
        <w:t>图对比显示</w:t>
      </w:r>
    </w:p>
    <w:p w:rsidR="007C0B96" w:rsidRDefault="0018461B">
      <w:r>
        <w:rPr>
          <w:rFonts w:hint="eastAsia"/>
          <w:noProof/>
        </w:rPr>
        <w:drawing>
          <wp:inline distT="0" distB="0" distL="114300" distR="114300">
            <wp:extent cx="2515870" cy="1928495"/>
            <wp:effectExtent l="0" t="0" r="17780" b="14605"/>
            <wp:docPr id="18" name="图片 18" descr="727838389207979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278383892079790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519680" cy="1936750"/>
            <wp:effectExtent l="0" t="0" r="13970" b="6350"/>
            <wp:docPr id="19" name="图片 19" descr="SL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LOP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96" w:rsidRDefault="0018461B">
      <w:pPr>
        <w:ind w:firstLineChars="400" w:firstLine="840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(a)    </w:t>
      </w:r>
      <w:bookmarkStart w:id="7" w:name="OLE_LINK12"/>
      <w:bookmarkStart w:id="8" w:name="OLE_LINK13"/>
      <w:bookmarkStart w:id="9" w:name="OLE_LINK14"/>
      <w:r w:rsidR="000110A9">
        <w:rPr>
          <w:rFonts w:ascii="Times New Roman" w:eastAsia="黑体" w:hAnsi="Times New Roman" w:cs="Times New Roman" w:hint="eastAsia"/>
        </w:rPr>
        <w:t>本程序</w:t>
      </w:r>
      <w:r w:rsidR="000110A9">
        <w:rPr>
          <w:rFonts w:ascii="Times New Roman" w:eastAsia="黑体" w:hAnsi="Times New Roman" w:cs="Times New Roman" w:hint="eastAsia"/>
        </w:rPr>
        <w:t>坡度</w:t>
      </w:r>
      <w:r w:rsidR="000110A9">
        <w:rPr>
          <w:rFonts w:ascii="Times New Roman" w:eastAsia="黑体" w:hAnsi="Times New Roman" w:cs="Times New Roman" w:hint="eastAsia"/>
        </w:rPr>
        <w:t>显示</w:t>
      </w:r>
      <w:bookmarkEnd w:id="7"/>
      <w:bookmarkEnd w:id="8"/>
      <w:bookmarkEnd w:id="9"/>
      <w:r>
        <w:rPr>
          <w:rFonts w:ascii="Times New Roman" w:eastAsia="黑体" w:hAnsi="Times New Roman" w:cs="Times New Roman"/>
        </w:rPr>
        <w:t xml:space="preserve">      </w:t>
      </w:r>
      <w:r>
        <w:rPr>
          <w:rFonts w:ascii="Times New Roman" w:eastAsia="黑体" w:hAnsi="Times New Roman" w:cs="Times New Roman"/>
        </w:rPr>
        <w:t xml:space="preserve">             (b)</w:t>
      </w:r>
      <w:r>
        <w:rPr>
          <w:rFonts w:ascii="Times New Roman" w:eastAsia="黑体" w:hAnsi="Times New Roman" w:cs="Times New Roman" w:hint="eastAsia"/>
        </w:rPr>
        <w:t xml:space="preserve"> </w:t>
      </w:r>
      <w:r>
        <w:rPr>
          <w:rFonts w:ascii="Times New Roman" w:eastAsia="黑体" w:hAnsi="Times New Roman" w:cs="Times New Roman"/>
        </w:rPr>
        <w:t>ArcGIS</w:t>
      </w:r>
      <w:r>
        <w:rPr>
          <w:rFonts w:ascii="Times New Roman" w:eastAsia="黑体" w:hAnsi="Times New Roman" w:cs="Times New Roman"/>
        </w:rPr>
        <w:t>显示</w:t>
      </w:r>
      <w:r>
        <w:rPr>
          <w:rFonts w:ascii="Times New Roman" w:eastAsia="黑体" w:hAnsi="Times New Roman" w:cs="Times New Roman" w:hint="eastAsia"/>
        </w:rPr>
        <w:t>坡度</w:t>
      </w:r>
      <w:r>
        <w:rPr>
          <w:rFonts w:ascii="Times New Roman" w:eastAsia="黑体" w:hAnsi="Times New Roman" w:cs="Times New Roman"/>
        </w:rPr>
        <w:t>出图</w:t>
      </w:r>
    </w:p>
    <w:p w:rsidR="007C0B96" w:rsidRDefault="0018461B">
      <w:pPr>
        <w:jc w:val="center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>图</w:t>
      </w:r>
      <w:r>
        <w:rPr>
          <w:rFonts w:ascii="Times New Roman" w:eastAsia="黑体" w:hAnsi="Times New Roman" w:cs="Times New Roman"/>
        </w:rPr>
        <w:t xml:space="preserve">4 </w:t>
      </w:r>
      <w:r>
        <w:rPr>
          <w:rFonts w:ascii="Times New Roman" w:eastAsia="黑体" w:hAnsi="Times New Roman" w:cs="Times New Roman"/>
        </w:rPr>
        <w:t>坡度灰度</w:t>
      </w:r>
      <w:r>
        <w:rPr>
          <w:rFonts w:ascii="Times New Roman" w:eastAsia="黑体" w:hAnsi="Times New Roman" w:cs="Times New Roman"/>
        </w:rPr>
        <w:t>图对比</w:t>
      </w:r>
      <w:r>
        <w:rPr>
          <w:rFonts w:ascii="Times New Roman" w:eastAsia="黑体" w:hAnsi="Times New Roman" w:cs="Times New Roman"/>
        </w:rPr>
        <w:t>显示</w:t>
      </w:r>
    </w:p>
    <w:p w:rsidR="007C0B96" w:rsidRDefault="0018461B">
      <w:r>
        <w:rPr>
          <w:noProof/>
        </w:rPr>
        <w:lastRenderedPageBreak/>
        <w:drawing>
          <wp:inline distT="0" distB="0" distL="0" distR="0">
            <wp:extent cx="2501265" cy="1927225"/>
            <wp:effectExtent l="0" t="0" r="1333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574925" cy="1979930"/>
            <wp:effectExtent l="0" t="0" r="15875" b="1270"/>
            <wp:docPr id="20" name="图片 20" descr="ASP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SPEC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96" w:rsidRDefault="0018461B">
      <w:pPr>
        <w:ind w:firstLineChars="400" w:firstLine="840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(a)    </w:t>
      </w:r>
      <w:r w:rsidR="000110A9">
        <w:rPr>
          <w:rFonts w:ascii="Times New Roman" w:eastAsia="黑体" w:hAnsi="Times New Roman" w:cs="Times New Roman" w:hint="eastAsia"/>
        </w:rPr>
        <w:t>本程序</w:t>
      </w:r>
      <w:r w:rsidR="000110A9">
        <w:rPr>
          <w:rFonts w:ascii="Times New Roman" w:eastAsia="黑体" w:hAnsi="Times New Roman" w:cs="Times New Roman" w:hint="eastAsia"/>
        </w:rPr>
        <w:t>坡向</w:t>
      </w:r>
      <w:r w:rsidR="000110A9">
        <w:rPr>
          <w:rFonts w:ascii="Times New Roman" w:eastAsia="黑体" w:hAnsi="Times New Roman" w:cs="Times New Roman" w:hint="eastAsia"/>
        </w:rPr>
        <w:t>显示</w:t>
      </w:r>
      <w:r>
        <w:rPr>
          <w:rFonts w:ascii="Times New Roman" w:eastAsia="黑体" w:hAnsi="Times New Roman" w:cs="Times New Roman"/>
        </w:rPr>
        <w:t xml:space="preserve">                   (b)</w:t>
      </w:r>
      <w:r>
        <w:rPr>
          <w:rFonts w:ascii="Times New Roman" w:eastAsia="黑体" w:hAnsi="Times New Roman" w:cs="Times New Roman" w:hint="eastAsia"/>
        </w:rPr>
        <w:t xml:space="preserve"> </w:t>
      </w:r>
      <w:r>
        <w:rPr>
          <w:rFonts w:ascii="Times New Roman" w:eastAsia="黑体" w:hAnsi="Times New Roman" w:cs="Times New Roman"/>
        </w:rPr>
        <w:t>ArcGIS</w:t>
      </w:r>
      <w:r>
        <w:rPr>
          <w:rFonts w:ascii="Times New Roman" w:eastAsia="黑体" w:hAnsi="Times New Roman" w:cs="Times New Roman"/>
        </w:rPr>
        <w:t>显示</w:t>
      </w:r>
      <w:r>
        <w:rPr>
          <w:rFonts w:ascii="Times New Roman" w:eastAsia="黑体" w:hAnsi="Times New Roman" w:cs="Times New Roman" w:hint="eastAsia"/>
        </w:rPr>
        <w:t>坡向</w:t>
      </w:r>
      <w:r>
        <w:rPr>
          <w:rFonts w:ascii="Times New Roman" w:eastAsia="黑体" w:hAnsi="Times New Roman" w:cs="Times New Roman"/>
        </w:rPr>
        <w:t>出图</w:t>
      </w:r>
    </w:p>
    <w:p w:rsidR="007C0B96" w:rsidRDefault="0018461B">
      <w:pPr>
        <w:jc w:val="center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>图</w:t>
      </w:r>
      <w:r>
        <w:rPr>
          <w:rFonts w:ascii="Times New Roman" w:eastAsia="黑体" w:hAnsi="Times New Roman" w:cs="Times New Roman"/>
        </w:rPr>
        <w:t>5</w:t>
      </w:r>
      <w:r>
        <w:rPr>
          <w:rFonts w:ascii="Times New Roman" w:eastAsia="黑体" w:hAnsi="Times New Roman" w:cs="Times New Roman"/>
        </w:rPr>
        <w:t>坡向</w:t>
      </w:r>
      <w:r>
        <w:rPr>
          <w:rFonts w:ascii="Times New Roman" w:eastAsia="黑体" w:hAnsi="Times New Roman" w:cs="Times New Roman"/>
        </w:rPr>
        <w:t>灰度图对比显示</w:t>
      </w:r>
    </w:p>
    <w:p w:rsidR="007C0B96" w:rsidRDefault="0018461B">
      <w:pP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</w:pPr>
      <w:bookmarkStart w:id="10" w:name="OLE_LINK4"/>
      <w:bookmarkStart w:id="11" w:name="OLE_LINK5"/>
      <w:bookmarkStart w:id="12" w:name="OLE_LINK6"/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题目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2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：</w:t>
      </w:r>
      <w:bookmarkEnd w:id="10"/>
      <w:bookmarkEnd w:id="11"/>
      <w:bookmarkEnd w:id="12"/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实现用</w:t>
      </w:r>
      <w:bookmarkStart w:id="13" w:name="OLE_LINK2"/>
      <w:bookmarkStart w:id="14" w:name="OLE_LINK3"/>
      <w:bookmarkStart w:id="15" w:name="OLE_LINK1"/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openlayers</w:t>
      </w:r>
      <w:bookmarkEnd w:id="13"/>
      <w:bookmarkEnd w:id="14"/>
      <w:bookmarkEnd w:id="15"/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或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 xml:space="preserve">arcgis javascript 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api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或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leaflet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等前端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GIS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框架（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3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选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1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就行）加载某区域，（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http://119.23.128.14:8088/static/tilemaps/hqtgoogle/z/x/y.png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），其中心经度大约为（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120.906712,30.931338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）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Tiles map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的加载，该切片目录结构可以访问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(http://119.23.128.14:8088/static/tilemaps/)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查看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。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使用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openlayers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 xml:space="preserve"> 3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实现，如下图所示实现了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Tiles map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地图切片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的加载显示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，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工具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条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中实现了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地图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的缩放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、测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距、测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面积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（双击地图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结束，右键清空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）和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右下角实时显示坐标位置。</w:t>
      </w:r>
    </w:p>
    <w:p w:rsidR="0018461B" w:rsidRDefault="0018461B" w:rsidP="0018461B">
      <w:pPr>
        <w:spacing w:line="360" w:lineRule="auto"/>
        <w:ind w:firstLine="420"/>
        <w:rPr>
          <w:rFonts w:ascii="Times New Roman" w:eastAsia="黑体" w:hAnsi="Times New Roman" w:cs="Times New Roman" w:hint="eastAsia"/>
          <w:color w:val="000000"/>
          <w:sz w:val="24"/>
          <w:szCs w:val="24"/>
        </w:rPr>
      </w:pP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说明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：程序文件</w:t>
      </w:r>
      <w:r w:rsidRPr="0018461B">
        <w:rPr>
          <w:rFonts w:ascii="Times New Roman" w:eastAsia="黑体" w:hAnsi="Times New Roman" w:cs="Times New Roman"/>
          <w:color w:val="000000"/>
          <w:sz w:val="24"/>
          <w:szCs w:val="24"/>
        </w:rPr>
        <w:t>DEMApp\LoadMap\MapOl\loadMap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\</w:t>
      </w:r>
      <w:r w:rsidRPr="0018461B">
        <w:t xml:space="preserve"> </w:t>
      </w:r>
      <w:r w:rsidRPr="0018461B">
        <w:rPr>
          <w:rFonts w:ascii="Times New Roman" w:eastAsia="黑体" w:hAnsi="Times New Roman" w:cs="Times New Roman"/>
          <w:color w:val="000000"/>
          <w:sz w:val="24"/>
          <w:szCs w:val="24"/>
        </w:rPr>
        <w:t>mainMap.html</w:t>
      </w:r>
    </w:p>
    <w:p w:rsidR="0018461B" w:rsidRDefault="0018461B">
      <w:pPr>
        <w:spacing w:line="360" w:lineRule="auto"/>
        <w:ind w:firstLineChars="100" w:firstLine="290"/>
        <w:rPr>
          <w:rFonts w:ascii="Times New Roman" w:eastAsia="微软雅黑" w:hAnsi="Times New Roman" w:cs="Times New Roman" w:hint="eastAsia"/>
          <w:color w:val="000000"/>
          <w:sz w:val="29"/>
          <w:szCs w:val="29"/>
        </w:rPr>
      </w:pPr>
    </w:p>
    <w:p w:rsidR="007C0B96" w:rsidRDefault="0018461B">
      <w:pPr>
        <w:jc w:val="center"/>
        <w:rPr>
          <w:rFonts w:ascii="Times New Roman" w:eastAsia="微软雅黑" w:hAnsi="Times New Roman" w:cs="Times New Roman"/>
          <w:color w:val="000000"/>
          <w:sz w:val="29"/>
          <w:szCs w:val="29"/>
        </w:rPr>
      </w:pPr>
      <w:r>
        <w:rPr>
          <w:noProof/>
        </w:rPr>
        <w:lastRenderedPageBreak/>
        <w:drawing>
          <wp:inline distT="0" distB="0" distL="0" distR="0">
            <wp:extent cx="4982845" cy="4162425"/>
            <wp:effectExtent l="0" t="0" r="8255" b="0"/>
            <wp:docPr id="1" name="图片 1" descr="C:\Users\HYL\AppData\Local\Microsoft\Windows\Temporary Internet Files\Content.Word\QQ截图20171112153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HYL\AppData\Local\Microsoft\Windows\Temporary Internet Files\Content.Word\QQ截图201711121533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269" cy="417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96" w:rsidRDefault="0018461B">
      <w:pPr>
        <w:jc w:val="center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 w:hint="eastAsia"/>
        </w:rPr>
        <w:t>图</w:t>
      </w:r>
      <w:r>
        <w:rPr>
          <w:rFonts w:ascii="Times New Roman" w:eastAsia="黑体" w:hAnsi="Times New Roman" w:cs="Times New Roman" w:hint="eastAsia"/>
        </w:rPr>
        <w:t xml:space="preserve">6 </w:t>
      </w:r>
      <w:r>
        <w:rPr>
          <w:rFonts w:ascii="Times New Roman" w:eastAsia="黑体" w:hAnsi="Times New Roman" w:cs="Times New Roman"/>
        </w:rPr>
        <w:t xml:space="preserve">tiles map </w:t>
      </w:r>
      <w:r>
        <w:rPr>
          <w:rFonts w:ascii="Times New Roman" w:eastAsia="黑体" w:hAnsi="Times New Roman" w:cs="Times New Roman" w:hint="eastAsia"/>
        </w:rPr>
        <w:t>显示</w:t>
      </w:r>
      <w:r>
        <w:rPr>
          <w:rFonts w:ascii="Times New Roman" w:eastAsia="黑体" w:hAnsi="Times New Roman" w:cs="Times New Roman"/>
        </w:rPr>
        <w:t>结果</w:t>
      </w:r>
    </w:p>
    <w:p w:rsidR="007C0B96" w:rsidRDefault="0018461B">
      <w:pP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题目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3</w:t>
      </w:r>
      <w:r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  <w:t>：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Web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编程测试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,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此部分不用编码实现，请用流程图描述下一个用户从登录页面到登录成功或失败的流程；包括前端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js</w:t>
      </w:r>
      <w:r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以及后端服务、通讯流程和数据库相关。</w:t>
      </w:r>
    </w:p>
    <w:p w:rsidR="007C0B96" w:rsidRDefault="0018461B">
      <w:pPr>
        <w:spacing w:line="360" w:lineRule="auto"/>
        <w:ind w:firstLineChars="100" w:firstLine="241"/>
        <w:jc w:val="center"/>
        <w:rPr>
          <w:rFonts w:ascii="Times New Roman" w:eastAsia="黑体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color w:val="000000"/>
          <w:sz w:val="24"/>
          <w:szCs w:val="24"/>
        </w:rPr>
        <w:t>用户</w:t>
      </w:r>
      <w:r>
        <w:rPr>
          <w:rFonts w:ascii="Times New Roman" w:eastAsia="黑体" w:hAnsi="Times New Roman" w:cs="Times New Roman" w:hint="eastAsia"/>
          <w:b/>
          <w:bCs/>
          <w:color w:val="000000"/>
          <w:sz w:val="24"/>
          <w:szCs w:val="24"/>
        </w:rPr>
        <w:t>Web</w:t>
      </w:r>
      <w:r>
        <w:rPr>
          <w:rFonts w:ascii="Times New Roman" w:eastAsia="黑体" w:hAnsi="Times New Roman" w:cs="Times New Roman"/>
          <w:b/>
          <w:bCs/>
          <w:color w:val="000000"/>
          <w:sz w:val="24"/>
          <w:szCs w:val="24"/>
        </w:rPr>
        <w:t>登录数据流程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 xml:space="preserve">  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Web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登录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的数据主要流向图见图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1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所示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，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图中主要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分四个模块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（前端、网络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传输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Web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服务、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数据库存储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）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描述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用户登录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数据的流向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，褐色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箭头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表示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数据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的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下行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流向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（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用户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系统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）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，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蓝色箭头表示上行数据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（系统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用户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）。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1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用户输入用户名和密码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JS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判断用户名和密码是否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满足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网站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规则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要求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，满足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下一步，否则提示用户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将用户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输入数据组装利用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AJAX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方式提交服务器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通过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互联网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http/https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将数据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传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送至目标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web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服务器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web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服务获取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用户名</w:t>
      </w:r>
      <w:bookmarkStart w:id="16" w:name="_GoBack"/>
      <w:bookmarkEnd w:id="16"/>
      <w:r>
        <w:rPr>
          <w:rFonts w:ascii="Times New Roman" w:eastAsia="黑体" w:hAnsi="Times New Roman" w:cs="Times New Roman"/>
          <w:color w:val="000000"/>
          <w:sz w:val="24"/>
          <w:szCs w:val="24"/>
        </w:rPr>
        <w:t>和密码，密码通过加密算法加密后和数据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数据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对比验证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lastRenderedPageBreak/>
        <w:t>6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得到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验证结果，将登陆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结果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和信息写入缓存，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并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将登陆日志写入存储数据库</w:t>
      </w:r>
    </w:p>
    <w:p w:rsidR="007C0B96" w:rsidRDefault="0018461B">
      <w:pPr>
        <w:spacing w:line="360" w:lineRule="auto"/>
        <w:ind w:firstLineChars="100" w:firstLine="240"/>
        <w:rPr>
          <w:rFonts w:ascii="Times New Roman" w:eastAsia="黑体" w:hAnsi="Times New Roman" w:cs="Times New Roman"/>
          <w:color w:val="000000"/>
          <w:sz w:val="24"/>
          <w:szCs w:val="24"/>
        </w:rPr>
      </w:pP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7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、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登陆成功，跳转</w:t>
      </w:r>
      <w:r>
        <w:rPr>
          <w:rFonts w:ascii="Times New Roman" w:eastAsia="黑体" w:hAnsi="Times New Roman" w:cs="Times New Roman" w:hint="eastAsia"/>
          <w:color w:val="000000"/>
          <w:sz w:val="24"/>
          <w:szCs w:val="24"/>
        </w:rPr>
        <w:t>登陆</w:t>
      </w:r>
      <w:r>
        <w:rPr>
          <w:rFonts w:ascii="Times New Roman" w:eastAsia="黑体" w:hAnsi="Times New Roman" w:cs="Times New Roman"/>
          <w:color w:val="000000"/>
          <w:sz w:val="24"/>
          <w:szCs w:val="24"/>
        </w:rPr>
        <w:t>后页面，登陆失败则提示用户重新输入</w:t>
      </w:r>
    </w:p>
    <w:p w:rsidR="007C0B96" w:rsidRDefault="0018461B">
      <w:r>
        <w:object w:dxaOrig="8295" w:dyaOrig="109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546pt" o:ole="">
            <v:imagedata r:id="rId21" o:title=""/>
          </v:shape>
          <o:OLEObject Type="Embed" ProgID="Visio.Drawing.15" ShapeID="_x0000_i1025" DrawAspect="Content" ObjectID="_1572024282" r:id="rId22"/>
        </w:object>
      </w:r>
    </w:p>
    <w:p w:rsidR="007C0B96" w:rsidRDefault="0018461B">
      <w:pPr>
        <w:jc w:val="center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 w:hint="eastAsia"/>
        </w:rPr>
        <w:t>图</w:t>
      </w:r>
      <w:r>
        <w:rPr>
          <w:rFonts w:ascii="Times New Roman" w:eastAsia="黑体" w:hAnsi="Times New Roman" w:cs="Times New Roman" w:hint="eastAsia"/>
        </w:rPr>
        <w:t xml:space="preserve">1 </w:t>
      </w:r>
      <w:r>
        <w:rPr>
          <w:rFonts w:ascii="Times New Roman" w:eastAsia="黑体" w:hAnsi="Times New Roman" w:cs="Times New Roman" w:hint="eastAsia"/>
        </w:rPr>
        <w:t>用户</w:t>
      </w:r>
      <w:r>
        <w:rPr>
          <w:rFonts w:ascii="Times New Roman" w:eastAsia="黑体" w:hAnsi="Times New Roman" w:cs="Times New Roman"/>
        </w:rPr>
        <w:t>登录数据流图</w:t>
      </w:r>
    </w:p>
    <w:sectPr w:rsidR="007C0B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85E"/>
    <w:rsid w:val="00000E26"/>
    <w:rsid w:val="000110A9"/>
    <w:rsid w:val="0001620A"/>
    <w:rsid w:val="00021943"/>
    <w:rsid w:val="0007329F"/>
    <w:rsid w:val="00083ACA"/>
    <w:rsid w:val="000B771B"/>
    <w:rsid w:val="000B7E5C"/>
    <w:rsid w:val="000C2D56"/>
    <w:rsid w:val="000C6A87"/>
    <w:rsid w:val="00100757"/>
    <w:rsid w:val="001434C6"/>
    <w:rsid w:val="00181C71"/>
    <w:rsid w:val="0018461B"/>
    <w:rsid w:val="00186768"/>
    <w:rsid w:val="00186C78"/>
    <w:rsid w:val="001927B9"/>
    <w:rsid w:val="001E2EE1"/>
    <w:rsid w:val="001F46D0"/>
    <w:rsid w:val="00205A99"/>
    <w:rsid w:val="00205E20"/>
    <w:rsid w:val="0022541D"/>
    <w:rsid w:val="002459B0"/>
    <w:rsid w:val="00251A49"/>
    <w:rsid w:val="00271A78"/>
    <w:rsid w:val="00280D58"/>
    <w:rsid w:val="002931DB"/>
    <w:rsid w:val="002D1EB7"/>
    <w:rsid w:val="002F3BCE"/>
    <w:rsid w:val="002F458C"/>
    <w:rsid w:val="002F6160"/>
    <w:rsid w:val="00315BB3"/>
    <w:rsid w:val="00316C6A"/>
    <w:rsid w:val="00321918"/>
    <w:rsid w:val="00334067"/>
    <w:rsid w:val="00340ED1"/>
    <w:rsid w:val="003517C8"/>
    <w:rsid w:val="00372608"/>
    <w:rsid w:val="003824D4"/>
    <w:rsid w:val="00382675"/>
    <w:rsid w:val="003B5C3C"/>
    <w:rsid w:val="003B6110"/>
    <w:rsid w:val="003C6A67"/>
    <w:rsid w:val="003E2C6E"/>
    <w:rsid w:val="003F0381"/>
    <w:rsid w:val="0042416D"/>
    <w:rsid w:val="00444121"/>
    <w:rsid w:val="004614AB"/>
    <w:rsid w:val="004621B0"/>
    <w:rsid w:val="00466E18"/>
    <w:rsid w:val="004B7370"/>
    <w:rsid w:val="004E0AA7"/>
    <w:rsid w:val="004E3091"/>
    <w:rsid w:val="004E5F27"/>
    <w:rsid w:val="004F404D"/>
    <w:rsid w:val="00500B98"/>
    <w:rsid w:val="00501A37"/>
    <w:rsid w:val="00543321"/>
    <w:rsid w:val="00545AA2"/>
    <w:rsid w:val="00581427"/>
    <w:rsid w:val="005A79FC"/>
    <w:rsid w:val="005F4DBC"/>
    <w:rsid w:val="006633E3"/>
    <w:rsid w:val="00665455"/>
    <w:rsid w:val="006754D6"/>
    <w:rsid w:val="00692744"/>
    <w:rsid w:val="006E16BF"/>
    <w:rsid w:val="006E4BCF"/>
    <w:rsid w:val="00722006"/>
    <w:rsid w:val="00741E03"/>
    <w:rsid w:val="00754C58"/>
    <w:rsid w:val="007611BA"/>
    <w:rsid w:val="00767D77"/>
    <w:rsid w:val="00770CC9"/>
    <w:rsid w:val="00774554"/>
    <w:rsid w:val="00777925"/>
    <w:rsid w:val="00782E0B"/>
    <w:rsid w:val="00790C73"/>
    <w:rsid w:val="00792B8A"/>
    <w:rsid w:val="00794F36"/>
    <w:rsid w:val="007B4610"/>
    <w:rsid w:val="007C08BF"/>
    <w:rsid w:val="007C0B96"/>
    <w:rsid w:val="007D36BF"/>
    <w:rsid w:val="007E21D4"/>
    <w:rsid w:val="007E47CB"/>
    <w:rsid w:val="007F40E7"/>
    <w:rsid w:val="0083665A"/>
    <w:rsid w:val="00845E33"/>
    <w:rsid w:val="0084797B"/>
    <w:rsid w:val="00851846"/>
    <w:rsid w:val="00862237"/>
    <w:rsid w:val="008669A6"/>
    <w:rsid w:val="0087229A"/>
    <w:rsid w:val="00897961"/>
    <w:rsid w:val="008F1092"/>
    <w:rsid w:val="008F58D1"/>
    <w:rsid w:val="00910600"/>
    <w:rsid w:val="009118E7"/>
    <w:rsid w:val="00913D20"/>
    <w:rsid w:val="00914650"/>
    <w:rsid w:val="00944832"/>
    <w:rsid w:val="00944C58"/>
    <w:rsid w:val="009459F2"/>
    <w:rsid w:val="00950EC4"/>
    <w:rsid w:val="009572FE"/>
    <w:rsid w:val="009D3A7A"/>
    <w:rsid w:val="009F08EF"/>
    <w:rsid w:val="00A15890"/>
    <w:rsid w:val="00A310EF"/>
    <w:rsid w:val="00A57FA1"/>
    <w:rsid w:val="00A6331C"/>
    <w:rsid w:val="00A86DF7"/>
    <w:rsid w:val="00A87366"/>
    <w:rsid w:val="00A95222"/>
    <w:rsid w:val="00AA3D12"/>
    <w:rsid w:val="00AB1D81"/>
    <w:rsid w:val="00AC6A55"/>
    <w:rsid w:val="00AD3856"/>
    <w:rsid w:val="00AE321C"/>
    <w:rsid w:val="00B17E2F"/>
    <w:rsid w:val="00B30CBE"/>
    <w:rsid w:val="00B538C1"/>
    <w:rsid w:val="00B84749"/>
    <w:rsid w:val="00B92046"/>
    <w:rsid w:val="00B95D74"/>
    <w:rsid w:val="00BA2B5B"/>
    <w:rsid w:val="00BA3450"/>
    <w:rsid w:val="00BB17A4"/>
    <w:rsid w:val="00BB6673"/>
    <w:rsid w:val="00BC47EC"/>
    <w:rsid w:val="00C00E11"/>
    <w:rsid w:val="00C20793"/>
    <w:rsid w:val="00C34B96"/>
    <w:rsid w:val="00C43D41"/>
    <w:rsid w:val="00C44D59"/>
    <w:rsid w:val="00C7315C"/>
    <w:rsid w:val="00CC5343"/>
    <w:rsid w:val="00CC68F7"/>
    <w:rsid w:val="00CD4958"/>
    <w:rsid w:val="00CE065F"/>
    <w:rsid w:val="00CE2944"/>
    <w:rsid w:val="00CE72CB"/>
    <w:rsid w:val="00D015E6"/>
    <w:rsid w:val="00D0273F"/>
    <w:rsid w:val="00D07223"/>
    <w:rsid w:val="00D12564"/>
    <w:rsid w:val="00D144A7"/>
    <w:rsid w:val="00D25CEA"/>
    <w:rsid w:val="00D50423"/>
    <w:rsid w:val="00D71E62"/>
    <w:rsid w:val="00D73F97"/>
    <w:rsid w:val="00D8159B"/>
    <w:rsid w:val="00D87BA9"/>
    <w:rsid w:val="00D954EE"/>
    <w:rsid w:val="00DB3EC3"/>
    <w:rsid w:val="00DD4EF6"/>
    <w:rsid w:val="00DE2F85"/>
    <w:rsid w:val="00DF42A3"/>
    <w:rsid w:val="00E34C1D"/>
    <w:rsid w:val="00E37903"/>
    <w:rsid w:val="00E86EEC"/>
    <w:rsid w:val="00EA66D4"/>
    <w:rsid w:val="00EE6997"/>
    <w:rsid w:val="00F1412D"/>
    <w:rsid w:val="00F14632"/>
    <w:rsid w:val="00F15C7C"/>
    <w:rsid w:val="00F207D1"/>
    <w:rsid w:val="00F316F8"/>
    <w:rsid w:val="00F42D92"/>
    <w:rsid w:val="00F56522"/>
    <w:rsid w:val="00F6380D"/>
    <w:rsid w:val="00F83F9B"/>
    <w:rsid w:val="00FA385E"/>
    <w:rsid w:val="00FC527B"/>
    <w:rsid w:val="00FD3CCD"/>
    <w:rsid w:val="00FD7FD2"/>
    <w:rsid w:val="00FE416E"/>
    <w:rsid w:val="00FE5A97"/>
    <w:rsid w:val="00FE7AEF"/>
    <w:rsid w:val="00FF239B"/>
    <w:rsid w:val="2E7E66B5"/>
    <w:rsid w:val="46AF2E2C"/>
    <w:rsid w:val="48C560ED"/>
    <w:rsid w:val="69A070AE"/>
    <w:rsid w:val="6C2E4C49"/>
    <w:rsid w:val="6C965675"/>
    <w:rsid w:val="7C5A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5E0CD"/>
  <w15:docId w15:val="{2413B5B6-3F69-47DC-97FD-BAD304DB2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461B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215</Words>
  <Characters>1228</Characters>
  <Application>Microsoft Office Word</Application>
  <DocSecurity>0</DocSecurity>
  <Lines>10</Lines>
  <Paragraphs>2</Paragraphs>
  <ScaleCrop>false</ScaleCrop>
  <Company>Microsoft</Company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何亚乐</dc:creator>
  <cp:lastModifiedBy>何亚乐</cp:lastModifiedBy>
  <cp:revision>16</cp:revision>
  <dcterms:created xsi:type="dcterms:W3CDTF">2017-11-12T07:29:00Z</dcterms:created>
  <dcterms:modified xsi:type="dcterms:W3CDTF">2017-11-12T12:38:00Z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