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IP管理需求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 、机房列表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所属国家、所属城市、机房名称、机房地址、所属供应商名称、机房快递收件信息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0.2、 IP供应商列表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公司简称、公司全称、联系人、联系电话、收件信息，此表只有</w:t>
      </w:r>
      <w:r>
        <w:rPr>
          <w:rFonts w:hint="eastAsia"/>
          <w:u w:val="single"/>
          <w:lang w:val="en-US" w:eastAsia="zh-CN"/>
        </w:rPr>
        <w:t>公司全称</w:t>
      </w:r>
      <w:r>
        <w:rPr>
          <w:rFonts w:hint="eastAsia"/>
          <w:lang w:val="en-US" w:eastAsia="zh-CN"/>
        </w:rPr>
        <w:t>是必填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 ID列表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记录Vlan ID的信息以及关联IP网段。</w:t>
      </w:r>
    </w:p>
    <w:p>
      <w:pPr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VlanID 1-4096，纯数字。以及2个特殊的：L3 和BGP</w:t>
      </w:r>
    </w:p>
    <w:p>
      <w:pPr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Vlan Name，字符串，50长度</w:t>
      </w:r>
    </w:p>
    <w:p>
      <w:pPr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IP网段，可以是0-多个网段</w:t>
      </w:r>
    </w:p>
    <w:p>
      <w:pPr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   空或某个机房所属城市（查阅机房列表）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备注   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085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内网IP地址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基本遵循行业涵盖范围，系统中以输入时选项为准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VlanID，选择VlanID 列表中的已录入信息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IP地址，可录入网段、IP地址、IP范围，按现有功能即可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IP关联信息，字符串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IP地址所有者，以</w:t>
      </w:r>
      <w:r>
        <w:rPr>
          <w:rFonts w:hint="eastAsia"/>
          <w:u w:val="single"/>
          <w:lang w:val="en-US" w:eastAsia="zh-CN"/>
        </w:rPr>
        <w:t>IP供应商</w:t>
      </w:r>
      <w:r>
        <w:rPr>
          <w:rFonts w:hint="eastAsia"/>
          <w:lang w:val="en-US" w:eastAsia="zh-CN"/>
        </w:rPr>
        <w:t>数据为来源，此表中默认为</w:t>
      </w:r>
      <w:r>
        <w:rPr>
          <w:rFonts w:hint="eastAsia"/>
          <w:u w:val="single"/>
          <w:lang w:val="en-US" w:eastAsia="zh-CN"/>
        </w:rPr>
        <w:t>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DNS，非必填，默认8.8.8.8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备注，字符串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7329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公网IP地址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Vlan ID，，选择VlanID 列表中的已录入信息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IP地址，可录入网段、IP地址、IP范围，按现有功能即可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IP关联信息，字符串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IP地址所有者，以</w:t>
      </w:r>
      <w:r>
        <w:rPr>
          <w:rFonts w:hint="eastAsia"/>
          <w:u w:val="single"/>
          <w:lang w:val="en-US" w:eastAsia="zh-CN"/>
        </w:rPr>
        <w:t>IP供应商</w:t>
      </w:r>
      <w:r>
        <w:rPr>
          <w:rFonts w:hint="eastAsia"/>
          <w:lang w:val="en-US" w:eastAsia="zh-CN"/>
        </w:rPr>
        <w:t>数据为来源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DNS，非必填，默认8.8.8.8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 备注，字符串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103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展示部分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4.1公网IP、内网IP、Vlan列表、机房列表、IP供应商列表的展示，并（前端）尽量提供条件筛选、模糊查询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4.2提供统计功能，在一个</w:t>
      </w:r>
      <w:r>
        <w:rPr>
          <w:rFonts w:hint="eastAsia"/>
          <w:u w:val="single"/>
          <w:lang w:val="en-US" w:eastAsia="zh-CN"/>
        </w:rPr>
        <w:t>总览</w:t>
      </w:r>
      <w:r>
        <w:rPr>
          <w:rFonts w:hint="eastAsia"/>
          <w:lang w:val="en-US" w:eastAsia="zh-CN"/>
        </w:rPr>
        <w:t>中，统计供应商数量、Vlan数量、机房数量、公网IP数量（个），暂不要求做前端的美观图形化，等有更多维的展示需求后再拓展。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IP地址的明细搜索时，将用户ID替换为</w:t>
      </w:r>
      <w:r>
        <w:rPr>
          <w:rFonts w:hint="eastAsia"/>
          <w:u w:val="single"/>
          <w:lang w:val="en-US" w:eastAsia="zh-CN"/>
        </w:rPr>
        <w:t>IP关联信息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用户ID</w:t>
      </w:r>
      <w:r>
        <w:rPr>
          <w:rFonts w:hint="eastAsia"/>
          <w:lang w:val="en-US" w:eastAsia="zh-CN"/>
        </w:rPr>
        <w:t>在用户侧不好识别。此处一定要支持模糊搜索。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IP地址的展示要给一个展示选项：明细展示、概览展示。明细展示即当前以每个IP为一行，概览展示需要尽量进行汇总。当前IP的全部属性（除IP本身）相同时，进行汇总。汇总成  网段&gt;范围&gt;单个。此处为展示部分，不要求数据库规则一致。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DC92C"/>
    <w:multiLevelType w:val="multilevel"/>
    <w:tmpl w:val="878DC92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C0276F3"/>
    <w:multiLevelType w:val="singleLevel"/>
    <w:tmpl w:val="8C0276F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75E2BB"/>
    <w:multiLevelType w:val="singleLevel"/>
    <w:tmpl w:val="5675E2BB"/>
    <w:lvl w:ilvl="0" w:tentative="0">
      <w:start w:val="0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2022-01-04T01:42:16Z</dcterms:created>
  <dc:creator>TYSolution</dc:creator>
  <cp:lastModifiedBy>海艇</cp:lastModifiedBy>
  <dcterms:modified xsi:type="dcterms:W3CDTF">2022-01-04T02:39:28Z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A01CCF4792174B43BFD269ED49229E13</vt:lpwstr>
  </property>
</Properties>
</file>