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6774F6">
      <w:pP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32"/>
          <w:szCs w:val="32"/>
          <w:lang w:val="en-US" w:eastAsia="zh-CN"/>
        </w:rPr>
        <w:t>人工智能实验四：seq2seq</w:t>
      </w:r>
      <w:r>
        <w:rPr>
          <w:rFonts w:hint="default" w:ascii="Times New Roman" w:hAnsi="Times New Roman" w:eastAsia="宋体" w:cs="Times New Roman"/>
          <w:sz w:val="28"/>
          <w:szCs w:val="28"/>
          <w:lang w:val="en-US" w:eastAsia="zh-CN"/>
        </w:rPr>
        <w:t xml:space="preserve"> </w:t>
      </w:r>
      <w:r>
        <w:rPr>
          <w:rFonts w:hint="default" w:ascii="Times New Roman" w:hAnsi="Times New Roman" w:eastAsia="宋体" w:cs="Times New Roman"/>
          <w:sz w:val="21"/>
          <w:szCs w:val="21"/>
          <w:lang w:val="en-US" w:eastAsia="zh-CN"/>
        </w:rPr>
        <w:t xml:space="preserve">           10235501417罗文琦</w:t>
      </w:r>
    </w:p>
    <w:p w14:paraId="35679E7A">
      <w:pPr>
        <w:pStyle w:val="8"/>
        <w:keepNext w:val="0"/>
        <w:keepLines w:val="0"/>
        <w:widowControl/>
        <w:suppressLineNumbers w:val="0"/>
        <w:rPr>
          <w:rFonts w:hint="default" w:ascii="Times New Roman" w:hAnsi="Times New Roman" w:cs="Times New Roman"/>
          <w:b/>
          <w:bCs/>
          <w:i/>
          <w:iCs/>
          <w:color w:val="0000FF"/>
          <w:sz w:val="22"/>
          <w:szCs w:val="22"/>
          <w:lang w:val="en-US" w:eastAsia="zh-CN"/>
        </w:rPr>
      </w:pPr>
      <w:r>
        <w:rPr>
          <w:rFonts w:hint="eastAsia" w:ascii="Times New Roman" w:hAnsi="Times New Roman" w:cs="Times New Roman"/>
          <w:b/>
          <w:bCs/>
          <w:i/>
          <w:iCs/>
          <w:color w:val="0000FF"/>
          <w:sz w:val="22"/>
          <w:szCs w:val="22"/>
          <w:lang w:val="en-US" w:eastAsia="zh-CN"/>
        </w:rPr>
        <w:t>注：论文中的相关文献均做成了超链接 [n]，具体介绍部分在</w:t>
      </w:r>
      <w:r>
        <w:rPr>
          <w:rFonts w:hint="eastAsia" w:ascii="Times New Roman" w:hAnsi="Times New Roman" w:cs="Times New Roman"/>
          <w:b/>
          <w:bCs/>
          <w:i/>
          <w:iCs/>
          <w:color w:val="0000FF"/>
          <w:sz w:val="22"/>
          <w:szCs w:val="22"/>
          <w:lang w:val="en-US" w:eastAsia="zh-CN"/>
        </w:rPr>
        <w:fldChar w:fldCharType="begin"/>
      </w:r>
      <w:r>
        <w:rPr>
          <w:rFonts w:hint="eastAsia" w:ascii="Times New Roman" w:hAnsi="Times New Roman" w:cs="Times New Roman"/>
          <w:b/>
          <w:bCs/>
          <w:i/>
          <w:iCs/>
          <w:color w:val="0000FF"/>
          <w:sz w:val="22"/>
          <w:szCs w:val="22"/>
          <w:lang w:val="en-US" w:eastAsia="zh-CN"/>
        </w:rPr>
        <w:instrText xml:space="preserve"> HYPERLINK "https://github.com/lwq-NEWCEO/AI-3" </w:instrText>
      </w:r>
      <w:r>
        <w:rPr>
          <w:rFonts w:hint="eastAsia" w:ascii="Times New Roman" w:hAnsi="Times New Roman" w:cs="Times New Roman"/>
          <w:b/>
          <w:bCs/>
          <w:i/>
          <w:iCs/>
          <w:color w:val="0000FF"/>
          <w:sz w:val="22"/>
          <w:szCs w:val="22"/>
          <w:lang w:val="en-US" w:eastAsia="zh-CN"/>
        </w:rPr>
        <w:fldChar w:fldCharType="separate"/>
      </w:r>
      <w:r>
        <w:rPr>
          <w:rStyle w:val="13"/>
          <w:rFonts w:hint="eastAsia" w:ascii="Times New Roman" w:hAnsi="Times New Roman" w:cs="Times New Roman"/>
          <w:b/>
          <w:bCs/>
          <w:i/>
          <w:iCs/>
          <w:sz w:val="22"/>
          <w:szCs w:val="22"/>
          <w:lang w:val="en-US" w:eastAsia="zh-CN"/>
        </w:rPr>
        <w:t>https://github.com/lwq-NEWCEO/AI-3</w:t>
      </w:r>
      <w:r>
        <w:rPr>
          <w:rFonts w:hint="eastAsia" w:ascii="Times New Roman" w:hAnsi="Times New Roman" w:cs="Times New Roman"/>
          <w:b/>
          <w:bCs/>
          <w:i/>
          <w:iCs/>
          <w:color w:val="0000FF"/>
          <w:sz w:val="22"/>
          <w:szCs w:val="22"/>
          <w:lang w:val="en-US" w:eastAsia="zh-CN"/>
        </w:rPr>
        <w:fldChar w:fldCharType="end"/>
      </w:r>
    </w:p>
    <w:p w14:paraId="7BD716DB">
      <w:pPr>
        <w:numPr>
          <w:ilvl w:val="0"/>
          <w:numId w:val="1"/>
        </w:numPr>
        <w:rPr>
          <w:rFonts w:hint="default"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摘要</w:t>
      </w:r>
    </w:p>
    <w:p w14:paraId="60574670">
      <w:pPr>
        <w:pStyle w:val="8"/>
        <w:keepNext w:val="0"/>
        <w:keepLines w:val="0"/>
        <w:widowControl/>
        <w:suppressLineNumbers w:val="0"/>
        <w:rPr>
          <w:rFonts w:hint="default" w:ascii="Times New Roman" w:hAnsi="Times New Roman" w:cs="Times New Roman" w:eastAsiaTheme="minorEastAsia"/>
        </w:rPr>
      </w:pPr>
      <w:r>
        <w:rPr>
          <w:rFonts w:hint="default" w:ascii="Times New Roman" w:hAnsi="Times New Roman" w:cs="Times New Roman" w:eastAsiaTheme="minorEastAsia"/>
        </w:rPr>
        <w:t>神经机器翻译作为序列到序列学习的核心任务，其模型架构的演进直接影响着翻译质量与效率。传统基于</w:t>
      </w:r>
      <w:r>
        <w:rPr>
          <w:rFonts w:hint="default" w:ascii="Times New Roman" w:hAnsi="Times New Roman" w:cs="Times New Roman" w:eastAsiaTheme="minorEastAsia"/>
          <w:lang w:val="en-US" w:eastAsia="zh-CN"/>
        </w:rPr>
        <w:t>RNN</w:t>
      </w:r>
      <w:r>
        <w:rPr>
          <w:rFonts w:hint="default" w:ascii="Times New Roman" w:hAnsi="Times New Roman" w:cs="Times New Roman" w:eastAsiaTheme="minorEastAsia"/>
        </w:rPr>
        <w:t>的架构常受限于长程依赖建模能力，而基于自注意力机制的Transformer模型虽在理论上具有优势，但其在实际任务中的性能潜力与优化路径仍需系统的实证研究。</w:t>
      </w:r>
    </w:p>
    <w:p w14:paraId="7FC79621">
      <w:pPr>
        <w:pStyle w:val="8"/>
        <w:keepNext w:val="0"/>
        <w:keepLines w:val="0"/>
        <w:widowControl/>
        <w:suppressLineNumbers w:val="0"/>
        <w:rPr>
          <w:rFonts w:hint="default" w:ascii="Times New Roman" w:hAnsi="Times New Roman" w:cs="Times New Roman" w:eastAsiaTheme="minorEastAsia"/>
        </w:rPr>
      </w:pPr>
      <w:r>
        <w:rPr>
          <w:rFonts w:hint="default" w:ascii="Times New Roman" w:hAnsi="Times New Roman" w:cs="Times New Roman" w:eastAsiaTheme="minorEastAsia"/>
        </w:rPr>
        <w:t>第一部分实验旨在建立RNN模型的性能基线并探索其结构优化空间。我首先实现了基础的RNN编码器-解码器模型，其BLEU-4分数为23.23。通过系统调整编码器与解码器的层数配置，发现E2-D2（编码器2层、解码器2层）结构最为有效，并综合应用注意力机制等优化手段，最终将RNN模型的性能显著提升至BLEU-4 36.00，为后续对比确立了强基准。</w:t>
      </w:r>
    </w:p>
    <w:p w14:paraId="47D249D6">
      <w:pPr>
        <w:pStyle w:val="8"/>
        <w:keepNext w:val="0"/>
        <w:keepLines w:val="0"/>
        <w:widowControl/>
        <w:suppressLineNumbers w:val="0"/>
        <w:rPr>
          <w:rFonts w:hint="default" w:ascii="Times New Roman" w:hAnsi="Times New Roman" w:cs="Times New Roman" w:eastAsiaTheme="minorEastAsia"/>
        </w:rPr>
      </w:pPr>
      <w:r>
        <w:rPr>
          <w:rFonts w:hint="default" w:ascii="Times New Roman" w:hAnsi="Times New Roman" w:cs="Times New Roman" w:eastAsiaTheme="minorEastAsia"/>
        </w:rPr>
        <w:t>第二部分实验转向Transformer架构的实现与深度调优。我基于论文复现了完整的Transformer模型，在修正初始实现中的掩码机制等关键错误后，其基线性能达到BLEU-4 32.32。随后，我实施了一系列精细化的优化策略：采用E2-D2浅层高效架构，结合OneCycleLR动态学习率调度与标签平滑损失函数以稳定训练，并集成权重共享、梯度裁剪及Xavier初始化。通过系统调整注意力头数、前馈网络维度等超参数，最终将Transformer模型优化至SOTA水平，BLEU-4分数高达40.75，充分挖掘了该架构在当前任务上的潜力。</w:t>
      </w:r>
    </w:p>
    <w:p w14:paraId="0EF87D69">
      <w:pPr>
        <w:pStyle w:val="8"/>
        <w:keepNext w:val="0"/>
        <w:keepLines w:val="0"/>
        <w:widowControl/>
        <w:suppressLineNumbers w:val="0"/>
        <w:rPr>
          <w:rFonts w:hint="default" w:ascii="Times New Roman" w:hAnsi="Times New Roman" w:cs="Times New Roman" w:eastAsiaTheme="minorEastAsia"/>
        </w:rPr>
      </w:pPr>
      <w:r>
        <w:rPr>
          <w:rFonts w:hint="default" w:ascii="Times New Roman" w:hAnsi="Times New Roman" w:cs="Times New Roman" w:eastAsiaTheme="minorEastAsia"/>
        </w:rPr>
        <w:t>第三部分实验为控制变量的对比分析，旨在公平评估不同架构的本质性能。我构建了参数量级相当的3个RNN变体与3个Transformer变体进行对比。实验结果表明，即使为RNN引入层归一化与集束搜索，其性能随层数增加而下降，最优BLEU-4为34.87。相比之下，优化后的Transformer变体（Trans-Macro 4H）在翻译质量（BLEU-4 40.75，相对提升+16.9%）、训练稳定性（困惑度4.82 vs. RNN的13.39）与推理效率（延迟79.63ms vs. RNN的90ms+）上均展现出代际性优势，实证了自注意力机制在建模长程依赖和并行计算上的有效性。</w:t>
      </w:r>
    </w:p>
    <w:p w14:paraId="457A17C7">
      <w:pPr>
        <w:pStyle w:val="8"/>
        <w:keepNext w:val="0"/>
        <w:keepLines w:val="0"/>
        <w:widowControl/>
        <w:suppressLineNumbers w:val="0"/>
        <w:rPr>
          <w:rFonts w:hint="default" w:ascii="Times New Roman" w:hAnsi="Times New Roman" w:cs="Times New Roman" w:eastAsiaTheme="minorEastAsia"/>
        </w:rPr>
      </w:pPr>
      <w:r>
        <w:rPr>
          <w:rFonts w:hint="default" w:ascii="Times New Roman" w:hAnsi="Times New Roman" w:cs="Times New Roman" w:eastAsiaTheme="minorEastAsia"/>
        </w:rPr>
        <w:t>本研究通过从基线实现、结构探索、深度优化到系统对比的完整实验闭环，不仅逐步将模型性能推向峰值，更通过严谨的对照实验揭示了不同架构的内在特性。对比分析表明，Transformer 不仅在字面翻译精度上全面超越 RNN，更凭借其并行计算能力在推理速度上实现了反超。</w:t>
      </w:r>
      <w:r>
        <w:rPr>
          <w:rFonts w:hint="default" w:ascii="Times New Roman" w:hAnsi="Times New Roman" w:cs="Times New Roman" w:eastAsiaTheme="minorEastAsia"/>
          <w:lang w:val="en-US" w:eastAsia="zh-CN"/>
        </w:rPr>
        <w:t>至此，</w:t>
      </w:r>
      <w:r>
        <w:rPr>
          <w:rFonts w:hint="default" w:ascii="Times New Roman" w:hAnsi="Times New Roman" w:cs="Times New Roman" w:eastAsiaTheme="minorEastAsia"/>
        </w:rPr>
        <w:t>本研究有力证明了 Self-Attention 机制在捕捉长距离依赖和语义建模上的代际优势。</w:t>
      </w:r>
    </w:p>
    <w:p w14:paraId="5C6EEB3C">
      <w:pPr>
        <w:pStyle w:val="8"/>
        <w:keepNext w:val="0"/>
        <w:keepLines w:val="0"/>
        <w:widowControl/>
        <w:suppressLineNumbers w:val="0"/>
        <w:rPr>
          <w:rFonts w:hint="default" w:ascii="Times New Roman" w:hAnsi="Times New Roman" w:cs="Times New Roman" w:eastAsiaTheme="minorEastAsia"/>
          <w:b/>
          <w:bCs/>
        </w:rPr>
      </w:pPr>
      <w:r>
        <w:rPr>
          <w:rFonts w:hint="default" w:ascii="Times New Roman" w:hAnsi="Times New Roman" w:cs="Times New Roman" w:eastAsiaTheme="minorEastAsia"/>
          <w:b/>
          <w:bCs/>
        </w:rPr>
        <w:t>关键词：神经机器翻译；Transformer；RNN；自注意力机制；架构优化；BLEU；对比实验；模型效率</w:t>
      </w:r>
    </w:p>
    <w:p w14:paraId="10901CE8">
      <w:pPr>
        <w:numPr>
          <w:ilvl w:val="0"/>
          <w:numId w:val="1"/>
        </w:numPr>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lang w:val="en-US" w:eastAsia="zh-CN"/>
        </w:rPr>
        <w:t>实验</w:t>
      </w:r>
      <w:r>
        <w:rPr>
          <w:rFonts w:hint="eastAsia" w:ascii="Times New Roman" w:hAnsi="Times New Roman" w:eastAsia="宋体" w:cs="Times New Roman"/>
          <w:sz w:val="28"/>
          <w:szCs w:val="28"/>
          <w:lang w:val="en-US" w:eastAsia="zh-CN"/>
        </w:rPr>
        <w:t>准备</w:t>
      </w:r>
    </w:p>
    <w:p w14:paraId="25A9BCC9">
      <w:pPr>
        <w:keepNext w:val="0"/>
        <w:keepLines w:val="0"/>
        <w:pageBreakBefore w:val="0"/>
        <w:widowControl w:val="0"/>
        <w:numPr>
          <w:ilvl w:val="0"/>
          <w:numId w:val="0"/>
        </w:numPr>
        <w:kinsoku/>
        <w:wordWrap/>
        <w:overflowPunct/>
        <w:topLinePunct w:val="0"/>
        <w:autoSpaceDE/>
        <w:autoSpaceDN/>
        <w:bidi w:val="0"/>
        <w:adjustRightInd/>
        <w:snapToGrid/>
        <w:spacing w:line="120" w:lineRule="auto"/>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i/>
          <w:iCs/>
          <w:sz w:val="24"/>
          <w:szCs w:val="24"/>
          <w:lang w:val="en-US" w:eastAsia="zh-CN"/>
        </w:rPr>
        <w:t>2.1</w:t>
      </w:r>
      <w:r>
        <w:rPr>
          <w:rFonts w:hint="eastAsia" w:ascii="Times New Roman" w:hAnsi="Times New Roman" w:eastAsia="宋体" w:cs="Times New Roman"/>
          <w:sz w:val="24"/>
          <w:szCs w:val="24"/>
          <w:lang w:val="en-US" w:eastAsia="zh-CN"/>
        </w:rPr>
        <w:t xml:space="preserve"> </w:t>
      </w:r>
      <w:r>
        <w:rPr>
          <w:rFonts w:hint="default" w:ascii="Times New Roman" w:hAnsi="Times New Roman" w:eastAsia="宋体" w:cs="Times New Roman"/>
          <w:i/>
          <w:iCs/>
          <w:sz w:val="24"/>
          <w:szCs w:val="24"/>
          <w:lang w:val="en-US" w:eastAsia="zh-CN"/>
        </w:rPr>
        <w:t>通过dataset_info.json得到数据集划分</w:t>
      </w:r>
      <w:r>
        <w:rPr>
          <w:rFonts w:hint="default" w:ascii="Times New Roman" w:hAnsi="Times New Roman" w:eastAsia="宋体" w:cs="Times New Roman"/>
          <w:sz w:val="24"/>
          <w:szCs w:val="24"/>
          <w:lang w:val="en-US" w:eastAsia="zh-CN"/>
        </w:rPr>
        <w:t>：Multi30k (Train 29,000/Val 1,014/Test 1,000)。</w:t>
      </w:r>
    </w:p>
    <w:p w14:paraId="40ED4347">
      <w:pPr>
        <w:keepNext w:val="0"/>
        <w:keepLines w:val="0"/>
        <w:pageBreakBefore w:val="0"/>
        <w:widowControl w:val="0"/>
        <w:numPr>
          <w:ilvl w:val="0"/>
          <w:numId w:val="0"/>
        </w:numPr>
        <w:kinsoku/>
        <w:wordWrap/>
        <w:overflowPunct/>
        <w:topLinePunct w:val="0"/>
        <w:autoSpaceDE/>
        <w:autoSpaceDN/>
        <w:bidi w:val="0"/>
        <w:adjustRightInd/>
        <w:snapToGrid/>
        <w:spacing w:line="120" w:lineRule="auto"/>
        <w:jc w:val="both"/>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i/>
          <w:iCs/>
          <w:sz w:val="24"/>
          <w:szCs w:val="24"/>
          <w:lang w:val="en-US" w:eastAsia="zh-CN"/>
        </w:rPr>
        <w:t xml:space="preserve">2.2 </w:t>
      </w:r>
      <w:r>
        <w:rPr>
          <w:rFonts w:hint="default" w:ascii="Times New Roman" w:hAnsi="Times New Roman" w:eastAsia="宋体" w:cs="Times New Roman"/>
          <w:i/>
          <w:iCs/>
          <w:sz w:val="24"/>
          <w:szCs w:val="24"/>
          <w:lang w:val="en-US" w:eastAsia="zh-CN"/>
        </w:rPr>
        <w:t>配置：</w:t>
      </w:r>
      <w:r>
        <w:rPr>
          <w:rFonts w:hint="default" w:ascii="Times New Roman" w:hAnsi="Times New Roman" w:eastAsia="宋体" w:cs="Times New Roman"/>
          <w:sz w:val="24"/>
          <w:szCs w:val="24"/>
          <w:lang w:val="en-US" w:eastAsia="zh-CN"/>
        </w:rPr>
        <w:t xml:space="preserve">NVIDIA GPU+PyTorch </w:t>
      </w:r>
      <w:r>
        <w:rPr>
          <w:rFonts w:hint="default" w:ascii="Times New Roman" w:hAnsi="Times New Roman" w:eastAsia="宋体" w:cs="Times New Roman"/>
          <w:i/>
          <w:iCs/>
          <w:sz w:val="24"/>
          <w:szCs w:val="24"/>
          <w:lang w:val="en-US" w:eastAsia="zh-CN"/>
        </w:rPr>
        <w:t>主要依赖库</w:t>
      </w:r>
      <w:r>
        <w:rPr>
          <w:rFonts w:hint="default" w:ascii="Times New Roman" w:hAnsi="Times New Roman" w:eastAsia="宋体" w:cs="Times New Roman"/>
          <w:sz w:val="24"/>
          <w:szCs w:val="24"/>
          <w:lang w:val="en-US" w:eastAsia="zh-CN"/>
        </w:rPr>
        <w:t>: torchtext, datasets, spacy, numpy, matplotlib。</w:t>
      </w:r>
    </w:p>
    <w:p w14:paraId="4A867B92">
      <w:pPr>
        <w:keepNext w:val="0"/>
        <w:keepLines w:val="0"/>
        <w:pageBreakBefore w:val="0"/>
        <w:widowControl w:val="0"/>
        <w:numPr>
          <w:ilvl w:val="0"/>
          <w:numId w:val="0"/>
        </w:numPr>
        <w:kinsoku/>
        <w:wordWrap/>
        <w:overflowPunct/>
        <w:topLinePunct w:val="0"/>
        <w:autoSpaceDE/>
        <w:autoSpaceDN/>
        <w:bidi w:val="0"/>
        <w:adjustRightInd/>
        <w:snapToGrid/>
        <w:spacing w:line="120" w:lineRule="auto"/>
        <w:jc w:val="both"/>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i/>
          <w:iCs/>
          <w:sz w:val="24"/>
          <w:szCs w:val="24"/>
          <w:lang w:val="en-US" w:eastAsia="zh-CN"/>
        </w:rPr>
        <w:t>2.3 数据预处理：</w:t>
      </w:r>
    </w:p>
    <w:p w14:paraId="3912CD7A">
      <w:pPr>
        <w:keepNext w:val="0"/>
        <w:keepLines w:val="0"/>
        <w:pageBreakBefore w:val="0"/>
        <w:widowControl w:val="0"/>
        <w:numPr>
          <w:ilvl w:val="0"/>
          <w:numId w:val="0"/>
        </w:numPr>
        <w:kinsoku/>
        <w:wordWrap/>
        <w:overflowPunct/>
        <w:topLinePunct w:val="0"/>
        <w:autoSpaceDE/>
        <w:autoSpaceDN/>
        <w:bidi w:val="0"/>
        <w:adjustRightInd/>
        <w:snapToGrid/>
        <w:spacing w:line="120" w:lineRule="auto"/>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u w:val="single"/>
          <w:lang w:val="en-US" w:eastAsia="zh-CN"/>
        </w:rPr>
        <w:t>2.3.</w:t>
      </w:r>
      <w:r>
        <w:rPr>
          <w:rFonts w:ascii="宋体" w:hAnsi="宋体" w:eastAsia="宋体" w:cs="宋体"/>
          <w:sz w:val="21"/>
          <w:szCs w:val="21"/>
          <w:u w:val="single"/>
        </w:rPr>
        <w:t>1文本分词</w:t>
      </w:r>
      <w:r>
        <w:rPr>
          <w:rFonts w:hint="eastAsia" w:ascii="宋体" w:hAnsi="宋体" w:eastAsia="宋体" w:cs="宋体"/>
          <w:sz w:val="21"/>
          <w:szCs w:val="21"/>
          <w:lang w:eastAsia="zh-CN"/>
        </w:rPr>
        <w:t>：</w:t>
      </w:r>
      <w:r>
        <w:rPr>
          <w:rStyle w:val="11"/>
          <w:rFonts w:ascii="宋体" w:hAnsi="宋体" w:eastAsia="宋体" w:cs="宋体"/>
          <w:b w:val="0"/>
          <w:bCs/>
          <w:sz w:val="21"/>
          <w:szCs w:val="21"/>
        </w:rPr>
        <w:t>spaCy</w:t>
      </w:r>
      <w:r>
        <w:rPr>
          <w:rFonts w:ascii="宋体" w:hAnsi="宋体" w:eastAsia="宋体" w:cs="宋体"/>
          <w:b w:val="0"/>
          <w:bCs/>
          <w:sz w:val="21"/>
          <w:szCs w:val="21"/>
        </w:rPr>
        <w:t>库</w:t>
      </w:r>
      <w:r>
        <w:rPr>
          <w:rFonts w:ascii="宋体" w:hAnsi="宋体" w:eastAsia="宋体" w:cs="宋体"/>
          <w:sz w:val="21"/>
          <w:szCs w:val="21"/>
        </w:rPr>
        <w:t>的</w:t>
      </w:r>
      <w:r>
        <w:rPr>
          <w:rStyle w:val="14"/>
          <w:rFonts w:ascii="宋体" w:hAnsi="宋体" w:eastAsia="宋体" w:cs="宋体"/>
          <w:sz w:val="21"/>
          <w:szCs w:val="21"/>
        </w:rPr>
        <w:t>de_core_news_sm</w:t>
      </w:r>
      <w:r>
        <w:rPr>
          <w:rStyle w:val="14"/>
          <w:rFonts w:hint="eastAsia" w:ascii="宋体" w:hAnsi="宋体" w:eastAsia="宋体" w:cs="宋体"/>
          <w:sz w:val="21"/>
          <w:szCs w:val="21"/>
          <w:lang w:val="en-US" w:eastAsia="zh-CN"/>
        </w:rPr>
        <w:t>和</w:t>
      </w:r>
      <w:r>
        <w:rPr>
          <w:rFonts w:ascii="宋体" w:hAnsi="宋体" w:eastAsia="宋体" w:cs="宋体"/>
          <w:sz w:val="21"/>
          <w:szCs w:val="21"/>
        </w:rPr>
        <w:t>en_core_web_sm</w:t>
      </w:r>
      <w:r>
        <w:rPr>
          <w:rFonts w:hint="eastAsia" w:ascii="宋体" w:hAnsi="宋体" w:eastAsia="宋体" w:cs="宋体"/>
          <w:sz w:val="21"/>
          <w:szCs w:val="21"/>
          <w:lang w:val="en-US" w:eastAsia="zh-CN"/>
        </w:rPr>
        <w:t>进行分词</w:t>
      </w:r>
    </w:p>
    <w:p w14:paraId="5534C51E">
      <w:pPr>
        <w:keepNext w:val="0"/>
        <w:keepLines w:val="0"/>
        <w:pageBreakBefore w:val="0"/>
        <w:widowControl w:val="0"/>
        <w:numPr>
          <w:ilvl w:val="0"/>
          <w:numId w:val="0"/>
        </w:numPr>
        <w:kinsoku/>
        <w:wordWrap/>
        <w:overflowPunct/>
        <w:topLinePunct w:val="0"/>
        <w:autoSpaceDE/>
        <w:autoSpaceDN/>
        <w:bidi w:val="0"/>
        <w:adjustRightInd/>
        <w:snapToGrid/>
        <w:spacing w:line="120" w:lineRule="auto"/>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u w:val="single"/>
          <w:lang w:val="en-US" w:eastAsia="zh-CN"/>
        </w:rPr>
        <w:t xml:space="preserve">2.3.2 </w:t>
      </w:r>
      <w:r>
        <w:rPr>
          <w:rFonts w:ascii="宋体" w:hAnsi="宋体" w:eastAsia="宋体" w:cs="宋体"/>
          <w:sz w:val="21"/>
          <w:szCs w:val="21"/>
          <w:u w:val="single"/>
        </w:rPr>
        <w:t>词表构建</w:t>
      </w:r>
      <w:r>
        <w:rPr>
          <w:rFonts w:hint="eastAsia" w:ascii="宋体" w:hAnsi="宋体" w:eastAsia="宋体" w:cs="宋体"/>
          <w:sz w:val="21"/>
          <w:szCs w:val="21"/>
          <w:lang w:val="en-US" w:eastAsia="zh-CN"/>
        </w:rPr>
        <w:t xml:space="preserve"> </w:t>
      </w:r>
    </w:p>
    <w:p w14:paraId="1FCB17E7">
      <w:pPr>
        <w:keepNext w:val="0"/>
        <w:keepLines w:val="0"/>
        <w:pageBreakBefore w:val="0"/>
        <w:widowControl w:val="0"/>
        <w:numPr>
          <w:ilvl w:val="0"/>
          <w:numId w:val="0"/>
        </w:numPr>
        <w:kinsoku/>
        <w:wordWrap/>
        <w:overflowPunct/>
        <w:topLinePunct w:val="0"/>
        <w:autoSpaceDE/>
        <w:autoSpaceDN/>
        <w:bidi w:val="0"/>
        <w:adjustRightInd/>
        <w:snapToGrid/>
        <w:spacing w:line="120" w:lineRule="auto"/>
        <w:jc w:val="both"/>
        <w:textAlignment w:val="auto"/>
        <w:rPr>
          <w:rFonts w:hint="default" w:ascii="宋体" w:hAnsi="宋体" w:eastAsia="宋体" w:cs="宋体"/>
          <w:sz w:val="21"/>
          <w:szCs w:val="21"/>
          <w:lang w:val="en-US" w:eastAsia="zh-CN"/>
        </w:rPr>
      </w:pPr>
      <w:r>
        <w:rPr>
          <w:rFonts w:ascii="宋体" w:hAnsi="宋体" w:eastAsia="宋体" w:cs="宋体"/>
          <w:sz w:val="21"/>
          <w:szCs w:val="21"/>
        </w:rPr>
        <w:t>仅使用</w:t>
      </w:r>
      <w:r>
        <w:rPr>
          <w:rStyle w:val="11"/>
          <w:rFonts w:ascii="宋体" w:hAnsi="宋体" w:eastAsia="宋体" w:cs="宋体"/>
          <w:sz w:val="21"/>
          <w:szCs w:val="21"/>
        </w:rPr>
        <w:t>训练集</w:t>
      </w:r>
      <w:r>
        <w:rPr>
          <w:rFonts w:ascii="宋体" w:hAnsi="宋体" w:eastAsia="宋体" w:cs="宋体"/>
          <w:sz w:val="21"/>
          <w:szCs w:val="21"/>
        </w:rPr>
        <w:t>的数据来构建词表</w:t>
      </w:r>
      <w:r>
        <w:rPr>
          <w:rFonts w:hint="eastAsia" w:ascii="宋体" w:hAnsi="宋体" w:eastAsia="宋体" w:cs="宋体"/>
          <w:sz w:val="21"/>
          <w:szCs w:val="21"/>
          <w:lang w:eastAsia="zh-CN"/>
        </w:rPr>
        <w:t>，</w:t>
      </w:r>
      <w:r>
        <w:rPr>
          <w:rFonts w:ascii="宋体" w:hAnsi="宋体" w:eastAsia="宋体" w:cs="宋体"/>
          <w:sz w:val="21"/>
          <w:szCs w:val="21"/>
        </w:rPr>
        <w:t xml:space="preserve">设置 </w:t>
      </w:r>
      <w:r>
        <w:rPr>
          <w:rStyle w:val="14"/>
          <w:rFonts w:ascii="宋体" w:hAnsi="宋体" w:eastAsia="宋体" w:cs="宋体"/>
          <w:sz w:val="21"/>
          <w:szCs w:val="21"/>
        </w:rPr>
        <w:t>min_freq=2</w:t>
      </w:r>
      <w:r>
        <w:rPr>
          <w:rStyle w:val="14"/>
          <w:rFonts w:hint="eastAsia" w:ascii="宋体" w:hAnsi="宋体" w:eastAsia="宋体" w:cs="宋体"/>
          <w:sz w:val="21"/>
          <w:szCs w:val="21"/>
          <w:lang w:eastAsia="zh-CN"/>
        </w:rPr>
        <w:t>，</w:t>
      </w:r>
      <w:r>
        <w:rPr>
          <w:rFonts w:ascii="宋体" w:hAnsi="宋体" w:eastAsia="宋体" w:cs="宋体"/>
          <w:sz w:val="21"/>
          <w:szCs w:val="21"/>
        </w:rPr>
        <w:t>在词表中手动添加了四个具有特殊功能的标记：</w:t>
      </w:r>
      <w:r>
        <w:rPr>
          <w:rFonts w:hint="eastAsia" w:ascii="宋体" w:hAnsi="宋体" w:eastAsia="宋体" w:cs="宋体"/>
          <w:sz w:val="21"/>
          <w:szCs w:val="21"/>
          <w:lang w:val="en-US" w:eastAsia="zh-CN"/>
        </w:rPr>
        <w:t>①</w:t>
      </w:r>
      <w:r>
        <w:rPr>
          <w:rStyle w:val="14"/>
          <w:rFonts w:ascii="宋体" w:hAnsi="宋体" w:eastAsia="宋体" w:cs="宋体"/>
          <w:sz w:val="21"/>
          <w:szCs w:val="21"/>
        </w:rPr>
        <w:t>&lt;unk&gt;</w:t>
      </w:r>
      <w:r>
        <w:rPr>
          <w:rFonts w:ascii="宋体" w:hAnsi="宋体" w:eastAsia="宋体" w:cs="宋体"/>
          <w:sz w:val="21"/>
          <w:szCs w:val="21"/>
        </w:rPr>
        <w:t xml:space="preserve"> (Unknown)</w:t>
      </w:r>
      <w:r>
        <w:rPr>
          <w:rFonts w:hint="eastAsia" w:ascii="宋体" w:hAnsi="宋体" w:eastAsia="宋体" w:cs="宋体"/>
          <w:sz w:val="21"/>
          <w:szCs w:val="21"/>
          <w:lang w:val="en-US" w:eastAsia="zh-CN"/>
        </w:rPr>
        <w:t xml:space="preserve"> ②</w:t>
      </w:r>
      <w:r>
        <w:rPr>
          <w:rStyle w:val="14"/>
          <w:rFonts w:ascii="宋体" w:hAnsi="宋体" w:eastAsia="宋体" w:cs="宋体"/>
          <w:sz w:val="21"/>
          <w:szCs w:val="21"/>
        </w:rPr>
        <w:t>&lt;pad&gt;</w:t>
      </w:r>
      <w:r>
        <w:rPr>
          <w:rFonts w:ascii="宋体" w:hAnsi="宋体" w:eastAsia="宋体" w:cs="宋体"/>
          <w:sz w:val="21"/>
          <w:szCs w:val="21"/>
        </w:rPr>
        <w:t xml:space="preserve"> (Padding)</w:t>
      </w:r>
      <w:r>
        <w:rPr>
          <w:rFonts w:hint="eastAsia" w:ascii="宋体" w:hAnsi="宋体" w:eastAsia="宋体" w:cs="宋体"/>
          <w:sz w:val="21"/>
          <w:szCs w:val="21"/>
          <w:lang w:val="en-US" w:eastAsia="zh-CN"/>
        </w:rPr>
        <w:t xml:space="preserve"> ③</w:t>
      </w:r>
      <w:r>
        <w:rPr>
          <w:rStyle w:val="14"/>
          <w:rFonts w:ascii="宋体" w:hAnsi="宋体" w:eastAsia="宋体" w:cs="宋体"/>
          <w:sz w:val="21"/>
          <w:szCs w:val="21"/>
        </w:rPr>
        <w:t>&lt;sos&gt;</w:t>
      </w:r>
      <w:r>
        <w:rPr>
          <w:rFonts w:ascii="宋体" w:hAnsi="宋体" w:eastAsia="宋体" w:cs="宋体"/>
          <w:sz w:val="21"/>
          <w:szCs w:val="21"/>
        </w:rPr>
        <w:t xml:space="preserve"> (Start of Sentence)</w:t>
      </w:r>
      <w:r>
        <w:rPr>
          <w:rFonts w:hint="eastAsia" w:ascii="宋体" w:hAnsi="宋体" w:eastAsia="宋体" w:cs="宋体"/>
          <w:sz w:val="21"/>
          <w:szCs w:val="21"/>
          <w:lang w:val="en-US" w:eastAsia="zh-CN"/>
        </w:rPr>
        <w:t xml:space="preserve"> ④</w:t>
      </w:r>
      <w:r>
        <w:rPr>
          <w:rStyle w:val="14"/>
          <w:rFonts w:ascii="宋体" w:hAnsi="宋体" w:eastAsia="宋体" w:cs="宋体"/>
          <w:sz w:val="21"/>
          <w:szCs w:val="21"/>
        </w:rPr>
        <w:t>&lt;eos&gt;</w:t>
      </w:r>
      <w:r>
        <w:rPr>
          <w:rFonts w:ascii="宋体" w:hAnsi="宋体" w:eastAsia="宋体" w:cs="宋体"/>
          <w:sz w:val="21"/>
          <w:szCs w:val="21"/>
        </w:rPr>
        <w:t xml:space="preserve"> (End of Sentence)</w:t>
      </w:r>
    </w:p>
    <w:p w14:paraId="24DE1602">
      <w:pPr>
        <w:keepNext w:val="0"/>
        <w:keepLines w:val="0"/>
        <w:pageBreakBefore w:val="0"/>
        <w:widowControl w:val="0"/>
        <w:numPr>
          <w:ilvl w:val="0"/>
          <w:numId w:val="0"/>
        </w:numPr>
        <w:kinsoku/>
        <w:wordWrap/>
        <w:overflowPunct/>
        <w:topLinePunct w:val="0"/>
        <w:autoSpaceDE/>
        <w:autoSpaceDN/>
        <w:bidi w:val="0"/>
        <w:adjustRightInd/>
        <w:snapToGrid/>
        <w:spacing w:line="120" w:lineRule="auto"/>
        <w:ind w:leftChars="0"/>
        <w:jc w:val="both"/>
        <w:textAlignment w:val="auto"/>
        <w:rPr>
          <w:rFonts w:ascii="宋体" w:hAnsi="宋体" w:eastAsia="宋体" w:cs="宋体"/>
          <w:sz w:val="21"/>
          <w:szCs w:val="21"/>
        </w:rPr>
      </w:pPr>
      <w:r>
        <w:rPr>
          <w:rFonts w:hint="eastAsia" w:ascii="宋体" w:hAnsi="宋体" w:eastAsia="宋体" w:cs="宋体"/>
          <w:sz w:val="21"/>
          <w:szCs w:val="21"/>
          <w:u w:val="single"/>
          <w:lang w:val="en-US" w:eastAsia="zh-CN"/>
        </w:rPr>
        <w:t xml:space="preserve">2.3.3 </w:t>
      </w:r>
      <w:r>
        <w:rPr>
          <w:rFonts w:ascii="宋体" w:hAnsi="宋体" w:eastAsia="宋体" w:cs="宋体"/>
          <w:sz w:val="21"/>
          <w:szCs w:val="21"/>
          <w:u w:val="single"/>
        </w:rPr>
        <w:t>数值化与序列处理</w:t>
      </w:r>
    </w:p>
    <w:p w14:paraId="3F6E2F9B">
      <w:pPr>
        <w:keepNext w:val="0"/>
        <w:keepLines w:val="0"/>
        <w:pageBreakBefore w:val="0"/>
        <w:widowControl w:val="0"/>
        <w:numPr>
          <w:ilvl w:val="0"/>
          <w:numId w:val="0"/>
        </w:numPr>
        <w:kinsoku/>
        <w:wordWrap/>
        <w:overflowPunct/>
        <w:topLinePunct w:val="0"/>
        <w:autoSpaceDE/>
        <w:autoSpaceDN/>
        <w:bidi w:val="0"/>
        <w:adjustRightInd/>
        <w:snapToGrid/>
        <w:spacing w:line="120" w:lineRule="auto"/>
        <w:ind w:leftChars="0"/>
        <w:jc w:val="both"/>
        <w:textAlignment w:val="auto"/>
        <w:rPr>
          <w:rFonts w:ascii="宋体" w:hAnsi="宋体" w:eastAsia="宋体" w:cs="宋体"/>
          <w:sz w:val="21"/>
          <w:szCs w:val="21"/>
        </w:rPr>
      </w:pPr>
      <w:r>
        <w:rPr>
          <w:rFonts w:hint="eastAsia" w:ascii="宋体" w:hAnsi="宋体" w:eastAsia="宋体" w:cs="宋体"/>
          <w:sz w:val="21"/>
          <w:szCs w:val="21"/>
          <w:lang w:val="en-US" w:eastAsia="zh-CN"/>
        </w:rPr>
        <w:t>①</w:t>
      </w:r>
      <w:r>
        <w:rPr>
          <w:rFonts w:ascii="宋体" w:hAnsi="宋体" w:eastAsia="宋体" w:cs="宋体"/>
          <w:sz w:val="21"/>
          <w:szCs w:val="21"/>
        </w:rPr>
        <w:t>将句子中token映射到其对应词表中唯一的整数索引</w:t>
      </w:r>
      <w:r>
        <w:rPr>
          <w:rFonts w:hint="eastAsia" w:ascii="宋体" w:hAnsi="宋体" w:eastAsia="宋体" w:cs="宋体"/>
          <w:sz w:val="21"/>
          <w:szCs w:val="21"/>
          <w:lang w:eastAsia="zh-CN"/>
        </w:rPr>
        <w:t>；</w:t>
      </w:r>
      <w:r>
        <w:rPr>
          <w:rFonts w:ascii="宋体" w:hAnsi="宋体" w:eastAsia="宋体" w:cs="宋体"/>
          <w:sz w:val="21"/>
          <w:szCs w:val="21"/>
        </w:rPr>
        <w:t>对于词表外词统一映射到</w:t>
      </w:r>
      <w:r>
        <w:rPr>
          <w:rStyle w:val="14"/>
          <w:rFonts w:ascii="宋体" w:hAnsi="宋体" w:eastAsia="宋体" w:cs="宋体"/>
          <w:sz w:val="21"/>
          <w:szCs w:val="21"/>
        </w:rPr>
        <w:t>&lt;unk&gt;</w:t>
      </w:r>
      <w:r>
        <w:rPr>
          <w:rFonts w:ascii="宋体" w:hAnsi="宋体" w:eastAsia="宋体" w:cs="宋体"/>
          <w:sz w:val="21"/>
          <w:szCs w:val="21"/>
        </w:rPr>
        <w:t>标记的索引。</w:t>
      </w:r>
    </w:p>
    <w:p w14:paraId="27CCA97F">
      <w:pPr>
        <w:keepNext w:val="0"/>
        <w:keepLines w:val="0"/>
        <w:pageBreakBefore w:val="0"/>
        <w:widowControl w:val="0"/>
        <w:numPr>
          <w:ilvl w:val="0"/>
          <w:numId w:val="0"/>
        </w:numPr>
        <w:kinsoku/>
        <w:wordWrap/>
        <w:overflowPunct/>
        <w:topLinePunct w:val="0"/>
        <w:autoSpaceDE/>
        <w:autoSpaceDN/>
        <w:bidi w:val="0"/>
        <w:adjustRightInd/>
        <w:snapToGrid/>
        <w:spacing w:line="120" w:lineRule="auto"/>
        <w:ind w:leftChars="0"/>
        <w:jc w:val="both"/>
        <w:textAlignment w:val="auto"/>
        <w:rPr>
          <w:rFonts w:ascii="宋体" w:hAnsi="宋体" w:eastAsia="宋体" w:cs="宋体"/>
          <w:sz w:val="21"/>
          <w:szCs w:val="21"/>
        </w:rPr>
      </w:pPr>
      <w:r>
        <w:rPr>
          <w:rFonts w:hint="eastAsia" w:ascii="宋体" w:hAnsi="宋体" w:eastAsia="宋体" w:cs="宋体"/>
          <w:sz w:val="21"/>
          <w:szCs w:val="21"/>
          <w:lang w:val="en-US" w:eastAsia="zh-CN"/>
        </w:rPr>
        <w:t>②</w:t>
      </w:r>
      <w:r>
        <w:rPr>
          <w:rFonts w:ascii="宋体" w:hAnsi="宋体" w:eastAsia="宋体" w:cs="宋体"/>
          <w:sz w:val="21"/>
          <w:szCs w:val="21"/>
        </w:rPr>
        <w:t xml:space="preserve">在每个数值化后的序列前后分别添加 </w:t>
      </w:r>
      <w:r>
        <w:rPr>
          <w:rStyle w:val="14"/>
          <w:rFonts w:ascii="宋体" w:hAnsi="宋体" w:eastAsia="宋体" w:cs="宋体"/>
          <w:sz w:val="21"/>
          <w:szCs w:val="21"/>
        </w:rPr>
        <w:t>&lt;sos&gt;</w:t>
      </w:r>
      <w:r>
        <w:rPr>
          <w:rFonts w:ascii="宋体" w:hAnsi="宋体" w:eastAsia="宋体" w:cs="宋体"/>
          <w:sz w:val="21"/>
          <w:szCs w:val="21"/>
        </w:rPr>
        <w:t xml:space="preserve"> 和 </w:t>
      </w:r>
      <w:r>
        <w:rPr>
          <w:rStyle w:val="14"/>
          <w:rFonts w:ascii="宋体" w:hAnsi="宋体" w:eastAsia="宋体" w:cs="宋体"/>
          <w:sz w:val="21"/>
          <w:szCs w:val="21"/>
        </w:rPr>
        <w:t>&lt;eos&gt;</w:t>
      </w:r>
      <w:r>
        <w:rPr>
          <w:rFonts w:ascii="宋体" w:hAnsi="宋体" w:eastAsia="宋体" w:cs="宋体"/>
          <w:sz w:val="21"/>
          <w:szCs w:val="21"/>
        </w:rPr>
        <w:t xml:space="preserve"> 标记的索引。</w:t>
      </w:r>
    </w:p>
    <w:p w14:paraId="6EDC97AC">
      <w:pPr>
        <w:keepNext w:val="0"/>
        <w:keepLines w:val="0"/>
        <w:pageBreakBefore w:val="0"/>
        <w:widowControl w:val="0"/>
        <w:numPr>
          <w:ilvl w:val="0"/>
          <w:numId w:val="0"/>
        </w:numPr>
        <w:kinsoku/>
        <w:wordWrap/>
        <w:overflowPunct/>
        <w:topLinePunct w:val="0"/>
        <w:autoSpaceDE/>
        <w:autoSpaceDN/>
        <w:bidi w:val="0"/>
        <w:adjustRightInd/>
        <w:snapToGrid/>
        <w:spacing w:line="120" w:lineRule="auto"/>
        <w:ind w:leftChars="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③</w:t>
      </w:r>
      <w:r>
        <w:rPr>
          <w:rFonts w:ascii="宋体" w:hAnsi="宋体" w:eastAsia="宋体" w:cs="宋体"/>
          <w:sz w:val="21"/>
          <w:szCs w:val="21"/>
        </w:rPr>
        <w:t xml:space="preserve">为减少过长句子导致的计算开销和梯度问题设置 </w:t>
      </w:r>
      <w:r>
        <w:rPr>
          <w:rStyle w:val="14"/>
          <w:rFonts w:ascii="宋体" w:hAnsi="宋体" w:eastAsia="宋体" w:cs="宋体"/>
          <w:sz w:val="21"/>
          <w:szCs w:val="21"/>
        </w:rPr>
        <w:t>max_len=100</w:t>
      </w:r>
      <w:r>
        <w:rPr>
          <w:rFonts w:ascii="宋体" w:hAnsi="宋体" w:eastAsia="宋体" w:cs="宋体"/>
          <w:sz w:val="21"/>
          <w:szCs w:val="21"/>
        </w:rPr>
        <w:t>。</w:t>
      </w:r>
    </w:p>
    <w:p w14:paraId="28468927">
      <w:pPr>
        <w:numPr>
          <w:ilvl w:val="0"/>
          <w:numId w:val="1"/>
        </w:numPr>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rPr>
        <w:t xml:space="preserve">RNN 进化论 (The RNN Evolution) - </w:t>
      </w:r>
      <w:r>
        <w:rPr>
          <w:rStyle w:val="12"/>
          <w:rFonts w:hint="default" w:ascii="Times New Roman" w:hAnsi="Times New Roman" w:eastAsia="宋体" w:cs="Times New Roman"/>
          <w:sz w:val="28"/>
          <w:szCs w:val="28"/>
        </w:rPr>
        <w:t>核心实验 A</w:t>
      </w:r>
    </w:p>
    <w:p w14:paraId="00A3AC23">
      <w:pPr>
        <w:numPr>
          <w:ilvl w:val="0"/>
          <w:numId w:val="0"/>
        </w:numPr>
        <w:rPr>
          <w:rFonts w:hint="default" w:ascii="Times New Roman" w:hAnsi="Times New Roman" w:eastAsia="宋体" w:cs="Times New Roman"/>
          <w:sz w:val="21"/>
          <w:szCs w:val="21"/>
          <w:lang w:val="en-US" w:eastAsia="zh-CN"/>
        </w:rPr>
      </w:pPr>
      <w:r>
        <w:rPr>
          <w:rFonts w:hint="eastAsia" w:ascii="Times New Roman" w:hAnsi="Times New Roman" w:eastAsia="宋体" w:cs="Times New Roman"/>
          <w:i/>
          <w:iCs/>
          <w:sz w:val="24"/>
          <w:szCs w:val="24"/>
          <w:lang w:val="en-US" w:eastAsia="zh-CN"/>
        </w:rPr>
        <w:t>3.0实验配置调整：</w:t>
      </w:r>
      <w:r>
        <w:rPr>
          <w:rFonts w:hint="eastAsia" w:ascii="Times New Roman" w:hAnsi="Times New Roman" w:eastAsia="宋体" w:cs="Times New Roman"/>
          <w:i/>
          <w:iCs/>
          <w:sz w:val="21"/>
          <w:szCs w:val="21"/>
          <w:lang w:val="en-US" w:eastAsia="zh-CN"/>
        </w:rPr>
        <w:br w:type="textWrapping"/>
      </w:r>
      <w:r>
        <w:rPr>
          <w:rFonts w:hint="eastAsia" w:ascii="Times New Roman" w:hAnsi="Times New Roman" w:eastAsia="宋体" w:cs="Times New Roman"/>
          <w:sz w:val="21"/>
          <w:szCs w:val="21"/>
          <w:lang w:val="en-US" w:eastAsia="zh-CN"/>
        </w:rPr>
        <w:t>起初，</w:t>
      </w:r>
      <w:r>
        <w:rPr>
          <w:rFonts w:hint="default" w:ascii="Times New Roman" w:hAnsi="Times New Roman" w:eastAsia="宋体" w:cs="Times New Roman"/>
          <w:sz w:val="21"/>
          <w:szCs w:val="21"/>
          <w:lang w:val="en-US" w:eastAsia="zh-CN"/>
        </w:rPr>
        <w:t>使用双向LSTM编码器（可选注意力机制），嵌入维度256、隐藏层512、2层网络、dropout 0.5，用Adam优化器在10个epoch内训练，并保存最佳模型和损失曲线。</w:t>
      </w:r>
    </w:p>
    <w:p w14:paraId="3B613215">
      <w:pPr>
        <w:widowControl w:val="0"/>
        <w:numPr>
          <w:ilvl w:val="0"/>
          <w:numId w:val="0"/>
        </w:numPr>
        <w:jc w:val="both"/>
        <w:rPr>
          <w:rStyle w:val="12"/>
          <w:rFonts w:hint="default" w:ascii="Times New Roman" w:hAnsi="Times New Roman" w:eastAsia="宋体" w:cs="Times New Roman"/>
          <w:sz w:val="28"/>
          <w:szCs w:val="28"/>
        </w:rPr>
      </w:pPr>
      <w:r>
        <w:drawing>
          <wp:inline distT="0" distB="0" distL="114300" distR="114300">
            <wp:extent cx="1795145" cy="141478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rcRect l="2273" t="6268" r="8491"/>
                    <a:stretch>
                      <a:fillRect/>
                    </a:stretch>
                  </pic:blipFill>
                  <pic:spPr>
                    <a:xfrm>
                      <a:off x="0" y="0"/>
                      <a:ext cx="1795145" cy="1414780"/>
                    </a:xfrm>
                    <a:prstGeom prst="rect">
                      <a:avLst/>
                    </a:prstGeom>
                    <a:noFill/>
                    <a:ln>
                      <a:noFill/>
                    </a:ln>
                  </pic:spPr>
                </pic:pic>
              </a:graphicData>
            </a:graphic>
          </wp:inline>
        </w:drawing>
      </w:r>
      <w:r>
        <w:drawing>
          <wp:inline distT="0" distB="0" distL="114300" distR="114300">
            <wp:extent cx="1768475" cy="142811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rcRect l="4089" t="6448" r="8989"/>
                    <a:stretch>
                      <a:fillRect/>
                    </a:stretch>
                  </pic:blipFill>
                  <pic:spPr>
                    <a:xfrm>
                      <a:off x="0" y="0"/>
                      <a:ext cx="1768475" cy="1428115"/>
                    </a:xfrm>
                    <a:prstGeom prst="rect">
                      <a:avLst/>
                    </a:prstGeom>
                    <a:noFill/>
                    <a:ln>
                      <a:noFill/>
                    </a:ln>
                  </pic:spPr>
                </pic:pic>
              </a:graphicData>
            </a:graphic>
          </wp:inline>
        </w:drawing>
      </w:r>
      <w:r>
        <w:drawing>
          <wp:inline distT="0" distB="0" distL="114300" distR="114300">
            <wp:extent cx="1800225" cy="143764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rcRect l="4019" t="6678" r="8346"/>
                    <a:stretch>
                      <a:fillRect/>
                    </a:stretch>
                  </pic:blipFill>
                  <pic:spPr>
                    <a:xfrm>
                      <a:off x="0" y="0"/>
                      <a:ext cx="1800225" cy="1437640"/>
                    </a:xfrm>
                    <a:prstGeom prst="rect">
                      <a:avLst/>
                    </a:prstGeom>
                    <a:noFill/>
                    <a:ln>
                      <a:noFill/>
                    </a:ln>
                  </pic:spPr>
                </pic:pic>
              </a:graphicData>
            </a:graphic>
          </wp:inline>
        </w:drawing>
      </w:r>
    </w:p>
    <w:p w14:paraId="188107F3">
      <w:pPr>
        <w:widowControl w:val="0"/>
        <w:numPr>
          <w:ilvl w:val="0"/>
          <w:numId w:val="0"/>
        </w:numPr>
        <w:jc w:val="both"/>
        <w:rPr>
          <w:rStyle w:val="12"/>
          <w:rFonts w:hint="default" w:ascii="Times New Roman" w:hAnsi="Times New Roman" w:eastAsia="宋体" w:cs="Times New Roman"/>
          <w:i w:val="0"/>
          <w:iCs/>
          <w:sz w:val="21"/>
          <w:szCs w:val="21"/>
        </w:rPr>
      </w:pPr>
      <w:r>
        <w:rPr>
          <w:rStyle w:val="12"/>
          <w:rFonts w:hint="default" w:ascii="Times New Roman" w:hAnsi="Times New Roman" w:eastAsia="宋体" w:cs="Times New Roman"/>
          <w:i w:val="0"/>
          <w:iCs/>
          <w:sz w:val="21"/>
          <w:szCs w:val="21"/>
        </w:rPr>
        <w:t>Train Loss (蓝色线) 持续下降</w:t>
      </w:r>
      <w:r>
        <w:rPr>
          <w:rStyle w:val="12"/>
          <w:rFonts w:hint="eastAsia" w:ascii="Times New Roman" w:hAnsi="Times New Roman" w:eastAsia="宋体" w:cs="Times New Roman"/>
          <w:i w:val="0"/>
          <w:iCs/>
          <w:sz w:val="21"/>
          <w:szCs w:val="21"/>
          <w:lang w:val="en-US" w:eastAsia="zh-CN"/>
        </w:rPr>
        <w:t xml:space="preserve">            </w:t>
      </w:r>
      <w:r>
        <w:rPr>
          <w:rStyle w:val="12"/>
          <w:rFonts w:hint="default" w:ascii="Times New Roman" w:hAnsi="Times New Roman" w:eastAsia="宋体" w:cs="Times New Roman"/>
          <w:i w:val="0"/>
          <w:iCs/>
          <w:sz w:val="21"/>
          <w:szCs w:val="21"/>
        </w:rPr>
        <w:t>Val Loss (橙色线) 先降后升/不再下降</w:t>
      </w:r>
    </w:p>
    <w:p w14:paraId="00FAF7D0">
      <w:pPr>
        <w:widowControl w:val="0"/>
        <w:numPr>
          <w:ilvl w:val="0"/>
          <w:numId w:val="0"/>
        </w:numPr>
        <w:jc w:val="both"/>
        <w:rPr>
          <w:rStyle w:val="12"/>
          <w:rFonts w:hint="default" w:ascii="Times New Roman" w:hAnsi="Times New Roman" w:eastAsia="宋体" w:cs="Times New Roman"/>
          <w:i w:val="0"/>
          <w:iCs/>
          <w:sz w:val="21"/>
          <w:szCs w:val="21"/>
        </w:rPr>
      </w:pPr>
      <w:r>
        <w:rPr>
          <w:rStyle w:val="12"/>
          <w:rFonts w:hint="default" w:ascii="Times New Roman" w:hAnsi="Times New Roman" w:eastAsia="宋体" w:cs="Times New Roman"/>
          <w:i w:val="0"/>
          <w:iCs/>
          <w:sz w:val="21"/>
          <w:szCs w:val="21"/>
        </w:rPr>
        <w:t>rnn_baseline和rnn_bi图</w:t>
      </w:r>
      <w:r>
        <w:rPr>
          <w:rStyle w:val="12"/>
          <w:rFonts w:hint="eastAsia" w:ascii="Times New Roman" w:hAnsi="Times New Roman" w:eastAsia="宋体" w:cs="Times New Roman"/>
          <w:i w:val="0"/>
          <w:iCs/>
          <w:sz w:val="21"/>
          <w:szCs w:val="21"/>
          <w:lang w:eastAsia="zh-CN"/>
        </w:rPr>
        <w:t>：</w:t>
      </w:r>
      <w:r>
        <w:rPr>
          <w:rStyle w:val="12"/>
          <w:rFonts w:hint="default" w:ascii="Times New Roman" w:hAnsi="Times New Roman" w:eastAsia="宋体" w:cs="Times New Roman"/>
          <w:i w:val="0"/>
          <w:iCs/>
          <w:sz w:val="21"/>
          <w:szCs w:val="21"/>
        </w:rPr>
        <w:t>验证集损失很高且下降不明显</w:t>
      </w:r>
      <w:r>
        <w:rPr>
          <w:rStyle w:val="12"/>
          <w:rFonts w:hint="eastAsia" w:ascii="Times New Roman" w:hAnsi="Times New Roman" w:eastAsia="宋体" w:cs="Times New Roman"/>
          <w:i w:val="0"/>
          <w:iCs/>
          <w:sz w:val="21"/>
          <w:szCs w:val="21"/>
          <w:lang w:eastAsia="zh-CN"/>
        </w:rPr>
        <w:t>，</w:t>
      </w:r>
      <w:r>
        <w:rPr>
          <w:rStyle w:val="12"/>
          <w:rFonts w:hint="default" w:ascii="Times New Roman" w:hAnsi="Times New Roman" w:eastAsia="宋体" w:cs="Times New Roman"/>
          <w:i w:val="0"/>
          <w:iCs/>
          <w:sz w:val="21"/>
          <w:szCs w:val="21"/>
        </w:rPr>
        <w:t>这说明模型欠拟合</w:t>
      </w:r>
      <w:r>
        <w:rPr>
          <w:rStyle w:val="12"/>
          <w:rFonts w:hint="eastAsia" w:ascii="Times New Roman" w:hAnsi="Times New Roman" w:eastAsia="宋体" w:cs="Times New Roman"/>
          <w:i w:val="0"/>
          <w:iCs/>
          <w:sz w:val="21"/>
          <w:szCs w:val="21"/>
          <w:lang w:eastAsia="zh-CN"/>
        </w:rPr>
        <w:t>，</w:t>
      </w:r>
      <w:r>
        <w:rPr>
          <w:rStyle w:val="12"/>
          <w:rFonts w:hint="default" w:ascii="Times New Roman" w:hAnsi="Times New Roman" w:eastAsia="宋体" w:cs="Times New Roman"/>
          <w:i w:val="0"/>
          <w:iCs/>
          <w:sz w:val="21"/>
          <w:szCs w:val="21"/>
        </w:rPr>
        <w:t>复杂度不足以捕捉翻译规律。</w:t>
      </w:r>
    </w:p>
    <w:p w14:paraId="0D9A7173">
      <w:pPr>
        <w:widowControl w:val="0"/>
        <w:numPr>
          <w:ilvl w:val="0"/>
          <w:numId w:val="0"/>
        </w:numPr>
        <w:jc w:val="both"/>
        <w:rPr>
          <w:rStyle w:val="12"/>
          <w:rFonts w:hint="eastAsia" w:ascii="Times New Roman" w:hAnsi="Times New Roman" w:eastAsia="宋体" w:cs="Times New Roman"/>
          <w:i w:val="0"/>
          <w:iCs/>
          <w:sz w:val="21"/>
          <w:szCs w:val="21"/>
          <w:lang w:eastAsia="zh-CN"/>
        </w:rPr>
      </w:pPr>
      <w:r>
        <w:rPr>
          <w:rStyle w:val="12"/>
          <w:rFonts w:hint="default" w:ascii="Times New Roman" w:hAnsi="Times New Roman" w:eastAsia="宋体" w:cs="Times New Roman"/>
          <w:i w:val="0"/>
          <w:iCs/>
          <w:sz w:val="21"/>
          <w:szCs w:val="21"/>
        </w:rPr>
        <w:t>rnn_attn图：验证集损失在第5个 epoch 左右达到最低点之后略微上升</w:t>
      </w:r>
      <w:r>
        <w:rPr>
          <w:rStyle w:val="12"/>
          <w:rFonts w:hint="eastAsia" w:ascii="Times New Roman" w:hAnsi="Times New Roman" w:eastAsia="宋体" w:cs="Times New Roman"/>
          <w:i w:val="0"/>
          <w:iCs/>
          <w:sz w:val="21"/>
          <w:szCs w:val="21"/>
          <w:lang w:eastAsia="zh-CN"/>
        </w:rPr>
        <w:t>，</w:t>
      </w:r>
      <w:r>
        <w:rPr>
          <w:rStyle w:val="12"/>
          <w:rFonts w:hint="eastAsia" w:ascii="Times New Roman" w:hAnsi="Times New Roman" w:eastAsia="宋体" w:cs="Times New Roman"/>
          <w:i w:val="0"/>
          <w:iCs/>
          <w:sz w:val="21"/>
          <w:szCs w:val="21"/>
          <w:lang w:val="en-US" w:eastAsia="zh-CN"/>
        </w:rPr>
        <w:t>过拟合</w:t>
      </w:r>
      <w:r>
        <w:rPr>
          <w:rStyle w:val="12"/>
          <w:rFonts w:hint="default" w:ascii="Times New Roman" w:hAnsi="Times New Roman" w:eastAsia="宋体" w:cs="Times New Roman"/>
          <w:i w:val="0"/>
          <w:iCs/>
          <w:sz w:val="21"/>
          <w:szCs w:val="21"/>
        </w:rPr>
        <w:t>。</w:t>
      </w:r>
    </w:p>
    <w:p w14:paraId="25945B6B">
      <w:pPr>
        <w:widowControl w:val="0"/>
        <w:numPr>
          <w:ilvl w:val="0"/>
          <w:numId w:val="0"/>
        </w:numPr>
        <w:jc w:val="both"/>
        <w:rPr>
          <w:rStyle w:val="12"/>
          <w:rFonts w:hint="eastAsia" w:ascii="Times New Roman" w:hAnsi="Times New Roman" w:eastAsia="宋体" w:cs="Times New Roman"/>
          <w:i w:val="0"/>
          <w:iCs/>
          <w:sz w:val="21"/>
          <w:szCs w:val="21"/>
          <w:u w:val="single"/>
          <w:lang w:eastAsia="zh-CN"/>
        </w:rPr>
      </w:pPr>
      <w:r>
        <w:rPr>
          <w:u w:val="single"/>
        </w:rPr>
        <w:drawing>
          <wp:anchor distT="0" distB="0" distL="114300" distR="114300" simplePos="0" relativeHeight="251659264" behindDoc="0" locked="0" layoutInCell="1" allowOverlap="1">
            <wp:simplePos x="0" y="0"/>
            <wp:positionH relativeFrom="column">
              <wp:posOffset>3628390</wp:posOffset>
            </wp:positionH>
            <wp:positionV relativeFrom="paragraph">
              <wp:posOffset>55245</wp:posOffset>
            </wp:positionV>
            <wp:extent cx="3047365" cy="1886585"/>
            <wp:effectExtent l="0" t="0" r="635" b="5715"/>
            <wp:wrapSquare wrapText="bothSides"/>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3047365" cy="1886585"/>
                    </a:xfrm>
                    <a:prstGeom prst="rect">
                      <a:avLst/>
                    </a:prstGeom>
                    <a:noFill/>
                    <a:ln>
                      <a:noFill/>
                    </a:ln>
                  </pic:spPr>
                </pic:pic>
              </a:graphicData>
            </a:graphic>
          </wp:anchor>
        </w:drawing>
      </w:r>
    </w:p>
    <w:p w14:paraId="32ACE7DA">
      <w:pPr>
        <w:widowControl w:val="0"/>
        <w:numPr>
          <w:ilvl w:val="0"/>
          <w:numId w:val="0"/>
        </w:numPr>
        <w:jc w:val="both"/>
        <w:rPr>
          <w:rStyle w:val="12"/>
          <w:rFonts w:hint="default" w:ascii="Times New Roman" w:hAnsi="Times New Roman" w:eastAsia="宋体" w:cs="Times New Roman"/>
          <w:i w:val="0"/>
          <w:iCs/>
          <w:sz w:val="21"/>
          <w:szCs w:val="21"/>
          <w:u w:val="single"/>
          <w:lang w:val="en-US" w:eastAsia="zh-CN"/>
        </w:rPr>
      </w:pPr>
      <w:r>
        <w:rPr>
          <w:rStyle w:val="12"/>
          <w:rFonts w:hint="eastAsia" w:ascii="Times New Roman" w:hAnsi="Times New Roman" w:eastAsia="宋体" w:cs="Times New Roman"/>
          <w:i w:val="0"/>
          <w:iCs/>
          <w:sz w:val="21"/>
          <w:szCs w:val="21"/>
          <w:u w:val="single"/>
          <w:lang w:val="en-US" w:eastAsia="zh-CN"/>
        </w:rPr>
        <w:t>3.0.1调整配置：</w:t>
      </w:r>
    </w:p>
    <w:p w14:paraId="1FBE0591">
      <w:pPr>
        <w:widowControl w:val="0"/>
        <w:numPr>
          <w:ilvl w:val="0"/>
          <w:numId w:val="0"/>
        </w:numPr>
        <w:jc w:val="both"/>
        <w:rPr>
          <w:rStyle w:val="12"/>
          <w:rFonts w:hint="default" w:ascii="Times New Roman" w:hAnsi="Times New Roman" w:eastAsia="宋体" w:cs="Times New Roman"/>
          <w:i w:val="0"/>
          <w:iCs/>
          <w:sz w:val="21"/>
          <w:szCs w:val="21"/>
        </w:rPr>
      </w:pPr>
      <w:r>
        <w:rPr>
          <w:rStyle w:val="12"/>
          <w:rFonts w:hint="default" w:ascii="Times New Roman" w:hAnsi="Times New Roman" w:eastAsia="宋体" w:cs="Times New Roman"/>
          <w:i w:val="0"/>
          <w:iCs/>
          <w:sz w:val="21"/>
          <w:szCs w:val="21"/>
        </w:rPr>
        <w:t>该脚本使用带标签平滑的Seq2Seq模型，配置为：双向LSTM编码器（可选）、注意力机制（可选）、2层256维嵌入和512维隐藏层，采用AdamW优化器（初始学习率1e-3）、ReduceLROnPlateau学习率调度器，训练100个epoch并配合早停策略，使用128的批量大小进行训练。</w:t>
      </w:r>
    </w:p>
    <w:p w14:paraId="79C1AF5C">
      <w:pPr>
        <w:widowControl w:val="0"/>
        <w:numPr>
          <w:ilvl w:val="0"/>
          <w:numId w:val="0"/>
        </w:numPr>
        <w:jc w:val="both"/>
        <w:rPr>
          <w:rStyle w:val="12"/>
          <w:rFonts w:hint="eastAsia" w:ascii="Times New Roman" w:hAnsi="Times New Roman" w:eastAsia="宋体" w:cs="Times New Roman"/>
          <w:i w:val="0"/>
          <w:iCs/>
          <w:sz w:val="21"/>
          <w:szCs w:val="21"/>
          <w:lang w:val="en-US" w:eastAsia="zh-CN"/>
        </w:rPr>
      </w:pPr>
      <w:r>
        <w:rPr>
          <w:rStyle w:val="12"/>
          <w:rFonts w:hint="eastAsia" w:ascii="Times New Roman" w:hAnsi="Times New Roman" w:eastAsia="宋体" w:cs="Times New Roman"/>
          <w:i w:val="0"/>
          <w:iCs/>
          <w:sz w:val="21"/>
          <w:szCs w:val="21"/>
          <w:lang w:val="en-US" w:eastAsia="zh-CN"/>
        </w:rPr>
        <w:t>但baseline准确率仍然很低：验证集准确率不到35%，bleu值仅23.23。</w:t>
      </w:r>
    </w:p>
    <w:p w14:paraId="1F171A98">
      <w:pPr>
        <w:widowControl w:val="0"/>
        <w:numPr>
          <w:ilvl w:val="0"/>
          <w:numId w:val="0"/>
        </w:numPr>
        <w:jc w:val="both"/>
        <w:rPr>
          <w:rStyle w:val="12"/>
          <w:rFonts w:hint="default" w:ascii="Times New Roman" w:hAnsi="Times New Roman" w:eastAsia="宋体" w:cs="Times New Roman"/>
          <w:i w:val="0"/>
          <w:iCs/>
          <w:sz w:val="21"/>
          <w:szCs w:val="21"/>
          <w:lang w:val="en-US" w:eastAsia="zh-CN"/>
        </w:rPr>
      </w:pPr>
    </w:p>
    <w:p w14:paraId="49696574">
      <w:pPr>
        <w:widowControl w:val="0"/>
        <w:numPr>
          <w:ilvl w:val="0"/>
          <w:numId w:val="0"/>
        </w:numPr>
        <w:jc w:val="both"/>
        <w:rPr>
          <w:rStyle w:val="12"/>
          <w:rFonts w:hint="default" w:ascii="Times New Roman" w:hAnsi="Times New Roman" w:eastAsia="宋体" w:cs="Times New Roman"/>
          <w:i/>
          <w:iCs w:val="0"/>
          <w:sz w:val="24"/>
          <w:szCs w:val="24"/>
          <w:lang w:val="en-US" w:eastAsia="zh-CN"/>
        </w:rPr>
      </w:pPr>
      <w:r>
        <w:rPr>
          <w:rStyle w:val="12"/>
          <w:rFonts w:hint="default" w:ascii="Times New Roman" w:hAnsi="Times New Roman" w:eastAsia="宋体" w:cs="Times New Roman"/>
          <w:i/>
          <w:iCs w:val="0"/>
          <w:sz w:val="24"/>
          <w:szCs w:val="24"/>
          <w:lang w:val="en-US" w:eastAsia="zh-CN"/>
        </w:rPr>
        <w:t xml:space="preserve">3.1 </w:t>
      </w:r>
      <w:r>
        <w:rPr>
          <w:rStyle w:val="12"/>
          <w:rFonts w:hint="eastAsia" w:ascii="Times New Roman" w:hAnsi="Times New Roman" w:eastAsia="宋体" w:cs="Times New Roman"/>
          <w:i/>
          <w:iCs w:val="0"/>
          <w:sz w:val="24"/>
          <w:szCs w:val="24"/>
          <w:lang w:val="en-US" w:eastAsia="zh-CN"/>
        </w:rPr>
        <w:t>继续调整模型--每一步都是在3.01的模型基础上运行的</w:t>
      </w:r>
    </w:p>
    <w:p w14:paraId="3E18BFC8">
      <w:pPr>
        <w:widowControl w:val="0"/>
        <w:numPr>
          <w:ilvl w:val="0"/>
          <w:numId w:val="0"/>
        </w:numPr>
        <w:jc w:val="both"/>
        <w:rPr>
          <w:rStyle w:val="12"/>
          <w:rFonts w:hint="default" w:ascii="Times New Roman" w:hAnsi="Times New Roman" w:eastAsia="宋体" w:cs="Times New Roman"/>
          <w:i w:val="0"/>
          <w:iCs/>
          <w:sz w:val="21"/>
          <w:szCs w:val="21"/>
          <w:u w:val="single"/>
          <w:lang w:val="en-US" w:eastAsia="zh-CN"/>
        </w:rPr>
      </w:pPr>
      <w:r>
        <w:rPr>
          <w:rStyle w:val="12"/>
          <w:rFonts w:hint="eastAsia" w:ascii="Times New Roman" w:hAnsi="Times New Roman" w:eastAsia="宋体" w:cs="Times New Roman"/>
          <w:i w:val="0"/>
          <w:iCs/>
          <w:sz w:val="21"/>
          <w:szCs w:val="21"/>
          <w:u w:val="single"/>
          <w:lang w:val="en-US" w:eastAsia="zh-CN"/>
        </w:rPr>
        <w:t xml:space="preserve">3.1.1 </w:t>
      </w:r>
      <w:r>
        <w:rPr>
          <w:rStyle w:val="12"/>
          <w:rFonts w:hint="eastAsia" w:asciiTheme="minorEastAsia" w:hAnsiTheme="minorEastAsia" w:eastAsiaTheme="minorEastAsia" w:cstheme="minorEastAsia"/>
          <w:i w:val="0"/>
          <w:iCs/>
          <w:sz w:val="21"/>
          <w:szCs w:val="21"/>
          <w:u w:val="single"/>
          <w:lang w:val="en-US" w:eastAsia="zh-CN"/>
        </w:rPr>
        <w:t>引入GRU来对</w:t>
      </w:r>
      <w:r>
        <w:rPr>
          <w:rStyle w:val="12"/>
          <w:rFonts w:hint="eastAsia" w:ascii="Times New Roman" w:hAnsi="Times New Roman" w:eastAsia="宋体" w:cs="Times New Roman"/>
          <w:i w:val="0"/>
          <w:iCs/>
          <w:sz w:val="21"/>
          <w:szCs w:val="21"/>
          <w:u w:val="single"/>
          <w:lang w:val="en-US" w:eastAsia="zh-CN"/>
        </w:rPr>
        <w:t xml:space="preserve">比baseline的调优模型 </w:t>
      </w:r>
      <w:r>
        <w:rPr>
          <w:rStyle w:val="12"/>
          <w:rFonts w:hint="eastAsia" w:ascii="Times New Roman" w:hAnsi="Times New Roman" w:eastAsia="宋体" w:cs="Times New Roman"/>
          <w:i w:val="0"/>
          <w:iCs/>
          <w:sz w:val="21"/>
          <w:szCs w:val="21"/>
          <w:u w:val="single"/>
          <w:lang w:val="en-US" w:eastAsia="zh-CN"/>
        </w:rPr>
        <w:fldChar w:fldCharType="begin"/>
      </w:r>
      <w:r>
        <w:rPr>
          <w:rStyle w:val="12"/>
          <w:rFonts w:hint="eastAsia" w:ascii="Times New Roman" w:hAnsi="Times New Roman" w:eastAsia="宋体" w:cs="Times New Roman"/>
          <w:i w:val="0"/>
          <w:iCs/>
          <w:sz w:val="21"/>
          <w:szCs w:val="21"/>
          <w:u w:val="single"/>
          <w:lang w:val="en-US" w:eastAsia="zh-CN"/>
        </w:rPr>
        <w:instrText xml:space="preserve"> HYPERLINK "https://arxiv.org/abs/1406.1078" </w:instrText>
      </w:r>
      <w:r>
        <w:rPr>
          <w:rStyle w:val="12"/>
          <w:rFonts w:hint="eastAsia" w:ascii="Times New Roman" w:hAnsi="Times New Roman" w:eastAsia="宋体" w:cs="Times New Roman"/>
          <w:i w:val="0"/>
          <w:iCs/>
          <w:sz w:val="21"/>
          <w:szCs w:val="21"/>
          <w:u w:val="single"/>
          <w:lang w:val="en-US" w:eastAsia="zh-CN"/>
        </w:rPr>
        <w:fldChar w:fldCharType="separate"/>
      </w:r>
      <w:r>
        <w:rPr>
          <w:rStyle w:val="13"/>
          <w:rFonts w:hint="eastAsia" w:ascii="Times New Roman" w:hAnsi="Times New Roman" w:eastAsia="宋体" w:cs="Times New Roman"/>
          <w:i w:val="0"/>
          <w:iCs/>
          <w:sz w:val="21"/>
          <w:szCs w:val="21"/>
          <w:lang w:val="en-US" w:eastAsia="zh-CN"/>
        </w:rPr>
        <w:t>[1]</w:t>
      </w:r>
      <w:r>
        <w:rPr>
          <w:rStyle w:val="12"/>
          <w:rFonts w:hint="eastAsia" w:ascii="Times New Roman" w:hAnsi="Times New Roman" w:eastAsia="宋体" w:cs="Times New Roman"/>
          <w:i w:val="0"/>
          <w:iCs/>
          <w:sz w:val="21"/>
          <w:szCs w:val="21"/>
          <w:u w:val="single"/>
          <w:lang w:val="en-US" w:eastAsia="zh-CN"/>
        </w:rPr>
        <w:fldChar w:fldCharType="end"/>
      </w:r>
    </w:p>
    <w:p w14:paraId="374676B7">
      <w:pPr>
        <w:widowControl w:val="0"/>
        <w:numPr>
          <w:ilvl w:val="0"/>
          <w:numId w:val="0"/>
        </w:numPr>
        <w:jc w:val="both"/>
        <w:rPr>
          <w:rStyle w:val="12"/>
          <w:rFonts w:hint="eastAsia" w:ascii="Times New Roman" w:hAnsi="Times New Roman" w:eastAsia="宋体" w:cs="Times New Roman"/>
          <w:i w:val="0"/>
          <w:iCs/>
          <w:sz w:val="21"/>
          <w:szCs w:val="21"/>
          <w:lang w:val="en-US" w:eastAsia="zh-CN"/>
        </w:rPr>
      </w:pPr>
      <w:r>
        <w:rPr>
          <w:rStyle w:val="12"/>
          <w:rFonts w:hint="eastAsia" w:ascii="Times New Roman" w:hAnsi="Times New Roman" w:eastAsia="宋体" w:cs="Times New Roman"/>
          <w:i w:val="0"/>
          <w:iCs/>
          <w:sz w:val="21"/>
          <w:szCs w:val="21"/>
          <w:lang w:val="en-US" w:eastAsia="zh-CN"/>
        </w:rPr>
        <w:t>3.1.1.1 这样调优的原因：考虑模型效率与轻量化：通过将 LSTM 单元替换为，减GRU少参数量并加速训练收敛。</w:t>
      </w:r>
    </w:p>
    <w:p w14:paraId="2BEBE650">
      <w:pPr>
        <w:widowControl w:val="0"/>
        <w:numPr>
          <w:ilvl w:val="0"/>
          <w:numId w:val="0"/>
        </w:numPr>
        <w:jc w:val="both"/>
        <w:rPr>
          <w:rStyle w:val="12"/>
          <w:rFonts w:hint="eastAsia" w:ascii="Times New Roman" w:hAnsi="Times New Roman" w:eastAsia="宋体" w:cs="Times New Roman"/>
          <w:i w:val="0"/>
          <w:iCs/>
          <w:sz w:val="21"/>
          <w:szCs w:val="21"/>
          <w:lang w:val="en-US" w:eastAsia="zh-CN"/>
        </w:rPr>
      </w:pPr>
      <w:r>
        <w:rPr>
          <w:rStyle w:val="12"/>
          <w:rFonts w:hint="eastAsia" w:ascii="Times New Roman" w:hAnsi="Times New Roman" w:eastAsia="宋体" w:cs="Times New Roman"/>
          <w:i w:val="0"/>
          <w:iCs/>
          <w:color w:val="C00000"/>
          <w:sz w:val="21"/>
          <w:szCs w:val="21"/>
          <w:lang w:val="en-US" w:eastAsia="zh-CN"/>
        </w:rPr>
        <w:t>为什么GRU能够减少参数量？</w:t>
      </w:r>
      <w:r>
        <w:rPr>
          <w:rStyle w:val="12"/>
          <w:rFonts w:hint="eastAsia" w:ascii="Times New Roman" w:hAnsi="Times New Roman" w:eastAsia="宋体" w:cs="Times New Roman"/>
          <w:i w:val="0"/>
          <w:iCs/>
          <w:sz w:val="21"/>
          <w:szCs w:val="21"/>
          <w:lang w:val="en-US" w:eastAsia="zh-CN"/>
        </w:rPr>
        <w:t>查阅资料后发现：</w:t>
      </w:r>
      <w:r>
        <w:rPr>
          <w:rStyle w:val="12"/>
          <w:rFonts w:hint="eastAsia" w:ascii="Times New Roman" w:hAnsi="Times New Roman" w:eastAsia="宋体" w:cs="Times New Roman"/>
          <w:i w:val="0"/>
          <w:iCs/>
          <w:sz w:val="21"/>
          <w:szCs w:val="21"/>
          <w:lang w:val="en-US" w:eastAsia="zh-CN"/>
        </w:rPr>
        <w:br w:type="textWrapping"/>
      </w:r>
      <w:r>
        <w:rPr>
          <w:rStyle w:val="12"/>
          <w:rFonts w:hint="default" w:ascii="Times New Roman" w:hAnsi="Times New Roman" w:eastAsia="宋体" w:cs="Times New Roman"/>
          <w:i w:val="0"/>
          <w:iCs/>
          <w:sz w:val="21"/>
          <w:szCs w:val="21"/>
        </w:rPr>
        <w:t>LSTM 拥有三个门</w:t>
      </w:r>
      <w:r>
        <w:rPr>
          <w:rStyle w:val="12"/>
          <w:rFonts w:hint="eastAsia" w:ascii="Times New Roman" w:hAnsi="Times New Roman" w:eastAsia="宋体" w:cs="Times New Roman"/>
          <w:i w:val="0"/>
          <w:iCs/>
          <w:sz w:val="21"/>
          <w:szCs w:val="21"/>
          <w:lang w:eastAsia="zh-CN"/>
        </w:rPr>
        <w:t>：</w:t>
      </w:r>
      <w:r>
        <w:rPr>
          <w:rStyle w:val="12"/>
          <w:rFonts w:hint="default" w:ascii="Times New Roman" w:hAnsi="Times New Roman" w:eastAsia="宋体" w:cs="Times New Roman"/>
          <w:i w:val="0"/>
          <w:iCs/>
          <w:sz w:val="21"/>
          <w:szCs w:val="21"/>
        </w:rPr>
        <w:t>遗忘门、输入门、输出门</w:t>
      </w:r>
      <w:r>
        <w:rPr>
          <w:rStyle w:val="12"/>
          <w:rFonts w:hint="eastAsia" w:ascii="Times New Roman" w:hAnsi="Times New Roman" w:eastAsia="宋体" w:cs="Times New Roman"/>
          <w:i w:val="0"/>
          <w:iCs/>
          <w:sz w:val="21"/>
          <w:szCs w:val="21"/>
          <w:lang w:val="en-US" w:eastAsia="zh-CN"/>
        </w:rPr>
        <w:t xml:space="preserve"> </w:t>
      </w:r>
      <w:r>
        <w:rPr>
          <w:rStyle w:val="12"/>
          <w:rFonts w:hint="default" w:ascii="Times New Roman" w:hAnsi="Times New Roman" w:eastAsia="宋体" w:cs="Times New Roman"/>
          <w:i w:val="0"/>
          <w:iCs/>
          <w:sz w:val="21"/>
          <w:szCs w:val="21"/>
        </w:rPr>
        <w:t>和一个独立的 Cell State (c_t)；而 GRU 仅有两个门</w:t>
      </w:r>
      <w:r>
        <w:rPr>
          <w:rStyle w:val="12"/>
          <w:rFonts w:hint="eastAsia" w:ascii="Times New Roman" w:hAnsi="Times New Roman" w:eastAsia="宋体" w:cs="Times New Roman"/>
          <w:i w:val="0"/>
          <w:iCs/>
          <w:sz w:val="21"/>
          <w:szCs w:val="21"/>
          <w:lang w:eastAsia="zh-CN"/>
        </w:rPr>
        <w:t>：</w:t>
      </w:r>
      <w:r>
        <w:rPr>
          <w:rStyle w:val="12"/>
          <w:rFonts w:hint="default" w:ascii="Times New Roman" w:hAnsi="Times New Roman" w:eastAsia="宋体" w:cs="Times New Roman"/>
          <w:i w:val="0"/>
          <w:iCs/>
          <w:sz w:val="21"/>
          <w:szCs w:val="21"/>
        </w:rPr>
        <w:t>重置门、更新门，并将 Cell State 与 Hidden State 合并为一个 Hidden State (h_t)。</w:t>
      </w:r>
    </w:p>
    <w:p w14:paraId="7517A3A1">
      <w:pPr>
        <w:widowControl w:val="0"/>
        <w:numPr>
          <w:ilvl w:val="0"/>
          <w:numId w:val="0"/>
        </w:numPr>
        <w:jc w:val="both"/>
        <w:rPr>
          <w:rStyle w:val="12"/>
          <w:rFonts w:hint="eastAsia" w:ascii="Times New Roman" w:hAnsi="Times New Roman" w:eastAsia="宋体" w:cs="Times New Roman"/>
          <w:i w:val="0"/>
          <w:iCs/>
          <w:sz w:val="21"/>
          <w:szCs w:val="21"/>
          <w:lang w:val="en-US" w:eastAsia="zh-CN"/>
        </w:rPr>
      </w:pPr>
      <w:r>
        <w:rPr>
          <w:rStyle w:val="12"/>
          <w:rFonts w:hint="default" w:ascii="Times New Roman" w:hAnsi="Times New Roman" w:eastAsia="宋体" w:cs="Times New Roman"/>
          <w:i w:val="0"/>
          <w:iCs/>
          <w:sz w:val="21"/>
          <w:szCs w:val="21"/>
        </w:rPr>
        <w:t>GRU 的参数量约为 LSTM 的 3/4，这意味着在相同 Hidden Size 下，GRU 模型更轻量，训练时的梯度计算和反向传播速度更快</w:t>
      </w:r>
      <w:r>
        <w:rPr>
          <w:rStyle w:val="12"/>
          <w:rFonts w:hint="eastAsia" w:ascii="Times New Roman" w:hAnsi="Times New Roman" w:eastAsia="宋体" w:cs="Times New Roman"/>
          <w:i w:val="0"/>
          <w:iCs/>
          <w:sz w:val="21"/>
          <w:szCs w:val="21"/>
          <w:lang w:eastAsia="zh-CN"/>
        </w:rPr>
        <w:t>，</w:t>
      </w:r>
      <w:r>
        <w:rPr>
          <w:rStyle w:val="12"/>
          <w:rFonts w:hint="eastAsia" w:ascii="Times New Roman" w:hAnsi="Times New Roman" w:eastAsia="宋体" w:cs="Times New Roman"/>
          <w:i w:val="0"/>
          <w:iCs/>
          <w:sz w:val="21"/>
          <w:szCs w:val="21"/>
          <w:lang w:val="en-US" w:eastAsia="zh-CN"/>
        </w:rPr>
        <w:t>因此这是一步有意义的探索</w:t>
      </w:r>
      <w:r>
        <w:rPr>
          <w:rStyle w:val="12"/>
          <w:rFonts w:hint="default" w:ascii="Times New Roman" w:hAnsi="Times New Roman" w:eastAsia="宋体" w:cs="Times New Roman"/>
          <w:i w:val="0"/>
          <w:iCs/>
          <w:sz w:val="21"/>
          <w:szCs w:val="21"/>
        </w:rPr>
        <w:t>。</w:t>
      </w:r>
    </w:p>
    <w:p w14:paraId="0D5C2866">
      <w:pPr>
        <w:widowControl w:val="0"/>
        <w:numPr>
          <w:ilvl w:val="0"/>
          <w:numId w:val="0"/>
        </w:numPr>
        <w:jc w:val="both"/>
        <w:rPr>
          <w:rStyle w:val="12"/>
          <w:rFonts w:hint="default" w:ascii="Times New Roman" w:hAnsi="Times New Roman" w:eastAsia="宋体" w:cs="Times New Roman"/>
          <w:i w:val="0"/>
          <w:iCs/>
          <w:sz w:val="21"/>
          <w:szCs w:val="21"/>
          <w:lang w:val="en-US" w:eastAsia="zh-CN"/>
        </w:rPr>
      </w:pPr>
      <w:r>
        <w:rPr>
          <w:rStyle w:val="12"/>
          <w:rFonts w:hint="eastAsia" w:ascii="Times New Roman" w:hAnsi="Times New Roman" w:eastAsia="宋体" w:cs="Times New Roman"/>
          <w:i w:val="0"/>
          <w:iCs/>
          <w:sz w:val="21"/>
          <w:szCs w:val="21"/>
          <w:lang w:val="en-US" w:eastAsia="zh-CN"/>
        </w:rPr>
        <w:t>3.1.1.2 代码修改：</w:t>
      </w:r>
    </w:p>
    <w:p w14:paraId="674D5BD3">
      <w:pPr>
        <w:widowControl w:val="0"/>
        <w:numPr>
          <w:ilvl w:val="0"/>
          <w:numId w:val="0"/>
        </w:numPr>
        <w:jc w:val="both"/>
        <w:rPr>
          <w:rStyle w:val="12"/>
          <w:rFonts w:hint="eastAsia" w:ascii="Times New Roman" w:hAnsi="Times New Roman" w:eastAsia="宋体" w:cs="Times New Roman"/>
          <w:i w:val="0"/>
          <w:iCs/>
          <w:sz w:val="21"/>
          <w:szCs w:val="21"/>
          <w:lang w:val="en-US" w:eastAsia="zh-CN"/>
        </w:rPr>
      </w:pPr>
      <w:r>
        <w:rPr>
          <w:rStyle w:val="12"/>
          <w:rFonts w:hint="eastAsia" w:ascii="Times New Roman" w:hAnsi="Times New Roman" w:eastAsia="宋体" w:cs="Times New Roman"/>
          <w:i w:val="0"/>
          <w:iCs/>
          <w:sz w:val="21"/>
          <w:szCs w:val="21"/>
          <w:lang w:val="en-US" w:eastAsia="zh-CN"/>
        </w:rPr>
        <w:t>A.状态管理变更：LSTM的forward 返回 outputs, (hidden, cell)。GRU的forward返回 outputs, hidden</w:t>
      </w:r>
    </w:p>
    <w:p w14:paraId="65DBF839">
      <w:pPr>
        <w:pStyle w:val="18"/>
        <w:bidi w:val="0"/>
        <w:rPr>
          <w:rFonts w:hint="eastAsia"/>
          <w:b/>
          <w:bCs/>
          <w:lang w:val="en-US" w:eastAsia="zh-CN"/>
        </w:rPr>
      </w:pPr>
      <w:r>
        <w:rPr>
          <w:rFonts w:hint="eastAsia"/>
          <w:b/>
          <w:bCs/>
          <w:lang w:val="en-US" w:eastAsia="zh-CN"/>
        </w:rPr>
        <w:t>outputs, hidden = self.rnn(embedded)  # 不再接收 cell state</w:t>
      </w:r>
    </w:p>
    <w:p w14:paraId="67638C81">
      <w:pPr>
        <w:pStyle w:val="18"/>
        <w:bidi w:val="0"/>
        <w:rPr>
          <w:rFonts w:hint="eastAsia"/>
          <w:b/>
          <w:bCs/>
          <w:lang w:val="en-US" w:eastAsia="zh-CN"/>
        </w:rPr>
      </w:pPr>
      <w:r>
        <w:rPr>
          <w:rFonts w:hint="eastAsia"/>
          <w:b/>
          <w:bCs/>
          <w:lang w:val="en-US" w:eastAsia="zh-CN"/>
        </w:rPr>
        <w:t>hidden = torch.tanh(self.fc_hidden(torch.cat((hidden_fwd, hidden_bwd), dim=1)))</w:t>
      </w:r>
    </w:p>
    <w:p w14:paraId="0012CD2E">
      <w:pPr>
        <w:widowControl w:val="0"/>
        <w:numPr>
          <w:ilvl w:val="0"/>
          <w:numId w:val="0"/>
        </w:numPr>
        <w:jc w:val="both"/>
        <w:rPr>
          <w:rStyle w:val="12"/>
          <w:rFonts w:hint="eastAsia" w:ascii="Times New Roman" w:hAnsi="Times New Roman" w:eastAsia="宋体" w:cs="Times New Roman"/>
          <w:i w:val="0"/>
          <w:iCs/>
          <w:sz w:val="21"/>
          <w:szCs w:val="21"/>
          <w:lang w:val="en-US" w:eastAsia="zh-CN"/>
        </w:rPr>
      </w:pPr>
      <w:r>
        <w:rPr>
          <w:rStyle w:val="12"/>
          <w:rFonts w:hint="eastAsia" w:ascii="Times New Roman" w:hAnsi="Times New Roman" w:eastAsia="宋体" w:cs="Times New Roman"/>
          <w:i w:val="0"/>
          <w:iCs/>
          <w:sz w:val="21"/>
          <w:szCs w:val="21"/>
          <w:lang w:val="en-US" w:eastAsia="zh-CN"/>
        </w:rPr>
        <w:t>B.接口适配：</w:t>
      </w:r>
    </w:p>
    <w:p w14:paraId="1DEA80F3">
      <w:pPr>
        <w:widowControl w:val="0"/>
        <w:numPr>
          <w:ilvl w:val="0"/>
          <w:numId w:val="0"/>
        </w:numPr>
        <w:jc w:val="both"/>
        <w:rPr>
          <w:rStyle w:val="12"/>
          <w:rFonts w:hint="eastAsia" w:ascii="Times New Roman" w:hAnsi="Times New Roman" w:eastAsia="宋体" w:cs="Times New Roman"/>
          <w:i w:val="0"/>
          <w:iCs/>
          <w:sz w:val="21"/>
          <w:szCs w:val="21"/>
          <w:lang w:val="en-US" w:eastAsia="zh-CN"/>
        </w:rPr>
      </w:pPr>
      <w:r>
        <w:rPr>
          <w:rStyle w:val="12"/>
          <w:rFonts w:hint="eastAsia" w:ascii="Times New Roman" w:hAnsi="Times New Roman" w:eastAsia="宋体" w:cs="Times New Roman"/>
          <w:i w:val="0"/>
          <w:iCs/>
          <w:sz w:val="21"/>
          <w:szCs w:val="21"/>
          <w:lang w:val="en-US" w:eastAsia="zh-CN"/>
        </w:rPr>
        <w:t>在 Decoder.forward 中，我们将输入的 hidden 状态直接传入 self.rnn，去除了对 cell 状态的依赖。</w:t>
      </w:r>
    </w:p>
    <w:p w14:paraId="73717355">
      <w:pPr>
        <w:widowControl w:val="0"/>
        <w:numPr>
          <w:ilvl w:val="0"/>
          <w:numId w:val="0"/>
        </w:numPr>
        <w:jc w:val="both"/>
        <w:rPr>
          <w:rStyle w:val="12"/>
          <w:rFonts w:hint="default" w:ascii="Times New Roman" w:hAnsi="Times New Roman" w:eastAsia="宋体" w:cs="Times New Roman"/>
          <w:i w:val="0"/>
          <w:iCs/>
          <w:sz w:val="21"/>
          <w:szCs w:val="21"/>
          <w:u w:val="none"/>
          <w:lang w:val="en-US" w:eastAsia="zh-CN"/>
        </w:rPr>
      </w:pPr>
      <w:r>
        <w:rPr>
          <w:rStyle w:val="12"/>
          <w:rFonts w:hint="eastAsia" w:ascii="Times New Roman" w:hAnsi="Times New Roman" w:eastAsia="宋体" w:cs="Times New Roman"/>
          <w:i w:val="0"/>
          <w:iCs/>
          <w:sz w:val="21"/>
          <w:szCs w:val="21"/>
          <w:u w:val="none"/>
          <w:lang w:val="en-US" w:eastAsia="zh-CN"/>
        </w:rPr>
        <w:t>3.1.1.3 因为我发现这个实验参数有Encoder和Decoder两种，CSDN中有很多例子是E、D层数不同，因此引出</w:t>
      </w:r>
    </w:p>
    <w:p w14:paraId="664B3280">
      <w:pPr>
        <w:widowControl w:val="0"/>
        <w:numPr>
          <w:ilvl w:val="0"/>
          <w:numId w:val="0"/>
        </w:numPr>
        <w:jc w:val="both"/>
      </w:pPr>
      <w:r>
        <w:rPr>
          <w:rStyle w:val="12"/>
          <w:rFonts w:hint="eastAsia" w:ascii="Times New Roman" w:hAnsi="Times New Roman" w:eastAsia="宋体" w:cs="Times New Roman"/>
          <w:i w:val="0"/>
          <w:iCs/>
          <w:color w:val="C00000"/>
          <w:sz w:val="21"/>
          <w:szCs w:val="21"/>
          <w:lang w:val="en-US" w:eastAsia="zh-CN"/>
        </w:rPr>
        <w:t>对比实验一：因为我发现这个实验参数有Encoder和Decoder两种，那么能不能让Encoder和Decoder的层数不一致？或者什么样的参数比例才是最有效果？</w:t>
      </w:r>
      <w:r>
        <w:rPr>
          <w:rStyle w:val="12"/>
          <w:rFonts w:hint="eastAsia" w:ascii="Times New Roman" w:hAnsi="Times New Roman" w:eastAsia="宋体" w:cs="Times New Roman"/>
          <w:i w:val="0"/>
          <w:iCs/>
          <w:color w:val="0000FF"/>
          <w:sz w:val="21"/>
          <w:szCs w:val="21"/>
          <w:lang w:val="en-US" w:eastAsia="zh-CN"/>
        </w:rPr>
        <w:br w:type="textWrapping"/>
      </w:r>
      <w:r>
        <w:rPr>
          <w:rStyle w:val="12"/>
          <w:rFonts w:hint="eastAsia" w:ascii="Times New Roman" w:hAnsi="Times New Roman" w:eastAsia="宋体" w:cs="Times New Roman"/>
          <w:i w:val="0"/>
          <w:iCs/>
          <w:sz w:val="21"/>
          <w:szCs w:val="21"/>
          <w:lang w:val="en-US" w:eastAsia="zh-CN"/>
        </w:rPr>
        <w:t>我上网查阅资料得到对于文章理解和翻译最好使用两层以上的编码和解码层，因此我的参数调配设置如下：（为了防止一次试验具有偶然性我还添加了2组实验对应两个随机数）</w:t>
      </w:r>
      <w:r>
        <w:rPr>
          <w:rStyle w:val="12"/>
          <w:rFonts w:hint="eastAsia" w:ascii="Times New Roman" w:hAnsi="Times New Roman" w:eastAsia="宋体" w:cs="Times New Roman"/>
          <w:i w:val="0"/>
          <w:iCs/>
          <w:sz w:val="21"/>
          <w:szCs w:val="21"/>
          <w:lang w:val="en-US" w:eastAsia="zh-CN"/>
        </w:rPr>
        <w:br w:type="textWrapping"/>
      </w:r>
      <w:r>
        <w:drawing>
          <wp:inline distT="0" distB="0" distL="114300" distR="114300">
            <wp:extent cx="1410335" cy="2338070"/>
            <wp:effectExtent l="0" t="0" r="0" b="0"/>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8"/>
                    <a:srcRect r="49614"/>
                    <a:stretch>
                      <a:fillRect/>
                    </a:stretch>
                  </pic:blipFill>
                  <pic:spPr>
                    <a:xfrm>
                      <a:off x="0" y="0"/>
                      <a:ext cx="1410335" cy="2338070"/>
                    </a:xfrm>
                    <a:prstGeom prst="rect">
                      <a:avLst/>
                    </a:prstGeom>
                    <a:noFill/>
                    <a:ln>
                      <a:noFill/>
                    </a:ln>
                  </pic:spPr>
                </pic:pic>
              </a:graphicData>
            </a:graphic>
          </wp:inline>
        </w:drawing>
      </w:r>
      <w:r>
        <w:drawing>
          <wp:inline distT="0" distB="0" distL="114300" distR="114300">
            <wp:extent cx="5023485" cy="2351405"/>
            <wp:effectExtent l="0" t="0" r="5715" b="10795"/>
            <wp:docPr id="1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5"/>
                    <pic:cNvPicPr>
                      <a:picLocks noChangeAspect="1"/>
                    </pic:cNvPicPr>
                  </pic:nvPicPr>
                  <pic:blipFill>
                    <a:blip r:embed="rId9"/>
                    <a:stretch>
                      <a:fillRect/>
                    </a:stretch>
                  </pic:blipFill>
                  <pic:spPr>
                    <a:xfrm>
                      <a:off x="0" y="0"/>
                      <a:ext cx="5023485" cy="2351405"/>
                    </a:xfrm>
                    <a:prstGeom prst="rect">
                      <a:avLst/>
                    </a:prstGeom>
                    <a:noFill/>
                    <a:ln>
                      <a:noFill/>
                    </a:ln>
                  </pic:spPr>
                </pic:pic>
              </a:graphicData>
            </a:graphic>
          </wp:inline>
        </w:drawing>
      </w:r>
    </w:p>
    <w:p w14:paraId="045C0114">
      <w:pPr>
        <w:widowControl w:val="0"/>
        <w:numPr>
          <w:ilvl w:val="0"/>
          <w:numId w:val="0"/>
        </w:numPr>
        <w:jc w:val="both"/>
        <w:rPr>
          <w:rFonts w:hint="eastAsia"/>
          <w:lang w:val="en-US" w:eastAsia="zh-CN"/>
        </w:rPr>
      </w:pPr>
      <w:r>
        <w:drawing>
          <wp:anchor distT="0" distB="0" distL="114300" distR="114300" simplePos="0" relativeHeight="251664384" behindDoc="1" locked="0" layoutInCell="1" allowOverlap="1">
            <wp:simplePos x="0" y="0"/>
            <wp:positionH relativeFrom="column">
              <wp:posOffset>0</wp:posOffset>
            </wp:positionH>
            <wp:positionV relativeFrom="paragraph">
              <wp:posOffset>21590</wp:posOffset>
            </wp:positionV>
            <wp:extent cx="4579620" cy="2750185"/>
            <wp:effectExtent l="0" t="0" r="5080" b="31115"/>
            <wp:wrapTight wrapText="bothSides">
              <wp:wrapPolygon>
                <wp:start x="0" y="0"/>
                <wp:lineTo x="0" y="21545"/>
                <wp:lineTo x="21564" y="21545"/>
                <wp:lineTo x="21564" y="0"/>
                <wp:lineTo x="0" y="0"/>
              </wp:wrapPolygon>
            </wp:wrapTight>
            <wp:docPr id="1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6"/>
                    <pic:cNvPicPr>
                      <a:picLocks noChangeAspect="1"/>
                    </pic:cNvPicPr>
                  </pic:nvPicPr>
                  <pic:blipFill>
                    <a:blip r:embed="rId10"/>
                    <a:srcRect l="1223" t="1536" r="1446" b="1811"/>
                    <a:stretch>
                      <a:fillRect/>
                    </a:stretch>
                  </pic:blipFill>
                  <pic:spPr>
                    <a:xfrm>
                      <a:off x="0" y="0"/>
                      <a:ext cx="4579620" cy="2750185"/>
                    </a:xfrm>
                    <a:prstGeom prst="rect">
                      <a:avLst/>
                    </a:prstGeom>
                    <a:noFill/>
                    <a:ln>
                      <a:noFill/>
                    </a:ln>
                  </pic:spPr>
                </pic:pic>
              </a:graphicData>
            </a:graphic>
          </wp:anchor>
        </w:drawing>
      </w:r>
      <w:r>
        <w:rPr>
          <w:rFonts w:hint="eastAsia"/>
          <w:u w:val="single"/>
          <w:lang w:val="en-US" w:eastAsia="zh-CN"/>
        </w:rPr>
        <w:t>实验分析：</w:t>
      </w:r>
      <w:r>
        <w:rPr>
          <w:rFonts w:hint="eastAsia"/>
          <w:lang w:val="en-US" w:eastAsia="zh-CN"/>
        </w:rPr>
        <w:br w:type="textWrapping"/>
      </w:r>
      <w:r>
        <w:rPr>
          <w:rFonts w:hint="eastAsia"/>
          <w:u w:val="single"/>
          <w:lang w:val="en-US" w:eastAsia="zh-CN"/>
        </w:rPr>
        <w:t>1.总体上：</w:t>
      </w:r>
      <w:r>
        <w:rPr>
          <w:rFonts w:hint="eastAsia"/>
          <w:lang w:val="en-US" w:eastAsia="zh-CN"/>
        </w:rPr>
        <w:t>可以看到E2-D2的效果是BELU表现最好的，且标准差最小（0.19），说明该配置性能最优且最稳定</w:t>
      </w:r>
    </w:p>
    <w:p w14:paraId="23FB7B6E">
      <w:pPr>
        <w:widowControl w:val="0"/>
        <w:numPr>
          <w:ilvl w:val="0"/>
          <w:numId w:val="0"/>
        </w:numPr>
        <w:jc w:val="both"/>
        <w:rPr>
          <w:rFonts w:hint="default"/>
          <w:lang w:val="en-US" w:eastAsia="zh-CN"/>
        </w:rPr>
      </w:pPr>
      <w:r>
        <w:rPr>
          <w:rFonts w:hint="eastAsia"/>
          <w:lang w:val="en-US" w:eastAsia="zh-CN"/>
        </w:rPr>
        <w:t>排名第二的是E2-D3（31.26）和E3-D3（27.35）但E3-D3的标准差较大（4.21），说明训练过程波动较大。</w:t>
      </w:r>
    </w:p>
    <w:p w14:paraId="70846C7A">
      <w:pPr>
        <w:widowControl w:val="0"/>
        <w:numPr>
          <w:ilvl w:val="0"/>
          <w:numId w:val="0"/>
        </w:numPr>
        <w:jc w:val="both"/>
        <w:rPr>
          <w:rFonts w:hint="default"/>
          <w:lang w:val="en-US" w:eastAsia="zh-CN"/>
        </w:rPr>
      </w:pPr>
      <w:r>
        <w:rPr>
          <w:rFonts w:hint="default"/>
          <w:lang w:val="en-US" w:eastAsia="zh-CN"/>
        </w:rPr>
        <w:t>E3-D2（17.74）和E4-D3（2.99）表现较差，尤其是E4-D3几乎失效。E4-D4（16.27）虽有提升但标准差极大（13.93），训练极不稳定。</w:t>
      </w:r>
    </w:p>
    <w:p w14:paraId="18939427">
      <w:pPr>
        <w:widowControl w:val="0"/>
        <w:numPr>
          <w:ilvl w:val="0"/>
          <w:numId w:val="0"/>
        </w:numPr>
        <w:jc w:val="both"/>
        <w:rPr>
          <w:rFonts w:hint="eastAsia"/>
          <w:u w:val="single"/>
          <w:lang w:val="en-US" w:eastAsia="zh-CN"/>
        </w:rPr>
      </w:pPr>
      <w:r>
        <w:rPr>
          <w:rFonts w:hint="eastAsia"/>
          <w:u w:val="single"/>
          <w:lang w:val="en-US" w:eastAsia="zh-CN"/>
        </w:rPr>
        <w:t>2.层数一致性与性能的分析：</w:t>
      </w:r>
    </w:p>
    <w:p w14:paraId="4627EBE8">
      <w:pPr>
        <w:widowControl w:val="0"/>
        <w:numPr>
          <w:ilvl w:val="0"/>
          <w:numId w:val="0"/>
        </w:numPr>
        <w:jc w:val="both"/>
        <w:rPr>
          <w:rFonts w:hint="eastAsia"/>
          <w:lang w:val="en-US" w:eastAsia="zh-CN"/>
        </w:rPr>
      </w:pPr>
      <w:r>
        <w:rPr>
          <w:rFonts w:hint="eastAsia"/>
          <w:lang w:val="en-US" w:eastAsia="zh-CN"/>
        </w:rPr>
        <w:t>编码器与解码器层数相等时（E2-D2、E3-D3、E4-D4），模型整体表现相对更好，说明对称结构可能更利于信息传递与梯度流动；而层数不一致时（如E3-D2、E4-D3），性能大幅下降，尤其是当编码器层数多于解码器时（E3-D2、E4-D3），可能因解码能力不足以处理编码信息而导致效果差。</w:t>
      </w:r>
    </w:p>
    <w:p w14:paraId="482E481A">
      <w:pPr>
        <w:widowControl w:val="0"/>
        <w:numPr>
          <w:ilvl w:val="0"/>
          <w:numId w:val="0"/>
        </w:numPr>
        <w:jc w:val="both"/>
        <w:rPr>
          <w:rFonts w:hint="default"/>
          <w:u w:val="single"/>
          <w:lang w:val="en-US" w:eastAsia="zh-CN"/>
        </w:rPr>
      </w:pPr>
      <w:r>
        <w:rPr>
          <w:rFonts w:hint="eastAsia"/>
          <w:u w:val="single"/>
          <w:lang w:val="en-US" w:eastAsia="zh-CN"/>
        </w:rPr>
        <w:t>3.</w:t>
      </w:r>
      <w:r>
        <w:rPr>
          <w:rFonts w:hint="default"/>
          <w:u w:val="single"/>
          <w:lang w:val="en-US" w:eastAsia="zh-CN"/>
        </w:rPr>
        <w:t>层数增加的影响</w:t>
      </w:r>
      <w:r>
        <w:rPr>
          <w:rFonts w:hint="eastAsia"/>
          <w:u w:val="single"/>
          <w:lang w:val="en-US" w:eastAsia="zh-CN"/>
        </w:rPr>
        <w:t>：</w:t>
      </w:r>
    </w:p>
    <w:p w14:paraId="2BE82C98">
      <w:pPr>
        <w:widowControl w:val="0"/>
        <w:numPr>
          <w:ilvl w:val="0"/>
          <w:numId w:val="0"/>
        </w:numPr>
        <w:jc w:val="both"/>
        <w:rPr>
          <w:rFonts w:hint="default"/>
          <w:lang w:val="en-US" w:eastAsia="zh-CN"/>
        </w:rPr>
      </w:pPr>
      <w:r>
        <w:rPr>
          <w:rFonts w:hint="default"/>
          <w:lang w:val="en-US" w:eastAsia="zh-CN"/>
        </w:rPr>
        <w:t>从2层增加到3层（E2-D2 → E3-D3）时，性能下降约5个BLEU点，且波动增大</w:t>
      </w:r>
      <w:r>
        <w:rPr>
          <w:rFonts w:hint="eastAsia"/>
          <w:lang w:val="en-US" w:eastAsia="zh-CN"/>
        </w:rPr>
        <w:t>；</w:t>
      </w:r>
      <w:r>
        <w:rPr>
          <w:rFonts w:hint="default"/>
          <w:lang w:val="en-US" w:eastAsia="zh-CN"/>
        </w:rPr>
        <w:t>增加到4层后（E4-D3、E4-D4），模型性能急剧恶化，说明在当前数据规模或训练设置下4层网络可能引发优化困难（如梯度消失/爆炸）或过拟合。</w:t>
      </w:r>
    </w:p>
    <w:p w14:paraId="458DE598">
      <w:pPr>
        <w:widowControl w:val="0"/>
        <w:numPr>
          <w:ilvl w:val="0"/>
          <w:numId w:val="0"/>
        </w:numPr>
        <w:jc w:val="both"/>
        <w:rPr>
          <w:rFonts w:hint="eastAsia"/>
          <w:u w:val="single"/>
          <w:lang w:val="en-US" w:eastAsia="zh-CN"/>
        </w:rPr>
      </w:pPr>
      <w:r>
        <w:rPr>
          <w:rFonts w:hint="eastAsia"/>
          <w:u w:val="single"/>
          <w:lang w:val="en-US" w:eastAsia="zh-CN"/>
        </w:rPr>
        <w:t>4.稳定性分析：</w:t>
      </w:r>
    </w:p>
    <w:p w14:paraId="64DE6B03">
      <w:pPr>
        <w:widowControl w:val="0"/>
        <w:numPr>
          <w:ilvl w:val="0"/>
          <w:numId w:val="0"/>
        </w:numPr>
        <w:jc w:val="both"/>
        <w:rPr>
          <w:rFonts w:hint="eastAsia"/>
          <w:lang w:val="en-US" w:eastAsia="zh-CN"/>
        </w:rPr>
      </w:pPr>
      <w:r>
        <w:rPr>
          <w:rFonts w:hint="eastAsia"/>
          <w:lang w:val="en-US" w:eastAsia="zh-CN"/>
        </w:rPr>
        <w:t>E2-D2在两次随机实验中表现高度一致（标准差仅0.19），说明该配置对初始化不敏感，鲁棒性强。</w:t>
      </w:r>
    </w:p>
    <w:p w14:paraId="13DD710B">
      <w:pPr>
        <w:widowControl w:val="0"/>
        <w:numPr>
          <w:ilvl w:val="0"/>
          <w:numId w:val="0"/>
        </w:numPr>
        <w:jc w:val="both"/>
        <w:rPr>
          <w:rFonts w:hint="eastAsia"/>
          <w:lang w:val="en-US" w:eastAsia="zh-CN"/>
        </w:rPr>
      </w:pPr>
      <w:r>
        <w:rPr>
          <w:rFonts w:hint="eastAsia"/>
          <w:lang w:val="en-US" w:eastAsia="zh-CN"/>
        </w:rPr>
        <w:t>E4-D4的标准差高达13.93，表明深层模型训练结果极度依赖随机初始化，难以稳定收敛。</w:t>
      </w:r>
    </w:p>
    <w:p w14:paraId="35E9437A">
      <w:pPr>
        <w:widowControl w:val="0"/>
        <w:numPr>
          <w:ilvl w:val="0"/>
          <w:numId w:val="0"/>
        </w:numPr>
        <w:jc w:val="both"/>
        <w:rPr>
          <w:rFonts w:hint="eastAsia"/>
          <w:lang w:val="en-US" w:eastAsia="zh-CN"/>
        </w:rPr>
      </w:pPr>
    </w:p>
    <w:p w14:paraId="70A4EAA1">
      <w:pPr>
        <w:widowControl w:val="0"/>
        <w:numPr>
          <w:ilvl w:val="0"/>
          <w:numId w:val="0"/>
        </w:numPr>
        <w:jc w:val="both"/>
        <w:rPr>
          <w:rFonts w:hint="eastAsia"/>
          <w:lang w:val="en-US" w:eastAsia="zh-CN"/>
        </w:rPr>
      </w:pPr>
      <w:r>
        <w:rPr>
          <w:rFonts w:hint="eastAsia"/>
          <w:lang w:val="en-US" w:eastAsia="zh-CN"/>
        </w:rPr>
        <w:t>结论是：层数不必强求一致，但对称结构更可靠、浅层模型表现更优、深层网络需谨慎使用。</w:t>
      </w:r>
    </w:p>
    <w:p w14:paraId="1BC0EAC5">
      <w:pPr>
        <w:widowControl w:val="0"/>
        <w:numPr>
          <w:ilvl w:val="0"/>
          <w:numId w:val="0"/>
        </w:numPr>
        <w:jc w:val="both"/>
        <w:rPr>
          <w:rFonts w:hint="default"/>
          <w:lang w:val="en-US" w:eastAsia="zh-CN"/>
        </w:rPr>
      </w:pPr>
    </w:p>
    <w:p w14:paraId="121D60C9">
      <w:pPr>
        <w:numPr>
          <w:ilvl w:val="0"/>
          <w:numId w:val="0"/>
        </w:numPr>
        <w:rPr>
          <w:rFonts w:hint="default" w:ascii="Times New Roman" w:hAnsi="Times New Roman" w:eastAsia="宋体" w:cs="Times New Roman"/>
          <w:i/>
          <w:iCs/>
          <w:sz w:val="24"/>
          <w:szCs w:val="24"/>
          <w:lang w:val="en-US" w:eastAsia="zh-CN"/>
        </w:rPr>
      </w:pPr>
      <w:r>
        <w:rPr>
          <w:rFonts w:hint="default" w:ascii="Times New Roman" w:hAnsi="Times New Roman" w:eastAsia="宋体" w:cs="Times New Roman"/>
          <w:i/>
          <w:iCs/>
          <w:sz w:val="24"/>
          <w:szCs w:val="24"/>
          <w:lang w:val="en-US" w:eastAsia="zh-CN"/>
        </w:rPr>
        <w:t xml:space="preserve">3.2 </w:t>
      </w:r>
      <w:r>
        <w:rPr>
          <w:rFonts w:hint="default" w:ascii="Times New Roman" w:hAnsi="Times New Roman" w:eastAsia="宋体" w:cs="Times New Roman"/>
          <w:i/>
          <w:iCs/>
          <w:sz w:val="24"/>
          <w:szCs w:val="24"/>
        </w:rPr>
        <w:t xml:space="preserve">结构改进 ( </w:t>
      </w:r>
      <w:r>
        <w:rPr>
          <w:rFonts w:hint="eastAsia" w:ascii="Times New Roman" w:hAnsi="Times New Roman" w:eastAsia="宋体" w:cs="Times New Roman"/>
          <w:i/>
          <w:iCs/>
          <w:sz w:val="24"/>
          <w:szCs w:val="24"/>
          <w:lang w:val="en-US" w:eastAsia="zh-CN"/>
        </w:rPr>
        <w:t>gru+</w:t>
      </w:r>
      <w:r>
        <w:rPr>
          <w:rFonts w:hint="default" w:ascii="Times New Roman" w:hAnsi="Times New Roman" w:eastAsia="宋体" w:cs="Times New Roman"/>
          <w:i/>
          <w:iCs/>
          <w:sz w:val="24"/>
          <w:szCs w:val="24"/>
        </w:rPr>
        <w:t>Bi-LSTM Encoder)</w:t>
      </w:r>
      <w:r>
        <w:rPr>
          <w:rFonts w:hint="eastAsia" w:ascii="Times New Roman" w:hAnsi="Times New Roman" w:eastAsia="宋体" w:cs="Times New Roman"/>
          <w:i/>
          <w:iCs/>
          <w:sz w:val="24"/>
          <w:szCs w:val="24"/>
          <w:lang w:val="en-US" w:eastAsia="zh-CN"/>
        </w:rPr>
        <w:t>&amp;</w:t>
      </w:r>
      <w:r>
        <w:rPr>
          <w:rFonts w:hint="default" w:ascii="Times New Roman" w:hAnsi="Times New Roman" w:eastAsia="宋体" w:cs="Times New Roman"/>
          <w:i/>
          <w:iCs/>
          <w:sz w:val="24"/>
          <w:szCs w:val="24"/>
        </w:rPr>
        <w:t>机制引入 (Attention)</w:t>
      </w:r>
      <w:r>
        <w:rPr>
          <w:rFonts w:hint="eastAsia" w:ascii="Times New Roman" w:hAnsi="Times New Roman" w:eastAsia="宋体" w:cs="Times New Roman"/>
          <w:i/>
          <w:iCs/>
          <w:sz w:val="24"/>
          <w:szCs w:val="24"/>
          <w:lang w:val="en-US" w:eastAsia="zh-CN"/>
        </w:rPr>
        <w:t xml:space="preserve"> </w:t>
      </w:r>
      <w:r>
        <w:rPr>
          <w:rFonts w:hint="eastAsia" w:ascii="Times New Roman" w:hAnsi="Times New Roman" w:eastAsia="宋体" w:cs="Times New Roman"/>
          <w:i/>
          <w:iCs/>
          <w:sz w:val="24"/>
          <w:szCs w:val="24"/>
          <w:lang w:val="en-US" w:eastAsia="zh-CN"/>
        </w:rPr>
        <w:fldChar w:fldCharType="begin"/>
      </w:r>
      <w:r>
        <w:rPr>
          <w:rFonts w:hint="eastAsia" w:ascii="Times New Roman" w:hAnsi="Times New Roman" w:eastAsia="宋体" w:cs="Times New Roman"/>
          <w:i/>
          <w:iCs/>
          <w:sz w:val="24"/>
          <w:szCs w:val="24"/>
          <w:lang w:val="en-US" w:eastAsia="zh-CN"/>
        </w:rPr>
        <w:instrText xml:space="preserve"> HYPERLINK "https://ieeexplore.ieee.org/document/650093" </w:instrText>
      </w:r>
      <w:r>
        <w:rPr>
          <w:rFonts w:hint="eastAsia" w:ascii="Times New Roman" w:hAnsi="Times New Roman" w:eastAsia="宋体" w:cs="Times New Roman"/>
          <w:i/>
          <w:iCs/>
          <w:sz w:val="24"/>
          <w:szCs w:val="24"/>
          <w:lang w:val="en-US" w:eastAsia="zh-CN"/>
        </w:rPr>
        <w:fldChar w:fldCharType="separate"/>
      </w:r>
      <w:r>
        <w:rPr>
          <w:rStyle w:val="13"/>
          <w:rFonts w:hint="eastAsia" w:ascii="Times New Roman" w:hAnsi="Times New Roman" w:eastAsia="宋体" w:cs="Times New Roman"/>
          <w:i/>
          <w:iCs/>
          <w:sz w:val="24"/>
          <w:szCs w:val="24"/>
          <w:lang w:val="en-US" w:eastAsia="zh-CN"/>
        </w:rPr>
        <w:t>[3]</w:t>
      </w:r>
      <w:r>
        <w:rPr>
          <w:rFonts w:hint="eastAsia" w:ascii="Times New Roman" w:hAnsi="Times New Roman" w:eastAsia="宋体" w:cs="Times New Roman"/>
          <w:i/>
          <w:iCs/>
          <w:sz w:val="24"/>
          <w:szCs w:val="24"/>
          <w:lang w:val="en-US" w:eastAsia="zh-CN"/>
        </w:rPr>
        <w:fldChar w:fldCharType="end"/>
      </w:r>
    </w:p>
    <w:p w14:paraId="7FB2539F">
      <w:pPr>
        <w:numPr>
          <w:ilvl w:val="0"/>
          <w:numId w:val="0"/>
        </w:numPr>
        <w:rPr>
          <w:rFonts w:ascii="宋体" w:hAnsi="宋体" w:eastAsia="宋体" w:cs="宋体"/>
          <w:sz w:val="24"/>
          <w:szCs w:val="24"/>
        </w:rPr>
      </w:pPr>
      <w:r>
        <w:rPr>
          <w:rFonts w:ascii="宋体" w:hAnsi="宋体" w:eastAsia="宋体" w:cs="宋体"/>
          <w:sz w:val="24"/>
          <w:szCs w:val="24"/>
        </w:rPr>
        <w:t xml:space="preserve">在确定了 </w:t>
      </w:r>
      <w:r>
        <w:rPr>
          <w:rStyle w:val="11"/>
          <w:rFonts w:ascii="宋体" w:hAnsi="宋体" w:eastAsia="宋体" w:cs="宋体"/>
          <w:sz w:val="24"/>
          <w:szCs w:val="24"/>
        </w:rPr>
        <w:t>GRU (E2-D2)</w:t>
      </w:r>
      <w:r>
        <w:rPr>
          <w:rFonts w:ascii="宋体" w:hAnsi="宋体" w:eastAsia="宋体" w:cs="宋体"/>
          <w:sz w:val="24"/>
          <w:szCs w:val="24"/>
        </w:rPr>
        <w:t xml:space="preserve"> 为最佳基础架构后，我们发现单向编码和定长上下文向量仍是限制模型性能的两大瓶颈。因此，本节重点分析引入</w:t>
      </w:r>
      <w:r>
        <w:rPr>
          <w:rStyle w:val="11"/>
          <w:rFonts w:ascii="宋体" w:hAnsi="宋体" w:eastAsia="宋体" w:cs="宋体"/>
          <w:sz w:val="24"/>
          <w:szCs w:val="24"/>
        </w:rPr>
        <w:t>双向编码器</w:t>
      </w:r>
      <w:r>
        <w:rPr>
          <w:rFonts w:ascii="宋体" w:hAnsi="宋体" w:eastAsia="宋体" w:cs="宋体"/>
          <w:sz w:val="24"/>
          <w:szCs w:val="24"/>
        </w:rPr>
        <w:t>与</w:t>
      </w:r>
      <w:r>
        <w:rPr>
          <w:rStyle w:val="11"/>
          <w:rFonts w:ascii="宋体" w:hAnsi="宋体" w:eastAsia="宋体" w:cs="宋体"/>
          <w:sz w:val="24"/>
          <w:szCs w:val="24"/>
        </w:rPr>
        <w:t>注意力机制</w:t>
      </w:r>
      <w:r>
        <w:rPr>
          <w:rFonts w:ascii="宋体" w:hAnsi="宋体" w:eastAsia="宋体" w:cs="宋体"/>
          <w:sz w:val="24"/>
          <w:szCs w:val="24"/>
        </w:rPr>
        <w:t>后的性能跃升。</w:t>
      </w:r>
    </w:p>
    <w:p w14:paraId="61DA98AF">
      <w:pPr>
        <w:numPr>
          <w:ilvl w:val="0"/>
          <w:numId w:val="0"/>
        </w:numPr>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bCs/>
          <w:i w:val="0"/>
          <w:iCs w:val="0"/>
          <w:sz w:val="21"/>
          <w:szCs w:val="21"/>
          <w:u w:val="single"/>
        </w:rPr>
        <w:t>3.2.1 引入双向编码</w:t>
      </w:r>
      <w:r>
        <w:rPr>
          <w:rFonts w:hint="eastAsia" w:asciiTheme="minorEastAsia" w:hAnsiTheme="minorEastAsia" w:eastAsiaTheme="minorEastAsia" w:cstheme="minorEastAsia"/>
          <w:b/>
          <w:bCs/>
          <w:i w:val="0"/>
          <w:iCs w:val="0"/>
          <w:sz w:val="21"/>
          <w:szCs w:val="21"/>
          <w:u w:val="single"/>
        </w:rPr>
        <w:br w:type="textWrapping"/>
      </w:r>
      <w:r>
        <w:rPr>
          <w:rFonts w:hint="eastAsia" w:asciiTheme="minorEastAsia" w:hAnsiTheme="minorEastAsia" w:eastAsiaTheme="minorEastAsia" w:cstheme="minorEastAsia"/>
          <w:b w:val="0"/>
          <w:bCs w:val="0"/>
          <w:sz w:val="21"/>
          <w:szCs w:val="21"/>
        </w:rPr>
        <w:t xml:space="preserve">单向 RNN 在编码时刻 t 的词汇时，只能利用 t 时刻之前的历史信息，无法感知 </w:t>
      </w:r>
      <w:r>
        <w:rPr>
          <w:rFonts w:hint="eastAsia" w:asciiTheme="minorEastAsia" w:hAnsiTheme="minorEastAsia" w:eastAsiaTheme="minorEastAsia" w:cstheme="minorEastAsia"/>
          <w:b w:val="0"/>
          <w:bCs w:val="0"/>
          <w:sz w:val="21"/>
          <w:szCs w:val="21"/>
          <w:lang w:val="en-US" w:eastAsia="zh-CN"/>
        </w:rPr>
        <w:t>t</w:t>
      </w:r>
      <w:r>
        <w:rPr>
          <w:rFonts w:hint="eastAsia" w:asciiTheme="minorEastAsia" w:hAnsiTheme="minorEastAsia" w:eastAsiaTheme="minorEastAsia" w:cstheme="minorEastAsia"/>
          <w:b w:val="0"/>
          <w:bCs w:val="0"/>
          <w:sz w:val="21"/>
          <w:szCs w:val="21"/>
        </w:rPr>
        <w:t>时刻之后的未来信息。而在翻译任务中，句子的语义往往依赖上下文，例如德语中的动词后置现象，如果缺乏后文信息，编码器难以准确捕获当前词的真实语义。</w:t>
      </w:r>
      <w:r>
        <w:rPr>
          <w:rFonts w:hint="eastAsia" w:asciiTheme="minorEastAsia" w:hAnsiTheme="minorEastAsia" w:eastAsiaTheme="minorEastAsia" w:cstheme="minorEastAsia"/>
          <w:b w:val="0"/>
          <w:bCs w:val="0"/>
          <w:sz w:val="21"/>
          <w:szCs w:val="21"/>
        </w:rPr>
        <w:br w:type="textWrapping"/>
      </w:r>
      <w:r>
        <w:rPr>
          <w:rFonts w:hint="eastAsia" w:asciiTheme="minorEastAsia" w:hAnsiTheme="minorEastAsia" w:eastAsiaTheme="minorEastAsia" w:cstheme="minorEastAsia"/>
          <w:b w:val="0"/>
          <w:bCs w:val="0"/>
          <w:sz w:val="21"/>
          <w:szCs w:val="21"/>
          <w:lang w:val="en-US" w:eastAsia="zh-CN"/>
        </w:rPr>
        <w:t>于是，</w:t>
      </w:r>
      <w:r>
        <w:rPr>
          <w:rFonts w:hint="eastAsia" w:asciiTheme="minorEastAsia" w:hAnsiTheme="minorEastAsia" w:eastAsiaTheme="minorEastAsia" w:cstheme="minorEastAsia"/>
          <w:b w:val="0"/>
          <w:bCs w:val="0"/>
          <w:sz w:val="21"/>
          <w:szCs w:val="21"/>
        </w:rPr>
        <w:t>我将编码器从单向 GRU 升级为双向 GRU（Bi-GRU）。</w:t>
      </w:r>
      <w:r>
        <w:rPr>
          <w:rFonts w:hint="eastAsia" w:asciiTheme="minorEastAsia" w:hAnsiTheme="minorEastAsia" w:eastAsiaTheme="minorEastAsia" w:cstheme="minorEastAsia"/>
          <w:b w:val="0"/>
          <w:bCs w:val="0"/>
          <w:sz w:val="21"/>
          <w:szCs w:val="21"/>
          <w:lang w:val="en-US" w:eastAsia="zh-CN"/>
        </w:rPr>
        <w:t>它</w:t>
      </w:r>
      <w:r>
        <w:rPr>
          <w:rFonts w:hint="eastAsia" w:asciiTheme="minorEastAsia" w:hAnsiTheme="minorEastAsia" w:eastAsiaTheme="minorEastAsia" w:cstheme="minorEastAsia"/>
          <w:b w:val="0"/>
          <w:bCs w:val="0"/>
          <w:sz w:val="21"/>
          <w:szCs w:val="21"/>
        </w:rPr>
        <w:t>包含两个独立的 RNN 层，分别从前向后（Forward）和从后向前（Backward）处理输入序列。最终在每个时间步将两个方向的隐状态拼接ht=[ht→;ht←]。实验数据显示，引入双向编码后，模型的收敛速度略有加快且对长句的语义捕捉能力增强。</w:t>
      </w:r>
      <w:r>
        <w:rPr>
          <w:rFonts w:hint="eastAsia" w:asciiTheme="minorEastAsia" w:hAnsiTheme="minorEastAsia" w:eastAsiaTheme="minorEastAsia" w:cstheme="minorEastAsia"/>
          <w:b w:val="0"/>
          <w:bCs w:val="0"/>
          <w:sz w:val="21"/>
          <w:szCs w:val="21"/>
          <w:lang w:val="en-US" w:eastAsia="zh-CN"/>
        </w:rPr>
        <w:t>虽然</w:t>
      </w:r>
      <w:r>
        <w:rPr>
          <w:rFonts w:hint="eastAsia" w:asciiTheme="minorEastAsia" w:hAnsiTheme="minorEastAsia" w:eastAsiaTheme="minorEastAsia" w:cstheme="minorEastAsia"/>
          <w:b w:val="0"/>
          <w:bCs w:val="0"/>
          <w:sz w:val="21"/>
          <w:szCs w:val="21"/>
        </w:rPr>
        <w:t>Encoder 参数翻倍，但由于并行计算特性训练时间的增加在可接受范围内。</w:t>
      </w:r>
    </w:p>
    <w:p w14:paraId="72D7F897">
      <w:pPr>
        <w:numPr>
          <w:ilvl w:val="0"/>
          <w:numId w:val="0"/>
        </w:num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结论：双向机制有效地解决了“信息不对称”问题，为解码器提供了更丰富的语义表征。</w:t>
      </w:r>
    </w:p>
    <w:p w14:paraId="27C58DF6">
      <w:pPr>
        <w:numPr>
          <w:ilvl w:val="0"/>
          <w:numId w:val="0"/>
        </w:numPr>
        <w:rPr>
          <w:rFonts w:hint="eastAsia" w:ascii="Times New Roman" w:hAnsi="Times New Roman" w:eastAsia="宋体" w:cs="Times New Roman"/>
          <w:b/>
          <w:bCs/>
          <w:i/>
          <w:iCs/>
          <w:sz w:val="24"/>
          <w:szCs w:val="24"/>
          <w:u w:val="single"/>
          <w:lang w:val="en-US" w:eastAsia="zh-CN"/>
        </w:rPr>
      </w:pPr>
      <w:r>
        <w:rPr>
          <w:rFonts w:hint="eastAsia" w:asciiTheme="minorEastAsia" w:hAnsiTheme="minorEastAsia" w:eastAsiaTheme="minorEastAsia" w:cstheme="minorEastAsia"/>
          <w:b/>
          <w:bCs/>
          <w:i w:val="0"/>
          <w:iCs w:val="0"/>
          <w:sz w:val="21"/>
          <w:szCs w:val="21"/>
          <w:u w:val="single"/>
        </w:rPr>
        <w:drawing>
          <wp:anchor distT="0" distB="0" distL="114300" distR="114300" simplePos="0" relativeHeight="251663360" behindDoc="1" locked="0" layoutInCell="1" allowOverlap="1">
            <wp:simplePos x="0" y="0"/>
            <wp:positionH relativeFrom="column">
              <wp:posOffset>3576320</wp:posOffset>
            </wp:positionH>
            <wp:positionV relativeFrom="paragraph">
              <wp:posOffset>455295</wp:posOffset>
            </wp:positionV>
            <wp:extent cx="3217545" cy="2146300"/>
            <wp:effectExtent l="0" t="0" r="8255" b="0"/>
            <wp:wrapTight wrapText="bothSides">
              <wp:wrapPolygon>
                <wp:start x="0" y="0"/>
                <wp:lineTo x="0" y="21472"/>
                <wp:lineTo x="21485" y="21472"/>
                <wp:lineTo x="21485" y="0"/>
                <wp:lineTo x="0" y="0"/>
              </wp:wrapPolygon>
            </wp:wrapTight>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11"/>
                    <a:stretch>
                      <a:fillRect/>
                    </a:stretch>
                  </pic:blipFill>
                  <pic:spPr>
                    <a:xfrm>
                      <a:off x="0" y="0"/>
                      <a:ext cx="3217545" cy="2146300"/>
                    </a:xfrm>
                    <a:prstGeom prst="rect">
                      <a:avLst/>
                    </a:prstGeom>
                    <a:noFill/>
                    <a:ln>
                      <a:noFill/>
                    </a:ln>
                  </pic:spPr>
                </pic:pic>
              </a:graphicData>
            </a:graphic>
          </wp:anchor>
        </w:drawing>
      </w:r>
      <w:r>
        <w:rPr>
          <w:rFonts w:hint="eastAsia" w:asciiTheme="minorEastAsia" w:hAnsiTheme="minorEastAsia" w:eastAsiaTheme="minorEastAsia" w:cstheme="minorEastAsia"/>
          <w:b/>
          <w:bCs/>
          <w:i w:val="0"/>
          <w:iCs w:val="0"/>
          <w:sz w:val="21"/>
          <w:szCs w:val="21"/>
          <w:u w:val="single"/>
        </w:rPr>
        <w:t>3.2.2 引入注意力机制 (Attention Mechanism - Bahdanau)</w:t>
      </w:r>
      <w:r>
        <w:rPr>
          <w:rFonts w:hint="eastAsia" w:asciiTheme="minorEastAsia" w:hAnsiTheme="minorEastAsia" w:eastAsiaTheme="minorEastAsia" w:cstheme="minorEastAsia"/>
          <w:b/>
          <w:bCs/>
          <w:i w:val="0"/>
          <w:iCs w:val="0"/>
          <w:sz w:val="21"/>
          <w:szCs w:val="21"/>
          <w:u w:val="single"/>
          <w:lang w:val="en-US" w:eastAsia="zh-CN"/>
        </w:rPr>
        <w:t xml:space="preserve"> </w:t>
      </w:r>
      <w:r>
        <w:rPr>
          <w:rFonts w:hint="eastAsia" w:ascii="Times New Roman" w:hAnsi="Times New Roman" w:eastAsia="宋体" w:cs="Times New Roman"/>
          <w:b/>
          <w:bCs/>
          <w:i/>
          <w:iCs/>
          <w:sz w:val="24"/>
          <w:szCs w:val="24"/>
          <w:u w:val="single"/>
          <w:lang w:val="en-US" w:eastAsia="zh-CN"/>
        </w:rPr>
        <w:fldChar w:fldCharType="begin"/>
      </w:r>
      <w:r>
        <w:rPr>
          <w:rFonts w:hint="eastAsia" w:ascii="Times New Roman" w:hAnsi="Times New Roman" w:eastAsia="宋体" w:cs="Times New Roman"/>
          <w:b/>
          <w:bCs/>
          <w:i/>
          <w:iCs/>
          <w:sz w:val="24"/>
          <w:szCs w:val="24"/>
          <w:u w:val="single"/>
          <w:lang w:val="en-US" w:eastAsia="zh-CN"/>
        </w:rPr>
        <w:instrText xml:space="preserve"> HYPERLINK "https://arxiv.org/abs/1409.0473" </w:instrText>
      </w:r>
      <w:r>
        <w:rPr>
          <w:rFonts w:hint="eastAsia" w:ascii="Times New Roman" w:hAnsi="Times New Roman" w:eastAsia="宋体" w:cs="Times New Roman"/>
          <w:b/>
          <w:bCs/>
          <w:i/>
          <w:iCs/>
          <w:sz w:val="24"/>
          <w:szCs w:val="24"/>
          <w:u w:val="single"/>
          <w:lang w:val="en-US" w:eastAsia="zh-CN"/>
        </w:rPr>
        <w:fldChar w:fldCharType="separate"/>
      </w:r>
      <w:r>
        <w:rPr>
          <w:rStyle w:val="13"/>
          <w:rFonts w:hint="eastAsia" w:ascii="Times New Roman" w:hAnsi="Times New Roman" w:eastAsia="宋体" w:cs="Times New Roman"/>
          <w:b/>
          <w:bCs/>
          <w:i/>
          <w:iCs/>
          <w:sz w:val="24"/>
          <w:szCs w:val="24"/>
          <w:u w:val="single"/>
          <w:lang w:val="en-US" w:eastAsia="zh-CN"/>
        </w:rPr>
        <w:t>[2]</w:t>
      </w:r>
      <w:r>
        <w:rPr>
          <w:rFonts w:hint="eastAsia" w:ascii="Times New Roman" w:hAnsi="Times New Roman" w:eastAsia="宋体" w:cs="Times New Roman"/>
          <w:b/>
          <w:bCs/>
          <w:i/>
          <w:iCs/>
          <w:sz w:val="24"/>
          <w:szCs w:val="24"/>
          <w:u w:val="single"/>
          <w:lang w:val="en-US" w:eastAsia="zh-CN"/>
        </w:rPr>
        <w:fldChar w:fldCharType="end"/>
      </w:r>
    </w:p>
    <w:p w14:paraId="736D304D">
      <w:pPr>
        <w:numPr>
          <w:ilvl w:val="0"/>
          <w:numId w:val="0"/>
        </w:numPr>
        <w:rPr>
          <w:rFonts w:hint="default" w:ascii="Times New Roman" w:hAnsi="Times New Roman" w:cs="Times New Roman" w:eastAsiaTheme="minorEastAsia"/>
          <w:b w:val="0"/>
          <w:bCs w:val="0"/>
          <w:sz w:val="21"/>
          <w:szCs w:val="21"/>
        </w:rPr>
      </w:pPr>
      <w:r>
        <w:rPr>
          <w:rFonts w:hint="default" w:ascii="Times New Roman" w:hAnsi="Times New Roman" w:cs="Times New Roman" w:eastAsiaTheme="minorEastAsia"/>
          <w:b w:val="0"/>
          <w:bCs w:val="0"/>
          <w:sz w:val="21"/>
          <w:szCs w:val="21"/>
        </w:rPr>
        <w:t>Seq2Seq 的核心痛点在于“信息瓶颈”</w:t>
      </w:r>
      <w:r>
        <w:rPr>
          <w:rFonts w:hint="eastAsia" w:ascii="Times New Roman" w:hAnsi="Times New Roman" w:cs="Times New Roman" w:eastAsiaTheme="minorEastAsia"/>
          <w:b w:val="0"/>
          <w:bCs w:val="0"/>
          <w:sz w:val="21"/>
          <w:szCs w:val="21"/>
          <w:lang w:eastAsia="zh-CN"/>
        </w:rPr>
        <w:t>，</w:t>
      </w:r>
      <w:r>
        <w:rPr>
          <w:rFonts w:hint="default" w:ascii="Times New Roman" w:hAnsi="Times New Roman" w:cs="Times New Roman" w:eastAsiaTheme="minorEastAsia"/>
          <w:b w:val="0"/>
          <w:bCs w:val="0"/>
          <w:sz w:val="21"/>
          <w:szCs w:val="21"/>
        </w:rPr>
        <w:t>传统Encoder-Decoder结构强制将整个源句子的信息压缩进一个固定长度的向量中。当句子过长时早期输入的信息在经过多次递归后极易丢失</w:t>
      </w:r>
      <w:r>
        <w:rPr>
          <w:rFonts w:hint="default" w:ascii="Times New Roman" w:hAnsi="Times New Roman" w:cs="Times New Roman" w:eastAsiaTheme="minorEastAsia"/>
          <w:b w:val="0"/>
          <w:bCs w:val="0"/>
          <w:sz w:val="21"/>
          <w:szCs w:val="21"/>
          <w:lang w:val="en-US" w:eastAsia="zh-CN"/>
        </w:rPr>
        <w:t>也就是</w:t>
      </w:r>
      <w:r>
        <w:rPr>
          <w:rFonts w:hint="default" w:ascii="Times New Roman" w:hAnsi="Times New Roman" w:cs="Times New Roman" w:eastAsiaTheme="minorEastAsia"/>
          <w:b w:val="0"/>
          <w:bCs w:val="0"/>
          <w:sz w:val="21"/>
          <w:szCs w:val="21"/>
        </w:rPr>
        <w:t>长距离遗忘问题</w:t>
      </w:r>
      <w:r>
        <w:rPr>
          <w:rFonts w:hint="default" w:ascii="Times New Roman" w:hAnsi="Times New Roman" w:cs="Times New Roman" w:eastAsiaTheme="minorEastAsia"/>
          <w:b w:val="0"/>
          <w:bCs w:val="0"/>
          <w:sz w:val="21"/>
          <w:szCs w:val="21"/>
          <w:lang w:eastAsia="zh-CN"/>
        </w:rPr>
        <w:t>。</w:t>
      </w:r>
      <w:r>
        <w:rPr>
          <w:rFonts w:hint="default" w:ascii="Times New Roman" w:hAnsi="Times New Roman" w:cs="Times New Roman" w:eastAsiaTheme="minorEastAsia"/>
          <w:b w:val="0"/>
          <w:bCs w:val="0"/>
          <w:sz w:val="21"/>
          <w:szCs w:val="21"/>
          <w:lang w:val="en-US" w:eastAsia="zh-CN"/>
        </w:rPr>
        <w:t>我考虑过加入</w:t>
      </w:r>
      <w:r>
        <w:rPr>
          <w:rFonts w:hint="default" w:ascii="Times New Roman" w:hAnsi="Times New Roman" w:cs="Times New Roman" w:eastAsiaTheme="minorEastAsia"/>
          <w:b w:val="0"/>
          <w:bCs w:val="0"/>
          <w:sz w:val="21"/>
          <w:szCs w:val="21"/>
        </w:rPr>
        <w:t xml:space="preserve">Self-Attention </w:t>
      </w:r>
      <w:r>
        <w:rPr>
          <w:rFonts w:hint="default" w:ascii="Times New Roman" w:hAnsi="Times New Roman" w:cs="Times New Roman" w:eastAsiaTheme="minorEastAsia"/>
          <w:b w:val="0"/>
          <w:bCs w:val="0"/>
          <w:sz w:val="21"/>
          <w:szCs w:val="21"/>
          <w:lang w:val="en-US" w:eastAsia="zh-CN"/>
        </w:rPr>
        <w:t>但它的</w:t>
      </w:r>
      <w:r>
        <w:rPr>
          <w:rFonts w:hint="default" w:ascii="Times New Roman" w:hAnsi="Times New Roman" w:cs="Times New Roman" w:eastAsiaTheme="minorEastAsia"/>
          <w:b w:val="0"/>
          <w:bCs w:val="0"/>
          <w:sz w:val="21"/>
          <w:szCs w:val="21"/>
        </w:rPr>
        <w:t>的优势在于并行计算不依赖 RNN 的时序结构</w:t>
      </w:r>
      <w:r>
        <w:rPr>
          <w:rFonts w:hint="default" w:ascii="Times New Roman" w:hAnsi="Times New Roman" w:cs="Times New Roman" w:eastAsiaTheme="minorEastAsia"/>
          <w:b w:val="0"/>
          <w:bCs w:val="0"/>
          <w:sz w:val="21"/>
          <w:szCs w:val="21"/>
          <w:lang w:eastAsia="zh-CN"/>
        </w:rPr>
        <w:t>；</w:t>
      </w:r>
      <w:r>
        <w:rPr>
          <w:rFonts w:hint="default" w:ascii="Times New Roman" w:hAnsi="Times New Roman" w:cs="Times New Roman" w:eastAsiaTheme="minorEastAsia"/>
          <w:b w:val="0"/>
          <w:bCs w:val="0"/>
          <w:sz w:val="21"/>
          <w:szCs w:val="21"/>
          <w:lang w:val="en-US" w:eastAsia="zh-CN"/>
        </w:rPr>
        <w:t>我的初衷是</w:t>
      </w:r>
      <w:r>
        <w:rPr>
          <w:rFonts w:hint="default" w:ascii="Times New Roman" w:hAnsi="Times New Roman" w:cs="Times New Roman" w:eastAsiaTheme="minorEastAsia"/>
          <w:b w:val="0"/>
          <w:bCs w:val="0"/>
          <w:sz w:val="21"/>
          <w:szCs w:val="21"/>
        </w:rPr>
        <w:t>平滑地整合双向特征</w:t>
      </w:r>
      <w:r>
        <w:rPr>
          <w:rFonts w:hint="default" w:ascii="Times New Roman" w:hAnsi="Times New Roman" w:cs="Times New Roman" w:eastAsiaTheme="minorEastAsia"/>
          <w:b w:val="0"/>
          <w:bCs w:val="0"/>
          <w:sz w:val="21"/>
          <w:szCs w:val="21"/>
          <w:lang w:eastAsia="zh-CN"/>
        </w:rPr>
        <w:t>，</w:t>
      </w:r>
      <w:r>
        <w:rPr>
          <w:rFonts w:hint="default" w:ascii="Times New Roman" w:hAnsi="Times New Roman" w:cs="Times New Roman" w:eastAsiaTheme="minorEastAsia"/>
          <w:b w:val="0"/>
          <w:bCs w:val="0"/>
          <w:sz w:val="21"/>
          <w:szCs w:val="21"/>
          <w:lang w:val="en-US" w:eastAsia="zh-CN"/>
        </w:rPr>
        <w:t>使rnn能够发挥出最佳水平；为了</w:t>
      </w:r>
      <w:r>
        <w:rPr>
          <w:rFonts w:hint="default" w:ascii="Times New Roman" w:hAnsi="Times New Roman" w:cs="Times New Roman" w:eastAsiaTheme="minorEastAsia"/>
          <w:b w:val="0"/>
          <w:bCs w:val="0"/>
          <w:sz w:val="21"/>
          <w:szCs w:val="21"/>
        </w:rPr>
        <w:t>不要让 Decoder 盯着整个句子看</w:t>
      </w:r>
      <w:r>
        <w:rPr>
          <w:rFonts w:hint="default" w:ascii="Times New Roman" w:hAnsi="Times New Roman" w:cs="Times New Roman" w:eastAsiaTheme="minorEastAsia"/>
          <w:b w:val="0"/>
          <w:bCs w:val="0"/>
          <w:sz w:val="21"/>
          <w:szCs w:val="21"/>
          <w:lang w:eastAsia="zh-CN"/>
        </w:rPr>
        <w:t>，</w:t>
      </w:r>
      <w:r>
        <w:rPr>
          <w:rFonts w:hint="default" w:ascii="Times New Roman" w:hAnsi="Times New Roman" w:cs="Times New Roman" w:eastAsiaTheme="minorEastAsia"/>
          <w:b w:val="0"/>
          <w:bCs w:val="0"/>
          <w:sz w:val="21"/>
          <w:szCs w:val="21"/>
        </w:rPr>
        <w:t>而是在生成每一个词时去‘搜索’原句中与当前最相关的部分</w:t>
      </w:r>
      <w:r>
        <w:rPr>
          <w:rFonts w:hint="default" w:ascii="Times New Roman" w:hAnsi="Times New Roman" w:cs="Times New Roman" w:eastAsiaTheme="minorEastAsia"/>
          <w:b w:val="0"/>
          <w:bCs w:val="0"/>
          <w:sz w:val="21"/>
          <w:szCs w:val="21"/>
          <w:lang w:eastAsia="zh-CN"/>
        </w:rPr>
        <w:t>，</w:t>
      </w:r>
      <w:r>
        <w:rPr>
          <w:rFonts w:hint="default" w:ascii="Times New Roman" w:hAnsi="Times New Roman" w:cs="Times New Roman" w:eastAsiaTheme="minorEastAsia"/>
          <w:b w:val="0"/>
          <w:bCs w:val="0"/>
          <w:sz w:val="21"/>
          <w:szCs w:val="21"/>
        </w:rPr>
        <w:t xml:space="preserve">我在解码器引入了 </w:t>
      </w:r>
      <m:oMath>
        <m:r>
          <m:rPr>
            <m:nor/>
            <m:sty m:val="p"/>
          </m:rPr>
          <w:rPr>
            <w:rFonts w:hint="default" w:ascii="Times New Roman" w:hAnsi="Times New Roman" w:cs="Times New Roman" w:eastAsiaTheme="minorEastAsia"/>
            <w:b w:val="0"/>
            <w:bCs w:val="0"/>
            <w:i w:val="0"/>
            <w:kern w:val="0"/>
            <w:sz w:val="21"/>
            <w:szCs w:val="21"/>
            <w:lang w:val="en-US" w:bidi="ar"/>
          </w:rPr>
          <m:t xml:space="preserve">Bahdanau </m:t>
        </m:r>
      </m:oMath>
      <w:r>
        <w:rPr>
          <w:rFonts w:hint="default" w:ascii="Times New Roman" w:hAnsi="Times New Roman" w:cs="Times New Roman" w:eastAsiaTheme="minorEastAsia"/>
          <w:b w:val="0"/>
          <w:bCs w:val="0"/>
          <w:sz w:val="21"/>
          <w:szCs w:val="21"/>
        </w:rPr>
        <w:t>。</w:t>
      </w:r>
    </w:p>
    <w:p w14:paraId="7D88DAF9">
      <w:pPr>
        <w:numPr>
          <w:ilvl w:val="0"/>
          <w:numId w:val="0"/>
        </w:numP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drawing>
          <wp:anchor distT="0" distB="0" distL="114300" distR="114300" simplePos="0" relativeHeight="251665408" behindDoc="0" locked="0" layoutInCell="1" allowOverlap="1">
            <wp:simplePos x="0" y="0"/>
            <wp:positionH relativeFrom="column">
              <wp:posOffset>3592830</wp:posOffset>
            </wp:positionH>
            <wp:positionV relativeFrom="paragraph">
              <wp:posOffset>901700</wp:posOffset>
            </wp:positionV>
            <wp:extent cx="3098800" cy="1429385"/>
            <wp:effectExtent l="0" t="0" r="0" b="5715"/>
            <wp:wrapSquare wrapText="bothSides"/>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12"/>
                    <a:stretch>
                      <a:fillRect/>
                    </a:stretch>
                  </pic:blipFill>
                  <pic:spPr>
                    <a:xfrm>
                      <a:off x="0" y="0"/>
                      <a:ext cx="3098800" cy="1429385"/>
                    </a:xfrm>
                    <a:prstGeom prst="rect">
                      <a:avLst/>
                    </a:prstGeom>
                    <a:noFill/>
                    <a:ln>
                      <a:noFill/>
                    </a:ln>
                  </pic:spPr>
                </pic:pic>
              </a:graphicData>
            </a:graphic>
          </wp:anchor>
        </w:drawing>
      </w:r>
      <w:r>
        <w:rPr>
          <w:rFonts w:hint="default" w:ascii="Times New Roman" w:hAnsi="Times New Roman" w:cs="Times New Roman" w:eastAsiaTheme="minorEastAsia"/>
          <w:b w:val="0"/>
          <w:bCs w:val="0"/>
          <w:sz w:val="21"/>
          <w:szCs w:val="21"/>
        </w:rPr>
        <w:t xml:space="preserve">解码器在生成每个词时不再仅依赖静态的 </w:t>
      </w:r>
      <m:oMath>
        <m:r>
          <m:rPr>
            <m:nor/>
            <m:sty m:val="p"/>
          </m:rPr>
          <w:rPr>
            <w:rFonts w:hint="default" w:ascii="Times New Roman" w:hAnsi="Times New Roman" w:cs="Times New Roman" w:eastAsiaTheme="minorEastAsia"/>
            <w:b w:val="0"/>
            <w:bCs w:val="0"/>
            <w:i w:val="0"/>
            <w:kern w:val="0"/>
            <w:sz w:val="21"/>
            <w:szCs w:val="21"/>
            <w:lang w:val="en-US" w:bidi="ar"/>
          </w:rPr>
          <m:t>Context Vector</m:t>
        </m:r>
      </m:oMath>
      <w:r>
        <w:rPr>
          <w:rFonts w:hint="default" w:ascii="Times New Roman" w:hAnsi="Times New Roman" w:cs="Times New Roman" w:eastAsiaTheme="minorEastAsia"/>
          <w:b w:val="0"/>
          <w:bCs w:val="0"/>
          <w:sz w:val="21"/>
          <w:szCs w:val="21"/>
        </w:rPr>
        <w:t>，而是动态计算当前隐藏状态</w:t>
      </w:r>
      <m:oMath>
        <m:sSub>
          <m:sSubPr>
            <m:ctrlPr>
              <w:rPr>
                <w:rFonts w:hint="default" w:ascii="Cambria Math" w:hAnsi="Cambria Math" w:cs="Times New Roman" w:eastAsiaTheme="minorEastAsia"/>
                <w:b w:val="0"/>
                <w:bCs w:val="0"/>
                <w:sz w:val="21"/>
                <w:szCs w:val="21"/>
              </w:rPr>
            </m:ctrlPr>
          </m:sSubPr>
          <m:e>
            <m:r>
              <m:rPr>
                <m:nor/>
              </m:rPr>
              <w:rPr>
                <w:rFonts w:hint="default" w:ascii="Times New Roman" w:hAnsi="Times New Roman" w:cs="Times New Roman" w:eastAsiaTheme="minorEastAsia"/>
                <w:b w:val="0"/>
                <w:bCs w:val="0"/>
                <w:i/>
                <w:sz w:val="21"/>
                <w:szCs w:val="21"/>
              </w:rPr>
              <m:t>s</m:t>
            </m:r>
            <m:ctrlPr>
              <w:rPr>
                <w:rFonts w:hint="default" w:ascii="Cambria Math" w:hAnsi="Cambria Math" w:cs="Times New Roman" w:eastAsiaTheme="minorEastAsia"/>
                <w:b w:val="0"/>
                <w:bCs w:val="0"/>
                <w:sz w:val="21"/>
                <w:szCs w:val="21"/>
              </w:rPr>
            </m:ctrlPr>
          </m:e>
          <m:sub>
            <m:r>
              <m:rPr>
                <m:nor/>
              </m:rPr>
              <w:rPr>
                <w:rFonts w:hint="default" w:ascii="Times New Roman" w:hAnsi="Times New Roman" w:cs="Times New Roman" w:eastAsiaTheme="minorEastAsia"/>
                <w:b w:val="0"/>
                <w:bCs w:val="0"/>
                <w:i/>
                <w:sz w:val="21"/>
                <w:szCs w:val="21"/>
              </w:rPr>
              <m:t>t</m:t>
            </m:r>
            <m:r>
              <m:rPr>
                <m:nor/>
                <m:sty m:val="p"/>
              </m:rPr>
              <w:rPr>
                <w:rFonts w:hint="default" w:ascii="Times New Roman" w:hAnsi="Times New Roman" w:cs="Times New Roman" w:eastAsiaTheme="minorEastAsia"/>
                <w:b w:val="0"/>
                <w:bCs w:val="0"/>
                <w:i w:val="0"/>
                <w:sz w:val="21"/>
                <w:szCs w:val="21"/>
              </w:rPr>
              <m:t>−1</m:t>
            </m:r>
            <m:ctrlPr>
              <w:rPr>
                <w:rFonts w:hint="default" w:ascii="Cambria Math" w:hAnsi="Cambria Math" w:cs="Times New Roman" w:eastAsiaTheme="minorEastAsia"/>
                <w:b w:val="0"/>
                <w:bCs w:val="0"/>
                <w:sz w:val="21"/>
                <w:szCs w:val="21"/>
              </w:rPr>
            </m:ctrlPr>
          </m:sub>
        </m:sSub>
      </m:oMath>
      <w:r>
        <w:rPr>
          <w:rFonts w:hint="default" w:ascii="Times New Roman" w:hAnsi="Times New Roman" w:cs="Times New Roman" w:eastAsiaTheme="minorEastAsia"/>
          <w:b w:val="0"/>
          <w:bCs w:val="0"/>
          <w:sz w:val="21"/>
          <w:szCs w:val="21"/>
        </w:rPr>
        <w:t>与编码器所有时间步输出</w:t>
      </w:r>
      <m:oMath>
        <m:r>
          <m:rPr>
            <m:nor/>
            <m:sty m:val="p"/>
          </m:rPr>
          <w:rPr>
            <w:rFonts w:hint="default" w:ascii="Times New Roman" w:hAnsi="Times New Roman" w:cs="Times New Roman" w:eastAsiaTheme="minorEastAsia"/>
            <w:b w:val="0"/>
            <w:bCs w:val="0"/>
            <w:i w:val="0"/>
            <w:kern w:val="0"/>
            <w:sz w:val="21"/>
            <w:szCs w:val="21"/>
            <w:lang w:val="en-US" w:bidi="ar"/>
          </w:rPr>
          <m:t>H={h1,h2,...,hT}</m:t>
        </m:r>
      </m:oMath>
      <w:r>
        <w:rPr>
          <w:rFonts w:hint="default" w:ascii="Times New Roman" w:hAnsi="Times New Roman" w:cs="Times New Roman" w:eastAsiaTheme="minorEastAsia"/>
          <w:b w:val="0"/>
          <w:bCs w:val="0"/>
          <w:sz w:val="21"/>
          <w:szCs w:val="21"/>
        </w:rPr>
        <w:t>的匹配度。通过 Softmax 生成注意力权重对H进行加权求和，生成当前时间步的动态上下文向量。</w:t>
      </w:r>
      <w:r>
        <w:rPr>
          <w:rFonts w:hint="eastAsia" w:ascii="Times New Roman" w:hAnsi="Times New Roman" w:cs="Times New Roman" w:eastAsiaTheme="minorEastAsia"/>
          <w:b w:val="0"/>
          <w:bCs w:val="0"/>
          <w:sz w:val="21"/>
          <w:szCs w:val="21"/>
          <w:lang w:val="en-US" w:eastAsia="zh-CN"/>
        </w:rPr>
        <w:t xml:space="preserve">                                               </w:t>
      </w:r>
      <w:r>
        <w:rPr>
          <w:rFonts w:hint="default" w:ascii="Times New Roman" w:hAnsi="Times New Roman" w:cs="Times New Roman" w:eastAsiaTheme="minorEastAsia"/>
          <w:sz w:val="21"/>
          <w:szCs w:val="21"/>
          <w:lang w:val="en-US" w:eastAsia="zh-CN"/>
        </w:rPr>
        <w:t>最终效果：</w:t>
      </w:r>
      <w:r>
        <w:rPr>
          <w:rFonts w:hint="default" w:ascii="Times New Roman" w:hAnsi="Times New Roman" w:cs="Times New Roman" w:eastAsiaTheme="minorEastAsia"/>
          <w:sz w:val="21"/>
          <w:szCs w:val="21"/>
        </w:rPr>
        <w:t>BLEU</w:t>
      </w:r>
      <w:r>
        <w:rPr>
          <w:rFonts w:hint="default" w:ascii="Times New Roman" w:hAnsi="Times New Roman" w:cs="Times New Roman" w:eastAsiaTheme="minorEastAsia"/>
          <w:sz w:val="21"/>
          <w:szCs w:val="21"/>
          <w:lang w:val="en-US" w:eastAsia="zh-CN"/>
        </w:rPr>
        <w:t>增长突破33；</w:t>
      </w:r>
      <w:r>
        <w:rPr>
          <w:rFonts w:hint="default" w:ascii="Times New Roman" w:hAnsi="Times New Roman" w:cs="Times New Roman" w:eastAsiaTheme="minorEastAsia"/>
          <w:sz w:val="21"/>
          <w:szCs w:val="21"/>
        </w:rPr>
        <w:t>梯度流改善</w:t>
      </w:r>
      <w:r>
        <w:rPr>
          <w:rFonts w:hint="default" w:ascii="Times New Roman" w:hAnsi="Times New Roman" w:cs="Times New Roman" w:eastAsiaTheme="minorEastAsia"/>
          <w:sz w:val="21"/>
          <w:szCs w:val="21"/>
          <w:lang w:eastAsia="zh-CN"/>
        </w:rPr>
        <w:t>，</w:t>
      </w:r>
      <w:r>
        <w:rPr>
          <w:rFonts w:hint="default" w:ascii="Times New Roman" w:hAnsi="Times New Roman" w:cs="Times New Roman" w:eastAsiaTheme="minorEastAsia"/>
          <w:sz w:val="21"/>
          <w:szCs w:val="21"/>
        </w:rPr>
        <w:t>显著缓解了梯度消失问题。</w:t>
      </w:r>
    </w:p>
    <w:p w14:paraId="7E8673B5">
      <w:pPr>
        <w:numPr>
          <w:ilvl w:val="0"/>
          <w:numId w:val="0"/>
        </w:numPr>
        <w:rPr>
          <w:rFonts w:hint="default" w:ascii="Times New Roman" w:hAnsi="Times New Roman" w:cs="Times New Roman" w:eastAsiaTheme="minorEastAsia"/>
          <w:sz w:val="21"/>
          <w:szCs w:val="21"/>
        </w:rPr>
      </w:pPr>
    </w:p>
    <w:p w14:paraId="7D61CD03">
      <w:pPr>
        <w:numPr>
          <w:ilvl w:val="0"/>
          <w:numId w:val="0"/>
        </w:numPr>
        <w:rPr>
          <w:rFonts w:hint="default" w:ascii="Times New Roman" w:hAnsi="Times New Roman" w:cs="Times New Roman" w:eastAsiaTheme="minorEastAsia"/>
          <w:i/>
          <w:iCs/>
          <w:sz w:val="24"/>
          <w:szCs w:val="24"/>
          <w:lang w:val="en-US" w:eastAsia="zh-CN"/>
        </w:rPr>
      </w:pPr>
      <w:r>
        <w:rPr>
          <w:rFonts w:hint="default" w:ascii="Times New Roman" w:hAnsi="Times New Roman" w:cs="Times New Roman" w:eastAsiaTheme="minorEastAsia"/>
          <w:i/>
          <w:iCs/>
          <w:sz w:val="24"/>
          <w:szCs w:val="24"/>
          <w:lang w:val="en-US" w:eastAsia="zh-CN"/>
        </w:rPr>
        <w:t>3.3</w:t>
      </w:r>
      <w:r>
        <w:rPr>
          <w:rFonts w:hint="default" w:ascii="Times New Roman" w:hAnsi="Times New Roman" w:cs="Times New Roman" w:eastAsiaTheme="minorEastAsia"/>
          <w:i/>
          <w:iCs/>
          <w:sz w:val="24"/>
          <w:szCs w:val="24"/>
        </w:rPr>
        <w:t>解码策略 (Beam Search)</w:t>
      </w:r>
      <w:r>
        <w:rPr>
          <w:rFonts w:hint="eastAsia" w:ascii="Times New Roman" w:hAnsi="Times New Roman" w:cs="Times New Roman"/>
          <w:i/>
          <w:iCs/>
          <w:sz w:val="24"/>
          <w:szCs w:val="24"/>
          <w:lang w:val="en-US" w:eastAsia="zh-CN"/>
        </w:rPr>
        <w:t xml:space="preserve"> </w:t>
      </w:r>
      <w:r>
        <w:rPr>
          <w:rFonts w:hint="eastAsia" w:ascii="Times New Roman" w:hAnsi="Times New Roman" w:cs="Times New Roman"/>
          <w:i/>
          <w:iCs/>
          <w:sz w:val="24"/>
          <w:szCs w:val="24"/>
          <w:lang w:val="en-US" w:eastAsia="zh-CN"/>
        </w:rPr>
        <w:fldChar w:fldCharType="begin"/>
      </w:r>
      <w:r>
        <w:rPr>
          <w:rFonts w:hint="eastAsia" w:ascii="Times New Roman" w:hAnsi="Times New Roman" w:cs="Times New Roman"/>
          <w:i/>
          <w:iCs/>
          <w:sz w:val="24"/>
          <w:szCs w:val="24"/>
          <w:lang w:val="en-US" w:eastAsia="zh-CN"/>
        </w:rPr>
        <w:instrText xml:space="preserve"> HYPERLINK "https://arxiv.org/abs/1409.3215" </w:instrText>
      </w:r>
      <w:r>
        <w:rPr>
          <w:rFonts w:hint="eastAsia" w:ascii="Times New Roman" w:hAnsi="Times New Roman" w:cs="Times New Roman"/>
          <w:i/>
          <w:iCs/>
          <w:sz w:val="24"/>
          <w:szCs w:val="24"/>
          <w:lang w:val="en-US" w:eastAsia="zh-CN"/>
        </w:rPr>
        <w:fldChar w:fldCharType="separate"/>
      </w:r>
      <w:r>
        <w:rPr>
          <w:rStyle w:val="13"/>
          <w:rFonts w:hint="eastAsia" w:ascii="Times New Roman" w:hAnsi="Times New Roman" w:cs="Times New Roman"/>
          <w:i/>
          <w:iCs/>
          <w:sz w:val="24"/>
          <w:szCs w:val="24"/>
          <w:lang w:val="en-US" w:eastAsia="zh-CN"/>
        </w:rPr>
        <w:t>[4]</w:t>
      </w:r>
      <w:r>
        <w:rPr>
          <w:rFonts w:hint="eastAsia" w:ascii="Times New Roman" w:hAnsi="Times New Roman" w:cs="Times New Roman"/>
          <w:i/>
          <w:iCs/>
          <w:sz w:val="24"/>
          <w:szCs w:val="24"/>
          <w:lang w:val="en-US" w:eastAsia="zh-CN"/>
        </w:rPr>
        <w:fldChar w:fldCharType="end"/>
      </w:r>
    </w:p>
    <w:p w14:paraId="031D02DD">
      <w:pPr>
        <w:numPr>
          <w:ilvl w:val="0"/>
          <w:numId w:val="0"/>
        </w:numPr>
        <w:rPr>
          <w:rFonts w:hint="default" w:ascii="Times New Roman" w:hAnsi="Times New Roman" w:cs="Times New Roman" w:eastAsiaTheme="minorEastAsia"/>
          <w:sz w:val="21"/>
          <w:szCs w:val="21"/>
          <w:lang w:val="en-US" w:eastAsia="zh-CN"/>
        </w:rPr>
      </w:pPr>
      <w:r>
        <w:rPr>
          <w:rFonts w:hint="default" w:ascii="Times New Roman" w:hAnsi="Times New Roman" w:cs="Times New Roman" w:eastAsiaTheme="minorEastAsia"/>
          <w:sz w:val="21"/>
          <w:szCs w:val="21"/>
        </w:rPr>
        <w:t>模型默认使用贪婪搜索即在每个时间步t直接选择概率最大的词作为输出：</w:t>
      </w:r>
      <m:oMath>
        <m:sSub>
          <m:sSubPr>
            <m:ctrlPr>
              <w:rPr>
                <w:rFonts w:hint="default" w:ascii="Cambria Math" w:hAnsi="Cambria Math" w:cs="Times New Roman" w:eastAsiaTheme="minorEastAsia"/>
                <w:sz w:val="21"/>
                <w:szCs w:val="21"/>
              </w:rPr>
            </m:ctrlPr>
          </m:sSubPr>
          <m:e>
            <m:r>
              <m:rPr>
                <m:nor/>
              </m:rPr>
              <w:rPr>
                <w:rFonts w:hint="default" w:ascii="Times New Roman" w:hAnsi="Times New Roman" w:cs="Times New Roman" w:eastAsiaTheme="minorEastAsia"/>
                <w:i/>
                <w:sz w:val="21"/>
                <w:szCs w:val="21"/>
              </w:rPr>
              <m:t>y</m:t>
            </m:r>
            <m:ctrlPr>
              <w:rPr>
                <w:rFonts w:hint="default" w:ascii="Cambria Math" w:hAnsi="Cambria Math" w:cs="Times New Roman" w:eastAsiaTheme="minorEastAsia"/>
                <w:sz w:val="21"/>
                <w:szCs w:val="21"/>
              </w:rPr>
            </m:ctrlPr>
          </m:e>
          <m:sub>
            <m:r>
              <m:rPr>
                <m:nor/>
              </m:rPr>
              <w:rPr>
                <w:rFonts w:hint="default" w:ascii="Times New Roman" w:hAnsi="Times New Roman" w:cs="Times New Roman" w:eastAsiaTheme="minorEastAsia"/>
                <w:i/>
                <w:sz w:val="21"/>
                <w:szCs w:val="21"/>
              </w:rPr>
              <m:t>t</m:t>
            </m:r>
            <m:ctrlPr>
              <w:rPr>
                <w:rFonts w:hint="default" w:ascii="Cambria Math" w:hAnsi="Cambria Math" w:cs="Times New Roman" w:eastAsiaTheme="minorEastAsia"/>
                <w:sz w:val="21"/>
                <w:szCs w:val="21"/>
              </w:rPr>
            </m:ctrlPr>
          </m:sub>
        </m:sSub>
        <m:r>
          <m:rPr>
            <m:nor/>
            <m:sty m:val="p"/>
          </m:rPr>
          <w:rPr>
            <w:rFonts w:hint="default" w:ascii="Times New Roman" w:hAnsi="Times New Roman" w:cs="Times New Roman" w:eastAsiaTheme="minorEastAsia"/>
            <w:b w:val="0"/>
            <w:i w:val="0"/>
            <w:sz w:val="21"/>
            <w:szCs w:val="21"/>
          </w:rPr>
          <m:t>=</m:t>
        </m:r>
        <m:r>
          <m:rPr>
            <m:nor/>
          </m:rPr>
          <w:rPr>
            <w:rFonts w:hint="default" w:ascii="Times New Roman" w:hAnsi="Times New Roman" w:cs="Times New Roman" w:eastAsiaTheme="minorEastAsia"/>
            <w:i/>
            <w:sz w:val="21"/>
            <w:szCs w:val="21"/>
          </w:rPr>
          <m:t>argmax</m:t>
        </m:r>
        <m:r>
          <m:rPr>
            <m:nor/>
            <m:sty m:val="p"/>
          </m:rPr>
          <w:rPr>
            <w:rFonts w:hint="default" w:ascii="Times New Roman" w:hAnsi="Times New Roman" w:cs="Times New Roman" w:eastAsiaTheme="minorEastAsia"/>
            <w:b w:val="0"/>
            <w:i w:val="0"/>
            <w:sz w:val="21"/>
            <w:szCs w:val="21"/>
          </w:rPr>
          <m:t xml:space="preserve"> </m:t>
        </m:r>
        <m:r>
          <m:rPr>
            <m:nor/>
          </m:rPr>
          <w:rPr>
            <w:rFonts w:hint="default" w:ascii="Times New Roman" w:hAnsi="Times New Roman" w:cs="Times New Roman" w:eastAsiaTheme="minorEastAsia"/>
            <w:i/>
            <w:sz w:val="21"/>
            <w:szCs w:val="21"/>
          </w:rPr>
          <m:t>P</m:t>
        </m:r>
        <m:r>
          <m:rPr>
            <m:nor/>
            <m:sty m:val="p"/>
          </m:rPr>
          <w:rPr>
            <w:rFonts w:hint="default" w:ascii="Times New Roman" w:hAnsi="Times New Roman" w:cs="Times New Roman" w:eastAsiaTheme="minorEastAsia"/>
            <w:b w:val="0"/>
            <w:i w:val="0"/>
            <w:sz w:val="21"/>
            <w:szCs w:val="21"/>
          </w:rPr>
          <m:t>(</m:t>
        </m:r>
        <m:r>
          <m:rPr>
            <m:nor/>
          </m:rPr>
          <w:rPr>
            <w:rFonts w:hint="default" w:ascii="Times New Roman" w:hAnsi="Times New Roman" w:cs="Times New Roman" w:eastAsiaTheme="minorEastAsia"/>
            <w:i/>
            <w:sz w:val="21"/>
            <w:szCs w:val="21"/>
          </w:rPr>
          <m:t>y</m:t>
        </m:r>
        <m:r>
          <m:rPr>
            <m:nor/>
            <m:sty m:val="p"/>
          </m:rPr>
          <w:rPr>
            <w:rFonts w:hint="default" w:ascii="Times New Roman" w:hAnsi="Times New Roman" w:cs="Times New Roman" w:eastAsiaTheme="minorEastAsia"/>
            <w:b w:val="0"/>
            <w:i w:val="0"/>
            <w:sz w:val="21"/>
            <w:szCs w:val="21"/>
          </w:rPr>
          <m:t>|</m:t>
        </m:r>
        <m:sSub>
          <m:sSubPr>
            <m:ctrlPr>
              <w:rPr>
                <w:rFonts w:hint="default" w:ascii="Cambria Math" w:hAnsi="Cambria Math" w:cs="Times New Roman" w:eastAsiaTheme="minorEastAsia"/>
                <w:sz w:val="21"/>
                <w:szCs w:val="21"/>
              </w:rPr>
            </m:ctrlPr>
          </m:sSubPr>
          <m:e>
            <m:r>
              <m:rPr>
                <m:nor/>
              </m:rPr>
              <w:rPr>
                <w:rFonts w:hint="default" w:ascii="Times New Roman" w:hAnsi="Times New Roman" w:cs="Times New Roman" w:eastAsiaTheme="minorEastAsia"/>
                <w:i/>
                <w:sz w:val="21"/>
                <w:szCs w:val="21"/>
              </w:rPr>
              <m:t>y</m:t>
            </m:r>
            <m:ctrlPr>
              <w:rPr>
                <w:rFonts w:hint="default" w:ascii="Cambria Math" w:hAnsi="Cambria Math" w:cs="Times New Roman" w:eastAsiaTheme="minorEastAsia"/>
                <w:sz w:val="21"/>
                <w:szCs w:val="21"/>
              </w:rPr>
            </m:ctrlPr>
          </m:e>
          <m:sub>
            <m:r>
              <m:rPr>
                <m:nor/>
                <m:sty m:val="p"/>
              </m:rPr>
              <w:rPr>
                <w:rFonts w:hint="default" w:ascii="Times New Roman" w:hAnsi="Times New Roman" w:cs="Times New Roman" w:eastAsiaTheme="minorEastAsia"/>
                <w:b w:val="0"/>
                <w:i w:val="0"/>
                <w:sz w:val="21"/>
                <w:szCs w:val="21"/>
              </w:rPr>
              <m:t>&lt;</m:t>
            </m:r>
            <m:r>
              <m:rPr>
                <m:nor/>
              </m:rPr>
              <w:rPr>
                <w:rFonts w:hint="default" w:ascii="Times New Roman" w:hAnsi="Times New Roman" w:cs="Times New Roman" w:eastAsiaTheme="minorEastAsia"/>
                <w:i/>
                <w:sz w:val="21"/>
                <w:szCs w:val="21"/>
              </w:rPr>
              <m:t>t</m:t>
            </m:r>
            <m:ctrlPr>
              <w:rPr>
                <w:rFonts w:hint="default" w:ascii="Cambria Math" w:hAnsi="Cambria Math" w:cs="Times New Roman" w:eastAsiaTheme="minorEastAsia"/>
                <w:sz w:val="21"/>
                <w:szCs w:val="21"/>
              </w:rPr>
            </m:ctrlPr>
          </m:sub>
        </m:sSub>
        <m:r>
          <m:rPr>
            <m:nor/>
            <m:sty m:val="p"/>
          </m:rPr>
          <w:rPr>
            <w:rFonts w:hint="default" w:ascii="Times New Roman" w:hAnsi="Times New Roman" w:cs="Times New Roman" w:eastAsiaTheme="minorEastAsia"/>
            <w:b w:val="0"/>
            <w:i w:val="0"/>
            <w:sz w:val="21"/>
            <w:szCs w:val="21"/>
          </w:rPr>
          <m:t>,</m:t>
        </m:r>
        <m:r>
          <m:rPr>
            <m:nor/>
          </m:rPr>
          <w:rPr>
            <w:rFonts w:hint="default" w:ascii="Times New Roman" w:hAnsi="Times New Roman" w:cs="Times New Roman" w:eastAsiaTheme="minorEastAsia"/>
            <w:i/>
            <w:sz w:val="21"/>
            <w:szCs w:val="21"/>
          </w:rPr>
          <m:t>x</m:t>
        </m:r>
        <m:r>
          <m:rPr>
            <m:nor/>
            <m:sty m:val="p"/>
          </m:rPr>
          <w:rPr>
            <w:rFonts w:hint="default" w:ascii="Times New Roman" w:hAnsi="Times New Roman" w:cs="Times New Roman" w:eastAsiaTheme="minorEastAsia"/>
            <w:b w:val="0"/>
            <w:i w:val="0"/>
            <w:sz w:val="21"/>
            <w:szCs w:val="21"/>
          </w:rPr>
          <m:t>)</m:t>
        </m:r>
      </m:oMath>
      <w:r>
        <w:rPr>
          <w:rFonts w:hint="default" w:ascii="Times New Roman" w:hAnsi="Times New Roman" w:cs="Times New Roman" w:eastAsiaTheme="minorEastAsia"/>
          <w:sz w:val="21"/>
          <w:szCs w:val="21"/>
        </w:rPr>
        <w:t>。</w:t>
      </w:r>
    </w:p>
    <w:p w14:paraId="222C30B5">
      <w:pPr>
        <w:numPr>
          <w:ilvl w:val="0"/>
          <w:numId w:val="0"/>
        </w:numPr>
        <w:rPr>
          <w:rFonts w:hint="default" w:ascii="Times New Roman" w:hAnsi="Times New Roman" w:cs="Times New Roman" w:eastAsiaTheme="minorEastAsia"/>
          <w:sz w:val="21"/>
          <w:szCs w:val="21"/>
          <w:lang w:eastAsia="zh-CN"/>
        </w:rPr>
      </w:pPr>
      <w:r>
        <w:rPr>
          <w:rFonts w:hint="default" w:ascii="Times New Roman" w:hAnsi="Times New Roman" w:cs="Times New Roman" w:eastAsiaTheme="minorEastAsia"/>
          <w:sz w:val="21"/>
          <w:szCs w:val="21"/>
        </w:rPr>
        <w:t>在模型训练完成后，推理阶段的解码策略对最终翻译质量有着至关重要的影响</w:t>
      </w:r>
      <w:r>
        <w:rPr>
          <w:rStyle w:val="12"/>
          <w:rFonts w:hint="default" w:ascii="Times New Roman" w:hAnsi="Times New Roman" w:cs="Times New Roman" w:eastAsiaTheme="minorEastAsia"/>
          <w:i w:val="0"/>
          <w:iCs/>
          <w:sz w:val="21"/>
          <w:szCs w:val="21"/>
          <w:u w:val="none"/>
          <w:lang w:val="en-US" w:eastAsia="zh-CN"/>
        </w:rPr>
        <w:t>，为解决 Greedy Search容易陷入局部最优的问题引入 Beam Search 策略；</w:t>
      </w:r>
      <w:r>
        <w:rPr>
          <w:rFonts w:hint="default" w:ascii="Times New Roman" w:hAnsi="Times New Roman" w:cs="Times New Roman" w:eastAsiaTheme="minorEastAsia"/>
          <w:sz w:val="21"/>
          <w:szCs w:val="21"/>
        </w:rPr>
        <w:t>在解码的每一步，不再只保留 1 个最优解，而是保留 k</w:t>
      </w:r>
      <w:r>
        <w:rPr>
          <w:rStyle w:val="11"/>
          <w:rFonts w:hint="default" w:ascii="Times New Roman" w:hAnsi="Times New Roman" w:cs="Times New Roman" w:eastAsiaTheme="minorEastAsia"/>
          <w:sz w:val="21"/>
          <w:szCs w:val="21"/>
        </w:rPr>
        <w:t>个最优候选序列</w:t>
      </w:r>
      <w:r>
        <w:rPr>
          <w:rFonts w:hint="default" w:ascii="Times New Roman" w:hAnsi="Times New Roman" w:cs="Times New Roman" w:eastAsiaTheme="minorEastAsia"/>
          <w:sz w:val="21"/>
          <w:szCs w:val="21"/>
        </w:rPr>
        <w:t>（</w:t>
      </w:r>
      <w:r>
        <w:rPr>
          <w:rFonts w:hint="default" w:ascii="Times New Roman" w:hAnsi="Times New Roman" w:cs="Times New Roman" w:eastAsiaTheme="minorEastAsia"/>
          <w:sz w:val="21"/>
          <w:szCs w:val="21"/>
          <w:lang w:val="en-US" w:eastAsia="zh-CN"/>
        </w:rPr>
        <w:t>为了找到最优方案</w:t>
      </w:r>
      <w:r>
        <w:rPr>
          <w:rFonts w:hint="default" w:ascii="Times New Roman" w:hAnsi="Times New Roman" w:cs="Times New Roman" w:eastAsiaTheme="minorEastAsia"/>
          <w:sz w:val="21"/>
          <w:szCs w:val="21"/>
        </w:rPr>
        <w:t>本实验设为</w:t>
      </w:r>
      <w:r>
        <w:rPr>
          <w:rFonts w:hint="default" w:ascii="Times New Roman" w:hAnsi="Times New Roman" w:cs="Times New Roman" w:eastAsiaTheme="minorEastAsia"/>
          <w:sz w:val="21"/>
          <w:szCs w:val="21"/>
          <w:lang w:val="en-US" w:eastAsia="zh-CN"/>
        </w:rPr>
        <w:t>Beamsize=</w:t>
      </w:r>
      <w:r>
        <w:rPr>
          <w:rFonts w:hint="default" w:ascii="Times New Roman" w:hAnsi="Times New Roman" w:cs="Times New Roman" w:eastAsiaTheme="minorEastAsia"/>
          <w:sz w:val="21"/>
          <w:szCs w:val="21"/>
        </w:rPr>
        <w:t>3</w:t>
      </w:r>
      <w:r>
        <w:rPr>
          <w:rFonts w:hint="default" w:ascii="Times New Roman" w:hAnsi="Times New Roman" w:cs="Times New Roman" w:eastAsiaTheme="minorEastAsia"/>
          <w:sz w:val="21"/>
          <w:szCs w:val="21"/>
          <w:lang w:eastAsia="zh-CN"/>
        </w:rPr>
        <w:t>、</w:t>
      </w:r>
      <w:r>
        <w:rPr>
          <w:rFonts w:hint="default" w:ascii="Times New Roman" w:hAnsi="Times New Roman" w:cs="Times New Roman" w:eastAsiaTheme="minorEastAsia"/>
          <w:sz w:val="21"/>
          <w:szCs w:val="21"/>
        </w:rPr>
        <w:t>5）在下一步，基于这 k个候选序列继续扩展，计算所有可能的</w:t>
      </w:r>
      <m:oMath>
        <m:r>
          <m:rPr>
            <m:nor/>
          </m:rPr>
          <w:rPr>
            <w:rFonts w:hint="default" w:ascii="Times New Roman" w:hAnsi="Times New Roman" w:cs="Times New Roman" w:eastAsiaTheme="minorEastAsia"/>
            <w:i/>
            <w:sz w:val="21"/>
            <w:szCs w:val="21"/>
          </w:rPr>
          <m:t>k</m:t>
        </m:r>
        <m:r>
          <m:rPr>
            <m:nor/>
            <m:sty m:val="p"/>
          </m:rPr>
          <w:rPr>
            <w:rFonts w:hint="default" w:ascii="Times New Roman" w:hAnsi="Times New Roman" w:cs="Times New Roman" w:eastAsiaTheme="minorEastAsia"/>
            <w:b w:val="0"/>
            <w:i w:val="0"/>
            <w:sz w:val="21"/>
            <w:szCs w:val="21"/>
          </w:rPr>
          <m:t>×|</m:t>
        </m:r>
        <m:r>
          <m:rPr>
            <m:nor/>
          </m:rPr>
          <w:rPr>
            <w:rFonts w:hint="default" w:ascii="Times New Roman" w:hAnsi="Times New Roman" w:cs="Times New Roman" w:eastAsiaTheme="minorEastAsia"/>
            <w:i/>
            <w:sz w:val="21"/>
            <w:szCs w:val="21"/>
          </w:rPr>
          <m:t>V</m:t>
        </m:r>
        <m:r>
          <m:rPr>
            <m:nor/>
            <m:sty m:val="p"/>
          </m:rPr>
          <w:rPr>
            <w:rFonts w:hint="default" w:ascii="Times New Roman" w:hAnsi="Times New Roman" w:cs="Times New Roman" w:eastAsiaTheme="minorEastAsia"/>
            <w:b w:val="0"/>
            <w:i w:val="0"/>
            <w:sz w:val="21"/>
            <w:szCs w:val="21"/>
          </w:rPr>
          <m:t>|</m:t>
        </m:r>
      </m:oMath>
      <w:r>
        <w:rPr>
          <w:rFonts w:hint="default" w:ascii="Times New Roman" w:hAnsi="Times New Roman" w:cs="Times New Roman" w:eastAsiaTheme="minorEastAsia"/>
          <w:sz w:val="21"/>
          <w:szCs w:val="21"/>
        </w:rPr>
        <w:t>个路径的累积概率，并再次截取Top-k</w:t>
      </w:r>
      <w:r>
        <w:rPr>
          <w:rFonts w:hint="default" w:ascii="Times New Roman" w:hAnsi="Times New Roman" w:cs="Times New Roman" w:eastAsiaTheme="minorEastAsia"/>
          <w:sz w:val="21"/>
          <w:szCs w:val="21"/>
          <w:lang w:val="en-US" w:eastAsia="zh-CN"/>
        </w:rPr>
        <w:t>;</w:t>
      </w:r>
      <w:r>
        <w:rPr>
          <w:rFonts w:hint="default" w:ascii="Times New Roman" w:hAnsi="Times New Roman" w:cs="Times New Roman" w:eastAsiaTheme="minorEastAsia"/>
          <w:sz w:val="21"/>
          <w:szCs w:val="21"/>
        </w:rPr>
        <w:t>最终在所有完成的候选中选择累积概率最高的一条作为输出</w:t>
      </w:r>
      <w:r>
        <w:rPr>
          <w:rFonts w:hint="default" w:ascii="Times New Roman" w:hAnsi="Times New Roman" w:cs="Times New Roman" w:eastAsiaTheme="minorEastAsia"/>
          <w:sz w:val="21"/>
          <w:szCs w:val="21"/>
          <w:lang w:eastAsia="zh-CN"/>
        </w:rPr>
        <w:t>。</w:t>
      </w:r>
    </w:p>
    <w:p w14:paraId="7F92B294">
      <w:pPr>
        <w:numPr>
          <w:ilvl w:val="0"/>
          <w:numId w:val="0"/>
        </w:numPr>
        <w:rPr>
          <w:rFonts w:hint="default" w:ascii="Times New Roman" w:hAnsi="Times New Roman" w:cs="Times New Roman" w:eastAsiaTheme="minorEastAsia"/>
          <w:sz w:val="21"/>
          <w:szCs w:val="21"/>
          <w:lang w:val="en-US" w:eastAsia="zh-CN"/>
        </w:rPr>
      </w:pPr>
      <w:r>
        <w:rPr>
          <w:rFonts w:hint="default" w:ascii="Times New Roman" w:hAnsi="Times New Roman" w:cs="Times New Roman" w:eastAsiaTheme="minorEastAsia"/>
          <w:sz w:val="21"/>
          <w:szCs w:val="21"/>
        </w:rPr>
        <w:drawing>
          <wp:anchor distT="0" distB="0" distL="114300" distR="114300" simplePos="0" relativeHeight="251666432" behindDoc="1" locked="0" layoutInCell="1" allowOverlap="1">
            <wp:simplePos x="0" y="0"/>
            <wp:positionH relativeFrom="column">
              <wp:posOffset>2645410</wp:posOffset>
            </wp:positionH>
            <wp:positionV relativeFrom="paragraph">
              <wp:posOffset>283210</wp:posOffset>
            </wp:positionV>
            <wp:extent cx="4335145" cy="2601595"/>
            <wp:effectExtent l="0" t="0" r="8255" b="1905"/>
            <wp:wrapTight wrapText="bothSides">
              <wp:wrapPolygon>
                <wp:start x="0" y="0"/>
                <wp:lineTo x="0" y="21510"/>
                <wp:lineTo x="21515" y="21510"/>
                <wp:lineTo x="21515" y="0"/>
                <wp:lineTo x="0" y="0"/>
              </wp:wrapPolygon>
            </wp:wrapTight>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13"/>
                    <a:stretch>
                      <a:fillRect/>
                    </a:stretch>
                  </pic:blipFill>
                  <pic:spPr>
                    <a:xfrm>
                      <a:off x="0" y="0"/>
                      <a:ext cx="4335145" cy="2601595"/>
                    </a:xfrm>
                    <a:prstGeom prst="rect">
                      <a:avLst/>
                    </a:prstGeom>
                    <a:noFill/>
                    <a:ln>
                      <a:noFill/>
                    </a:ln>
                  </pic:spPr>
                </pic:pic>
              </a:graphicData>
            </a:graphic>
          </wp:anchor>
        </w:drawing>
      </w:r>
      <w:r>
        <w:rPr>
          <w:rFonts w:hint="default" w:ascii="Times New Roman" w:hAnsi="Times New Roman" w:cs="Times New Roman" w:eastAsiaTheme="minorEastAsia"/>
          <w:sz w:val="21"/>
          <w:szCs w:val="21"/>
          <w:lang w:val="en-US" w:eastAsia="zh-CN"/>
        </w:rPr>
        <w:t>通过实验结果可以了解到Beamserach确实能够在上一步基础上提升将近2的BLEU值。</w:t>
      </w:r>
    </w:p>
    <w:p w14:paraId="3C6673FE">
      <w:pPr>
        <w:widowControl w:val="0"/>
        <w:numPr>
          <w:ilvl w:val="0"/>
          <w:numId w:val="0"/>
        </w:numPr>
        <w:jc w:val="both"/>
        <w:rPr>
          <w:rStyle w:val="12"/>
          <w:rFonts w:hint="default" w:ascii="Times New Roman" w:hAnsi="Times New Roman" w:cs="Times New Roman" w:eastAsiaTheme="minorEastAsia"/>
          <w:i w:val="0"/>
          <w:iCs/>
          <w:sz w:val="21"/>
          <w:szCs w:val="21"/>
          <w:u w:val="none"/>
          <w:lang w:val="en-US" w:eastAsia="zh-CN"/>
        </w:rPr>
      </w:pPr>
    </w:p>
    <w:p w14:paraId="4EB6F217">
      <w:pPr>
        <w:numPr>
          <w:ilvl w:val="0"/>
          <w:numId w:val="0"/>
        </w:numPr>
        <w:rPr>
          <w:rFonts w:hint="default" w:ascii="Times New Roman" w:hAnsi="Times New Roman" w:cs="Times New Roman" w:eastAsiaTheme="minorEastAsia"/>
          <w:sz w:val="24"/>
          <w:szCs w:val="24"/>
          <w:lang w:val="en-US" w:eastAsia="zh-CN"/>
        </w:rPr>
      </w:pPr>
      <w:r>
        <w:rPr>
          <w:rFonts w:hint="default" w:ascii="Times New Roman" w:hAnsi="Times New Roman" w:cs="Times New Roman" w:eastAsiaTheme="minorEastAsia"/>
          <w:i/>
          <w:iCs/>
          <w:sz w:val="24"/>
          <w:szCs w:val="24"/>
          <w:lang w:val="en-US" w:eastAsia="zh-CN"/>
        </w:rPr>
        <w:t>3.4 因为我看到rnn训练的瓶颈是30-35，说明我的以上实验没有触及rnn性能瓶颈，因此我准备再次调优来得到最好的效果：</w:t>
      </w:r>
    </w:p>
    <w:p w14:paraId="54909A08">
      <w:pPr>
        <w:numPr>
          <w:ilvl w:val="0"/>
          <w:numId w:val="0"/>
        </w:numPr>
        <w:rPr>
          <w:rFonts w:hint="default" w:ascii="Times New Roman" w:hAnsi="Times New Roman" w:cs="Times New Roman" w:eastAsiaTheme="minorEastAsia"/>
          <w:sz w:val="21"/>
          <w:szCs w:val="21"/>
          <w:lang w:val="en-US" w:eastAsia="zh-CN"/>
        </w:rPr>
      </w:pPr>
      <w:r>
        <w:rPr>
          <w:rFonts w:hint="default" w:ascii="Times New Roman" w:hAnsi="Times New Roman" w:cs="Times New Roman" w:eastAsiaTheme="minorEastAsia"/>
          <w:sz w:val="21"/>
          <w:szCs w:val="21"/>
          <w:lang w:val="en-US" w:eastAsia="zh-CN"/>
        </w:rPr>
        <w:t>这次实验我引入了 Layer Normalization、Fuse Adapter 以及推断阶段的 Beam Search (k=5)，对三种不同深度的 Seq2Seq 模型（E2-D2, E2-D3, E3-D3）进行了全面评估。</w:t>
      </w:r>
    </w:p>
    <w:p w14:paraId="2BACEC3B">
      <w:pPr>
        <w:numPr>
          <w:ilvl w:val="0"/>
          <w:numId w:val="2"/>
        </w:numPr>
        <w:rPr>
          <w:rFonts w:hint="default" w:ascii="Times New Roman" w:hAnsi="Times New Roman" w:cs="Times New Roman" w:eastAsiaTheme="minorEastAsia"/>
          <w:sz w:val="21"/>
          <w:szCs w:val="21"/>
          <w:lang w:val="en-US" w:eastAsia="zh-CN"/>
        </w:rPr>
      </w:pPr>
      <w:r>
        <w:rPr>
          <w:rFonts w:hint="default" w:ascii="Times New Roman" w:hAnsi="Times New Roman" w:cs="Times New Roman" w:eastAsiaTheme="minorEastAsia"/>
          <w:sz w:val="21"/>
          <w:szCs w:val="21"/>
          <w:lang w:val="en-US" w:eastAsia="zh-CN"/>
        </w:rPr>
        <w:t>性能全面突破：相比之前的最佳结果（E2-D2 ≈ 34.95），现在 E2-D2 达到了 36.00，提升了1.05个点。</w:t>
      </w:r>
    </w:p>
    <w:p w14:paraId="7FBE317F">
      <w:pPr>
        <w:numPr>
          <w:ilvl w:val="0"/>
          <w:numId w:val="2"/>
        </w:numPr>
        <w:ind w:left="0" w:leftChars="0" w:firstLine="0" w:firstLineChars="0"/>
        <w:rPr>
          <w:rFonts w:hint="default" w:ascii="Times New Roman" w:hAnsi="Times New Roman" w:cs="Times New Roman" w:eastAsiaTheme="minorEastAsia"/>
          <w:sz w:val="21"/>
          <w:szCs w:val="21"/>
          <w:lang w:val="en-US" w:eastAsia="zh-CN"/>
        </w:rPr>
      </w:pPr>
      <w:r>
        <w:rPr>
          <w:rFonts w:hint="default" w:ascii="Times New Roman" w:hAnsi="Times New Roman" w:cs="Times New Roman" w:eastAsiaTheme="minorEastAsia"/>
          <w:sz w:val="21"/>
          <w:szCs w:val="21"/>
          <w:lang w:val="en-US" w:eastAsia="zh-CN"/>
        </w:rPr>
        <w:t>深层模型“复活”：之前 E3-D3 崩到了 27.35，现在稳定在 35.09，且标准差极低。说明 LayerNorm 和 Fuse Adapter 彻底解决了深层网络的优化难题。</w:t>
      </w:r>
    </w:p>
    <w:p w14:paraId="7E916C34">
      <w:pPr>
        <w:numPr>
          <w:ilvl w:val="0"/>
          <w:numId w:val="0"/>
        </w:numPr>
        <w:rPr>
          <w:rFonts w:hint="default" w:ascii="Times New Roman" w:hAnsi="Times New Roman" w:cs="Times New Roman" w:eastAsiaTheme="minorEastAsia"/>
          <w:sz w:val="21"/>
          <w:szCs w:val="21"/>
          <w:lang w:val="en-US" w:eastAsia="zh-CN"/>
        </w:rPr>
      </w:pPr>
    </w:p>
    <w:p w14:paraId="57B9A796">
      <w:pPr>
        <w:numPr>
          <w:ilvl w:val="0"/>
          <w:numId w:val="1"/>
        </w:numPr>
        <w:rPr>
          <w:rFonts w:hint="default" w:ascii="Times New Roman" w:hAnsi="Times New Roman" w:cs="Times New Roman" w:eastAsiaTheme="minorEastAsia"/>
          <w:sz w:val="28"/>
          <w:szCs w:val="28"/>
          <w:lang w:val="en-US" w:eastAsia="zh-CN"/>
        </w:rPr>
      </w:pPr>
      <w:r>
        <w:rPr>
          <w:rFonts w:hint="default" w:ascii="Times New Roman" w:hAnsi="Times New Roman" w:cs="Times New Roman" w:eastAsiaTheme="minorEastAsia"/>
          <w:sz w:val="28"/>
          <w:szCs w:val="28"/>
        </w:rPr>
        <w:t>Transformer 的挑战</w:t>
      </w:r>
      <w:r>
        <w:rPr>
          <w:rFonts w:hint="default" w:ascii="Times New Roman" w:hAnsi="Times New Roman" w:cs="Times New Roman" w:eastAsiaTheme="minorEastAsia"/>
          <w:sz w:val="28"/>
          <w:szCs w:val="28"/>
          <w:lang w:val="en-US" w:eastAsia="zh-CN"/>
        </w:rPr>
        <w:t xml:space="preserve"> </w:t>
      </w:r>
      <w:r>
        <w:rPr>
          <w:rFonts w:hint="default" w:ascii="Times New Roman" w:hAnsi="Times New Roman" w:cs="Times New Roman" w:eastAsiaTheme="minorEastAsia"/>
          <w:sz w:val="28"/>
          <w:szCs w:val="28"/>
        </w:rPr>
        <w:t xml:space="preserve">- </w:t>
      </w:r>
      <w:r>
        <w:rPr>
          <w:rStyle w:val="12"/>
          <w:rFonts w:hint="default" w:ascii="Times New Roman" w:hAnsi="Times New Roman" w:cs="Times New Roman" w:eastAsiaTheme="minorEastAsia"/>
          <w:sz w:val="28"/>
          <w:szCs w:val="28"/>
        </w:rPr>
        <w:t>核心实验 B</w:t>
      </w:r>
    </w:p>
    <w:p w14:paraId="572416DD">
      <w:pPr>
        <w:numPr>
          <w:ilvl w:val="0"/>
          <w:numId w:val="0"/>
        </w:numPr>
        <w:rPr>
          <w:rFonts w:hint="default" w:ascii="Times New Roman" w:hAnsi="Times New Roman" w:cs="Times New Roman" w:eastAsiaTheme="minorEastAsia"/>
          <w:i/>
          <w:iCs w:val="0"/>
          <w:sz w:val="24"/>
          <w:szCs w:val="24"/>
        </w:rPr>
      </w:pPr>
      <w:r>
        <w:rPr>
          <w:rStyle w:val="12"/>
          <w:rFonts w:hint="default" w:ascii="Times New Roman" w:hAnsi="Times New Roman" w:cs="Times New Roman" w:eastAsiaTheme="minorEastAsia"/>
          <w:i/>
          <w:iCs w:val="0"/>
          <w:sz w:val="24"/>
          <w:szCs w:val="24"/>
          <w:lang w:val="en-US" w:eastAsia="zh-CN"/>
        </w:rPr>
        <w:t>4.1</w:t>
      </w:r>
      <w:r>
        <w:rPr>
          <w:rFonts w:hint="default" w:ascii="Times New Roman" w:hAnsi="Times New Roman" w:cs="Times New Roman" w:eastAsiaTheme="minorEastAsia"/>
          <w:i/>
          <w:iCs w:val="0"/>
          <w:sz w:val="24"/>
          <w:szCs w:val="24"/>
        </w:rPr>
        <w:t>手写简化版 Transformer (Baseline)</w:t>
      </w:r>
    </w:p>
    <w:p w14:paraId="58050EBE">
      <w:pPr>
        <w:pStyle w:val="8"/>
        <w:keepNext w:val="0"/>
        <w:keepLines w:val="0"/>
        <w:widowControl/>
        <w:suppressLineNumbers w:val="0"/>
        <w:rPr>
          <w:rFonts w:hint="default" w:ascii="Times New Roman" w:hAnsi="Times New Roman" w:cs="Times New Roman" w:eastAsiaTheme="minorEastAsia"/>
          <w:sz w:val="21"/>
          <w:szCs w:val="21"/>
          <w:lang w:val="en-US" w:eastAsia="zh-CN"/>
        </w:rPr>
      </w:pPr>
      <w:r>
        <w:rPr>
          <w:rFonts w:hint="default" w:ascii="Times New Roman" w:hAnsi="Times New Roman" w:cs="Times New Roman" w:eastAsiaTheme="minorEastAsia"/>
          <w:sz w:val="21"/>
          <w:szCs w:val="21"/>
          <w:lang w:val="en-US" w:eastAsia="zh-CN"/>
        </w:rPr>
        <w:t>我选择不直接引入</w:t>
      </w:r>
      <w:r>
        <w:rPr>
          <w:rFonts w:hint="default" w:ascii="Times New Roman" w:hAnsi="Times New Roman" w:cs="Times New Roman" w:eastAsiaTheme="minorEastAsia"/>
          <w:sz w:val="21"/>
          <w:szCs w:val="21"/>
        </w:rPr>
        <w:t xml:space="preserve"> </w:t>
      </w:r>
      <w:r>
        <w:rPr>
          <w:rStyle w:val="14"/>
          <w:rFonts w:hint="default" w:ascii="Times New Roman" w:hAnsi="Times New Roman" w:cs="Times New Roman" w:eastAsiaTheme="minorEastAsia"/>
          <w:sz w:val="21"/>
          <w:szCs w:val="21"/>
        </w:rPr>
        <w:t>nn.Transformer</w:t>
      </w:r>
      <w:r>
        <w:rPr>
          <w:rFonts w:hint="default" w:ascii="Times New Roman" w:hAnsi="Times New Roman" w:cs="Times New Roman" w:eastAsiaTheme="minorEastAsia"/>
          <w:sz w:val="21"/>
          <w:szCs w:val="21"/>
        </w:rPr>
        <w:t>，</w:t>
      </w:r>
      <w:r>
        <w:rPr>
          <w:rFonts w:hint="default" w:ascii="Times New Roman" w:hAnsi="Times New Roman" w:cs="Times New Roman" w:eastAsiaTheme="minorEastAsia"/>
          <w:sz w:val="21"/>
          <w:szCs w:val="21"/>
          <w:lang w:val="en-US" w:eastAsia="zh-CN"/>
        </w:rPr>
        <w:t>而是手搓transformer基础模型并</w:t>
      </w:r>
      <w:r>
        <w:rPr>
          <w:rFonts w:hint="default" w:ascii="Times New Roman" w:hAnsi="Times New Roman" w:cs="Times New Roman" w:eastAsiaTheme="minorEastAsia"/>
          <w:sz w:val="21"/>
          <w:szCs w:val="21"/>
        </w:rPr>
        <w:t>实现架构上的灵活切换Pre-Norm vs Post-Norm</w:t>
      </w:r>
      <w:r>
        <w:rPr>
          <w:rFonts w:hint="default" w:ascii="Times New Roman" w:hAnsi="Times New Roman" w:cs="Times New Roman" w:eastAsiaTheme="minorEastAsia"/>
          <w:sz w:val="21"/>
          <w:szCs w:val="21"/>
          <w:lang w:eastAsia="zh-CN"/>
        </w:rPr>
        <w:t>；</w:t>
      </w:r>
      <w:r>
        <w:rPr>
          <w:rFonts w:hint="default" w:ascii="Times New Roman" w:hAnsi="Times New Roman" w:cs="Times New Roman" w:eastAsiaTheme="minorEastAsia"/>
          <w:sz w:val="21"/>
          <w:szCs w:val="21"/>
          <w:lang w:val="en-US" w:eastAsia="zh-CN"/>
        </w:rPr>
        <w:t>实验中</w:t>
      </w:r>
      <w:r>
        <w:rPr>
          <w:rFonts w:hint="default" w:ascii="Times New Roman" w:hAnsi="Times New Roman" w:cs="Times New Roman" w:eastAsiaTheme="minorEastAsia"/>
          <w:sz w:val="21"/>
          <w:szCs w:val="21"/>
        </w:rPr>
        <w:t>严格控制参数量，使其与RNN (Best_E2D2_Run) 保持在同一数量级约 4M - 6M 范围</w:t>
      </w:r>
      <w:r>
        <w:rPr>
          <w:rFonts w:hint="eastAsia" w:ascii="Times New Roman" w:hAnsi="Times New Roman" w:cs="Times New Roman"/>
          <w:sz w:val="21"/>
          <w:szCs w:val="21"/>
          <w:lang w:eastAsia="zh-CN"/>
        </w:rPr>
        <w:t>。</w:t>
      </w:r>
      <w:r>
        <w:rPr>
          <w:rFonts w:hint="eastAsia" w:ascii="Times New Roman" w:hAnsi="Times New Roman" w:cs="Times New Roman"/>
          <w:sz w:val="21"/>
          <w:szCs w:val="21"/>
          <w:lang w:val="en-US" w:eastAsia="zh-CN"/>
        </w:rPr>
        <w:t xml:space="preserve">                     </w:t>
      </w:r>
      <w:r>
        <w:rPr>
          <w:rFonts w:hint="default" w:ascii="Times New Roman" w:hAnsi="Times New Roman" w:cs="Times New Roman" w:eastAsiaTheme="minorEastAsia"/>
          <w:sz w:val="21"/>
          <w:szCs w:val="21"/>
          <w:lang w:val="en-US" w:eastAsia="zh-CN"/>
        </w:rPr>
        <w:t>因为一开始的模型构建出现了一些BUG，导致训练结果的BLEU的值异常过低（BLEU Score 为 0.00，BLEU-1 为 1.85）并且模型输出包含大量 Empty candidate sentence 警告，且推理结果倾向于直接输出 &lt;eos&gt; 或 &lt;pad&gt; 。</w:t>
      </w:r>
    </w:p>
    <w:p w14:paraId="1C989FFB">
      <w:pPr>
        <w:pStyle w:val="8"/>
        <w:keepNext w:val="0"/>
        <w:keepLines w:val="0"/>
        <w:widowControl/>
        <w:suppressLineNumbers w:val="0"/>
        <w:rPr>
          <w:rFonts w:hint="default" w:ascii="Times New Roman" w:hAnsi="Times New Roman" w:cs="Times New Roman" w:eastAsiaTheme="minorEastAsia"/>
          <w:sz w:val="21"/>
          <w:szCs w:val="21"/>
          <w:lang w:val="en-US" w:eastAsia="zh-CN"/>
        </w:rPr>
      </w:pPr>
      <w:r>
        <w:rPr>
          <w:rFonts w:hint="default" w:ascii="Times New Roman" w:hAnsi="Times New Roman" w:cs="Times New Roman" w:eastAsiaTheme="minorEastAsia"/>
          <w:sz w:val="21"/>
          <w:szCs w:val="21"/>
        </w:rPr>
        <w:drawing>
          <wp:anchor distT="0" distB="0" distL="114300" distR="114300" simplePos="0" relativeHeight="251661312" behindDoc="0" locked="0" layoutInCell="1" allowOverlap="1">
            <wp:simplePos x="0" y="0"/>
            <wp:positionH relativeFrom="column">
              <wp:posOffset>4094480</wp:posOffset>
            </wp:positionH>
            <wp:positionV relativeFrom="paragraph">
              <wp:posOffset>213995</wp:posOffset>
            </wp:positionV>
            <wp:extent cx="2320925" cy="1108075"/>
            <wp:effectExtent l="0" t="0" r="3175" b="9525"/>
            <wp:wrapSquare wrapText="bothSides"/>
            <wp:docPr id="2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8"/>
                    <pic:cNvPicPr>
                      <a:picLocks noChangeAspect="1"/>
                    </pic:cNvPicPr>
                  </pic:nvPicPr>
                  <pic:blipFill>
                    <a:blip r:embed="rId14"/>
                    <a:stretch>
                      <a:fillRect/>
                    </a:stretch>
                  </pic:blipFill>
                  <pic:spPr>
                    <a:xfrm>
                      <a:off x="0" y="0"/>
                      <a:ext cx="2320925" cy="1108075"/>
                    </a:xfrm>
                    <a:prstGeom prst="rect">
                      <a:avLst/>
                    </a:prstGeom>
                    <a:noFill/>
                    <a:ln>
                      <a:noFill/>
                    </a:ln>
                  </pic:spPr>
                </pic:pic>
              </a:graphicData>
            </a:graphic>
          </wp:anchor>
        </w:drawing>
      </w:r>
      <w:r>
        <w:rPr>
          <w:rFonts w:hint="default" w:ascii="Times New Roman" w:hAnsi="Times New Roman" w:cs="Times New Roman" w:eastAsiaTheme="minorEastAsia"/>
          <w:sz w:val="21"/>
          <w:szCs w:val="21"/>
          <w:lang w:val="en-US" w:eastAsia="zh-CN"/>
        </w:rPr>
        <w:t>以下是我关于实验不成功的原因总结：</w:t>
      </w:r>
    </w:p>
    <w:p w14:paraId="5E3DAE50">
      <w:pPr>
        <w:pStyle w:val="8"/>
        <w:keepNext w:val="0"/>
        <w:keepLines w:val="0"/>
        <w:widowControl/>
        <w:numPr>
          <w:ilvl w:val="0"/>
          <w:numId w:val="3"/>
        </w:numPr>
        <w:suppressLineNumbers w:val="0"/>
        <w:rPr>
          <w:rFonts w:hint="default" w:ascii="Times New Roman" w:hAnsi="Times New Roman" w:cs="Times New Roman" w:eastAsiaTheme="minorEastAsia"/>
          <w:sz w:val="21"/>
          <w:szCs w:val="21"/>
          <w:lang w:val="en-US" w:eastAsia="zh-CN"/>
        </w:rPr>
      </w:pPr>
      <w:r>
        <w:rPr>
          <w:rFonts w:hint="default" w:ascii="Times New Roman" w:hAnsi="Times New Roman" w:cs="Times New Roman" w:eastAsiaTheme="minorEastAsia"/>
          <w:sz w:val="21"/>
          <w:szCs w:val="21"/>
          <w:lang w:val="en-US" w:eastAsia="zh-CN"/>
        </w:rPr>
        <w:t xml:space="preserve">掩码机制失效：原代码在 transformer_model.py 中硬编码了 PAD_IDX=1，导致掩码未能正确覆盖填充符，且 Decoder 端的 Look-ahead Mask 可能存在逻辑漏洞，导致信息泄露或无法学习。 </w:t>
      </w:r>
    </w:p>
    <w:p w14:paraId="6DE35DEA">
      <w:pPr>
        <w:pStyle w:val="8"/>
        <w:keepNext w:val="0"/>
        <w:keepLines w:val="0"/>
        <w:widowControl/>
        <w:numPr>
          <w:ilvl w:val="0"/>
          <w:numId w:val="3"/>
        </w:numPr>
        <w:suppressLineNumbers w:val="0"/>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t>优化策略不当：Transformer 对超参数极度敏感。使用了固定的低学习率且无 Warmup策略，导致模型陷入局部极小值或梯度消失。</w:t>
      </w:r>
    </w:p>
    <w:p w14:paraId="09F2445B">
      <w:pPr>
        <w:pStyle w:val="8"/>
        <w:keepNext w:val="0"/>
        <w:keepLines w:val="0"/>
        <w:widowControl/>
        <w:numPr>
          <w:ilvl w:val="0"/>
          <w:numId w:val="3"/>
        </w:numPr>
        <w:suppressLineNumbers w:val="0"/>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lang w:val="en-US" w:eastAsia="zh-CN"/>
        </w:rPr>
        <w:t>正则化不足：缺乏 Label Smoothing，导致模型对预测结果过度自信，加剧了过拟合。</w:t>
      </w:r>
    </w:p>
    <w:p w14:paraId="1B6BB836">
      <w:pPr>
        <w:numPr>
          <w:ilvl w:val="0"/>
          <w:numId w:val="0"/>
        </w:numPr>
        <w:rPr>
          <w:rFonts w:hint="default" w:ascii="Times New Roman" w:hAnsi="Times New Roman" w:eastAsia="宋体" w:cs="Times New Roman"/>
          <w:i/>
          <w:iCs/>
          <w:sz w:val="24"/>
          <w:szCs w:val="24"/>
          <w:lang w:val="en-US" w:eastAsia="zh-CN"/>
        </w:rPr>
      </w:pPr>
      <w:r>
        <w:rPr>
          <w:rFonts w:hint="eastAsia" w:eastAsiaTheme="minorEastAsia"/>
          <w:i/>
          <w:iCs/>
          <w:sz w:val="24"/>
          <w:szCs w:val="24"/>
          <w:lang w:eastAsia="zh-CN"/>
        </w:rPr>
        <w:drawing>
          <wp:anchor distT="0" distB="0" distL="114300" distR="114300" simplePos="0" relativeHeight="251667456" behindDoc="0" locked="0" layoutInCell="1" allowOverlap="1">
            <wp:simplePos x="0" y="0"/>
            <wp:positionH relativeFrom="column">
              <wp:posOffset>24130</wp:posOffset>
            </wp:positionH>
            <wp:positionV relativeFrom="paragraph">
              <wp:posOffset>397510</wp:posOffset>
            </wp:positionV>
            <wp:extent cx="5084445" cy="1980565"/>
            <wp:effectExtent l="0" t="0" r="8255" b="635"/>
            <wp:wrapSquare wrapText="bothSides"/>
            <wp:docPr id="21" name="图片 21" descr="1bc5ae4da40b4380399e57e1c3324f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1bc5ae4da40b4380399e57e1c3324f54"/>
                    <pic:cNvPicPr>
                      <a:picLocks noChangeAspect="1"/>
                    </pic:cNvPicPr>
                  </pic:nvPicPr>
                  <pic:blipFill>
                    <a:blip r:embed="rId15"/>
                    <a:stretch>
                      <a:fillRect/>
                    </a:stretch>
                  </pic:blipFill>
                  <pic:spPr>
                    <a:xfrm>
                      <a:off x="0" y="0"/>
                      <a:ext cx="5084445" cy="1980565"/>
                    </a:xfrm>
                    <a:prstGeom prst="rect">
                      <a:avLst/>
                    </a:prstGeom>
                  </pic:spPr>
                </pic:pic>
              </a:graphicData>
            </a:graphic>
          </wp:anchor>
        </w:drawing>
      </w:r>
      <w:r>
        <w:rPr>
          <w:rFonts w:hint="default" w:ascii="Times New Roman" w:hAnsi="Times New Roman" w:eastAsia="宋体" w:cs="Times New Roman"/>
          <w:i/>
          <w:iCs/>
          <w:sz w:val="24"/>
          <w:szCs w:val="24"/>
          <w:lang w:val="en-US" w:eastAsia="zh-CN"/>
        </w:rPr>
        <w:t>4.2</w:t>
      </w:r>
      <w:r>
        <w:rPr>
          <w:rFonts w:hint="default" w:ascii="Times New Roman" w:hAnsi="Times New Roman" w:eastAsia="宋体" w:cs="Times New Roman"/>
          <w:i/>
          <w:iCs/>
          <w:sz w:val="24"/>
          <w:szCs w:val="24"/>
        </w:rPr>
        <w:t>架构革新 (Pre-Norm)</w:t>
      </w:r>
      <w:r>
        <w:rPr>
          <w:rFonts w:hint="eastAsia" w:ascii="Times New Roman" w:hAnsi="Times New Roman" w:eastAsia="宋体" w:cs="Times New Roman"/>
          <w:i/>
          <w:iCs/>
          <w:sz w:val="24"/>
          <w:szCs w:val="24"/>
          <w:lang w:val="en-US" w:eastAsia="zh-CN"/>
        </w:rPr>
        <w:t xml:space="preserve"> </w:t>
      </w:r>
      <w:r>
        <w:rPr>
          <w:rFonts w:hint="eastAsia" w:ascii="Times New Roman" w:hAnsi="Times New Roman" w:eastAsia="宋体" w:cs="Times New Roman"/>
          <w:i/>
          <w:iCs/>
          <w:sz w:val="24"/>
          <w:szCs w:val="24"/>
          <w:lang w:val="en-US" w:eastAsia="zh-CN"/>
        </w:rPr>
        <w:fldChar w:fldCharType="begin"/>
      </w:r>
      <w:r>
        <w:rPr>
          <w:rFonts w:hint="eastAsia" w:ascii="Times New Roman" w:hAnsi="Times New Roman" w:eastAsia="宋体" w:cs="Times New Roman"/>
          <w:i/>
          <w:iCs/>
          <w:sz w:val="24"/>
          <w:szCs w:val="24"/>
          <w:lang w:val="en-US" w:eastAsia="zh-CN"/>
        </w:rPr>
        <w:instrText xml:space="preserve"> HYPERLINK "https://arxiv.org/abs/1706.03762" </w:instrText>
      </w:r>
      <w:r>
        <w:rPr>
          <w:rFonts w:hint="eastAsia" w:ascii="Times New Roman" w:hAnsi="Times New Roman" w:eastAsia="宋体" w:cs="Times New Roman"/>
          <w:i/>
          <w:iCs/>
          <w:sz w:val="24"/>
          <w:szCs w:val="24"/>
          <w:lang w:val="en-US" w:eastAsia="zh-CN"/>
        </w:rPr>
        <w:fldChar w:fldCharType="separate"/>
      </w:r>
      <w:r>
        <w:rPr>
          <w:rStyle w:val="13"/>
          <w:rFonts w:hint="eastAsia" w:ascii="Times New Roman" w:hAnsi="Times New Roman" w:eastAsia="宋体" w:cs="Times New Roman"/>
          <w:i/>
          <w:iCs/>
          <w:sz w:val="24"/>
          <w:szCs w:val="24"/>
          <w:lang w:val="en-US" w:eastAsia="zh-CN"/>
        </w:rPr>
        <w:t>[5]</w:t>
      </w:r>
      <w:r>
        <w:rPr>
          <w:rFonts w:hint="eastAsia" w:ascii="Times New Roman" w:hAnsi="Times New Roman" w:eastAsia="宋体" w:cs="Times New Roman"/>
          <w:i/>
          <w:iCs/>
          <w:sz w:val="24"/>
          <w:szCs w:val="24"/>
          <w:lang w:val="en-US" w:eastAsia="zh-CN"/>
        </w:rPr>
        <w:fldChar w:fldCharType="end"/>
      </w:r>
    </w:p>
    <w:p w14:paraId="005669FC">
      <w:pPr>
        <w:numPr>
          <w:ilvl w:val="0"/>
          <w:numId w:val="0"/>
        </w:numPr>
        <w:ind w:leftChars="0"/>
        <w:rPr>
          <w:rFonts w:hint="eastAsia" w:ascii="Times New Roman" w:hAnsi="Times New Roman" w:eastAsia="宋体" w:cs="Times New Roman"/>
          <w:sz w:val="22"/>
          <w:szCs w:val="22"/>
          <w:u w:val="single"/>
          <w:lang w:val="en-US" w:eastAsia="zh-CN"/>
        </w:rPr>
      </w:pPr>
      <w:r>
        <w:rPr>
          <w:rFonts w:hint="eastAsia" w:ascii="Times New Roman" w:hAnsi="Times New Roman" w:eastAsia="宋体" w:cs="Times New Roman"/>
          <w:sz w:val="22"/>
          <w:szCs w:val="22"/>
          <w:u w:val="single"/>
          <w:lang w:val="en-US" w:eastAsia="zh-CN"/>
        </w:rPr>
        <w:t>4.2.1</w:t>
      </w:r>
      <w:r>
        <w:rPr>
          <w:rFonts w:hint="default" w:ascii="Times New Roman" w:hAnsi="Times New Roman" w:eastAsia="宋体" w:cs="Times New Roman"/>
          <w:sz w:val="22"/>
          <w:szCs w:val="22"/>
          <w:u w:val="single"/>
          <w:lang w:val="en-US" w:eastAsia="zh-CN"/>
        </w:rPr>
        <w:t>架构修复：动态掩码与权重绑定</w:t>
      </w:r>
    </w:p>
    <w:p w14:paraId="12CD8D8F">
      <w:pPr>
        <w:numPr>
          <w:ilvl w:val="0"/>
          <w:numId w:val="0"/>
        </w:numPr>
        <w:ind w:leftChars="0"/>
        <w:rPr>
          <w:rFonts w:hint="eastAsia" w:ascii="Times New Roman" w:hAnsi="Times New Roman" w:eastAsia="宋体" w:cs="Times New Roman"/>
          <w:sz w:val="21"/>
          <w:szCs w:val="21"/>
          <w:lang w:val="en-US" w:eastAsia="zh-CN"/>
        </w:rPr>
      </w:pPr>
    </w:p>
    <w:p w14:paraId="2B3F20E7">
      <w:pPr>
        <w:numPr>
          <w:ilvl w:val="0"/>
          <w:numId w:val="0"/>
        </w:numPr>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1.</w:t>
      </w:r>
      <w:r>
        <w:rPr>
          <w:rFonts w:hint="default" w:ascii="Times New Roman" w:hAnsi="Times New Roman" w:eastAsia="宋体" w:cs="Times New Roman"/>
          <w:sz w:val="21"/>
          <w:szCs w:val="21"/>
          <w:lang w:val="en-US" w:eastAsia="zh-CN"/>
        </w:rPr>
        <w:t xml:space="preserve">动态掩码：移除硬编码改为从 DataManager 动态获取 PAD_IDX。重写 Look-ahead Mask 生成逻辑确保 Decoder 只能看见当前及之前的时刻，严格遵循因果性。 </w:t>
      </w:r>
    </w:p>
    <w:p w14:paraId="5B449AD6">
      <w:pPr>
        <w:numPr>
          <w:ilvl w:val="0"/>
          <w:numId w:val="0"/>
        </w:numPr>
        <w:rPr>
          <w:rFonts w:hint="eastAsia"/>
          <w:sz w:val="21"/>
          <w:szCs w:val="24"/>
          <w:lang w:val="en-US" w:eastAsia="zh-CN"/>
        </w:rPr>
      </w:pPr>
    </w:p>
    <w:p w14:paraId="2CA29CC6">
      <w:pPr>
        <w:numPr>
          <w:ilvl w:val="0"/>
          <w:numId w:val="0"/>
        </w:numPr>
        <w:rPr>
          <w:rFonts w:hint="default" w:ascii="Times New Roman" w:hAnsi="Times New Roman" w:eastAsia="宋体" w:cs="Times New Roman"/>
          <w:sz w:val="21"/>
          <w:szCs w:val="21"/>
          <w:lang w:val="en-US" w:eastAsia="zh-CN"/>
        </w:rPr>
      </w:pPr>
      <w:r>
        <w:rPr>
          <w:rFonts w:hint="eastAsia" w:eastAsiaTheme="minorEastAsia"/>
          <w:sz w:val="21"/>
          <w:szCs w:val="24"/>
          <w:lang w:eastAsia="zh-CN"/>
        </w:rPr>
        <w:drawing>
          <wp:anchor distT="0" distB="0" distL="114300" distR="114300" simplePos="0" relativeHeight="251662336" behindDoc="0" locked="0" layoutInCell="1" allowOverlap="1">
            <wp:simplePos x="0" y="0"/>
            <wp:positionH relativeFrom="column">
              <wp:posOffset>-5203825</wp:posOffset>
            </wp:positionH>
            <wp:positionV relativeFrom="paragraph">
              <wp:posOffset>155575</wp:posOffset>
            </wp:positionV>
            <wp:extent cx="3096260" cy="3224530"/>
            <wp:effectExtent l="0" t="0" r="2540" b="1270"/>
            <wp:wrapSquare wrapText="bothSides"/>
            <wp:docPr id="24" name="图片 24" descr="6ee11a7bea5515b70679538fa912c7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6ee11a7bea5515b70679538fa912c7d6"/>
                    <pic:cNvPicPr>
                      <a:picLocks noChangeAspect="1"/>
                    </pic:cNvPicPr>
                  </pic:nvPicPr>
                  <pic:blipFill>
                    <a:blip r:embed="rId16"/>
                    <a:stretch>
                      <a:fillRect/>
                    </a:stretch>
                  </pic:blipFill>
                  <pic:spPr>
                    <a:xfrm>
                      <a:off x="0" y="0"/>
                      <a:ext cx="3096260" cy="3224530"/>
                    </a:xfrm>
                    <a:prstGeom prst="rect">
                      <a:avLst/>
                    </a:prstGeom>
                  </pic:spPr>
                </pic:pic>
              </a:graphicData>
            </a:graphic>
          </wp:anchor>
        </w:drawing>
      </w:r>
      <w:r>
        <w:rPr>
          <w:rFonts w:hint="default" w:ascii="Times New Roman" w:hAnsi="Times New Roman" w:cs="Times New Roman" w:eastAsiaTheme="minorEastAsia"/>
          <w:sz w:val="21"/>
          <w:szCs w:val="24"/>
          <w:lang w:val="en-US" w:eastAsia="zh-CN"/>
        </w:rPr>
        <w:t>2.</w:t>
      </w:r>
      <w:r>
        <w:rPr>
          <w:rFonts w:hint="default" w:ascii="Times New Roman" w:hAnsi="Times New Roman" w:eastAsia="宋体" w:cs="Times New Roman"/>
          <w:sz w:val="21"/>
          <w:szCs w:val="21"/>
          <w:lang w:val="en-US" w:eastAsia="zh-CN"/>
        </w:rPr>
        <w:t>权重绑定：将 Decoder 输出层的权重矩阵与 Embedding 层的权重矩阵共享</w:t>
      </w:r>
      <w:r>
        <w:rPr>
          <w:rFonts w:hint="eastAsia" w:ascii="Times New Roman" w:hAnsi="Times New Roman" w:eastAsia="宋体" w:cs="Times New Roman"/>
          <w:sz w:val="21"/>
          <w:szCs w:val="21"/>
          <w:lang w:val="en-US" w:eastAsia="zh-CN"/>
        </w:rPr>
        <w:t>，</w:t>
      </w:r>
      <w:r>
        <w:rPr>
          <w:rFonts w:hint="default" w:ascii="Times New Roman" w:hAnsi="Times New Roman" w:eastAsia="宋体" w:cs="Times New Roman"/>
          <w:sz w:val="21"/>
          <w:szCs w:val="21"/>
          <w:lang w:val="en-US" w:eastAsia="zh-CN"/>
        </w:rPr>
        <w:t>减少了约 1.5M 的参数量并对小数据集起到了很强的正则化作用。</w:t>
      </w:r>
    </w:p>
    <w:p w14:paraId="055B25C7">
      <w:pPr>
        <w:numPr>
          <w:ilvl w:val="0"/>
          <w:numId w:val="0"/>
        </w:numPr>
        <w:ind w:leftChars="0"/>
        <w:rPr>
          <w:rFonts w:hint="default" w:ascii="Times New Roman" w:hAnsi="Times New Roman" w:eastAsia="宋体" w:cs="Times New Roman"/>
          <w:sz w:val="21"/>
          <w:szCs w:val="21"/>
          <w:lang w:val="en-US" w:eastAsia="zh-CN"/>
        </w:rPr>
      </w:pPr>
    </w:p>
    <w:p w14:paraId="6D692A31">
      <w:pPr>
        <w:numPr>
          <w:ilvl w:val="0"/>
          <w:numId w:val="0"/>
        </w:numPr>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3.</w:t>
      </w:r>
      <w:r>
        <w:rPr>
          <w:rFonts w:hint="default" w:ascii="Times New Roman" w:hAnsi="Times New Roman" w:eastAsia="宋体" w:cs="Times New Roman"/>
          <w:sz w:val="21"/>
          <w:szCs w:val="21"/>
          <w:lang w:val="en-US" w:eastAsia="zh-CN"/>
        </w:rPr>
        <w:t>Pre-Norm 架构</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lang w:val="en-US" w:eastAsia="zh-CN"/>
        </w:rPr>
        <w:fldChar w:fldCharType="begin"/>
      </w:r>
      <w:r>
        <w:rPr>
          <w:rFonts w:hint="eastAsia" w:ascii="Times New Roman" w:hAnsi="Times New Roman" w:eastAsia="宋体" w:cs="Times New Roman"/>
          <w:sz w:val="21"/>
          <w:szCs w:val="21"/>
          <w:lang w:val="en-US" w:eastAsia="zh-CN"/>
        </w:rPr>
        <w:instrText xml:space="preserve"> HYPERLINK "https://arxiv.org/abs/2002.04745" </w:instrText>
      </w:r>
      <w:r>
        <w:rPr>
          <w:rFonts w:hint="eastAsia" w:ascii="Times New Roman" w:hAnsi="Times New Roman" w:eastAsia="宋体" w:cs="Times New Roman"/>
          <w:sz w:val="21"/>
          <w:szCs w:val="21"/>
          <w:lang w:val="en-US" w:eastAsia="zh-CN"/>
        </w:rPr>
        <w:fldChar w:fldCharType="separate"/>
      </w:r>
      <w:r>
        <w:rPr>
          <w:rStyle w:val="13"/>
          <w:rFonts w:hint="eastAsia" w:ascii="Times New Roman" w:hAnsi="Times New Roman" w:eastAsia="宋体" w:cs="Times New Roman"/>
          <w:sz w:val="21"/>
          <w:szCs w:val="21"/>
          <w:lang w:val="en-US" w:eastAsia="zh-CN"/>
        </w:rPr>
        <w:t>[6]</w:t>
      </w:r>
      <w:r>
        <w:rPr>
          <w:rFonts w:hint="eastAsia" w:ascii="Times New Roman" w:hAnsi="Times New Roman" w:eastAsia="宋体" w:cs="Times New Roman"/>
          <w:sz w:val="21"/>
          <w:szCs w:val="21"/>
          <w:lang w:val="en-US" w:eastAsia="zh-CN"/>
        </w:rPr>
        <w:fldChar w:fldCharType="end"/>
      </w:r>
      <w:r>
        <w:rPr>
          <w:rFonts w:hint="default" w:ascii="Times New Roman" w:hAnsi="Times New Roman" w:eastAsia="宋体" w:cs="Times New Roman"/>
          <w:sz w:val="21"/>
          <w:szCs w:val="21"/>
          <w:lang w:val="en-US" w:eastAsia="zh-CN"/>
        </w:rPr>
        <w:t>：将 LayerNorm 调整至子层输入之前，相比 Post-Norm梯度流动更顺畅，训练更稳定。</w:t>
      </w:r>
    </w:p>
    <w:p w14:paraId="468F078C">
      <w:pPr>
        <w:numPr>
          <w:ilvl w:val="0"/>
          <w:numId w:val="0"/>
        </w:numPr>
        <w:rPr>
          <w:rFonts w:hint="default" w:ascii="Times New Roman" w:hAnsi="Times New Roman" w:eastAsia="宋体" w:cs="Times New Roman"/>
          <w:sz w:val="21"/>
          <w:szCs w:val="21"/>
          <w:lang w:val="en-US" w:eastAsia="zh-CN"/>
        </w:rPr>
      </w:pPr>
    </w:p>
    <w:p w14:paraId="7802FAE2">
      <w:pPr>
        <w:numPr>
          <w:ilvl w:val="0"/>
          <w:numId w:val="0"/>
        </w:numPr>
        <w:rPr>
          <w:rFonts w:hint="default" w:ascii="Times New Roman" w:hAnsi="Times New Roman" w:eastAsia="宋体" w:cs="Times New Roman"/>
          <w:b w:val="0"/>
          <w:bCs w:val="0"/>
          <w:i w:val="0"/>
          <w:iCs w:val="0"/>
          <w:sz w:val="22"/>
          <w:szCs w:val="22"/>
          <w:u w:val="single"/>
          <w:lang w:val="en-US" w:eastAsia="zh-CN"/>
        </w:rPr>
      </w:pPr>
      <w:r>
        <w:rPr>
          <w:rFonts w:hint="eastAsia" w:ascii="Times New Roman" w:hAnsi="Times New Roman" w:eastAsia="宋体" w:cs="Times New Roman"/>
          <w:b w:val="0"/>
          <w:bCs w:val="0"/>
          <w:i w:val="0"/>
          <w:iCs w:val="0"/>
          <w:sz w:val="22"/>
          <w:szCs w:val="22"/>
          <w:u w:val="single"/>
          <w:lang w:val="en-US" w:eastAsia="zh-CN"/>
        </w:rPr>
        <w:t>4.</w:t>
      </w:r>
      <w:r>
        <w:rPr>
          <w:rFonts w:hint="default" w:ascii="Times New Roman" w:hAnsi="Times New Roman" w:eastAsia="宋体" w:cs="Times New Roman"/>
          <w:b w:val="0"/>
          <w:bCs w:val="0"/>
          <w:i w:val="0"/>
          <w:iCs w:val="0"/>
          <w:sz w:val="22"/>
          <w:szCs w:val="22"/>
          <w:u w:val="single"/>
          <w:lang w:val="en-US" w:eastAsia="zh-CN"/>
        </w:rPr>
        <w:t>2.2 训练策略：OneCycleLR 与标签平滑</w:t>
      </w:r>
    </w:p>
    <w:p w14:paraId="23C6AE12">
      <w:pPr>
        <w:numPr>
          <w:ilvl w:val="0"/>
          <w:numId w:val="0"/>
        </w:numPr>
        <w:rPr>
          <w:rFonts w:hint="default" w:ascii="Times New Roman" w:hAnsi="Times New Roman" w:eastAsia="宋体" w:cs="Times New Roman"/>
          <w:b w:val="0"/>
          <w:bCs w:val="0"/>
          <w:sz w:val="21"/>
          <w:szCs w:val="21"/>
          <w:lang w:val="en-US" w:eastAsia="zh-CN"/>
        </w:rPr>
      </w:pPr>
      <w:r>
        <w:rPr>
          <w:rFonts w:hint="eastAsia" w:ascii="Times New Roman" w:hAnsi="Times New Roman" w:eastAsia="宋体" w:cs="Times New Roman"/>
          <w:b w:val="0"/>
          <w:bCs w:val="0"/>
          <w:i w:val="0"/>
          <w:iCs w:val="0"/>
          <w:sz w:val="21"/>
          <w:szCs w:val="21"/>
          <w:u w:val="single"/>
          <w:lang w:val="en-US" w:eastAsia="zh-CN"/>
        </w:rPr>
        <w:t>1</w:t>
      </w:r>
      <w:r>
        <w:rPr>
          <w:rFonts w:hint="default" w:ascii="Times New Roman" w:hAnsi="Times New Roman" w:eastAsia="宋体" w:cs="Times New Roman"/>
          <w:b w:val="0"/>
          <w:bCs w:val="0"/>
          <w:i w:val="0"/>
          <w:iCs w:val="0"/>
          <w:sz w:val="21"/>
          <w:szCs w:val="21"/>
          <w:u w:val="single"/>
          <w:lang w:val="en-US" w:eastAsia="zh-CN"/>
        </w:rPr>
        <w:t>学习率调度</w:t>
      </w:r>
      <w:r>
        <w:rPr>
          <w:rFonts w:hint="default" w:ascii="Times New Roman" w:hAnsi="Times New Roman" w:eastAsia="宋体" w:cs="Times New Roman"/>
          <w:b w:val="0"/>
          <w:bCs w:val="0"/>
          <w:sz w:val="21"/>
          <w:szCs w:val="21"/>
          <w:u w:val="single"/>
          <w:lang w:val="en-US" w:eastAsia="zh-CN"/>
        </w:rPr>
        <w:t>：</w:t>
      </w:r>
      <w:r>
        <w:rPr>
          <w:rFonts w:hint="default" w:ascii="Times New Roman" w:hAnsi="Times New Roman" w:eastAsia="宋体" w:cs="Times New Roman"/>
          <w:b w:val="0"/>
          <w:bCs w:val="0"/>
          <w:sz w:val="21"/>
          <w:szCs w:val="21"/>
          <w:lang w:val="en-US" w:eastAsia="zh-CN"/>
        </w:rPr>
        <w:t>引入 OneCycleLR 策略</w:t>
      </w:r>
      <w:r>
        <w:rPr>
          <w:rFonts w:hint="eastAsia" w:ascii="Times New Roman" w:hAnsi="Times New Roman" w:eastAsia="宋体" w:cs="Times New Roman"/>
          <w:b w:val="0"/>
          <w:bCs w:val="0"/>
          <w:sz w:val="21"/>
          <w:szCs w:val="21"/>
          <w:lang w:val="en-US" w:eastAsia="zh-CN"/>
        </w:rPr>
        <w:t>，</w:t>
      </w:r>
      <w:r>
        <w:rPr>
          <w:rFonts w:hint="default" w:ascii="Times New Roman" w:hAnsi="Times New Roman" w:eastAsia="宋体" w:cs="Times New Roman"/>
          <w:b w:val="0"/>
          <w:bCs w:val="0"/>
          <w:sz w:val="21"/>
          <w:szCs w:val="21"/>
          <w:lang w:val="en-US" w:eastAsia="zh-CN"/>
        </w:rPr>
        <w:t>训练初期迅速提升Warmup以跳出平坦的极小值区域，中期保持高 LR 加速收敛，后期线性衰减以精细搜索最优解。</w:t>
      </w:r>
    </w:p>
    <w:p w14:paraId="178EDE7B">
      <w:pPr>
        <w:numPr>
          <w:ilvl w:val="0"/>
          <w:numId w:val="0"/>
        </w:numPr>
        <w:rPr>
          <w:rFonts w:hint="default" w:ascii="Times New Roman" w:hAnsi="Times New Roman" w:eastAsia="宋体" w:cs="Times New Roman"/>
          <w:b w:val="0"/>
          <w:bCs w:val="0"/>
          <w:sz w:val="21"/>
          <w:szCs w:val="21"/>
          <w:lang w:val="en-US" w:eastAsia="zh-CN"/>
        </w:rPr>
      </w:pPr>
      <w:r>
        <w:rPr>
          <w:rFonts w:hint="eastAsia" w:ascii="Times New Roman" w:hAnsi="Times New Roman" w:eastAsia="宋体" w:cs="Times New Roman"/>
          <w:b w:val="0"/>
          <w:bCs w:val="0"/>
          <w:sz w:val="21"/>
          <w:szCs w:val="21"/>
          <w:u w:val="single"/>
          <w:lang w:val="en-US" w:eastAsia="zh-CN"/>
        </w:rPr>
        <w:t>2</w:t>
      </w:r>
      <w:r>
        <w:rPr>
          <w:rFonts w:hint="default" w:ascii="Times New Roman" w:hAnsi="Times New Roman" w:eastAsia="宋体" w:cs="Times New Roman"/>
          <w:b w:val="0"/>
          <w:bCs w:val="0"/>
          <w:sz w:val="21"/>
          <w:szCs w:val="21"/>
          <w:u w:val="single"/>
          <w:lang w:val="en-US" w:eastAsia="zh-CN"/>
        </w:rPr>
        <w:t>优化器调整：</w:t>
      </w:r>
      <w:r>
        <w:rPr>
          <w:rFonts w:hint="eastAsia" w:ascii="Times New Roman" w:hAnsi="Times New Roman" w:eastAsia="宋体" w:cs="Times New Roman"/>
          <w:b w:val="0"/>
          <w:bCs w:val="0"/>
          <w:sz w:val="21"/>
          <w:szCs w:val="21"/>
          <w:lang w:val="en-US" w:eastAsia="zh-CN"/>
        </w:rPr>
        <w:t>这次我将优化器改成</w:t>
      </w:r>
      <w:r>
        <w:rPr>
          <w:rFonts w:hint="default" w:ascii="Times New Roman" w:hAnsi="Times New Roman" w:eastAsia="宋体" w:cs="Times New Roman"/>
          <w:b w:val="0"/>
          <w:bCs w:val="0"/>
          <w:sz w:val="21"/>
          <w:szCs w:val="21"/>
          <w:lang w:val="en-US" w:eastAsia="zh-CN"/>
        </w:rPr>
        <w:t>Adam</w:t>
      </w:r>
      <w:r>
        <w:rPr>
          <w:rFonts w:hint="eastAsia" w:ascii="Times New Roman" w:hAnsi="Times New Roman" w:eastAsia="宋体" w:cs="Times New Roman"/>
          <w:b w:val="0"/>
          <w:bCs w:val="0"/>
          <w:sz w:val="21"/>
          <w:szCs w:val="21"/>
          <w:lang w:val="en-US" w:eastAsia="zh-CN"/>
        </w:rPr>
        <w:t>。</w:t>
      </w:r>
    </w:p>
    <w:p w14:paraId="34801A1E">
      <w:pPr>
        <w:numPr>
          <w:ilvl w:val="0"/>
          <w:numId w:val="0"/>
        </w:numPr>
        <w:rPr>
          <w:rFonts w:hint="default" w:ascii="Times New Roman" w:hAnsi="Times New Roman" w:eastAsia="宋体" w:cs="Times New Roman"/>
          <w:b w:val="0"/>
          <w:bCs w:val="0"/>
          <w:sz w:val="21"/>
          <w:szCs w:val="21"/>
          <w:lang w:val="en-US" w:eastAsia="zh-CN"/>
        </w:rPr>
      </w:pPr>
      <w:r>
        <w:rPr>
          <w:rFonts w:hint="eastAsia" w:ascii="Times New Roman" w:hAnsi="Times New Roman" w:eastAsia="宋体" w:cs="Times New Roman"/>
          <w:b w:val="0"/>
          <w:bCs w:val="0"/>
          <w:sz w:val="21"/>
          <w:szCs w:val="21"/>
          <w:u w:val="single"/>
          <w:lang w:val="en-US" w:eastAsia="zh-CN"/>
        </w:rPr>
        <w:t>3</w:t>
      </w:r>
      <w:r>
        <w:rPr>
          <w:rFonts w:hint="default" w:ascii="Times New Roman" w:hAnsi="Times New Roman" w:eastAsia="宋体" w:cs="Times New Roman"/>
          <w:b w:val="0"/>
          <w:bCs w:val="0"/>
          <w:sz w:val="21"/>
          <w:szCs w:val="21"/>
          <w:u w:val="single"/>
          <w:lang w:val="en-US" w:eastAsia="zh-CN"/>
        </w:rPr>
        <w:t>损失函数</w:t>
      </w:r>
      <w:r>
        <w:rPr>
          <w:rFonts w:hint="default" w:ascii="Times New Roman" w:hAnsi="Times New Roman" w:eastAsia="宋体" w:cs="Times New Roman"/>
          <w:b w:val="0"/>
          <w:bCs w:val="0"/>
          <w:sz w:val="21"/>
          <w:szCs w:val="21"/>
          <w:lang w:val="en-US" w:eastAsia="zh-CN"/>
        </w:rPr>
        <w:t>引入 Label Smoothing (0.1)。</w:t>
      </w:r>
    </w:p>
    <w:p w14:paraId="6684BAA6">
      <w:pPr>
        <w:numPr>
          <w:ilvl w:val="0"/>
          <w:numId w:val="0"/>
        </w:numPr>
        <w:rPr>
          <w:rFonts w:hint="default" w:ascii="Times New Roman" w:hAnsi="Times New Roman" w:eastAsia="宋体" w:cs="Times New Roman"/>
          <w:sz w:val="21"/>
          <w:szCs w:val="21"/>
          <w:lang w:val="en-US" w:eastAsia="zh-CN"/>
        </w:rPr>
      </w:pPr>
      <w:r>
        <w:rPr>
          <w:rFonts w:hint="default" w:ascii="Times New Roman" w:hAnsi="Times New Roman" w:eastAsia="宋体" w:cs="Times New Roman"/>
          <w:b w:val="0"/>
          <w:bCs w:val="0"/>
          <w:sz w:val="21"/>
          <w:szCs w:val="21"/>
          <w:lang w:val="en-US" w:eastAsia="zh-CN"/>
        </w:rPr>
        <w:t>防止模型对正确标签分配 100% 的概率，迫使模型学习更鲁棒的特征表示。</w:t>
      </w:r>
    </w:p>
    <w:p w14:paraId="03E8C245">
      <w:pPr>
        <w:numPr>
          <w:ilvl w:val="0"/>
          <w:numId w:val="0"/>
        </w:numPr>
        <w:rPr>
          <w:rFonts w:hint="eastAsia" w:ascii="Times New Roman" w:hAnsi="Times New Roman" w:eastAsia="宋体" w:cs="Times New Roman"/>
          <w:b/>
          <w:bCs/>
          <w:i/>
          <w:iCs/>
          <w:sz w:val="24"/>
          <w:szCs w:val="24"/>
          <w:u w:val="single"/>
          <w:lang w:val="en-US" w:eastAsia="zh-CN"/>
        </w:rPr>
      </w:pPr>
      <w:r>
        <w:rPr>
          <w:rFonts w:hint="eastAsia" w:ascii="Times New Roman" w:hAnsi="Times New Roman" w:eastAsia="宋体" w:cs="Times New Roman"/>
          <w:b/>
          <w:bCs/>
          <w:i/>
          <w:iCs/>
          <w:sz w:val="24"/>
          <w:szCs w:val="24"/>
          <w:u w:val="single"/>
          <w:lang w:val="en-US" w:eastAsia="zh-CN"/>
        </w:rPr>
        <w:t>4.2.3实验结果&amp;数据分析：</w:t>
      </w:r>
    </w:p>
    <w:p w14:paraId="7D7A6F20">
      <w:pPr>
        <w:numPr>
          <w:ilvl w:val="0"/>
          <w:numId w:val="0"/>
        </w:numPr>
        <w:rPr>
          <w:rFonts w:hint="eastAsia" w:ascii="Times New Roman" w:hAnsi="Times New Roman" w:eastAsia="宋体" w:cs="Times New Roman"/>
          <w:b/>
          <w:bCs/>
          <w:i/>
          <w:iCs/>
          <w:sz w:val="24"/>
          <w:szCs w:val="24"/>
          <w:u w:val="single"/>
          <w:lang w:val="en-US" w:eastAsia="zh-CN"/>
        </w:rPr>
      </w:pPr>
    </w:p>
    <w:p w14:paraId="530DBCE4">
      <w:pPr>
        <w:numPr>
          <w:ilvl w:val="0"/>
          <w:numId w:val="0"/>
        </w:numPr>
        <w:rPr>
          <w:rFonts w:hint="default" w:ascii="Times New Roman" w:hAnsi="Times New Roman" w:eastAsia="宋体" w:cs="Times New Roman"/>
          <w:b/>
          <w:bCs/>
          <w:i/>
          <w:iCs/>
          <w:sz w:val="24"/>
          <w:szCs w:val="24"/>
          <w:u w:val="single"/>
          <w:lang w:val="en-US" w:eastAsia="zh-CN"/>
        </w:rPr>
      </w:pPr>
    </w:p>
    <w:p w14:paraId="34A248F5">
      <w:pPr>
        <w:numPr>
          <w:ilvl w:val="0"/>
          <w:numId w:val="0"/>
        </w:numPr>
        <w:rPr>
          <w:rFonts w:hint="eastAsia" w:ascii="Times New Roman" w:hAnsi="Times New Roman" w:eastAsia="宋体" w:cs="Times New Roman"/>
          <w:sz w:val="24"/>
          <w:szCs w:val="24"/>
          <w:lang w:val="en-US" w:eastAsia="zh-CN"/>
        </w:rPr>
      </w:pPr>
      <w:r>
        <w:drawing>
          <wp:inline distT="0" distB="0" distL="114300" distR="114300">
            <wp:extent cx="6376035" cy="2729865"/>
            <wp:effectExtent l="0" t="0" r="12065" b="635"/>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17"/>
                    <a:stretch>
                      <a:fillRect/>
                    </a:stretch>
                  </pic:blipFill>
                  <pic:spPr>
                    <a:xfrm>
                      <a:off x="0" y="0"/>
                      <a:ext cx="6376035" cy="2729865"/>
                    </a:xfrm>
                    <a:prstGeom prst="rect">
                      <a:avLst/>
                    </a:prstGeom>
                    <a:noFill/>
                    <a:ln>
                      <a:noFill/>
                    </a:ln>
                  </pic:spPr>
                </pic:pic>
              </a:graphicData>
            </a:graphic>
          </wp:inline>
        </w:drawing>
      </w:r>
    </w:p>
    <w:p w14:paraId="34C5FAE3">
      <w:pPr>
        <w:numPr>
          <w:ilvl w:val="0"/>
          <w:numId w:val="0"/>
        </w:numPr>
        <w:jc w:val="center"/>
        <w:rPr>
          <w:rFonts w:hint="eastAsia" w:ascii="宋体" w:hAnsi="宋体" w:eastAsia="宋体" w:cs="宋体"/>
          <w:b/>
          <w:bCs/>
          <w:i w:val="0"/>
          <w:iCs w:val="0"/>
          <w:sz w:val="18"/>
          <w:szCs w:val="18"/>
        </w:rPr>
      </w:pPr>
      <w:r>
        <w:rPr>
          <w:rFonts w:hint="eastAsia" w:ascii="宋体" w:hAnsi="宋体" w:eastAsia="宋体" w:cs="宋体"/>
          <w:b/>
          <w:bCs/>
          <w:i w:val="0"/>
          <w:iCs w:val="0"/>
          <w:sz w:val="18"/>
          <w:szCs w:val="18"/>
        </w:rPr>
        <w:t>图</w:t>
      </w:r>
      <w:r>
        <w:rPr>
          <w:rFonts w:hint="eastAsia" w:ascii="宋体" w:hAnsi="宋体" w:eastAsia="宋体" w:cs="宋体"/>
          <w:b/>
          <w:bCs/>
          <w:i w:val="0"/>
          <w:iCs w:val="0"/>
          <w:sz w:val="18"/>
          <w:szCs w:val="18"/>
          <w:lang w:eastAsia="zh-CN"/>
        </w:rPr>
        <w:t>：</w:t>
      </w:r>
      <w:r>
        <w:rPr>
          <w:rStyle w:val="11"/>
          <w:rFonts w:hint="eastAsia" w:ascii="宋体" w:hAnsi="宋体" w:eastAsia="宋体" w:cs="宋体"/>
          <w:b/>
          <w:bCs/>
          <w:i w:val="0"/>
          <w:iCs w:val="0"/>
          <w:sz w:val="18"/>
          <w:szCs w:val="18"/>
        </w:rPr>
        <w:t>Baseline</w:t>
      </w:r>
      <w:r>
        <w:rPr>
          <w:rStyle w:val="11"/>
          <w:rFonts w:hint="eastAsia" w:ascii="宋体" w:hAnsi="宋体" w:eastAsia="宋体" w:cs="宋体"/>
          <w:b/>
          <w:bCs/>
          <w:i w:val="0"/>
          <w:iCs w:val="0"/>
          <w:sz w:val="18"/>
          <w:szCs w:val="18"/>
          <w:lang w:val="en-US" w:eastAsia="zh-CN"/>
        </w:rPr>
        <w:t xml:space="preserve"> &amp; </w:t>
      </w:r>
      <w:r>
        <w:rPr>
          <w:rStyle w:val="11"/>
          <w:rFonts w:hint="eastAsia" w:ascii="宋体" w:hAnsi="宋体" w:eastAsia="宋体" w:cs="宋体"/>
          <w:b/>
          <w:bCs/>
          <w:i w:val="0"/>
          <w:iCs w:val="0"/>
          <w:sz w:val="18"/>
          <w:szCs w:val="18"/>
        </w:rPr>
        <w:t>Improved</w:t>
      </w:r>
      <w:r>
        <w:rPr>
          <w:rFonts w:hint="eastAsia" w:ascii="宋体" w:hAnsi="宋体" w:eastAsia="宋体" w:cs="宋体"/>
          <w:b/>
          <w:bCs/>
          <w:i w:val="0"/>
          <w:iCs w:val="0"/>
          <w:sz w:val="18"/>
          <w:szCs w:val="18"/>
        </w:rPr>
        <w:t xml:space="preserve"> Transformer 模型对比</w:t>
      </w:r>
    </w:p>
    <w:p w14:paraId="3DA72138">
      <w:pPr>
        <w:numPr>
          <w:ilvl w:val="0"/>
          <w:numId w:val="0"/>
        </w:numPr>
        <w:jc w:val="left"/>
        <w:rPr>
          <w:rFonts w:hint="eastAsia" w:ascii="宋体" w:hAnsi="宋体" w:eastAsia="宋体" w:cs="宋体"/>
          <w:b/>
          <w:bCs/>
          <w:i w:val="0"/>
          <w:iCs w:val="0"/>
          <w:sz w:val="24"/>
          <w:szCs w:val="24"/>
        </w:rPr>
      </w:pPr>
      <w:r>
        <w:rPr>
          <w:rFonts w:hint="eastAsia" w:ascii="宋体" w:hAnsi="宋体" w:eastAsia="宋体" w:cs="宋体"/>
          <w:b/>
          <w:bCs/>
          <w:i w:val="0"/>
          <w:iCs w:val="0"/>
          <w:sz w:val="24"/>
          <w:szCs w:val="24"/>
        </w:rPr>
        <w:t>1.1 训练动态分析 (Training Dynamics - 左图)</w:t>
      </w:r>
    </w:p>
    <w:p w14:paraId="37A11792">
      <w:pPr>
        <w:numPr>
          <w:ilvl w:val="0"/>
          <w:numId w:val="0"/>
        </w:numPr>
        <w:jc w:val="left"/>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t>红色曲线（Improved）在整个训练周期内，验证集 Loss 始终低于紫色曲线（Baseline）。</w:t>
      </w:r>
    </w:p>
    <w:p w14:paraId="1E1AFEA0">
      <w:pPr>
        <w:numPr>
          <w:ilvl w:val="0"/>
          <w:numId w:val="0"/>
        </w:numPr>
        <w:jc w:val="left"/>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u w:val="single"/>
        </w:rPr>
        <w:t>收敛速度：</w:t>
      </w:r>
      <w:r>
        <w:rPr>
          <w:rFonts w:hint="eastAsia" w:ascii="宋体" w:hAnsi="宋体" w:eastAsia="宋体" w:cs="宋体"/>
          <w:b w:val="0"/>
          <w:bCs w:val="0"/>
          <w:i w:val="0"/>
          <w:iCs w:val="0"/>
          <w:sz w:val="21"/>
          <w:szCs w:val="21"/>
        </w:rPr>
        <w:t>在训练初期前 5 个 Epoch</w:t>
      </w:r>
      <w:r>
        <w:rPr>
          <w:rFonts w:hint="eastAsia" w:ascii="宋体" w:hAnsi="宋体" w:eastAsia="宋体" w:cs="宋体"/>
          <w:b w:val="0"/>
          <w:bCs w:val="0"/>
          <w:i w:val="0"/>
          <w:iCs w:val="0"/>
          <w:sz w:val="21"/>
          <w:szCs w:val="21"/>
          <w:lang w:val="en-US" w:eastAsia="zh-CN"/>
        </w:rPr>
        <w:t>内</w:t>
      </w:r>
      <w:r>
        <w:rPr>
          <w:rFonts w:hint="eastAsia" w:ascii="宋体" w:hAnsi="宋体" w:eastAsia="宋体" w:cs="宋体"/>
          <w:b w:val="0"/>
          <w:bCs w:val="0"/>
          <w:i w:val="0"/>
          <w:iCs w:val="0"/>
          <w:sz w:val="21"/>
          <w:szCs w:val="21"/>
        </w:rPr>
        <w:t>，红色曲线下降更陡峭，这得益于 Pre-Norm 结构让梯度传播更顺畅，以及 OneCycleLR 的 Warmup 策略快速将模型拉出了初始的平坦区域。</w:t>
      </w:r>
    </w:p>
    <w:p w14:paraId="40BA4699">
      <w:pPr>
        <w:numPr>
          <w:ilvl w:val="0"/>
          <w:numId w:val="0"/>
        </w:numPr>
        <w:jc w:val="left"/>
        <w:rPr>
          <w:rFonts w:hint="eastAsia" w:ascii="宋体" w:hAnsi="宋体" w:eastAsia="宋体" w:cs="宋体"/>
          <w:b w:val="0"/>
          <w:bCs w:val="0"/>
          <w:i w:val="0"/>
          <w:iCs w:val="0"/>
          <w:sz w:val="18"/>
          <w:szCs w:val="18"/>
        </w:rPr>
      </w:pPr>
      <w:r>
        <w:rPr>
          <w:rFonts w:hint="eastAsia" w:ascii="宋体" w:hAnsi="宋体" w:eastAsia="宋体" w:cs="宋体"/>
          <w:b w:val="0"/>
          <w:bCs w:val="0"/>
          <w:i w:val="0"/>
          <w:iCs w:val="0"/>
          <w:sz w:val="21"/>
          <w:szCs w:val="21"/>
        </w:rPr>
        <w:t>最终收敛"Loss ↓ 0.2%"且红色曲线尾部更平滑。说明改进后的模型拟合程度更好，预测分布更接近真实标签。</w:t>
      </w:r>
    </w:p>
    <w:p w14:paraId="318AB389">
      <w:pPr>
        <w:numPr>
          <w:ilvl w:val="0"/>
          <w:numId w:val="0"/>
        </w:numPr>
        <w:jc w:val="left"/>
        <w:rPr>
          <w:rFonts w:hint="eastAsia" w:ascii="宋体" w:hAnsi="宋体" w:eastAsia="宋体" w:cs="宋体"/>
          <w:b/>
          <w:bCs/>
          <w:i w:val="0"/>
          <w:iCs w:val="0"/>
          <w:sz w:val="24"/>
          <w:szCs w:val="24"/>
        </w:rPr>
      </w:pPr>
      <w:r>
        <w:rPr>
          <w:rFonts w:hint="eastAsia" w:ascii="宋体" w:hAnsi="宋体" w:eastAsia="宋体" w:cs="宋体"/>
          <w:b/>
          <w:bCs/>
          <w:i w:val="0"/>
          <w:iCs w:val="0"/>
          <w:sz w:val="24"/>
          <w:szCs w:val="24"/>
        </w:rPr>
        <w:t>1.2 性能指标分析 (Evaluation Metrics - 右图)</w:t>
      </w:r>
    </w:p>
    <w:p w14:paraId="48D27D9C">
      <w:pPr>
        <w:numPr>
          <w:ilvl w:val="0"/>
          <w:numId w:val="0"/>
        </w:numPr>
        <w:jc w:val="left"/>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t>BLEU-4 :Baseline: 40.2</w:t>
      </w:r>
      <w:r>
        <w:rPr>
          <w:rFonts w:hint="eastAsia" w:ascii="宋体" w:hAnsi="宋体" w:eastAsia="宋体" w:cs="宋体"/>
          <w:b w:val="0"/>
          <w:bCs w:val="0"/>
          <w:i w:val="0"/>
          <w:iCs w:val="0"/>
          <w:sz w:val="21"/>
          <w:szCs w:val="21"/>
          <w:lang w:val="en-US" w:eastAsia="zh-CN"/>
        </w:rPr>
        <w:t xml:space="preserve"> &amp; </w:t>
      </w:r>
      <w:r>
        <w:rPr>
          <w:rFonts w:hint="eastAsia" w:ascii="宋体" w:hAnsi="宋体" w:eastAsia="宋体" w:cs="宋体"/>
          <w:b w:val="0"/>
          <w:bCs w:val="0"/>
          <w:i w:val="0"/>
          <w:iCs w:val="0"/>
          <w:sz w:val="21"/>
          <w:szCs w:val="21"/>
        </w:rPr>
        <w:t>Improved: 40.0</w:t>
      </w:r>
    </w:p>
    <w:p w14:paraId="4BA4D33C">
      <w:pPr>
        <w:numPr>
          <w:ilvl w:val="0"/>
          <w:numId w:val="0"/>
        </w:numPr>
        <w:jc w:val="left"/>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t>分析：两者在 BLEU-4 上几乎持平</w:t>
      </w:r>
      <w:r>
        <w:rPr>
          <w:rFonts w:hint="eastAsia" w:ascii="宋体" w:hAnsi="宋体" w:eastAsia="宋体" w:cs="宋体"/>
          <w:b w:val="0"/>
          <w:bCs w:val="0"/>
          <w:i w:val="0"/>
          <w:iCs w:val="0"/>
          <w:sz w:val="21"/>
          <w:szCs w:val="21"/>
          <w:lang w:eastAsia="zh-CN"/>
        </w:rPr>
        <w:t>，</w:t>
      </w:r>
      <w:r>
        <w:rPr>
          <w:rFonts w:hint="eastAsia" w:ascii="宋体" w:hAnsi="宋体" w:eastAsia="宋体" w:cs="宋体"/>
          <w:b w:val="0"/>
          <w:bCs w:val="0"/>
          <w:i w:val="0"/>
          <w:iCs w:val="0"/>
          <w:sz w:val="21"/>
          <w:szCs w:val="21"/>
          <w:lang w:val="en-US" w:eastAsia="zh-CN"/>
        </w:rPr>
        <w:t>其实</w:t>
      </w:r>
      <w:r>
        <w:rPr>
          <w:rFonts w:hint="eastAsia" w:ascii="宋体" w:hAnsi="宋体" w:eastAsia="宋体" w:cs="宋体"/>
          <w:b w:val="0"/>
          <w:bCs w:val="0"/>
          <w:i w:val="0"/>
          <w:iCs w:val="0"/>
          <w:sz w:val="21"/>
          <w:szCs w:val="21"/>
        </w:rPr>
        <w:t>0.2 的差异在统计上通常不显著</w:t>
      </w:r>
      <w:r>
        <w:rPr>
          <w:rFonts w:hint="eastAsia" w:ascii="宋体" w:hAnsi="宋体" w:eastAsia="宋体" w:cs="宋体"/>
          <w:b w:val="0"/>
          <w:bCs w:val="0"/>
          <w:i w:val="0"/>
          <w:iCs w:val="0"/>
          <w:sz w:val="21"/>
          <w:szCs w:val="21"/>
          <w:lang w:eastAsia="zh-CN"/>
        </w:rPr>
        <w:t>，</w:t>
      </w:r>
      <w:r>
        <w:rPr>
          <w:rFonts w:hint="eastAsia" w:ascii="宋体" w:hAnsi="宋体" w:eastAsia="宋体" w:cs="宋体"/>
          <w:b w:val="0"/>
          <w:bCs w:val="0"/>
          <w:i w:val="0"/>
          <w:iCs w:val="0"/>
          <w:sz w:val="21"/>
          <w:szCs w:val="21"/>
        </w:rPr>
        <w:t>这说明虽然引入了强正则化和参数压缩</w:t>
      </w:r>
      <w:r>
        <w:rPr>
          <w:rFonts w:hint="eastAsia" w:ascii="宋体" w:hAnsi="宋体" w:eastAsia="宋体" w:cs="宋体"/>
          <w:b w:val="0"/>
          <w:bCs w:val="0"/>
          <w:i w:val="0"/>
          <w:iCs w:val="0"/>
          <w:sz w:val="21"/>
          <w:szCs w:val="21"/>
          <w:lang w:eastAsia="zh-CN"/>
        </w:rPr>
        <w:t>，</w:t>
      </w:r>
      <w:r>
        <w:rPr>
          <w:rFonts w:hint="eastAsia" w:ascii="宋体" w:hAnsi="宋体" w:eastAsia="宋体" w:cs="宋体"/>
          <w:b w:val="0"/>
          <w:bCs w:val="0"/>
          <w:i w:val="0"/>
          <w:iCs w:val="0"/>
          <w:sz w:val="21"/>
          <w:szCs w:val="21"/>
        </w:rPr>
        <w:t>模型依然保持了 SOTA 级别的字面翻译精度。</w:t>
      </w:r>
    </w:p>
    <w:p w14:paraId="5E5A0CCC">
      <w:pPr>
        <w:numPr>
          <w:ilvl w:val="0"/>
          <w:numId w:val="0"/>
        </w:numPr>
        <w:jc w:val="left"/>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t xml:space="preserve">BERTScore </w:t>
      </w:r>
      <w:r>
        <w:rPr>
          <w:rFonts w:hint="eastAsia" w:ascii="宋体" w:hAnsi="宋体" w:eastAsia="宋体" w:cs="宋体"/>
          <w:b w:val="0"/>
          <w:bCs w:val="0"/>
          <w:i w:val="0"/>
          <w:iCs w:val="0"/>
          <w:sz w:val="21"/>
          <w:szCs w:val="21"/>
          <w:lang w:eastAsia="zh-CN"/>
        </w:rPr>
        <w:t>：</w:t>
      </w:r>
      <w:r>
        <w:rPr>
          <w:rFonts w:hint="eastAsia" w:ascii="宋体" w:hAnsi="宋体" w:eastAsia="宋体" w:cs="宋体"/>
          <w:b w:val="0"/>
          <w:bCs w:val="0"/>
          <w:i w:val="0"/>
          <w:iCs w:val="0"/>
          <w:sz w:val="21"/>
          <w:szCs w:val="21"/>
        </w:rPr>
        <w:t>Baseline: 84.5</w:t>
      </w:r>
      <w:r>
        <w:rPr>
          <w:rFonts w:hint="eastAsia" w:ascii="宋体" w:hAnsi="宋体" w:eastAsia="宋体" w:cs="宋体"/>
          <w:b w:val="0"/>
          <w:bCs w:val="0"/>
          <w:i w:val="0"/>
          <w:iCs w:val="0"/>
          <w:sz w:val="21"/>
          <w:szCs w:val="21"/>
          <w:lang w:val="en-US" w:eastAsia="zh-CN"/>
        </w:rPr>
        <w:t xml:space="preserve"> &amp; </w:t>
      </w:r>
      <w:r>
        <w:rPr>
          <w:rFonts w:hint="eastAsia" w:ascii="宋体" w:hAnsi="宋体" w:eastAsia="宋体" w:cs="宋体"/>
          <w:b w:val="0"/>
          <w:bCs w:val="0"/>
          <w:i w:val="0"/>
          <w:iCs w:val="0"/>
          <w:sz w:val="21"/>
          <w:szCs w:val="21"/>
        </w:rPr>
        <w:t>Improved: 84.8 (+0.3)</w:t>
      </w:r>
    </w:p>
    <w:p w14:paraId="365A8C0F">
      <w:pPr>
        <w:numPr>
          <w:ilvl w:val="0"/>
          <w:numId w:val="0"/>
        </w:numPr>
        <w:jc w:val="left"/>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rPr>
        <w:t>BERTScore 的提升表明，改进后的模型生成的句子在语义层面更准确。Label Smoothing 往往会导致 BLEU精确匹配</w:t>
      </w:r>
      <w:r>
        <w:rPr>
          <w:rFonts w:hint="eastAsia" w:ascii="宋体" w:hAnsi="宋体" w:eastAsia="宋体" w:cs="宋体"/>
          <w:b w:val="0"/>
          <w:bCs w:val="0"/>
          <w:i w:val="0"/>
          <w:iCs w:val="0"/>
          <w:sz w:val="21"/>
          <w:szCs w:val="21"/>
          <w:lang w:val="en-US" w:eastAsia="zh-CN"/>
        </w:rPr>
        <w:t>水平</w:t>
      </w:r>
      <w:r>
        <w:rPr>
          <w:rFonts w:hint="eastAsia" w:ascii="宋体" w:hAnsi="宋体" w:eastAsia="宋体" w:cs="宋体"/>
          <w:b w:val="0"/>
          <w:bCs w:val="0"/>
          <w:i w:val="0"/>
          <w:iCs w:val="0"/>
          <w:sz w:val="21"/>
          <w:szCs w:val="21"/>
        </w:rPr>
        <w:t>略微下降或持平，但能提升模型的泛化能力和语义鲁棒性，这与实验数据相符。</w:t>
      </w:r>
    </w:p>
    <w:p w14:paraId="6402E363">
      <w:pPr>
        <w:numPr>
          <w:ilvl w:val="0"/>
          <w:numId w:val="0"/>
        </w:numPr>
        <w:jc w:val="left"/>
        <w:rPr>
          <w:rFonts w:hint="eastAsia" w:ascii="宋体" w:hAnsi="宋体" w:eastAsia="宋体" w:cs="宋体"/>
          <w:b w:val="0"/>
          <w:bCs w:val="0"/>
          <w:i w:val="0"/>
          <w:iCs w:val="0"/>
          <w:sz w:val="21"/>
          <w:szCs w:val="21"/>
          <w:lang w:val="en-US" w:eastAsia="zh-CN"/>
        </w:rPr>
      </w:pPr>
    </w:p>
    <w:p w14:paraId="2343970B">
      <w:pPr>
        <w:numPr>
          <w:ilvl w:val="0"/>
          <w:numId w:val="0"/>
        </w:numPr>
        <w:rPr>
          <w:rFonts w:hint="eastAsia" w:ascii="宋体" w:hAnsi="宋体" w:eastAsia="宋体" w:cs="宋体"/>
          <w:b w:val="0"/>
          <w:bCs w:val="0"/>
          <w:i w:val="0"/>
          <w:iCs w:val="0"/>
          <w:sz w:val="22"/>
          <w:szCs w:val="22"/>
        </w:rPr>
      </w:pPr>
      <w:r>
        <w:rPr>
          <w:rFonts w:hint="eastAsia" w:ascii="Times New Roman" w:hAnsi="Times New Roman" w:eastAsia="宋体" w:cs="Times New Roman"/>
          <w:b/>
          <w:bCs/>
          <w:i w:val="0"/>
          <w:iCs w:val="0"/>
          <w:sz w:val="28"/>
          <w:szCs w:val="28"/>
          <w:lang w:val="en-US" w:eastAsia="zh-CN"/>
        </w:rPr>
        <w:t>2.核心修改的有效性深度论证</w:t>
      </w:r>
    </w:p>
    <w:p w14:paraId="79072F10">
      <w:pPr>
        <w:numPr>
          <w:ilvl w:val="0"/>
          <w:numId w:val="0"/>
        </w:numPr>
        <w:jc w:val="left"/>
        <w:rPr>
          <w:rFonts w:hint="eastAsia" w:ascii="宋体" w:hAnsi="宋体" w:eastAsia="宋体" w:cs="宋体"/>
          <w:b w:val="0"/>
          <w:bCs w:val="0"/>
          <w:i w:val="0"/>
          <w:iCs w:val="0"/>
          <w:sz w:val="21"/>
          <w:szCs w:val="21"/>
        </w:rPr>
      </w:pPr>
      <w:r>
        <w:rPr>
          <w:rFonts w:hint="eastAsia" w:ascii="宋体" w:hAnsi="宋体" w:eastAsia="宋体" w:cs="宋体"/>
          <w:b w:val="0"/>
          <w:bCs w:val="0"/>
          <w:i w:val="0"/>
          <w:iCs w:val="0"/>
          <w:sz w:val="21"/>
          <w:szCs w:val="21"/>
          <w:lang w:val="en-US" w:eastAsia="zh-CN"/>
        </w:rPr>
        <w:t>我的以上“组合拳”</w:t>
      </w:r>
      <w:r>
        <w:rPr>
          <w:rFonts w:hint="eastAsia" w:ascii="宋体" w:hAnsi="宋体" w:eastAsia="宋体" w:cs="宋体"/>
          <w:b w:val="0"/>
          <w:bCs w:val="0"/>
          <w:i w:val="0"/>
          <w:iCs w:val="0"/>
          <w:sz w:val="21"/>
          <w:szCs w:val="21"/>
        </w:rPr>
        <w:t>从实验数据上看是高度有效的。以下是逐项分析：</w:t>
      </w:r>
    </w:p>
    <w:p w14:paraId="21239C07">
      <w:pPr>
        <w:numPr>
          <w:ilvl w:val="0"/>
          <w:numId w:val="0"/>
        </w:numPr>
        <w:jc w:val="left"/>
        <w:rPr>
          <w:rFonts w:hint="eastAsia" w:ascii="宋体" w:hAnsi="宋体" w:eastAsia="宋体" w:cs="宋体"/>
          <w:b/>
          <w:bCs/>
          <w:i/>
          <w:iCs/>
          <w:sz w:val="22"/>
          <w:szCs w:val="22"/>
        </w:rPr>
      </w:pPr>
      <w:r>
        <w:rPr>
          <w:rFonts w:hint="eastAsia" w:ascii="宋体" w:hAnsi="宋体" w:eastAsia="宋体" w:cs="宋体"/>
          <w:b/>
          <w:bCs/>
          <w:i/>
          <w:iCs/>
          <w:sz w:val="22"/>
          <w:szCs w:val="22"/>
        </w:rPr>
        <w:t xml:space="preserve">2.1 架构修复：动态掩码 </w:t>
      </w:r>
    </w:p>
    <w:p w14:paraId="25B8DA20">
      <w:pPr>
        <w:numPr>
          <w:ilvl w:val="0"/>
          <w:numId w:val="0"/>
        </w:numPr>
        <w:jc w:val="left"/>
        <w:rPr>
          <w:rFonts w:hint="eastAsia" w:ascii="宋体" w:hAnsi="宋体" w:eastAsia="宋体" w:cs="宋体"/>
          <w:b w:val="0"/>
          <w:bCs w:val="0"/>
          <w:i w:val="0"/>
          <w:iCs w:val="0"/>
          <w:sz w:val="21"/>
          <w:szCs w:val="21"/>
          <w:lang w:val="en-US" w:eastAsia="zh-CN"/>
        </w:rPr>
      </w:pPr>
      <w:r>
        <w:rPr>
          <w:rFonts w:hint="eastAsia" w:ascii="宋体" w:hAnsi="宋体" w:eastAsia="宋体" w:cs="宋体"/>
          <w:b w:val="0"/>
          <w:bCs w:val="0"/>
          <w:i w:val="0"/>
          <w:iCs w:val="0"/>
          <w:sz w:val="21"/>
          <w:szCs w:val="21"/>
          <w:lang w:val="en-US" w:eastAsia="zh-CN"/>
        </w:rPr>
        <w:t>移除硬编码 PAD_IDX，重写 Look-ahead Mask。</w:t>
      </w:r>
    </w:p>
    <w:p w14:paraId="29F8321C">
      <w:pPr>
        <w:numPr>
          <w:ilvl w:val="0"/>
          <w:numId w:val="0"/>
        </w:numPr>
        <w:jc w:val="left"/>
        <w:rPr>
          <w:rFonts w:hint="eastAsia" w:ascii="宋体" w:hAnsi="宋体" w:eastAsia="宋体" w:cs="宋体"/>
          <w:b w:val="0"/>
          <w:bCs w:val="0"/>
          <w:i w:val="0"/>
          <w:iCs w:val="0"/>
          <w:sz w:val="18"/>
          <w:szCs w:val="18"/>
          <w:lang w:eastAsia="zh-CN"/>
        </w:rPr>
      </w:pPr>
      <w:r>
        <w:rPr>
          <w:rFonts w:hint="eastAsia" w:ascii="宋体" w:hAnsi="宋体" w:eastAsia="宋体" w:cs="宋体"/>
          <w:b w:val="0"/>
          <w:bCs w:val="0"/>
          <w:i w:val="0"/>
          <w:iCs w:val="0"/>
          <w:sz w:val="21"/>
          <w:szCs w:val="21"/>
          <w:lang w:val="en-US" w:eastAsia="zh-CN"/>
        </w:rPr>
        <w:t>论证：我提到最初模型 BLEU 为 0.00 且输出为空。现在的 BLEU 能达到 40+，完全归功于此修复。如果掩码逻辑错误，Decoder 要么导致训练 loss 极低但测试崩盘，要么无法学习</w:t>
      </w:r>
      <w:r>
        <w:rPr>
          <w:rFonts w:hint="eastAsia" w:ascii="宋体" w:hAnsi="宋体" w:eastAsia="宋体" w:cs="宋体"/>
          <w:b w:val="0"/>
          <w:bCs w:val="0"/>
          <w:i w:val="0"/>
          <w:iCs w:val="0"/>
          <w:sz w:val="18"/>
          <w:szCs w:val="18"/>
          <w:lang w:eastAsia="zh-CN"/>
        </w:rPr>
        <w:t>。</w:t>
      </w:r>
    </w:p>
    <w:p w14:paraId="7A10E336">
      <w:pPr>
        <w:numPr>
          <w:ilvl w:val="0"/>
          <w:numId w:val="0"/>
        </w:numPr>
        <w:jc w:val="left"/>
        <w:rPr>
          <w:rFonts w:hint="eastAsia" w:ascii="宋体" w:hAnsi="宋体" w:eastAsia="宋体" w:cs="宋体"/>
          <w:b/>
          <w:bCs/>
          <w:i/>
          <w:iCs/>
          <w:sz w:val="22"/>
          <w:szCs w:val="22"/>
        </w:rPr>
      </w:pPr>
      <w:r>
        <w:rPr>
          <w:rFonts w:hint="eastAsia" w:ascii="宋体" w:hAnsi="宋体" w:eastAsia="宋体" w:cs="宋体"/>
          <w:b/>
          <w:bCs/>
          <w:i/>
          <w:iCs/>
          <w:sz w:val="22"/>
          <w:szCs w:val="22"/>
        </w:rPr>
        <w:t>2.2 Pre-Norm 架构</w:t>
      </w:r>
    </w:p>
    <w:p w14:paraId="54B8FEFF">
      <w:pPr>
        <w:numPr>
          <w:ilvl w:val="0"/>
          <w:numId w:val="0"/>
        </w:numPr>
        <w:jc w:val="left"/>
        <w:rPr>
          <w:rFonts w:hint="eastAsia" w:ascii="宋体" w:hAnsi="宋体" w:eastAsia="宋体" w:cs="宋体"/>
          <w:b w:val="0"/>
          <w:bCs w:val="0"/>
          <w:i w:val="0"/>
          <w:iCs w:val="0"/>
          <w:sz w:val="21"/>
          <w:szCs w:val="21"/>
          <w:lang w:val="en-US" w:eastAsia="zh-CN"/>
        </w:rPr>
      </w:pPr>
      <w:r>
        <w:rPr>
          <w:rFonts w:hint="eastAsia" w:ascii="宋体" w:hAnsi="宋体" w:eastAsia="宋体" w:cs="宋体"/>
          <w:b w:val="0"/>
          <w:bCs w:val="0"/>
          <w:i w:val="0"/>
          <w:iCs w:val="0"/>
          <w:sz w:val="21"/>
          <w:szCs w:val="21"/>
          <w:lang w:val="en-US" w:eastAsia="zh-CN"/>
        </w:rPr>
        <w:t>将 LayerNorm 移至子层输入前</w:t>
      </w:r>
      <m:oMath>
        <m:r>
          <m:rPr>
            <m:sty m:val="p"/>
          </m:rPr>
          <w:rPr>
            <w:rFonts w:hint="default" w:ascii="Cambria Math" w:hAnsi="Cambria Math" w:eastAsia="宋体" w:cs="宋体"/>
            <w:sz w:val="21"/>
            <w:szCs w:val="21"/>
            <w:lang w:val="en-US" w:eastAsia="zh-CN"/>
          </w:rPr>
          <m:t>（x+Sublayer(Norm(x))）</m:t>
        </m:r>
        <m:r>
          <m:rPr>
            <m:sty m:val="p"/>
          </m:rPr>
          <w:rPr>
            <w:rFonts w:hint="eastAsia" w:ascii="Cambria Math" w:hAnsi="Cambria Math" w:eastAsia="宋体" w:cs="宋体"/>
            <w:sz w:val="21"/>
            <w:szCs w:val="21"/>
            <w:lang w:val="en-US" w:eastAsia="zh-CN"/>
          </w:rPr>
          <m:t>显著改善训练稳定性</m:t>
        </m:r>
      </m:oMath>
      <w:r>
        <w:rPr>
          <w:rFonts w:hint="eastAsia" w:ascii="宋体" w:hAnsi="宋体" w:eastAsia="宋体" w:cs="宋体"/>
          <w:b w:val="0"/>
          <w:bCs w:val="0"/>
          <w:i w:val="0"/>
          <w:iCs w:val="0"/>
          <w:sz w:val="21"/>
          <w:szCs w:val="21"/>
          <w:lang w:val="en-US" w:eastAsia="zh-CN"/>
        </w:rPr>
        <w:t>。</w:t>
      </w:r>
    </w:p>
    <w:p w14:paraId="14A52C37">
      <w:pPr>
        <w:numPr>
          <w:ilvl w:val="0"/>
          <w:numId w:val="0"/>
        </w:numPr>
        <w:jc w:val="left"/>
        <w:rPr>
          <w:rFonts w:hint="eastAsia" w:ascii="宋体" w:hAnsi="宋体" w:eastAsia="宋体" w:cs="宋体"/>
          <w:b w:val="0"/>
          <w:bCs w:val="0"/>
          <w:i w:val="0"/>
          <w:iCs w:val="0"/>
          <w:sz w:val="21"/>
          <w:szCs w:val="21"/>
          <w:lang w:val="en-US" w:eastAsia="zh-CN"/>
        </w:rPr>
      </w:pPr>
      <w:r>
        <w:rPr>
          <w:rFonts w:hint="eastAsia" w:ascii="宋体" w:hAnsi="宋体" w:eastAsia="宋体" w:cs="宋体"/>
          <w:b w:val="0"/>
          <w:bCs w:val="0"/>
          <w:i w:val="0"/>
          <w:iCs w:val="0"/>
          <w:sz w:val="21"/>
          <w:szCs w:val="21"/>
          <w:lang w:val="en-US" w:eastAsia="zh-CN"/>
        </w:rPr>
        <w:t>左侧 Loss 曲线证明了这一点。Post-Norm在 Transformer 较深或初始化不当时容易出现梯度问题，导致收敛慢；Pre-Norm 使得梯度流直接流过残差连接，红色曲线更快的下降速度和更低的最终 Loss 直接验证了其优越性。</w:t>
      </w:r>
    </w:p>
    <w:p w14:paraId="740899AB">
      <w:pPr>
        <w:numPr>
          <w:ilvl w:val="0"/>
          <w:numId w:val="0"/>
        </w:numPr>
        <w:jc w:val="left"/>
        <w:rPr>
          <w:rFonts w:hint="eastAsia" w:ascii="宋体" w:hAnsi="宋体" w:eastAsia="宋体" w:cs="宋体"/>
          <w:b/>
          <w:bCs/>
          <w:i/>
          <w:iCs/>
          <w:sz w:val="22"/>
          <w:szCs w:val="22"/>
        </w:rPr>
      </w:pPr>
      <w:r>
        <w:rPr>
          <w:rFonts w:hint="eastAsia" w:ascii="宋体" w:hAnsi="宋体" w:eastAsia="宋体" w:cs="宋体"/>
          <w:b/>
          <w:bCs/>
          <w:i/>
          <w:iCs/>
          <w:sz w:val="22"/>
          <w:szCs w:val="22"/>
        </w:rPr>
        <w:t>2.3 权重绑定</w:t>
      </w:r>
    </w:p>
    <w:p w14:paraId="1CBBBA1C">
      <w:pPr>
        <w:numPr>
          <w:ilvl w:val="0"/>
          <w:numId w:val="0"/>
        </w:numPr>
        <w:jc w:val="left"/>
        <w:rPr>
          <w:rFonts w:hint="eastAsia" w:ascii="宋体" w:hAnsi="宋体" w:eastAsia="宋体" w:cs="宋体"/>
          <w:b w:val="0"/>
          <w:bCs w:val="0"/>
          <w:i w:val="0"/>
          <w:iCs w:val="0"/>
          <w:sz w:val="21"/>
          <w:szCs w:val="21"/>
          <w:lang w:val="en-US" w:eastAsia="zh-CN"/>
        </w:rPr>
      </w:pPr>
      <w:r>
        <w:rPr>
          <w:rFonts w:hint="eastAsia" w:ascii="宋体" w:hAnsi="宋体" w:eastAsia="宋体" w:cs="宋体"/>
          <w:b w:val="0"/>
          <w:bCs w:val="0"/>
          <w:i w:val="0"/>
          <w:iCs w:val="0"/>
          <w:sz w:val="21"/>
          <w:szCs w:val="21"/>
          <w:lang w:val="en-US" w:eastAsia="zh-CN"/>
        </w:rPr>
        <w:t>共享 Decoder 输出层与 Embedding 层权重以提升参数重要性。</w:t>
      </w:r>
    </w:p>
    <w:p w14:paraId="43178610">
      <w:pPr>
        <w:numPr>
          <w:ilvl w:val="0"/>
          <w:numId w:val="0"/>
        </w:numPr>
        <w:jc w:val="left"/>
        <w:rPr>
          <w:rFonts w:hint="eastAsia" w:ascii="宋体" w:hAnsi="宋体" w:eastAsia="宋体" w:cs="宋体"/>
          <w:b w:val="0"/>
          <w:bCs w:val="0"/>
          <w:i w:val="0"/>
          <w:iCs w:val="0"/>
          <w:sz w:val="21"/>
          <w:szCs w:val="21"/>
          <w:lang w:val="en-US" w:eastAsia="zh-CN"/>
        </w:rPr>
      </w:pPr>
      <w:r>
        <w:rPr>
          <w:rFonts w:hint="eastAsia" w:ascii="宋体" w:hAnsi="宋体" w:eastAsia="宋体" w:cs="宋体"/>
          <w:b w:val="0"/>
          <w:bCs w:val="0"/>
          <w:i w:val="0"/>
          <w:iCs w:val="0"/>
          <w:sz w:val="21"/>
          <w:szCs w:val="21"/>
          <w:lang w:val="en-US" w:eastAsia="zh-CN"/>
        </w:rPr>
        <w:t>论证：在参数量减少约 1.5M 的情况下，Improved 模型的性能（BLEU 40.0）并没有下降，甚至 BERTScore 还有所提升。这意味着原模型中存在大量冗余参数。对于 4M-6M 这种小规模参数预算，权重绑定是极其高效的正则化手段，防止了过拟合。</w:t>
      </w:r>
    </w:p>
    <w:p w14:paraId="6CA32F76">
      <w:pPr>
        <w:numPr>
          <w:ilvl w:val="0"/>
          <w:numId w:val="0"/>
        </w:numPr>
        <w:jc w:val="left"/>
        <w:rPr>
          <w:rFonts w:hint="eastAsia" w:ascii="宋体" w:hAnsi="宋体" w:eastAsia="宋体" w:cs="宋体"/>
          <w:b/>
          <w:bCs/>
          <w:i/>
          <w:iCs/>
          <w:sz w:val="22"/>
          <w:szCs w:val="22"/>
        </w:rPr>
      </w:pPr>
      <w:r>
        <w:rPr>
          <w:rFonts w:hint="eastAsia" w:ascii="宋体" w:hAnsi="宋体" w:eastAsia="宋体" w:cs="宋体"/>
          <w:b/>
          <w:bCs/>
          <w:i/>
          <w:iCs/>
          <w:sz w:val="22"/>
          <w:szCs w:val="22"/>
        </w:rPr>
        <w:t>2.4 训练策略：OneCycleLR 与 Label Smoothing</w:t>
      </w:r>
    </w:p>
    <w:p w14:paraId="5A224D48">
      <w:pPr>
        <w:numPr>
          <w:ilvl w:val="0"/>
          <w:numId w:val="0"/>
        </w:numPr>
        <w:jc w:val="left"/>
        <w:rPr>
          <w:rFonts w:hint="eastAsia" w:ascii="宋体" w:hAnsi="宋体" w:eastAsia="宋体" w:cs="宋体"/>
          <w:b w:val="0"/>
          <w:bCs w:val="0"/>
          <w:i w:val="0"/>
          <w:iCs w:val="0"/>
          <w:sz w:val="21"/>
          <w:szCs w:val="21"/>
          <w:lang w:val="en-US" w:eastAsia="zh-CN"/>
        </w:rPr>
      </w:pPr>
      <w:r>
        <w:rPr>
          <w:rFonts w:hint="eastAsia" w:ascii="宋体" w:hAnsi="宋体" w:eastAsia="宋体" w:cs="宋体"/>
          <w:b w:val="0"/>
          <w:bCs w:val="0"/>
          <w:i w:val="0"/>
          <w:iCs w:val="0"/>
          <w:sz w:val="21"/>
          <w:szCs w:val="21"/>
          <w:lang w:val="en-US" w:eastAsia="zh-CN"/>
        </w:rPr>
        <w:t>Label Smoothing (0.1)：将硬标签（1, 0, 0...）变为软标签（0.9, 0.033...）。</w:t>
      </w:r>
    </w:p>
    <w:p w14:paraId="520005B9">
      <w:pPr>
        <w:numPr>
          <w:ilvl w:val="0"/>
          <w:numId w:val="0"/>
        </w:numPr>
        <w:jc w:val="left"/>
        <w:rPr>
          <w:rFonts w:hint="eastAsia" w:ascii="宋体" w:hAnsi="宋体" w:eastAsia="宋体" w:cs="宋体"/>
          <w:b w:val="0"/>
          <w:bCs w:val="0"/>
          <w:i w:val="0"/>
          <w:iCs w:val="0"/>
          <w:sz w:val="21"/>
          <w:szCs w:val="21"/>
          <w:lang w:val="en-US" w:eastAsia="zh-CN"/>
        </w:rPr>
      </w:pPr>
      <w:r>
        <w:rPr>
          <w:rFonts w:hint="eastAsia" w:ascii="宋体" w:hAnsi="宋体" w:eastAsia="宋体" w:cs="宋体"/>
          <w:b w:val="0"/>
          <w:bCs w:val="0"/>
          <w:i w:val="0"/>
          <w:iCs w:val="0"/>
          <w:sz w:val="21"/>
          <w:szCs w:val="21"/>
          <w:lang w:val="en-US" w:eastAsia="zh-CN"/>
        </w:rPr>
        <w:t>OneCycleLR：动态调整学习率，优化泛化能力与语义质量</w:t>
      </w:r>
    </w:p>
    <w:p w14:paraId="49B92DE2">
      <w:pPr>
        <w:numPr>
          <w:ilvl w:val="0"/>
          <w:numId w:val="0"/>
        </w:numPr>
        <w:jc w:val="left"/>
        <w:rPr>
          <w:rFonts w:hint="eastAsia" w:ascii="宋体" w:hAnsi="宋体" w:eastAsia="宋体" w:cs="宋体"/>
          <w:b w:val="0"/>
          <w:bCs w:val="0"/>
          <w:i w:val="0"/>
          <w:iCs w:val="0"/>
          <w:sz w:val="20"/>
          <w:szCs w:val="20"/>
        </w:rPr>
      </w:pPr>
      <w:r>
        <w:rPr>
          <w:rFonts w:hint="eastAsia" w:ascii="宋体" w:hAnsi="宋体" w:eastAsia="宋体" w:cs="宋体"/>
          <w:b w:val="0"/>
          <w:bCs w:val="0"/>
          <w:i w:val="0"/>
          <w:iCs w:val="0"/>
          <w:sz w:val="21"/>
          <w:szCs w:val="21"/>
          <w:lang w:val="en-US" w:eastAsia="zh-CN"/>
        </w:rPr>
        <w:t>Label Smoothing 解释了为什么 Loss 显著降低，同时也解释了为什么 BLEU 没有暴涨；BERTScore 的提升 (84.5 -&gt; 84.8) 是 Label Smoothing 的典型收益——模型学到了更好的特征表示，而非死记硬背。</w:t>
      </w:r>
    </w:p>
    <w:p w14:paraId="62F88ECC">
      <w:pPr>
        <w:numPr>
          <w:ilvl w:val="0"/>
          <w:numId w:val="0"/>
        </w:numPr>
        <w:rPr>
          <w:rFonts w:hint="eastAsia" w:ascii="宋体" w:hAnsi="宋体" w:eastAsia="宋体" w:cs="宋体"/>
          <w:b w:val="0"/>
          <w:bCs w:val="0"/>
          <w:i/>
          <w:iCs/>
          <w:sz w:val="21"/>
          <w:szCs w:val="21"/>
        </w:rPr>
      </w:pPr>
      <w:r>
        <w:rPr>
          <w:rFonts w:hint="eastAsia" w:ascii="Times New Roman" w:hAnsi="Times New Roman" w:eastAsia="宋体" w:cs="Times New Roman"/>
          <w:b/>
          <w:bCs/>
          <w:i/>
          <w:iCs/>
          <w:sz w:val="28"/>
          <w:szCs w:val="28"/>
          <w:lang w:val="en-US" w:eastAsia="zh-CN"/>
        </w:rPr>
        <w:t>3.结论</w:t>
      </w:r>
    </w:p>
    <w:p w14:paraId="1A4B9FB4">
      <w:pPr>
        <w:numPr>
          <w:ilvl w:val="0"/>
          <w:numId w:val="0"/>
        </w:numPr>
        <w:jc w:val="left"/>
        <w:rPr>
          <w:rFonts w:hint="eastAsia" w:ascii="宋体" w:hAnsi="宋体" w:eastAsia="宋体" w:cs="宋体"/>
          <w:b w:val="0"/>
          <w:bCs w:val="0"/>
          <w:i w:val="0"/>
          <w:iCs w:val="0"/>
          <w:sz w:val="21"/>
          <w:szCs w:val="21"/>
          <w:lang w:val="en-US" w:eastAsia="zh-CN"/>
        </w:rPr>
      </w:pPr>
      <w:r>
        <w:rPr>
          <w:rFonts w:hint="eastAsia" w:ascii="宋体" w:hAnsi="宋体" w:eastAsia="宋体" w:cs="宋体"/>
          <w:b w:val="0"/>
          <w:bCs w:val="0"/>
          <w:i w:val="0"/>
          <w:iCs w:val="0"/>
          <w:sz w:val="21"/>
          <w:szCs w:val="21"/>
          <w:lang w:val="en-US" w:eastAsia="zh-CN"/>
        </w:rPr>
        <w:t>虽然从 BLEU 数值上看，Improved 版本（40.0）似乎没有超过 Baseline（40.2）：</w:t>
      </w:r>
    </w:p>
    <w:p w14:paraId="74DB473D">
      <w:pPr>
        <w:numPr>
          <w:ilvl w:val="0"/>
          <w:numId w:val="0"/>
        </w:numPr>
        <w:jc w:val="left"/>
        <w:rPr>
          <w:rFonts w:hint="eastAsia" w:ascii="宋体" w:hAnsi="宋体" w:eastAsia="宋体" w:cs="宋体"/>
          <w:b w:val="0"/>
          <w:bCs w:val="0"/>
          <w:i w:val="0"/>
          <w:iCs w:val="0"/>
          <w:sz w:val="21"/>
          <w:szCs w:val="21"/>
          <w:lang w:val="en-US" w:eastAsia="zh-CN"/>
        </w:rPr>
      </w:pPr>
      <w:r>
        <w:rPr>
          <w:rFonts w:hint="eastAsia" w:ascii="宋体" w:hAnsi="宋体" w:eastAsia="宋体" w:cs="宋体"/>
          <w:b w:val="0"/>
          <w:bCs w:val="0"/>
          <w:i w:val="0"/>
          <w:iCs w:val="0"/>
          <w:sz w:val="21"/>
          <w:szCs w:val="21"/>
          <w:lang w:val="en-US" w:eastAsia="zh-CN"/>
        </w:rPr>
        <w:t>但是它通过权重绑定减少了大量参数；使得Loss更低，BERTScore更高，说明泛化性更强；并且Pre-Norm 和 OneCycleLR 保证了训练过程没有剧烈波动。</w:t>
      </w:r>
    </w:p>
    <w:p w14:paraId="171A27B3">
      <w:pPr>
        <w:numPr>
          <w:ilvl w:val="0"/>
          <w:numId w:val="0"/>
        </w:numPr>
        <w:jc w:val="left"/>
        <w:rPr>
          <w:rFonts w:hint="eastAsia" w:ascii="宋体" w:hAnsi="宋体" w:eastAsia="宋体" w:cs="宋体"/>
          <w:b w:val="0"/>
          <w:bCs w:val="0"/>
          <w:i w:val="0"/>
          <w:iCs w:val="0"/>
          <w:sz w:val="18"/>
          <w:szCs w:val="18"/>
          <w:lang w:val="en-US" w:eastAsia="zh-CN"/>
        </w:rPr>
      </w:pPr>
      <w:r>
        <w:rPr>
          <w:rFonts w:hint="eastAsia" w:ascii="宋体" w:hAnsi="宋体" w:eastAsia="宋体" w:cs="宋体"/>
          <w:b w:val="0"/>
          <w:bCs w:val="0"/>
          <w:i w:val="0"/>
          <w:iCs w:val="0"/>
          <w:sz w:val="21"/>
          <w:szCs w:val="21"/>
          <w:lang w:val="en-US" w:eastAsia="zh-CN"/>
        </w:rPr>
        <w:t>我构建的 Improved Transformer 模型是一个比 Baseline 更优的工程实践版本，它修正了致命错误，并在保持高性能（BLEU 40+ 远超 RNN 的 34+）的同时，实现了模型效率和鲁棒性的双重提升。这为后续对比 RNN 和 Transformer 的优劣提供了坚实、公平且高性能的Transformer基座。</w:t>
      </w:r>
    </w:p>
    <w:p w14:paraId="738B03CA">
      <w:pPr>
        <w:widowControl w:val="0"/>
        <w:numPr>
          <w:ilvl w:val="0"/>
          <w:numId w:val="0"/>
        </w:numPr>
        <w:jc w:val="both"/>
        <w:rPr>
          <w:rFonts w:hint="eastAsia" w:ascii="Times New Roman" w:hAnsi="Times New Roman" w:eastAsia="宋体" w:cs="Times New Roman"/>
          <w:b/>
          <w:bCs/>
          <w:i/>
          <w:iCs w:val="0"/>
          <w:sz w:val="24"/>
          <w:szCs w:val="24"/>
          <w:lang w:val="en-US" w:eastAsia="zh-CN"/>
        </w:rPr>
      </w:pPr>
      <w:r>
        <w:rPr>
          <w:rFonts w:hint="default" w:ascii="Times New Roman" w:hAnsi="Times New Roman" w:cs="Times New Roman" w:eastAsiaTheme="minorEastAsia"/>
          <w:b/>
          <w:bCs/>
          <w:sz w:val="28"/>
          <w:szCs w:val="28"/>
        </w:rPr>
        <w:t>实验四：神经机器翻译模型的演进研究——</w:t>
      </w:r>
      <w:r>
        <w:rPr>
          <w:rFonts w:hint="default" w:ascii="Times New Roman" w:hAnsi="Times New Roman" w:eastAsia="宋体" w:cs="Times New Roman"/>
          <w:b/>
          <w:bCs/>
          <w:i/>
          <w:iCs w:val="0"/>
          <w:sz w:val="24"/>
          <w:szCs w:val="24"/>
        </w:rPr>
        <w:t>同参数量RNN vs Transforme</w:t>
      </w:r>
      <w:r>
        <w:rPr>
          <w:rFonts w:hint="eastAsia" w:ascii="Times New Roman" w:hAnsi="Times New Roman" w:eastAsia="宋体" w:cs="Times New Roman"/>
          <w:b/>
          <w:bCs/>
          <w:i/>
          <w:iCs w:val="0"/>
          <w:sz w:val="24"/>
          <w:szCs w:val="24"/>
          <w:lang w:val="en-US" w:eastAsia="zh-CN"/>
        </w:rPr>
        <w:t>r</w:t>
      </w:r>
    </w:p>
    <w:p w14:paraId="3C919906">
      <w:pPr>
        <w:rPr>
          <w:rFonts w:hint="eastAsia"/>
          <w:lang w:val="en-US" w:eastAsia="zh-CN"/>
        </w:rPr>
      </w:pPr>
      <w:r>
        <w:rPr>
          <w:rFonts w:hint="eastAsia"/>
          <w:lang w:val="en-US" w:eastAsia="zh-CN"/>
        </w:rPr>
        <w:t>本实验旨在探究神经机器翻译架构在严格控制参数规模（约 5M-6M）下的性能极限与优化路径。我们对比了代表传统序列建模巅峰的 Bi-GRU + Attention (RNN) 架构与代表现代并行计算范式的 Transformer 架构。</w:t>
      </w:r>
    </w:p>
    <w:p w14:paraId="08D05C89">
      <w:pPr>
        <w:pStyle w:val="3"/>
        <w:keepNext w:val="0"/>
        <w:keepLines w:val="0"/>
        <w:widowControl/>
        <w:numPr>
          <w:ilvl w:val="0"/>
          <w:numId w:val="0"/>
        </w:numPr>
        <w:suppressLineNumbers w:val="0"/>
        <w:outlineLvl w:val="1"/>
        <w:rPr>
          <w:rFonts w:hint="default" w:ascii="Times New Roman" w:hAnsi="Times New Roman" w:cs="Times New Roman" w:eastAsiaTheme="minorEastAsia"/>
          <w:lang w:val="en-US" w:eastAsia="zh-CN"/>
        </w:rPr>
      </w:pPr>
      <w:r>
        <w:rPr>
          <w:rFonts w:hint="default" w:ascii="Times New Roman" w:hAnsi="Times New Roman" w:cs="Times New Roman" w:eastAsiaTheme="minorEastAsia"/>
          <w:sz w:val="24"/>
          <w:szCs w:val="24"/>
        </w:rPr>
        <w:t xml:space="preserve">1. 实验设置与对比方案 </w:t>
      </w:r>
    </w:p>
    <w:p w14:paraId="16B9B848">
      <w:pPr>
        <w:widowControl w:val="0"/>
        <w:numPr>
          <w:ilvl w:val="0"/>
          <w:numId w:val="0"/>
        </w:numPr>
        <w:jc w:val="both"/>
        <w:rPr>
          <w:rFonts w:hint="default" w:ascii="Times New Roman" w:hAnsi="Times New Roman" w:cs="Times New Roman" w:eastAsiaTheme="minorEastAsia"/>
          <w:lang w:val="en-US" w:eastAsia="zh-CN"/>
        </w:rPr>
      </w:pPr>
      <w:r>
        <w:rPr>
          <w:rFonts w:ascii="宋体" w:hAnsi="宋体" w:eastAsia="宋体" w:cs="宋体"/>
          <w:sz w:val="24"/>
          <w:szCs w:val="24"/>
        </w:rPr>
        <w:t xml:space="preserve">为了确保对比的公平性，所有模型均在 Multi30k </w:t>
      </w:r>
      <w:r>
        <w:rPr>
          <w:rFonts w:hint="eastAsia" w:ascii="宋体" w:hAnsi="宋体" w:eastAsia="宋体" w:cs="宋体"/>
          <w:sz w:val="24"/>
          <w:szCs w:val="24"/>
          <w:lang w:val="en-US" w:eastAsia="zh-CN"/>
        </w:rPr>
        <w:t>测试</w:t>
      </w:r>
      <w:r>
        <w:rPr>
          <w:rFonts w:ascii="宋体" w:hAnsi="宋体" w:eastAsia="宋体" w:cs="宋体"/>
          <w:sz w:val="24"/>
          <w:szCs w:val="24"/>
        </w:rPr>
        <w:t>集上训练，参数量严格控制在同一数量级</w:t>
      </w:r>
      <w:r>
        <w:rPr>
          <w:rFonts w:hint="eastAsia" w:ascii="宋体" w:hAnsi="宋体" w:eastAsia="宋体" w:cs="宋体"/>
          <w:sz w:val="24"/>
          <w:szCs w:val="24"/>
          <w:lang w:eastAsia="zh-CN"/>
        </w:rPr>
        <w:t>。</w:t>
      </w:r>
    </w:p>
    <w:p w14:paraId="3CC69E9F">
      <w:pPr>
        <w:widowControl w:val="0"/>
        <w:numPr>
          <w:ilvl w:val="1"/>
          <w:numId w:val="4"/>
        </w:numPr>
        <w:jc w:val="both"/>
        <w:rPr>
          <w:rFonts w:hint="eastAsia" w:ascii="Times New Roman" w:hAnsi="Times New Roman" w:cs="Times New Roman" w:eastAsiaTheme="minorEastAsia"/>
          <w:kern w:val="0"/>
          <w:sz w:val="21"/>
          <w:szCs w:val="21"/>
          <w:lang w:val="en-US" w:eastAsia="zh-CN" w:bidi="ar"/>
        </w:rPr>
      </w:pPr>
      <w:r>
        <w:rPr>
          <w:rFonts w:hint="default" w:ascii="Times New Roman" w:hAnsi="Times New Roman" w:cs="Times New Roman" w:eastAsiaTheme="minorEastAsia"/>
          <w:i/>
          <w:iCs/>
          <w:kern w:val="0"/>
          <w:sz w:val="21"/>
          <w:szCs w:val="21"/>
          <w:lang w:val="en-US" w:eastAsia="zh-CN" w:bidi="ar"/>
        </w:rPr>
        <w:drawing>
          <wp:anchor distT="0" distB="0" distL="114300" distR="114300" simplePos="0" relativeHeight="251669504" behindDoc="1" locked="0" layoutInCell="1" allowOverlap="1">
            <wp:simplePos x="0" y="0"/>
            <wp:positionH relativeFrom="column">
              <wp:posOffset>2868295</wp:posOffset>
            </wp:positionH>
            <wp:positionV relativeFrom="paragraph">
              <wp:posOffset>103505</wp:posOffset>
            </wp:positionV>
            <wp:extent cx="3616960" cy="1505585"/>
            <wp:effectExtent l="0" t="0" r="27940" b="5715"/>
            <wp:wrapTight wrapText="bothSides">
              <wp:wrapPolygon>
                <wp:start x="0" y="0"/>
                <wp:lineTo x="0" y="21500"/>
                <wp:lineTo x="21539" y="21500"/>
                <wp:lineTo x="21539" y="0"/>
                <wp:lineTo x="0" y="0"/>
              </wp:wrapPolygon>
            </wp:wrapTight>
            <wp:docPr id="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
                    <pic:cNvPicPr>
                      <a:picLocks noChangeAspect="1"/>
                    </pic:cNvPicPr>
                  </pic:nvPicPr>
                  <pic:blipFill>
                    <a:blip r:embed="rId18"/>
                    <a:stretch>
                      <a:fillRect/>
                    </a:stretch>
                  </pic:blipFill>
                  <pic:spPr>
                    <a:xfrm>
                      <a:off x="0" y="0"/>
                      <a:ext cx="3616960" cy="1505585"/>
                    </a:xfrm>
                    <a:prstGeom prst="rect">
                      <a:avLst/>
                    </a:prstGeom>
                    <a:noFill/>
                    <a:ln>
                      <a:noFill/>
                    </a:ln>
                  </pic:spPr>
                </pic:pic>
              </a:graphicData>
            </a:graphic>
          </wp:anchor>
        </w:drawing>
      </w:r>
      <w:r>
        <w:rPr>
          <w:rFonts w:hint="eastAsia" w:ascii="Times New Roman" w:hAnsi="Times New Roman" w:cs="Times New Roman" w:eastAsiaTheme="minorEastAsia"/>
          <w:i/>
          <w:iCs/>
          <w:kern w:val="0"/>
          <w:sz w:val="21"/>
          <w:szCs w:val="21"/>
          <w:lang w:val="en-US" w:eastAsia="zh-CN" w:bidi="ar"/>
        </w:rPr>
        <w:t>实验配置：</w:t>
      </w:r>
      <w:r>
        <w:rPr>
          <w:rFonts w:hint="eastAsia" w:ascii="Times New Roman" w:hAnsi="Times New Roman" w:cs="Times New Roman" w:eastAsiaTheme="minorEastAsia"/>
          <w:kern w:val="0"/>
          <w:sz w:val="21"/>
          <w:szCs w:val="21"/>
          <w:lang w:val="en-US" w:eastAsia="zh-CN" w:bidi="ar"/>
        </w:rPr>
        <w:br w:type="textWrapping"/>
      </w:r>
      <w:r>
        <w:rPr>
          <w:rFonts w:hint="eastAsia" w:ascii="Times New Roman" w:hAnsi="Times New Roman" w:cs="Times New Roman" w:eastAsiaTheme="minorEastAsia"/>
          <w:kern w:val="0"/>
          <w:sz w:val="21"/>
          <w:szCs w:val="21"/>
          <w:lang w:val="en-US" w:eastAsia="zh-CN" w:bidi="ar"/>
        </w:rPr>
        <w:t>右图为我的六组实验配置，分别采取3组配置好的RNN最强模型（</w:t>
      </w:r>
      <w:r>
        <w:rPr>
          <w:rFonts w:hint="default" w:ascii="Times New Roman" w:hAnsi="Times New Roman" w:cs="Times New Roman" w:eastAsiaTheme="minorEastAsia"/>
          <w:kern w:val="0"/>
          <w:sz w:val="21"/>
          <w:szCs w:val="21"/>
          <w:lang w:val="en-US" w:eastAsia="zh-CN" w:bidi="ar"/>
        </w:rPr>
        <w:t>引入了 Layer Normalization、Fuse Adapter 以及推断阶段的 Beam Search (k=5)</w:t>
      </w:r>
      <w:r>
        <w:rPr>
          <w:rFonts w:hint="eastAsia" w:ascii="Times New Roman" w:hAnsi="Times New Roman" w:cs="Times New Roman" w:eastAsiaTheme="minorEastAsia"/>
          <w:kern w:val="0"/>
          <w:sz w:val="21"/>
          <w:szCs w:val="21"/>
          <w:lang w:val="en-US" w:eastAsia="zh-CN" w:bidi="ar"/>
        </w:rPr>
        <w:t>等在验证集上表现出最高35-36.00）以及调优后的transformer 3组来在测试集test上面进行最后的对比和分析：</w:t>
      </w:r>
    </w:p>
    <w:p w14:paraId="104D99FA">
      <w:pPr>
        <w:widowControl w:val="0"/>
        <w:numPr>
          <w:ilvl w:val="0"/>
          <w:numId w:val="0"/>
        </w:numPr>
        <w:ind w:leftChars="0"/>
        <w:jc w:val="both"/>
        <w:rPr>
          <w:rFonts w:hint="eastAsia" w:ascii="Times New Roman" w:hAnsi="Times New Roman" w:cs="Times New Roman" w:eastAsiaTheme="minorEastAsia"/>
          <w:kern w:val="0"/>
          <w:sz w:val="21"/>
          <w:szCs w:val="21"/>
          <w:lang w:val="en-US" w:eastAsia="zh-CN" w:bidi="ar"/>
        </w:rPr>
      </w:pPr>
    </w:p>
    <w:p w14:paraId="6E088D4F">
      <w:pPr>
        <w:widowControl w:val="0"/>
        <w:numPr>
          <w:ilvl w:val="0"/>
          <w:numId w:val="0"/>
        </w:numPr>
        <w:jc w:val="both"/>
        <w:rPr>
          <w:rFonts w:hint="eastAsia" w:ascii="Times New Roman" w:hAnsi="Times New Roman" w:cs="Times New Roman" w:eastAsiaTheme="minorEastAsia"/>
          <w:i/>
          <w:iCs/>
          <w:kern w:val="0"/>
          <w:sz w:val="21"/>
          <w:szCs w:val="21"/>
          <w:lang w:val="en-US" w:eastAsia="zh-CN" w:bidi="ar"/>
        </w:rPr>
      </w:pPr>
      <w:r>
        <w:rPr>
          <w:rFonts w:hint="eastAsia" w:ascii="Times New Roman" w:hAnsi="Times New Roman" w:cs="Times New Roman"/>
          <w:i/>
          <w:iCs/>
          <w:kern w:val="0"/>
          <w:sz w:val="21"/>
          <w:szCs w:val="21"/>
          <w:lang w:val="en-US" w:eastAsia="zh-CN" w:bidi="ar"/>
        </w:rPr>
        <w:t xml:space="preserve">1.2. </w:t>
      </w:r>
      <w:r>
        <w:rPr>
          <w:rFonts w:hint="eastAsia" w:ascii="Times New Roman" w:hAnsi="Times New Roman" w:cs="Times New Roman" w:eastAsiaTheme="minorEastAsia"/>
          <w:i/>
          <w:iCs/>
          <w:kern w:val="0"/>
          <w:sz w:val="21"/>
          <w:szCs w:val="21"/>
          <w:lang w:val="en-US" w:eastAsia="zh-CN" w:bidi="ar"/>
        </w:rPr>
        <w:t>实验结果我最终绘制了两张图：</w:t>
      </w:r>
    </w:p>
    <w:p w14:paraId="1CAFBAF9">
      <w:pPr>
        <w:widowControl w:val="0"/>
        <w:numPr>
          <w:ilvl w:val="0"/>
          <w:numId w:val="0"/>
        </w:numPr>
        <w:jc w:val="both"/>
        <w:rPr>
          <w:rFonts w:hint="eastAsia" w:ascii="Times New Roman" w:hAnsi="Times New Roman" w:cs="Times New Roman" w:eastAsiaTheme="minorEastAsia"/>
          <w:kern w:val="0"/>
          <w:sz w:val="21"/>
          <w:szCs w:val="21"/>
          <w:lang w:val="en-US" w:eastAsia="zh-CN" w:bidi="ar"/>
        </w:rPr>
      </w:pPr>
      <w:r>
        <w:rPr>
          <w:rFonts w:hint="default" w:ascii="Times New Roman" w:hAnsi="Times New Roman" w:cs="Times New Roman" w:eastAsiaTheme="minorEastAsia"/>
          <w:i/>
          <w:iCs w:val="0"/>
          <w:sz w:val="24"/>
          <w:szCs w:val="24"/>
          <w:lang w:eastAsia="zh-CN"/>
        </w:rPr>
        <w:drawing>
          <wp:anchor distT="0" distB="0" distL="114300" distR="114300" simplePos="0" relativeHeight="251660288" behindDoc="1" locked="0" layoutInCell="1" allowOverlap="1">
            <wp:simplePos x="0" y="0"/>
            <wp:positionH relativeFrom="column">
              <wp:posOffset>2851150</wp:posOffset>
            </wp:positionH>
            <wp:positionV relativeFrom="paragraph">
              <wp:posOffset>8255</wp:posOffset>
            </wp:positionV>
            <wp:extent cx="4193540" cy="3294380"/>
            <wp:effectExtent l="0" t="0" r="10160" b="7620"/>
            <wp:wrapThrough wrapText="bothSides">
              <wp:wrapPolygon>
                <wp:start x="0" y="0"/>
                <wp:lineTo x="0" y="21483"/>
                <wp:lineTo x="21522" y="21483"/>
                <wp:lineTo x="21522" y="0"/>
                <wp:lineTo x="0" y="0"/>
              </wp:wrapPolygon>
            </wp:wrapThrough>
            <wp:docPr id="10" name="图片 10" descr="6bb276fe3bdef1515c21fb8097ad4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6bb276fe3bdef1515c21fb8097ad4850"/>
                    <pic:cNvPicPr>
                      <a:picLocks noChangeAspect="1"/>
                    </pic:cNvPicPr>
                  </pic:nvPicPr>
                  <pic:blipFill>
                    <a:blip r:embed="rId19"/>
                    <a:stretch>
                      <a:fillRect/>
                    </a:stretch>
                  </pic:blipFill>
                  <pic:spPr>
                    <a:xfrm>
                      <a:off x="0" y="0"/>
                      <a:ext cx="4193540" cy="3294380"/>
                    </a:xfrm>
                    <a:prstGeom prst="rect">
                      <a:avLst/>
                    </a:prstGeom>
                  </pic:spPr>
                </pic:pic>
              </a:graphicData>
            </a:graphic>
          </wp:anchor>
        </w:drawing>
      </w:r>
      <w:r>
        <w:rPr>
          <w:rFonts w:hint="eastAsia" w:ascii="Times New Roman" w:hAnsi="Times New Roman" w:cs="Times New Roman" w:eastAsiaTheme="minorEastAsia"/>
          <w:kern w:val="0"/>
          <w:sz w:val="21"/>
          <w:szCs w:val="21"/>
          <w:lang w:val="en-US" w:eastAsia="zh-CN" w:bidi="ar"/>
        </w:rPr>
        <w:t>7维雷达图</w:t>
      </w:r>
      <w:r>
        <w:rPr>
          <w:rFonts w:hint="eastAsia" w:ascii="Times New Roman" w:hAnsi="Times New Roman" w:cs="Times New Roman"/>
          <w:kern w:val="0"/>
          <w:sz w:val="21"/>
          <w:szCs w:val="21"/>
          <w:lang w:val="en-US" w:eastAsia="zh-CN" w:bidi="ar"/>
        </w:rPr>
        <w:t>、</w:t>
      </w:r>
      <w:r>
        <w:rPr>
          <w:rFonts w:hint="eastAsia" w:ascii="Times New Roman" w:hAnsi="Times New Roman" w:cs="Times New Roman" w:eastAsiaTheme="minorEastAsia"/>
          <w:kern w:val="0"/>
          <w:sz w:val="21"/>
          <w:szCs w:val="21"/>
          <w:lang w:val="en-US" w:eastAsia="zh-CN" w:bidi="ar"/>
        </w:rPr>
        <w:t>测试集loss曲线图</w:t>
      </w:r>
    </w:p>
    <w:p w14:paraId="3E11A443">
      <w:pPr>
        <w:widowControl w:val="0"/>
        <w:numPr>
          <w:ilvl w:val="0"/>
          <w:numId w:val="0"/>
        </w:numPr>
        <w:jc w:val="both"/>
        <w:rPr>
          <w:rFonts w:hint="eastAsia" w:ascii="Times New Roman" w:hAnsi="Times New Roman" w:cs="Times New Roman" w:eastAsiaTheme="minorEastAsia"/>
          <w:kern w:val="0"/>
          <w:sz w:val="21"/>
          <w:szCs w:val="21"/>
          <w:lang w:val="en-US" w:eastAsia="zh-CN" w:bidi="ar"/>
        </w:rPr>
      </w:pPr>
      <w:r>
        <w:rPr>
          <w:rFonts w:hint="eastAsia" w:ascii="Times New Roman" w:hAnsi="Times New Roman" w:cs="Times New Roman" w:eastAsiaTheme="minorEastAsia"/>
          <w:kern w:val="0"/>
          <w:sz w:val="21"/>
          <w:szCs w:val="21"/>
          <w:lang w:val="en-US" w:eastAsia="zh-CN" w:bidi="ar"/>
        </w:rPr>
        <w:br w:type="textWrapping"/>
      </w:r>
      <w:r>
        <w:rPr>
          <w:rFonts w:hint="eastAsia" w:ascii="Times New Roman" w:hAnsi="Times New Roman" w:cs="Times New Roman" w:eastAsiaTheme="minorEastAsia"/>
          <w:kern w:val="0"/>
          <w:sz w:val="21"/>
          <w:szCs w:val="21"/>
          <w:lang w:val="en-US" w:eastAsia="zh-CN" w:bidi="ar"/>
        </w:rPr>
        <w:t>A.</w:t>
      </w:r>
      <w:r>
        <w:rPr>
          <w:rFonts w:hint="eastAsia" w:ascii="Times New Roman" w:hAnsi="Times New Roman" w:cs="Times New Roman"/>
          <w:kern w:val="0"/>
          <w:sz w:val="21"/>
          <w:szCs w:val="21"/>
          <w:lang w:val="en-US" w:eastAsia="zh-CN" w:bidi="ar"/>
        </w:rPr>
        <w:t xml:space="preserve"> </w:t>
      </w:r>
      <w:r>
        <w:rPr>
          <w:rFonts w:hint="eastAsia" w:ascii="Times New Roman" w:hAnsi="Times New Roman" w:cs="Times New Roman" w:eastAsiaTheme="minorEastAsia"/>
          <w:kern w:val="0"/>
          <w:sz w:val="21"/>
          <w:szCs w:val="21"/>
          <w:lang w:val="en-US" w:eastAsia="zh-CN" w:bidi="ar"/>
        </w:rPr>
        <w:t>7维雷达图</w:t>
      </w:r>
      <w:r>
        <w:rPr>
          <w:rFonts w:hint="eastAsia" w:ascii="Times New Roman" w:hAnsi="Times New Roman" w:cs="Times New Roman"/>
          <w:kern w:val="0"/>
          <w:sz w:val="21"/>
          <w:szCs w:val="21"/>
          <w:lang w:val="en-US" w:eastAsia="zh-CN" w:bidi="ar"/>
        </w:rPr>
        <w:t>（右图）</w:t>
      </w:r>
    </w:p>
    <w:p w14:paraId="2FDBD4C0">
      <w:pPr>
        <w:widowControl w:val="0"/>
        <w:numPr>
          <w:ilvl w:val="0"/>
          <w:numId w:val="0"/>
        </w:numPr>
        <w:jc w:val="both"/>
        <w:rPr>
          <w:rFonts w:ascii="宋体" w:hAnsi="宋体" w:eastAsia="宋体" w:cs="宋体"/>
          <w:sz w:val="21"/>
          <w:szCs w:val="21"/>
        </w:rPr>
      </w:pPr>
      <w:r>
        <w:rPr>
          <w:rFonts w:ascii="宋体" w:hAnsi="宋体" w:eastAsia="宋体" w:cs="宋体"/>
          <w:sz w:val="21"/>
          <w:szCs w:val="21"/>
        </w:rPr>
        <w:t>这张七维雷达图展示了模型在翻译质量、流利度、语义理解、收敛性和推理速度上的综合表现。</w:t>
      </w:r>
    </w:p>
    <w:p w14:paraId="73257986">
      <w:pPr>
        <w:widowControl w:val="0"/>
        <w:numPr>
          <w:ilvl w:val="0"/>
          <w:numId w:val="0"/>
        </w:numPr>
        <w:jc w:val="both"/>
        <w:rPr>
          <w:rFonts w:hint="eastAsia" w:ascii="宋体" w:hAnsi="宋体" w:eastAsia="宋体" w:cs="宋体"/>
          <w:sz w:val="21"/>
          <w:szCs w:val="21"/>
          <w:lang w:val="en-US" w:eastAsia="zh-CN"/>
        </w:rPr>
      </w:pPr>
    </w:p>
    <w:p w14:paraId="389B2B84">
      <w:pPr>
        <w:widowControl w:val="0"/>
        <w:numPr>
          <w:ilvl w:val="0"/>
          <w:numId w:val="0"/>
        </w:numPr>
        <w:jc w:val="both"/>
        <w:rPr>
          <w:rFonts w:hint="default" w:ascii="Times New Roman" w:hAnsi="Times New Roman" w:cs="Times New Roman" w:eastAsiaTheme="minorEastAsia"/>
          <w:kern w:val="0"/>
          <w:sz w:val="21"/>
          <w:szCs w:val="21"/>
          <w:lang w:val="en-US" w:eastAsia="zh-CN" w:bidi="ar"/>
        </w:rPr>
      </w:pPr>
      <w:r>
        <w:rPr>
          <w:rFonts w:hint="eastAsia" w:ascii="Times New Roman" w:hAnsi="Times New Roman" w:cs="Times New Roman"/>
          <w:kern w:val="0"/>
          <w:sz w:val="21"/>
          <w:szCs w:val="21"/>
          <w:u w:val="single"/>
          <w:lang w:val="en-US" w:eastAsia="zh-CN" w:bidi="ar"/>
        </w:rPr>
        <w:t>a.</w:t>
      </w:r>
      <w:r>
        <w:rPr>
          <w:rFonts w:hint="default" w:ascii="Times New Roman" w:hAnsi="Times New Roman" w:cs="Times New Roman" w:eastAsiaTheme="minorEastAsia"/>
          <w:kern w:val="0"/>
          <w:sz w:val="21"/>
          <w:szCs w:val="21"/>
          <w:u w:val="single"/>
          <w:lang w:val="en-US" w:eastAsia="zh-CN" w:bidi="ar"/>
        </w:rPr>
        <w:t>核心现象：</w:t>
      </w:r>
      <w:r>
        <w:rPr>
          <w:rFonts w:hint="default" w:ascii="Times New Roman" w:hAnsi="Times New Roman" w:cs="Times New Roman" w:eastAsiaTheme="minorEastAsia"/>
          <w:kern w:val="0"/>
          <w:sz w:val="21"/>
          <w:szCs w:val="21"/>
          <w:lang w:val="en-US" w:eastAsia="zh-CN" w:bidi="ar"/>
        </w:rPr>
        <w:t>架构层面的“降维打击”</w:t>
      </w:r>
    </w:p>
    <w:p w14:paraId="07F202D4">
      <w:pPr>
        <w:widowControl w:val="0"/>
        <w:numPr>
          <w:ilvl w:val="0"/>
          <w:numId w:val="0"/>
        </w:numPr>
        <w:jc w:val="both"/>
        <w:rPr>
          <w:rFonts w:hint="default" w:ascii="Times New Roman" w:hAnsi="Times New Roman" w:cs="Times New Roman" w:eastAsiaTheme="minorEastAsia"/>
          <w:kern w:val="0"/>
          <w:sz w:val="21"/>
          <w:szCs w:val="21"/>
          <w:lang w:val="en-US" w:eastAsia="zh-CN" w:bidi="ar"/>
        </w:rPr>
      </w:pPr>
      <w:r>
        <w:rPr>
          <w:rFonts w:hint="default" w:ascii="Times New Roman" w:hAnsi="Times New Roman" w:cs="Times New Roman" w:eastAsiaTheme="minorEastAsia"/>
          <w:kern w:val="0"/>
          <w:sz w:val="21"/>
          <w:szCs w:val="21"/>
          <w:lang w:val="en-US" w:eastAsia="zh-CN" w:bidi="ar"/>
        </w:rPr>
        <w:t>Transformer组（外圈红/蓝线） vs RNN组（内圈灰线）：雷达图呈现出明显的“双环结构”。Transformer 模型几乎在所有维度上都占据了外围（得分 &gt; 80-90%），而 RNN 模型被压缩在中心（得分 &lt; 40-50%）。</w:t>
      </w:r>
    </w:p>
    <w:p w14:paraId="028F1C00">
      <w:pPr>
        <w:widowControl w:val="0"/>
        <w:numPr>
          <w:ilvl w:val="0"/>
          <w:numId w:val="0"/>
        </w:numPr>
        <w:jc w:val="both"/>
        <w:rPr>
          <w:rFonts w:hint="default" w:ascii="Times New Roman" w:hAnsi="Times New Roman" w:cs="Times New Roman" w:eastAsiaTheme="minorEastAsia"/>
          <w:kern w:val="0"/>
          <w:sz w:val="21"/>
          <w:szCs w:val="21"/>
          <w:lang w:val="en-US" w:eastAsia="zh-CN" w:bidi="ar"/>
        </w:rPr>
      </w:pPr>
      <w:r>
        <w:rPr>
          <w:rFonts w:hint="default" w:ascii="Times New Roman" w:hAnsi="Times New Roman" w:cs="Times New Roman" w:eastAsiaTheme="minorEastAsia"/>
          <w:kern w:val="0"/>
          <w:sz w:val="21"/>
          <w:szCs w:val="21"/>
          <w:lang w:val="en-US" w:eastAsia="zh-CN" w:bidi="ar"/>
        </w:rPr>
        <w:t>这说明 Transformer 不仅是翻译得“更准”，而且在语义理解和生成流利度上是全方位的超越。RNN在BERT维度塌陷严重，说明</w:t>
      </w:r>
      <w:r>
        <w:rPr>
          <w:rFonts w:hint="eastAsia" w:ascii="Times New Roman" w:hAnsi="Times New Roman" w:cs="Times New Roman"/>
          <w:kern w:val="0"/>
          <w:sz w:val="21"/>
          <w:szCs w:val="21"/>
          <w:lang w:val="en-US" w:eastAsia="zh-CN" w:bidi="ar"/>
        </w:rPr>
        <w:t>它</w:t>
      </w:r>
      <w:r>
        <w:rPr>
          <w:rFonts w:hint="default" w:ascii="Times New Roman" w:hAnsi="Times New Roman" w:cs="Times New Roman" w:eastAsiaTheme="minorEastAsia"/>
          <w:kern w:val="0"/>
          <w:sz w:val="21"/>
          <w:szCs w:val="21"/>
          <w:lang w:val="en-US" w:eastAsia="zh-CN" w:bidi="ar"/>
        </w:rPr>
        <w:t>往往只能翻译出大概的词</w:t>
      </w:r>
      <w:r>
        <w:rPr>
          <w:rFonts w:hint="eastAsia" w:ascii="Times New Roman" w:hAnsi="Times New Roman" w:cs="Times New Roman"/>
          <w:kern w:val="0"/>
          <w:sz w:val="21"/>
          <w:szCs w:val="21"/>
          <w:lang w:val="en-US" w:eastAsia="zh-CN" w:bidi="ar"/>
        </w:rPr>
        <w:t>即</w:t>
      </w:r>
      <w:r>
        <w:rPr>
          <w:rFonts w:hint="default" w:ascii="Times New Roman" w:hAnsi="Times New Roman" w:cs="Times New Roman" w:eastAsiaTheme="minorEastAsia"/>
          <w:kern w:val="0"/>
          <w:sz w:val="21"/>
          <w:szCs w:val="21"/>
          <w:lang w:val="en-US" w:eastAsia="zh-CN" w:bidi="ar"/>
        </w:rPr>
        <w:t>BLEU-</w:t>
      </w:r>
      <w:r>
        <w:rPr>
          <w:rFonts w:hint="eastAsia" w:ascii="Times New Roman" w:hAnsi="Times New Roman" w:cs="Times New Roman"/>
          <w:kern w:val="0"/>
          <w:sz w:val="21"/>
          <w:szCs w:val="21"/>
          <w:lang w:val="en-US" w:eastAsia="zh-CN" w:bidi="ar"/>
        </w:rPr>
        <w:t>1</w:t>
      </w:r>
      <w:r>
        <w:rPr>
          <w:rFonts w:hint="default" w:ascii="Times New Roman" w:hAnsi="Times New Roman" w:cs="Times New Roman" w:eastAsiaTheme="minorEastAsia"/>
          <w:kern w:val="0"/>
          <w:sz w:val="21"/>
          <w:szCs w:val="21"/>
          <w:lang w:val="en-US" w:eastAsia="zh-CN" w:bidi="ar"/>
        </w:rPr>
        <w:t>尚可但很难捕捉复杂的语义逻辑。</w:t>
      </w:r>
    </w:p>
    <w:p w14:paraId="6FC37621">
      <w:pPr>
        <w:widowControl w:val="0"/>
        <w:numPr>
          <w:ilvl w:val="0"/>
          <w:numId w:val="0"/>
        </w:numPr>
        <w:jc w:val="both"/>
        <w:rPr>
          <w:rFonts w:hint="default" w:ascii="Times New Roman" w:hAnsi="Times New Roman" w:cs="Times New Roman" w:eastAsiaTheme="minorEastAsia"/>
          <w:kern w:val="0"/>
          <w:sz w:val="21"/>
          <w:szCs w:val="21"/>
          <w:lang w:val="en-US" w:eastAsia="zh-CN" w:bidi="ar"/>
        </w:rPr>
      </w:pPr>
    </w:p>
    <w:p w14:paraId="4F372BAE">
      <w:pPr>
        <w:widowControl w:val="0"/>
        <w:numPr>
          <w:ilvl w:val="0"/>
          <w:numId w:val="0"/>
        </w:numPr>
        <w:jc w:val="both"/>
        <w:rPr>
          <w:rFonts w:hint="default" w:ascii="Times New Roman" w:hAnsi="Times New Roman" w:cs="Times New Roman" w:eastAsiaTheme="minorEastAsia"/>
          <w:kern w:val="0"/>
          <w:sz w:val="21"/>
          <w:szCs w:val="21"/>
          <w:lang w:val="en-US" w:eastAsia="zh-CN" w:bidi="ar"/>
        </w:rPr>
      </w:pPr>
      <w:r>
        <w:rPr>
          <w:rFonts w:hint="eastAsia" w:ascii="Times New Roman" w:hAnsi="Times New Roman" w:cs="Times New Roman"/>
          <w:kern w:val="0"/>
          <w:sz w:val="21"/>
          <w:szCs w:val="21"/>
          <w:u w:val="single"/>
          <w:lang w:val="en-US" w:eastAsia="zh-CN" w:bidi="ar"/>
        </w:rPr>
        <w:t>b.</w:t>
      </w:r>
      <w:r>
        <w:rPr>
          <w:rFonts w:hint="default" w:ascii="Times New Roman" w:hAnsi="Times New Roman" w:cs="Times New Roman" w:eastAsiaTheme="minorEastAsia"/>
          <w:kern w:val="0"/>
          <w:sz w:val="21"/>
          <w:szCs w:val="21"/>
          <w:u w:val="single"/>
          <w:lang w:val="en-US" w:eastAsia="zh-CN" w:bidi="ar"/>
        </w:rPr>
        <w:t>组内微观分析</w:t>
      </w:r>
    </w:p>
    <w:p w14:paraId="009190FF">
      <w:pPr>
        <w:widowControl w:val="0"/>
        <w:numPr>
          <w:ilvl w:val="0"/>
          <w:numId w:val="0"/>
        </w:numPr>
        <w:jc w:val="both"/>
        <w:rPr>
          <w:rFonts w:hint="default" w:ascii="Times New Roman" w:hAnsi="Times New Roman" w:cs="Times New Roman" w:eastAsiaTheme="minorEastAsia"/>
          <w:kern w:val="0"/>
          <w:sz w:val="21"/>
          <w:szCs w:val="21"/>
          <w:lang w:val="en-US" w:eastAsia="zh-CN" w:bidi="ar"/>
        </w:rPr>
      </w:pPr>
      <w:r>
        <w:rPr>
          <w:rFonts w:hint="eastAsia" w:ascii="Times New Roman" w:hAnsi="Times New Roman" w:cs="Times New Roman"/>
          <w:kern w:val="0"/>
          <w:sz w:val="21"/>
          <w:szCs w:val="21"/>
          <w:lang w:val="en-US" w:eastAsia="zh-CN" w:bidi="ar"/>
        </w:rPr>
        <w:t xml:space="preserve">b.1 </w:t>
      </w:r>
      <w:r>
        <w:rPr>
          <w:rFonts w:hint="default" w:ascii="Times New Roman" w:hAnsi="Times New Roman" w:cs="Times New Roman" w:eastAsiaTheme="minorEastAsia"/>
          <w:kern w:val="0"/>
          <w:sz w:val="21"/>
          <w:szCs w:val="21"/>
          <w:lang w:val="en-US" w:eastAsia="zh-CN" w:bidi="ar"/>
        </w:rPr>
        <w:t>Transformer 组（红线 vs 蓝线）：</w:t>
      </w:r>
    </w:p>
    <w:p w14:paraId="306E3DA0">
      <w:pPr>
        <w:widowControl w:val="0"/>
        <w:numPr>
          <w:ilvl w:val="0"/>
          <w:numId w:val="0"/>
        </w:numPr>
        <w:jc w:val="both"/>
        <w:rPr>
          <w:rFonts w:hint="default" w:ascii="Times New Roman" w:hAnsi="Times New Roman" w:cs="Times New Roman" w:eastAsiaTheme="minorEastAsia"/>
          <w:kern w:val="0"/>
          <w:sz w:val="21"/>
          <w:szCs w:val="21"/>
          <w:lang w:val="en-US" w:eastAsia="zh-CN" w:bidi="ar"/>
        </w:rPr>
      </w:pPr>
      <w:r>
        <w:rPr>
          <w:rFonts w:hint="default" w:ascii="Times New Roman" w:hAnsi="Times New Roman" w:cs="Times New Roman" w:eastAsiaTheme="minorEastAsia"/>
          <w:kern w:val="0"/>
          <w:sz w:val="21"/>
          <w:szCs w:val="21"/>
          <w:lang w:val="en-US" w:eastAsia="zh-CN" w:bidi="ar"/>
        </w:rPr>
        <w:t>Red Line (Trans-SOTA)：红色阴影区域最大几乎包裹了所有蓝色线条</w:t>
      </w:r>
      <w:r>
        <w:rPr>
          <w:rFonts w:hint="eastAsia" w:ascii="Times New Roman" w:hAnsi="Times New Roman" w:cs="Times New Roman"/>
          <w:kern w:val="0"/>
          <w:sz w:val="21"/>
          <w:szCs w:val="21"/>
          <w:lang w:val="en-US" w:eastAsia="zh-CN" w:bidi="ar"/>
        </w:rPr>
        <w:t>,</w:t>
      </w:r>
      <w:r>
        <w:rPr>
          <w:rFonts w:hint="default" w:ascii="Times New Roman" w:hAnsi="Times New Roman" w:cs="Times New Roman" w:eastAsiaTheme="minorEastAsia"/>
          <w:kern w:val="0"/>
          <w:sz w:val="21"/>
          <w:szCs w:val="21"/>
          <w:lang w:val="en-US" w:eastAsia="zh-CN" w:bidi="ar"/>
        </w:rPr>
        <w:t>它在长难句翻译能力和收敛性上达到了顶峰。</w:t>
      </w:r>
    </w:p>
    <w:p w14:paraId="7100BB94">
      <w:pPr>
        <w:widowControl w:val="0"/>
        <w:numPr>
          <w:ilvl w:val="0"/>
          <w:numId w:val="0"/>
        </w:numPr>
        <w:jc w:val="both"/>
        <w:rPr>
          <w:rFonts w:hint="default" w:ascii="Times New Roman" w:hAnsi="Times New Roman" w:cs="Times New Roman" w:eastAsiaTheme="minorEastAsia"/>
          <w:kern w:val="0"/>
          <w:sz w:val="21"/>
          <w:szCs w:val="21"/>
          <w:lang w:val="en-US" w:eastAsia="zh-CN" w:bidi="ar"/>
        </w:rPr>
      </w:pPr>
      <w:r>
        <w:rPr>
          <w:rFonts w:hint="default" w:ascii="Times New Roman" w:hAnsi="Times New Roman" w:cs="Times New Roman" w:eastAsiaTheme="minorEastAsia"/>
          <w:kern w:val="0"/>
          <w:sz w:val="21"/>
          <w:szCs w:val="21"/>
          <w:lang w:val="en-US" w:eastAsia="zh-CN" w:bidi="ar"/>
        </w:rPr>
        <w:t>Blue Lines (Macro/Micro)：在Latency轴上，可以看到某条蓝线</w:t>
      </w:r>
      <w:r>
        <w:rPr>
          <w:rFonts w:hint="eastAsia" w:ascii="Times New Roman" w:hAnsi="Times New Roman" w:cs="Times New Roman"/>
          <w:kern w:val="0"/>
          <w:sz w:val="21"/>
          <w:szCs w:val="21"/>
          <w:lang w:val="en-US" w:eastAsia="zh-CN" w:bidi="ar"/>
        </w:rPr>
        <w:t>,</w:t>
      </w:r>
      <w:r>
        <w:rPr>
          <w:rFonts w:hint="default" w:ascii="Times New Roman" w:hAnsi="Times New Roman" w:cs="Times New Roman" w:eastAsiaTheme="minorEastAsia"/>
          <w:kern w:val="0"/>
          <w:sz w:val="21"/>
          <w:szCs w:val="21"/>
          <w:lang w:val="en-US" w:eastAsia="zh-CN" w:bidi="ar"/>
        </w:rPr>
        <w:t>可能是参数较少的 Macro表现略好于 SOTA。</w:t>
      </w:r>
    </w:p>
    <w:p w14:paraId="0A171172">
      <w:pPr>
        <w:widowControl w:val="0"/>
        <w:numPr>
          <w:ilvl w:val="0"/>
          <w:numId w:val="0"/>
        </w:numPr>
        <w:jc w:val="both"/>
        <w:rPr>
          <w:rFonts w:hint="default" w:ascii="Times New Roman" w:hAnsi="Times New Roman" w:cs="Times New Roman" w:eastAsiaTheme="minorEastAsia"/>
          <w:kern w:val="0"/>
          <w:sz w:val="21"/>
          <w:szCs w:val="21"/>
          <w:lang w:val="en-US" w:eastAsia="zh-CN" w:bidi="ar"/>
        </w:rPr>
      </w:pPr>
      <w:r>
        <w:rPr>
          <w:rFonts w:hint="eastAsia" w:ascii="Times New Roman" w:hAnsi="Times New Roman" w:cs="Times New Roman"/>
          <w:kern w:val="0"/>
          <w:sz w:val="21"/>
          <w:szCs w:val="21"/>
          <w:lang w:val="en-US" w:eastAsia="zh-CN" w:bidi="ar"/>
        </w:rPr>
        <w:t>原因可能是：</w:t>
      </w:r>
      <w:r>
        <w:rPr>
          <w:rFonts w:hint="default" w:ascii="Times New Roman" w:hAnsi="Times New Roman" w:cs="Times New Roman" w:eastAsiaTheme="minorEastAsia"/>
          <w:kern w:val="0"/>
          <w:sz w:val="21"/>
          <w:szCs w:val="21"/>
          <w:lang w:val="en-US" w:eastAsia="zh-CN" w:bidi="ar"/>
        </w:rPr>
        <w:t>SOTA 模型因为增加了FFN维度（d_ff=1024），计算量变大推理速度略微牺牲，换取了质量的提升。</w:t>
      </w:r>
    </w:p>
    <w:p w14:paraId="63C4157B">
      <w:pPr>
        <w:widowControl w:val="0"/>
        <w:numPr>
          <w:ilvl w:val="0"/>
          <w:numId w:val="0"/>
        </w:numPr>
        <w:jc w:val="both"/>
        <w:rPr>
          <w:rFonts w:hint="default" w:ascii="Times New Roman" w:hAnsi="Times New Roman" w:cs="Times New Roman" w:eastAsiaTheme="minorEastAsia"/>
          <w:kern w:val="0"/>
          <w:sz w:val="21"/>
          <w:szCs w:val="21"/>
          <w:lang w:val="en-US" w:eastAsia="zh-CN" w:bidi="ar"/>
        </w:rPr>
      </w:pPr>
      <w:r>
        <w:rPr>
          <w:rFonts w:hint="eastAsia" w:ascii="Times New Roman" w:hAnsi="Times New Roman" w:cs="Times New Roman"/>
          <w:kern w:val="0"/>
          <w:sz w:val="21"/>
          <w:szCs w:val="21"/>
          <w:lang w:val="en-US" w:eastAsia="zh-CN" w:bidi="ar"/>
        </w:rPr>
        <w:t xml:space="preserve">b.2 </w:t>
      </w:r>
      <w:r>
        <w:rPr>
          <w:rFonts w:hint="default" w:ascii="Times New Roman" w:hAnsi="Times New Roman" w:cs="Times New Roman" w:eastAsiaTheme="minorEastAsia"/>
          <w:kern w:val="0"/>
          <w:sz w:val="21"/>
          <w:szCs w:val="21"/>
          <w:lang w:val="en-US" w:eastAsia="zh-CN" w:bidi="ar"/>
        </w:rPr>
        <w:t>RNN 组（灰色线条的层次）：</w:t>
      </w:r>
    </w:p>
    <w:p w14:paraId="239EBA71">
      <w:pPr>
        <w:widowControl w:val="0"/>
        <w:numPr>
          <w:ilvl w:val="0"/>
          <w:numId w:val="0"/>
        </w:numPr>
        <w:jc w:val="both"/>
        <w:rPr>
          <w:rFonts w:hint="default" w:ascii="Times New Roman" w:hAnsi="Times New Roman" w:cs="Times New Roman" w:eastAsiaTheme="minorEastAsia"/>
          <w:kern w:val="0"/>
          <w:sz w:val="21"/>
          <w:szCs w:val="21"/>
          <w:lang w:val="en-US" w:eastAsia="zh-CN" w:bidi="ar"/>
        </w:rPr>
      </w:pPr>
      <w:r>
        <w:rPr>
          <w:rFonts w:hint="default" w:ascii="Times New Roman" w:hAnsi="Times New Roman" w:cs="Times New Roman" w:eastAsiaTheme="minorEastAsia"/>
          <w:kern w:val="0"/>
          <w:sz w:val="21"/>
          <w:szCs w:val="21"/>
          <w:lang w:val="en-US" w:eastAsia="zh-CN" w:bidi="ar"/>
        </w:rPr>
        <w:t>虽然都在内圈，但仔细观察可以看到最内层的灰线是 E3-D3，而相对靠外一点的是 E2-D2。这在雷达图上再次印证了“模型越深，效果越差”的反直觉现象。</w:t>
      </w:r>
    </w:p>
    <w:p w14:paraId="7BDF1F71">
      <w:pPr>
        <w:widowControl w:val="0"/>
        <w:numPr>
          <w:ilvl w:val="0"/>
          <w:numId w:val="0"/>
        </w:numPr>
        <w:jc w:val="both"/>
        <w:rPr>
          <w:rFonts w:hint="default" w:ascii="Times New Roman" w:hAnsi="Times New Roman" w:cs="Times New Roman" w:eastAsiaTheme="minorEastAsia"/>
          <w:kern w:val="0"/>
          <w:sz w:val="21"/>
          <w:szCs w:val="21"/>
          <w:lang w:val="en-US" w:eastAsia="zh-CN" w:bidi="ar"/>
        </w:rPr>
      </w:pPr>
    </w:p>
    <w:p w14:paraId="6B9B1267">
      <w:pPr>
        <w:widowControl w:val="0"/>
        <w:numPr>
          <w:ilvl w:val="0"/>
          <w:numId w:val="5"/>
        </w:numPr>
        <w:jc w:val="both"/>
        <w:rPr>
          <w:rFonts w:hint="default" w:ascii="Times New Roman" w:hAnsi="Times New Roman" w:cs="Times New Roman" w:eastAsiaTheme="minorEastAsia"/>
          <w:kern w:val="0"/>
          <w:sz w:val="21"/>
          <w:szCs w:val="21"/>
          <w:lang w:val="en-US" w:eastAsia="zh-CN" w:bidi="ar"/>
        </w:rPr>
      </w:pPr>
      <w:r>
        <w:rPr>
          <w:rFonts w:hint="default" w:ascii="Times New Roman" w:hAnsi="Times New Roman" w:cs="Times New Roman" w:eastAsiaTheme="minorEastAsia"/>
          <w:kern w:val="0"/>
          <w:sz w:val="21"/>
          <w:szCs w:val="21"/>
          <w:lang w:val="en-US" w:eastAsia="zh-CN" w:bidi="ar"/>
        </w:rPr>
        <w:drawing>
          <wp:anchor distT="0" distB="0" distL="114300" distR="114300" simplePos="0" relativeHeight="251668480" behindDoc="1" locked="0" layoutInCell="1" allowOverlap="1">
            <wp:simplePos x="0" y="0"/>
            <wp:positionH relativeFrom="column">
              <wp:posOffset>2785745</wp:posOffset>
            </wp:positionH>
            <wp:positionV relativeFrom="paragraph">
              <wp:posOffset>8890</wp:posOffset>
            </wp:positionV>
            <wp:extent cx="4198620" cy="2520315"/>
            <wp:effectExtent l="0" t="0" r="5080" b="6985"/>
            <wp:wrapThrough wrapText="bothSides">
              <wp:wrapPolygon>
                <wp:start x="0" y="0"/>
                <wp:lineTo x="0" y="21442"/>
                <wp:lineTo x="21561" y="21442"/>
                <wp:lineTo x="21561" y="0"/>
                <wp:lineTo x="0" y="0"/>
              </wp:wrapPolygon>
            </wp:wrapThrough>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pic:cNvPicPr>
                      <a:picLocks noChangeAspect="1"/>
                    </pic:cNvPicPr>
                  </pic:nvPicPr>
                  <pic:blipFill>
                    <a:blip r:embed="rId20"/>
                    <a:stretch>
                      <a:fillRect/>
                    </a:stretch>
                  </pic:blipFill>
                  <pic:spPr>
                    <a:xfrm>
                      <a:off x="0" y="0"/>
                      <a:ext cx="4198620" cy="2520315"/>
                    </a:xfrm>
                    <a:prstGeom prst="rect">
                      <a:avLst/>
                    </a:prstGeom>
                    <a:noFill/>
                    <a:ln>
                      <a:noFill/>
                    </a:ln>
                  </pic:spPr>
                </pic:pic>
              </a:graphicData>
            </a:graphic>
          </wp:anchor>
        </w:drawing>
      </w:r>
      <w:r>
        <w:rPr>
          <w:rFonts w:hint="eastAsia" w:ascii="Times New Roman" w:hAnsi="Times New Roman" w:cs="Times New Roman"/>
          <w:kern w:val="0"/>
          <w:sz w:val="21"/>
          <w:szCs w:val="21"/>
          <w:lang w:val="en-US" w:eastAsia="zh-CN" w:bidi="ar"/>
        </w:rPr>
        <w:t>Loss曲线图</w:t>
      </w:r>
    </w:p>
    <w:p w14:paraId="79B947B2">
      <w:pPr>
        <w:widowControl w:val="0"/>
        <w:numPr>
          <w:ilvl w:val="0"/>
          <w:numId w:val="0"/>
        </w:numPr>
        <w:jc w:val="both"/>
        <w:rPr>
          <w:rFonts w:hint="eastAsia" w:ascii="Times New Roman" w:hAnsi="Times New Roman" w:cs="Times New Roman"/>
          <w:kern w:val="0"/>
          <w:sz w:val="21"/>
          <w:szCs w:val="21"/>
          <w:lang w:val="en-US" w:eastAsia="zh-CN" w:bidi="ar"/>
        </w:rPr>
      </w:pPr>
      <w:r>
        <w:rPr>
          <w:rFonts w:hint="eastAsia" w:ascii="Times New Roman" w:hAnsi="Times New Roman" w:cs="Times New Roman"/>
          <w:i/>
          <w:iCs/>
          <w:kern w:val="0"/>
          <w:sz w:val="21"/>
          <w:szCs w:val="21"/>
          <w:u w:val="single"/>
          <w:lang w:val="en-US" w:eastAsia="zh-CN" w:bidi="ar"/>
        </w:rPr>
        <w:t>a. 宏观架构对比：</w:t>
      </w:r>
      <w:r>
        <w:rPr>
          <w:rFonts w:hint="eastAsia" w:ascii="Times New Roman" w:hAnsi="Times New Roman" w:cs="Times New Roman"/>
          <w:kern w:val="0"/>
          <w:sz w:val="21"/>
          <w:szCs w:val="21"/>
          <w:lang w:val="en-US" w:eastAsia="zh-CN" w:bidi="ar"/>
        </w:rPr>
        <w:t>所有的 Transformer 模型都显著优于 RNN 模型。</w:t>
      </w:r>
    </w:p>
    <w:p w14:paraId="29A0224F">
      <w:pPr>
        <w:widowControl w:val="0"/>
        <w:numPr>
          <w:ilvl w:val="0"/>
          <w:numId w:val="0"/>
        </w:numPr>
        <w:jc w:val="both"/>
        <w:rPr>
          <w:rFonts w:hint="eastAsia" w:ascii="Times New Roman" w:hAnsi="Times New Roman" w:cs="Times New Roman"/>
          <w:kern w:val="0"/>
          <w:sz w:val="21"/>
          <w:szCs w:val="21"/>
          <w:lang w:val="en-US" w:eastAsia="zh-CN" w:bidi="ar"/>
        </w:rPr>
      </w:pPr>
      <w:r>
        <w:rPr>
          <w:rFonts w:hint="eastAsia" w:ascii="Times New Roman" w:hAnsi="Times New Roman" w:cs="Times New Roman"/>
          <w:kern w:val="0"/>
          <w:sz w:val="21"/>
          <w:szCs w:val="21"/>
          <w:lang w:val="en-US" w:eastAsia="zh-CN" w:bidi="ar"/>
        </w:rPr>
        <w:t>这验证了 Transformer 架构在机器翻译任务上的统治地位GRU受限于时序计算，信息在传递过程中存在损耗难以捕捉长距离依赖。Transformer的自注意力机制直接关注句子的任何部分因此 Loss 更低且收敛更好。</w:t>
      </w:r>
    </w:p>
    <w:p w14:paraId="0F565385">
      <w:pPr>
        <w:widowControl w:val="0"/>
        <w:numPr>
          <w:ilvl w:val="0"/>
          <w:numId w:val="0"/>
        </w:numPr>
        <w:jc w:val="both"/>
        <w:rPr>
          <w:rFonts w:hint="eastAsia" w:ascii="Times New Roman" w:hAnsi="Times New Roman" w:cs="Times New Roman"/>
          <w:kern w:val="0"/>
          <w:sz w:val="21"/>
          <w:szCs w:val="21"/>
          <w:lang w:val="en-US" w:eastAsia="zh-CN" w:bidi="ar"/>
        </w:rPr>
      </w:pPr>
    </w:p>
    <w:p w14:paraId="7CD94BFD">
      <w:pPr>
        <w:widowControl w:val="0"/>
        <w:numPr>
          <w:ilvl w:val="0"/>
          <w:numId w:val="0"/>
        </w:numPr>
        <w:jc w:val="both"/>
        <w:rPr>
          <w:rFonts w:hint="eastAsia" w:ascii="Times New Roman" w:hAnsi="Times New Roman" w:cs="Times New Roman"/>
          <w:kern w:val="0"/>
          <w:sz w:val="21"/>
          <w:szCs w:val="21"/>
          <w:lang w:val="en-US" w:eastAsia="zh-CN" w:bidi="ar"/>
        </w:rPr>
      </w:pPr>
      <w:r>
        <w:rPr>
          <w:rFonts w:hint="eastAsia" w:ascii="Times New Roman" w:hAnsi="Times New Roman" w:cs="Times New Roman"/>
          <w:i/>
          <w:iCs/>
          <w:kern w:val="0"/>
          <w:sz w:val="21"/>
          <w:szCs w:val="21"/>
          <w:u w:val="single"/>
          <w:lang w:val="en-US" w:eastAsia="zh-CN" w:bidi="ar"/>
        </w:rPr>
        <w:t>b. RNN 组内分析：</w:t>
      </w:r>
      <w:r>
        <w:rPr>
          <w:rFonts w:hint="eastAsia" w:ascii="Times New Roman" w:hAnsi="Times New Roman" w:cs="Times New Roman"/>
          <w:kern w:val="0"/>
          <w:sz w:val="21"/>
          <w:szCs w:val="21"/>
          <w:lang w:val="en-US" w:eastAsia="zh-CN" w:bidi="ar"/>
        </w:rPr>
        <w:t>深层模型的“退化”现象</w:t>
      </w:r>
    </w:p>
    <w:p w14:paraId="74D47704">
      <w:pPr>
        <w:widowControl w:val="0"/>
        <w:numPr>
          <w:ilvl w:val="0"/>
          <w:numId w:val="0"/>
        </w:numPr>
        <w:jc w:val="both"/>
        <w:rPr>
          <w:rFonts w:hint="eastAsia" w:ascii="Times New Roman" w:hAnsi="Times New Roman" w:cs="Times New Roman"/>
          <w:kern w:val="0"/>
          <w:sz w:val="21"/>
          <w:szCs w:val="21"/>
          <w:lang w:val="en-US" w:eastAsia="zh-CN" w:bidi="ar"/>
        </w:rPr>
      </w:pPr>
      <w:r>
        <w:rPr>
          <w:rFonts w:hint="eastAsia" w:ascii="Times New Roman" w:hAnsi="Times New Roman" w:cs="Times New Roman"/>
          <w:kern w:val="0"/>
          <w:sz w:val="21"/>
          <w:szCs w:val="21"/>
          <w:lang w:val="en-US" w:eastAsia="zh-CN" w:bidi="ar"/>
        </w:rPr>
        <w:t>表现最好：RNN (E2-D2)层数最少；表现最差：RNN (E3-D3)层数最多，变深反而效果变差。</w:t>
      </w:r>
    </w:p>
    <w:p w14:paraId="53C04D2F">
      <w:pPr>
        <w:widowControl w:val="0"/>
        <w:numPr>
          <w:ilvl w:val="0"/>
          <w:numId w:val="0"/>
        </w:numPr>
        <w:jc w:val="both"/>
        <w:rPr>
          <w:rFonts w:hint="eastAsia" w:ascii="Times New Roman" w:hAnsi="Times New Roman" w:cs="Times New Roman"/>
          <w:kern w:val="0"/>
          <w:sz w:val="21"/>
          <w:szCs w:val="21"/>
          <w:lang w:val="en-US" w:eastAsia="zh-CN" w:bidi="ar"/>
        </w:rPr>
      </w:pPr>
      <w:r>
        <w:rPr>
          <w:rFonts w:hint="eastAsia" w:ascii="Times New Roman" w:hAnsi="Times New Roman" w:cs="Times New Roman"/>
          <w:kern w:val="0"/>
          <w:sz w:val="21"/>
          <w:szCs w:val="21"/>
          <w:lang w:val="en-US" w:eastAsia="zh-CN" w:bidi="ar"/>
        </w:rPr>
        <w:t>Multi30k是一个小数据集,3层参数量较大死记硬背训练集，在没有残差连接的情况下简单的堆叠 GRU 层数会导致梯度传播困难，反而不如浅层模型训练得好。</w:t>
      </w:r>
    </w:p>
    <w:p w14:paraId="5D56A97E">
      <w:pPr>
        <w:widowControl w:val="0"/>
        <w:numPr>
          <w:ilvl w:val="0"/>
          <w:numId w:val="0"/>
        </w:numPr>
        <w:jc w:val="both"/>
        <w:rPr>
          <w:rFonts w:hint="eastAsia" w:ascii="Times New Roman" w:hAnsi="Times New Roman" w:cs="Times New Roman"/>
          <w:i/>
          <w:iCs/>
          <w:kern w:val="0"/>
          <w:sz w:val="21"/>
          <w:szCs w:val="21"/>
          <w:u w:val="single"/>
          <w:lang w:val="en-US" w:eastAsia="zh-CN" w:bidi="ar"/>
        </w:rPr>
      </w:pPr>
    </w:p>
    <w:p w14:paraId="64ED951E">
      <w:pPr>
        <w:widowControl w:val="0"/>
        <w:numPr>
          <w:ilvl w:val="0"/>
          <w:numId w:val="0"/>
        </w:numPr>
        <w:jc w:val="both"/>
        <w:rPr>
          <w:rFonts w:hint="eastAsia" w:ascii="Times New Roman" w:hAnsi="Times New Roman" w:cs="Times New Roman"/>
          <w:kern w:val="0"/>
          <w:sz w:val="21"/>
          <w:szCs w:val="21"/>
          <w:lang w:val="en-US" w:eastAsia="zh-CN" w:bidi="ar"/>
        </w:rPr>
      </w:pPr>
      <w:r>
        <w:rPr>
          <w:rFonts w:hint="eastAsia" w:ascii="Times New Roman" w:hAnsi="Times New Roman" w:cs="Times New Roman"/>
          <w:i/>
          <w:iCs/>
          <w:kern w:val="0"/>
          <w:sz w:val="21"/>
          <w:szCs w:val="21"/>
          <w:u w:val="single"/>
          <w:lang w:val="en-US" w:eastAsia="zh-CN" w:bidi="ar"/>
        </w:rPr>
        <w:t>c. Transformer 组内分析：</w:t>
      </w:r>
      <w:r>
        <w:rPr>
          <w:rFonts w:hint="eastAsia" w:ascii="Times New Roman" w:hAnsi="Times New Roman" w:cs="Times New Roman"/>
          <w:kern w:val="0"/>
          <w:sz w:val="21"/>
          <w:szCs w:val="21"/>
          <w:lang w:val="en-US" w:eastAsia="zh-CN" w:bidi="ar"/>
        </w:rPr>
        <w:t>参数效率与SOTA设计</w:t>
      </w:r>
    </w:p>
    <w:p w14:paraId="790C8624">
      <w:pPr>
        <w:widowControl w:val="0"/>
        <w:numPr>
          <w:ilvl w:val="0"/>
          <w:numId w:val="0"/>
        </w:numPr>
        <w:jc w:val="both"/>
        <w:rPr>
          <w:rFonts w:hint="eastAsia" w:ascii="Times New Roman" w:hAnsi="Times New Roman" w:cs="Times New Roman"/>
          <w:kern w:val="0"/>
          <w:sz w:val="21"/>
          <w:szCs w:val="21"/>
          <w:lang w:val="en-US" w:eastAsia="zh-CN" w:bidi="ar"/>
        </w:rPr>
      </w:pPr>
      <w:r>
        <w:rPr>
          <w:rFonts w:hint="eastAsia" w:ascii="Times New Roman" w:hAnsi="Times New Roman" w:cs="Times New Roman"/>
          <w:kern w:val="0"/>
          <w:sz w:val="21"/>
          <w:szCs w:val="21"/>
          <w:lang w:val="en-US" w:eastAsia="zh-CN" w:bidi="ar"/>
        </w:rPr>
        <w:t>表现最好（棕线）：Trans-SOTA (Pre-Norm, 8 Head, d_ff=1024)。曲线最低，说明预测最准确。</w:t>
      </w:r>
    </w:p>
    <w:p w14:paraId="2A922BBD">
      <w:pPr>
        <w:widowControl w:val="0"/>
        <w:numPr>
          <w:ilvl w:val="0"/>
          <w:numId w:val="0"/>
        </w:numPr>
        <w:jc w:val="both"/>
        <w:rPr>
          <w:rFonts w:hint="eastAsia" w:ascii="Times New Roman" w:hAnsi="Times New Roman" w:cs="Times New Roman"/>
          <w:kern w:val="0"/>
          <w:sz w:val="21"/>
          <w:szCs w:val="21"/>
          <w:lang w:val="en-US" w:eastAsia="zh-CN" w:bidi="ar"/>
        </w:rPr>
      </w:pPr>
      <w:r>
        <w:rPr>
          <w:rFonts w:hint="eastAsia" w:ascii="Times New Roman" w:hAnsi="Times New Roman" w:cs="Times New Roman"/>
          <w:kern w:val="0"/>
          <w:sz w:val="21"/>
          <w:szCs w:val="21"/>
          <w:lang w:val="en-US" w:eastAsia="zh-CN" w:bidi="ar"/>
        </w:rPr>
        <w:t>表现居中（红线）：Trans-Macro (4 Head, d_ff=512)。表现稍差（紫线）：Trans-Micro (16 Head, d_ff=512)。</w:t>
      </w:r>
    </w:p>
    <w:p w14:paraId="3A0DF79C">
      <w:pPr>
        <w:widowControl w:val="0"/>
        <w:numPr>
          <w:ilvl w:val="0"/>
          <w:numId w:val="0"/>
        </w:numPr>
        <w:jc w:val="both"/>
        <w:rPr>
          <w:rFonts w:hint="eastAsia" w:ascii="Times New Roman" w:hAnsi="Times New Roman" w:cs="Times New Roman"/>
          <w:kern w:val="0"/>
          <w:sz w:val="21"/>
          <w:szCs w:val="21"/>
          <w:lang w:val="en-US" w:eastAsia="zh-CN" w:bidi="ar"/>
        </w:rPr>
      </w:pPr>
      <w:r>
        <w:rPr>
          <w:rFonts w:hint="eastAsia" w:ascii="Times New Roman" w:hAnsi="Times New Roman" w:cs="Times New Roman"/>
          <w:kern w:val="0"/>
          <w:sz w:val="21"/>
          <w:szCs w:val="21"/>
          <w:lang w:val="en-US" w:eastAsia="zh-CN" w:bidi="ar"/>
        </w:rPr>
        <w:t>可以得出：1.SOTA 模型使用了前置归一化，这通常能带来更稳定的梯度流，使得模型能收敛到更低的 Loss。</w:t>
      </w:r>
    </w:p>
    <w:p w14:paraId="2F00702A">
      <w:pPr>
        <w:widowControl w:val="0"/>
        <w:numPr>
          <w:ilvl w:val="0"/>
          <w:numId w:val="0"/>
        </w:numPr>
        <w:jc w:val="both"/>
        <w:rPr>
          <w:rFonts w:hint="eastAsia" w:ascii="Times New Roman" w:hAnsi="Times New Roman" w:cs="Times New Roman"/>
          <w:kern w:val="0"/>
          <w:sz w:val="21"/>
          <w:szCs w:val="21"/>
          <w:lang w:val="en-US" w:eastAsia="zh-CN" w:bidi="ar"/>
        </w:rPr>
      </w:pPr>
      <w:r>
        <w:rPr>
          <w:rFonts w:hint="eastAsia" w:ascii="Times New Roman" w:hAnsi="Times New Roman" w:cs="Times New Roman"/>
          <w:kern w:val="0"/>
          <w:sz w:val="21"/>
          <w:szCs w:val="21"/>
          <w:lang w:val="en-US" w:eastAsia="zh-CN" w:bidi="ar"/>
        </w:rPr>
        <w:t>2.Head 数量不是越多越好：Trans-Micro 拥有 16 个头，但效果不如 4 个头的 Trans-Macro。</w:t>
      </w:r>
    </w:p>
    <w:p w14:paraId="664182D9">
      <w:pPr>
        <w:widowControl w:val="0"/>
        <w:numPr>
          <w:ilvl w:val="0"/>
          <w:numId w:val="0"/>
        </w:numPr>
        <w:jc w:val="both"/>
        <w:rPr>
          <w:rFonts w:hint="default" w:ascii="Times New Roman" w:hAnsi="Times New Roman" w:cs="Times New Roman"/>
          <w:kern w:val="0"/>
          <w:sz w:val="21"/>
          <w:szCs w:val="21"/>
          <w:lang w:val="en-US" w:eastAsia="zh-CN" w:bidi="ar"/>
        </w:rPr>
      </w:pPr>
      <w:r>
        <w:rPr>
          <w:rFonts w:hint="eastAsia" w:ascii="Times New Roman" w:hAnsi="Times New Roman" w:cs="Times New Roman"/>
          <w:kern w:val="0"/>
          <w:sz w:val="21"/>
          <w:szCs w:val="21"/>
          <w:lang w:val="en-US" w:eastAsia="zh-CN" w:bidi="ar"/>
        </w:rPr>
        <w:t>原因在于 d_model 固定为 256 时，如果头数太多如16个，每个头的维度仅为 256/16 = 16 维，如此低的维度难以承载复杂的语义信息。</w:t>
      </w:r>
    </w:p>
    <w:p w14:paraId="458E14A3">
      <w:pPr>
        <w:widowControl w:val="0"/>
        <w:numPr>
          <w:ilvl w:val="0"/>
          <w:numId w:val="0"/>
        </w:numPr>
        <w:jc w:val="both"/>
        <w:rPr>
          <w:rFonts w:hint="eastAsia" w:ascii="Times New Roman" w:hAnsi="Times New Roman" w:cs="Times New Roman"/>
          <w:kern w:val="0"/>
          <w:sz w:val="21"/>
          <w:szCs w:val="21"/>
          <w:lang w:val="en-US" w:eastAsia="zh-CN" w:bidi="ar"/>
        </w:rPr>
      </w:pPr>
      <w:r>
        <w:rPr>
          <w:rFonts w:hint="eastAsia" w:ascii="Times New Roman" w:hAnsi="Times New Roman" w:cs="Times New Roman"/>
          <w:kern w:val="0"/>
          <w:sz w:val="21"/>
          <w:szCs w:val="21"/>
          <w:lang w:val="en-US" w:eastAsia="zh-CN" w:bidi="ar"/>
        </w:rPr>
        <w:t>3.FFN 维度的重要性：SOTA 模型将前馈网络（d_ff）加倍到 1024，显著提升了模型的记忆容量和表达能力，使其在该数据集上达到了最佳性能。</w:t>
      </w:r>
    </w:p>
    <w:p w14:paraId="30AD7EDA">
      <w:pPr>
        <w:widowControl w:val="0"/>
        <w:numPr>
          <w:ilvl w:val="0"/>
          <w:numId w:val="0"/>
        </w:numPr>
        <w:ind w:leftChars="0"/>
        <w:jc w:val="both"/>
        <w:rPr>
          <w:rFonts w:hint="default" w:ascii="Times New Roman" w:hAnsi="Times New Roman" w:cs="Times New Roman"/>
          <w:kern w:val="0"/>
          <w:sz w:val="21"/>
          <w:szCs w:val="21"/>
          <w:lang w:val="en-US" w:eastAsia="zh-CN" w:bidi="ar"/>
        </w:rPr>
      </w:pPr>
    </w:p>
    <w:p w14:paraId="46E6B9FD">
      <w:pPr>
        <w:widowControl w:val="0"/>
        <w:numPr>
          <w:ilvl w:val="0"/>
          <w:numId w:val="0"/>
        </w:numPr>
        <w:ind w:leftChars="0"/>
        <w:jc w:val="both"/>
        <w:rPr>
          <w:rFonts w:hint="default" w:ascii="Times New Roman" w:hAnsi="Times New Roman" w:cs="Times New Roman" w:eastAsiaTheme="minorEastAsia"/>
        </w:rPr>
      </w:pPr>
      <w:r>
        <w:rPr>
          <w:rFonts w:hint="eastAsia" w:ascii="宋体" w:hAnsi="宋体" w:eastAsia="宋体" w:cs="宋体"/>
          <w:i/>
          <w:iCs/>
          <w:sz w:val="21"/>
          <w:szCs w:val="21"/>
          <w:lang w:val="en-US" w:eastAsia="zh-CN"/>
        </w:rPr>
        <w:t>表：</w:t>
      </w:r>
      <w:r>
        <w:rPr>
          <w:rFonts w:ascii="宋体" w:hAnsi="宋体" w:eastAsia="宋体" w:cs="宋体"/>
          <w:i/>
          <w:iCs/>
          <w:sz w:val="21"/>
          <w:szCs w:val="21"/>
        </w:rPr>
        <w:t>最终性能排行榜 (基于测试集)</w:t>
      </w:r>
    </w:p>
    <w:p w14:paraId="09AEAE84">
      <w:pPr>
        <w:widowControl w:val="0"/>
        <w:numPr>
          <w:ilvl w:val="0"/>
          <w:numId w:val="0"/>
        </w:numPr>
        <w:ind w:leftChars="0"/>
        <w:jc w:val="both"/>
        <w:rPr>
          <w:rFonts w:hint="default" w:ascii="Times New Roman" w:hAnsi="Times New Roman" w:cs="Times New Roman" w:eastAsiaTheme="minorEastAsia"/>
        </w:rPr>
      </w:pPr>
      <w:bookmarkStart w:id="0" w:name="_GoBack"/>
      <w:r>
        <w:drawing>
          <wp:inline distT="0" distB="0" distL="114300" distR="114300">
            <wp:extent cx="6558280" cy="2079625"/>
            <wp:effectExtent l="0" t="0" r="7620" b="3175"/>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21"/>
                    <a:stretch>
                      <a:fillRect/>
                    </a:stretch>
                  </pic:blipFill>
                  <pic:spPr>
                    <a:xfrm>
                      <a:off x="0" y="0"/>
                      <a:ext cx="6558280" cy="2079625"/>
                    </a:xfrm>
                    <a:prstGeom prst="rect">
                      <a:avLst/>
                    </a:prstGeom>
                    <a:noFill/>
                    <a:ln>
                      <a:noFill/>
                    </a:ln>
                  </pic:spPr>
                </pic:pic>
              </a:graphicData>
            </a:graphic>
          </wp:inline>
        </w:drawing>
      </w:r>
      <w:bookmarkEnd w:id="0"/>
    </w:p>
    <w:p w14:paraId="4F5D9E78">
      <w:pPr>
        <w:widowControl w:val="0"/>
        <w:numPr>
          <w:ilvl w:val="0"/>
          <w:numId w:val="0"/>
        </w:numPr>
        <w:ind w:leftChars="0"/>
        <w:jc w:val="both"/>
        <w:rPr>
          <w:rFonts w:hint="default" w:ascii="Times New Roman" w:hAnsi="Times New Roman" w:cs="Times New Roman" w:eastAsiaTheme="minorEastAsia"/>
          <w:i/>
          <w:iCs/>
          <w:color w:val="0000FF"/>
        </w:rPr>
      </w:pPr>
      <w:r>
        <w:rPr>
          <w:rFonts w:hint="eastAsia" w:ascii="Times New Roman" w:hAnsi="Times New Roman" w:cs="Times New Roman"/>
          <w:i/>
          <w:iCs/>
          <w:color w:val="0000FF"/>
          <w:lang w:val="en-US" w:eastAsia="zh-CN"/>
        </w:rPr>
        <w:t>注：</w:t>
      </w:r>
      <w:r>
        <w:rPr>
          <w:rFonts w:hint="default" w:ascii="Times New Roman" w:hAnsi="Times New Roman" w:cs="Times New Roman" w:eastAsiaTheme="minorEastAsia"/>
          <w:i/>
          <w:iCs/>
          <w:color w:val="0000FF"/>
        </w:rPr>
        <w:t>在 evaluate.py 的第 161 行：metrics['bert_score'] = F1.mean().item() * 100</w:t>
      </w:r>
    </w:p>
    <w:p w14:paraId="79D8FC13">
      <w:pPr>
        <w:widowControl w:val="0"/>
        <w:numPr>
          <w:ilvl w:val="0"/>
          <w:numId w:val="0"/>
        </w:numPr>
        <w:ind w:leftChars="0"/>
        <w:jc w:val="both"/>
        <w:rPr>
          <w:rFonts w:hint="default" w:ascii="Times New Roman" w:hAnsi="Times New Roman" w:cs="Times New Roman" w:eastAsiaTheme="minorEastAsia"/>
          <w:i/>
          <w:iCs/>
          <w:color w:val="0000FF"/>
          <w:lang w:val="en-US" w:eastAsia="zh-CN"/>
        </w:rPr>
      </w:pPr>
      <w:r>
        <w:rPr>
          <w:rFonts w:hint="default" w:ascii="Times New Roman" w:hAnsi="Times New Roman" w:cs="Times New Roman" w:eastAsiaTheme="minorEastAsia"/>
          <w:i/>
          <w:iCs/>
          <w:color w:val="0000FF"/>
        </w:rPr>
        <w:t>在 run_comparison_final.py 的第 430 行：metrics['bert_score'] = F1.mean().item() * 100代码中的 F1.mean() 这一步就是在计算 Average F1。</w:t>
      </w:r>
    </w:p>
    <w:p w14:paraId="4D625EB4">
      <w:pPr>
        <w:widowControl w:val="0"/>
        <w:numPr>
          <w:ilvl w:val="0"/>
          <w:numId w:val="0"/>
        </w:numPr>
        <w:jc w:val="both"/>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字面精度: 优化后的 Transformer在 BLEU-4 上比最佳 RNN 高出4.75分，证明了在捕捉长距离依赖和复杂句法结构上的优势。</w:t>
      </w:r>
    </w:p>
    <w:p w14:paraId="405B3E5D">
      <w:pPr>
        <w:widowControl w:val="0"/>
        <w:numPr>
          <w:ilvl w:val="0"/>
          <w:numId w:val="0"/>
        </w:numPr>
        <w:jc w:val="both"/>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语义鸿沟: 最显著的差异出现在 BERTScore上（84.52 vs 60.08）。这说明 RNN 虽然能翻译出正确的单词，但在语境对齐和同义替换上远不如 Transformer</w:t>
      </w:r>
      <w:r>
        <w:rPr>
          <w:rFonts w:hint="eastAsia" w:ascii="宋体" w:hAnsi="宋体" w:eastAsia="宋体" w:cs="宋体"/>
          <w:sz w:val="21"/>
          <w:szCs w:val="21"/>
          <w:lang w:val="en-US" w:eastAsia="zh-CN"/>
        </w:rPr>
        <w:t>；</w:t>
      </w:r>
      <w:r>
        <w:rPr>
          <w:rFonts w:hint="default" w:ascii="宋体" w:hAnsi="宋体" w:eastAsia="宋体" w:cs="宋体"/>
          <w:sz w:val="21"/>
          <w:szCs w:val="21"/>
          <w:lang w:val="en-US" w:eastAsia="zh-CN"/>
        </w:rPr>
        <w:t>Transformer 生成的句子在语义向量空间中与参考译文高度一致。</w:t>
      </w:r>
    </w:p>
    <w:p w14:paraId="2C692DF3">
      <w:pPr>
        <w:widowControl w:val="0"/>
        <w:numPr>
          <w:ilvl w:val="0"/>
          <w:numId w:val="0"/>
        </w:numPr>
        <w:jc w:val="both"/>
        <w:rPr>
          <w:rFonts w:hint="default" w:ascii="宋体" w:hAnsi="宋体" w:eastAsia="宋体" w:cs="宋体"/>
          <w:sz w:val="21"/>
          <w:szCs w:val="21"/>
          <w:lang w:val="en-US" w:eastAsia="zh-CN"/>
        </w:rPr>
      </w:pPr>
    </w:p>
    <w:p w14:paraId="1D791852">
      <w:pPr>
        <w:widowControl w:val="0"/>
        <w:numPr>
          <w:ilvl w:val="0"/>
          <w:numId w:val="0"/>
        </w:numPr>
        <w:jc w:val="both"/>
        <w:rPr>
          <w:rFonts w:hint="default" w:ascii="宋体" w:hAnsi="宋体" w:eastAsia="宋体" w:cs="宋体"/>
          <w:b/>
          <w:bCs/>
          <w:i/>
          <w:iCs/>
          <w:sz w:val="24"/>
          <w:szCs w:val="24"/>
          <w:lang w:val="en-US" w:eastAsia="zh-CN"/>
        </w:rPr>
      </w:pPr>
      <w:r>
        <w:rPr>
          <w:rFonts w:hint="default" w:ascii="宋体" w:hAnsi="宋体" w:eastAsia="宋体" w:cs="宋体"/>
          <w:b/>
          <w:bCs/>
          <w:i/>
          <w:iCs/>
          <w:sz w:val="24"/>
          <w:szCs w:val="24"/>
          <w:lang w:val="en-US" w:eastAsia="zh-CN"/>
        </w:rPr>
        <w:t>深度分析与关键问题探讨</w:t>
      </w:r>
    </w:p>
    <w:p w14:paraId="197A2B1B">
      <w:pPr>
        <w:widowControl w:val="0"/>
        <w:numPr>
          <w:ilvl w:val="0"/>
          <w:numId w:val="0"/>
        </w:numPr>
        <w:jc w:val="both"/>
        <w:rPr>
          <w:rFonts w:hint="default" w:ascii="宋体" w:hAnsi="宋体" w:eastAsia="宋体" w:cs="宋体"/>
          <w:sz w:val="22"/>
          <w:szCs w:val="22"/>
          <w:lang w:val="en-US" w:eastAsia="zh-CN"/>
        </w:rPr>
      </w:pPr>
      <w:r>
        <w:rPr>
          <w:rFonts w:hint="default" w:ascii="宋体" w:hAnsi="宋体" w:eastAsia="宋体" w:cs="宋体"/>
          <w:sz w:val="22"/>
          <w:szCs w:val="22"/>
          <w:lang w:val="en-US" w:eastAsia="zh-CN"/>
        </w:rPr>
        <w:t>本节针对实验中出现的显著现象</w:t>
      </w:r>
      <w:r>
        <w:rPr>
          <w:rFonts w:hint="eastAsia" w:ascii="宋体" w:hAnsi="宋体" w:eastAsia="宋体" w:cs="宋体"/>
          <w:sz w:val="22"/>
          <w:szCs w:val="22"/>
          <w:lang w:val="en-US" w:eastAsia="zh-CN"/>
        </w:rPr>
        <w:t>，现在我来</w:t>
      </w:r>
      <w:r>
        <w:rPr>
          <w:rFonts w:hint="default" w:ascii="宋体" w:hAnsi="宋体" w:eastAsia="宋体" w:cs="宋体"/>
          <w:sz w:val="22"/>
          <w:szCs w:val="22"/>
          <w:lang w:val="en-US" w:eastAsia="zh-CN"/>
        </w:rPr>
        <w:t>进行深度剖析。</w:t>
      </w:r>
    </w:p>
    <w:p w14:paraId="046A448B">
      <w:pPr>
        <w:widowControl w:val="0"/>
        <w:numPr>
          <w:ilvl w:val="0"/>
          <w:numId w:val="0"/>
        </w:numPr>
        <w:jc w:val="both"/>
        <w:rPr>
          <w:rFonts w:hint="default" w:ascii="宋体" w:hAnsi="宋体" w:eastAsia="宋体" w:cs="宋体"/>
          <w:sz w:val="21"/>
          <w:szCs w:val="21"/>
          <w:lang w:val="en-US" w:eastAsia="zh-CN"/>
        </w:rPr>
      </w:pPr>
      <w:r>
        <w:rPr>
          <w:rFonts w:hint="default" w:ascii="宋体" w:hAnsi="宋体" w:eastAsia="宋体" w:cs="宋体"/>
          <w:color w:val="C00000"/>
          <w:sz w:val="24"/>
          <w:szCs w:val="24"/>
          <w:lang w:val="en-US" w:eastAsia="zh-CN"/>
        </w:rPr>
        <w:t>Q1: 为什么 RNN 模型出现了“越深越差”的退化现象？</w:t>
      </w:r>
      <w:r>
        <w:rPr>
          <w:rFonts w:hint="default" w:ascii="宋体" w:hAnsi="宋体" w:eastAsia="宋体" w:cs="宋体"/>
          <w:sz w:val="22"/>
          <w:szCs w:val="22"/>
          <w:lang w:val="en-US" w:eastAsia="zh-CN"/>
        </w:rPr>
        <w:br w:type="textWrapping"/>
      </w:r>
      <w:r>
        <w:rPr>
          <w:rFonts w:hint="default" w:ascii="宋体" w:hAnsi="宋体" w:eastAsia="宋体" w:cs="宋体"/>
          <w:sz w:val="21"/>
          <w:szCs w:val="21"/>
          <w:lang w:val="en-US" w:eastAsia="zh-CN"/>
        </w:rPr>
        <w:t>实验数据显示，RNN 从 E2-D2 增加到 E3-D3，BLEU-4 下降了 0.25，PPL 恶化了 2.34，且延迟增加了 5ms。通常认为网络越深表达能力越强，为何在此实验中失效？结论：在没有特殊架构支持下，RNN 宜浅不宜深。</w:t>
      </w:r>
    </w:p>
    <w:p w14:paraId="229C6485">
      <w:pPr>
        <w:widowControl w:val="0"/>
        <w:numPr>
          <w:ilvl w:val="0"/>
          <w:numId w:val="0"/>
        </w:numPr>
        <w:jc w:val="both"/>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A.由于</w:t>
      </w:r>
      <w:r>
        <w:rPr>
          <w:rFonts w:hint="default" w:ascii="宋体" w:hAnsi="宋体" w:eastAsia="宋体" w:cs="宋体"/>
          <w:sz w:val="21"/>
          <w:szCs w:val="21"/>
          <w:lang w:val="en-US" w:eastAsia="zh-CN"/>
        </w:rPr>
        <w:t>RNN 是时间维度的深层网络</w:t>
      </w:r>
      <w:r>
        <w:rPr>
          <w:rFonts w:hint="eastAsia" w:ascii="宋体" w:hAnsi="宋体" w:eastAsia="宋体" w:cs="宋体"/>
          <w:sz w:val="21"/>
          <w:szCs w:val="21"/>
          <w:lang w:val="en-US" w:eastAsia="zh-CN"/>
        </w:rPr>
        <w:t>，如果</w:t>
      </w:r>
      <w:r>
        <w:rPr>
          <w:rFonts w:hint="default" w:ascii="宋体" w:hAnsi="宋体" w:eastAsia="宋体" w:cs="宋体"/>
          <w:sz w:val="21"/>
          <w:szCs w:val="21"/>
          <w:lang w:val="en-US" w:eastAsia="zh-CN"/>
        </w:rPr>
        <w:t>一个 3 层的 RNN 处理长度为 20 的句子，梯度需要反向传播 3×20=60步。这极易导致梯度消失或梯度爆炸，使得深层参数难以得到有效更新。</w:t>
      </w:r>
    </w:p>
    <w:p w14:paraId="21C5F3D0">
      <w:pPr>
        <w:widowControl w:val="0"/>
        <w:numPr>
          <w:ilvl w:val="0"/>
          <w:numId w:val="0"/>
        </w:numPr>
        <w:jc w:val="both"/>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B.还有可能是因为</w:t>
      </w:r>
      <w:r>
        <w:rPr>
          <w:rFonts w:hint="default" w:ascii="宋体" w:hAnsi="宋体" w:eastAsia="宋体" w:cs="宋体"/>
          <w:sz w:val="21"/>
          <w:szCs w:val="21"/>
          <w:lang w:val="en-US" w:eastAsia="zh-CN"/>
        </w:rPr>
        <w:t>缺乏残差连接</w:t>
      </w:r>
      <w:r>
        <w:rPr>
          <w:rFonts w:hint="eastAsia" w:ascii="宋体" w:hAnsi="宋体" w:eastAsia="宋体" w:cs="宋体"/>
          <w:sz w:val="21"/>
          <w:szCs w:val="21"/>
          <w:lang w:val="en-US" w:eastAsia="zh-CN"/>
        </w:rPr>
        <w:t>的问题</w:t>
      </w:r>
      <w:r>
        <w:rPr>
          <w:rFonts w:hint="default" w:ascii="宋体" w:hAnsi="宋体" w:eastAsia="宋体" w:cs="宋体"/>
          <w:sz w:val="21"/>
          <w:szCs w:val="21"/>
          <w:lang w:val="en-US" w:eastAsia="zh-CN"/>
        </w:rPr>
        <w:t>：我构建的 RNN 基线</w:t>
      </w:r>
      <w:r>
        <w:rPr>
          <w:rFonts w:hint="eastAsia" w:ascii="宋体" w:hAnsi="宋体" w:eastAsia="宋体" w:cs="宋体"/>
          <w:sz w:val="21"/>
          <w:szCs w:val="21"/>
          <w:lang w:val="en-US" w:eastAsia="zh-CN"/>
        </w:rPr>
        <w:t>也就是</w:t>
      </w:r>
      <w:r>
        <w:rPr>
          <w:rFonts w:hint="default" w:ascii="宋体" w:hAnsi="宋体" w:eastAsia="宋体" w:cs="宋体"/>
          <w:sz w:val="21"/>
          <w:szCs w:val="21"/>
          <w:lang w:val="en-US" w:eastAsia="zh-CN"/>
        </w:rPr>
        <w:t>标准 Bi-GRU未引入 ResNet 机制。信息在层层传递中逐渐丢失，导致深层网络退化为浅层网络的“有损版本”。</w:t>
      </w:r>
    </w:p>
    <w:p w14:paraId="6F5EA608">
      <w:pPr>
        <w:widowControl w:val="0"/>
        <w:numPr>
          <w:ilvl w:val="0"/>
          <w:numId w:val="0"/>
        </w:numPr>
        <w:jc w:val="both"/>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C.并且</w:t>
      </w:r>
      <w:r>
        <w:rPr>
          <w:rFonts w:hint="default" w:ascii="宋体" w:hAnsi="宋体" w:eastAsia="宋体" w:cs="宋体"/>
          <w:sz w:val="21"/>
          <w:szCs w:val="21"/>
          <w:lang w:val="en-US" w:eastAsia="zh-CN"/>
        </w:rPr>
        <w:t>RNN 的串行依赖导致无法使用类似 Transformer 的 Pre-Norm 技术来稳定梯度流，使得深层 RNN 的训练极其困难。</w:t>
      </w:r>
    </w:p>
    <w:p w14:paraId="3DFD8D85">
      <w:pPr>
        <w:widowControl w:val="0"/>
        <w:numPr>
          <w:ilvl w:val="0"/>
          <w:numId w:val="0"/>
        </w:numPr>
        <w:jc w:val="both"/>
        <w:rPr>
          <w:rFonts w:hint="default" w:ascii="宋体" w:hAnsi="宋体" w:eastAsia="宋体" w:cs="宋体"/>
          <w:sz w:val="21"/>
          <w:szCs w:val="21"/>
          <w:lang w:val="en-US" w:eastAsia="zh-CN"/>
        </w:rPr>
      </w:pPr>
    </w:p>
    <w:p w14:paraId="28335178">
      <w:pPr>
        <w:widowControl w:val="0"/>
        <w:numPr>
          <w:ilvl w:val="0"/>
          <w:numId w:val="0"/>
        </w:numPr>
        <w:jc w:val="both"/>
        <w:rPr>
          <w:rFonts w:hint="default" w:ascii="宋体" w:hAnsi="宋体" w:eastAsia="宋体" w:cs="宋体"/>
          <w:sz w:val="21"/>
          <w:szCs w:val="21"/>
          <w:lang w:val="en-US" w:eastAsia="zh-CN"/>
        </w:rPr>
      </w:pPr>
      <w:r>
        <w:rPr>
          <w:rFonts w:hint="default" w:ascii="宋体" w:hAnsi="宋体" w:eastAsia="宋体" w:cs="宋体"/>
          <w:color w:val="C00000"/>
          <w:sz w:val="24"/>
          <w:szCs w:val="24"/>
          <w:lang w:val="en-US" w:eastAsia="zh-CN"/>
        </w:rPr>
        <w:t>Q2: 为什么参数量相当，Transformer 反而比 RNN 更快？</w:t>
      </w:r>
      <w:r>
        <w:rPr>
          <w:rFonts w:hint="default" w:ascii="宋体" w:hAnsi="宋体" w:eastAsia="宋体" w:cs="宋体"/>
          <w:sz w:val="24"/>
          <w:szCs w:val="24"/>
          <w:lang w:val="en-US" w:eastAsia="zh-CN"/>
        </w:rPr>
        <w:br w:type="textWrapping"/>
      </w:r>
      <w:r>
        <w:rPr>
          <w:rFonts w:hint="default" w:ascii="宋体" w:hAnsi="宋体" w:eastAsia="宋体" w:cs="宋体"/>
          <w:sz w:val="21"/>
          <w:szCs w:val="21"/>
          <w:lang w:val="en-US" w:eastAsia="zh-CN"/>
        </w:rPr>
        <w:t>Trans-Macro79.63ms比 RNN-E2-D290.54ms快了约 12%</w:t>
      </w:r>
      <w:r>
        <w:rPr>
          <w:rFonts w:hint="eastAsia" w:ascii="宋体" w:hAnsi="宋体" w:eastAsia="宋体" w:cs="宋体"/>
          <w:sz w:val="21"/>
          <w:szCs w:val="21"/>
          <w:lang w:val="en-US" w:eastAsia="zh-CN"/>
        </w:rPr>
        <w:t>；我</w:t>
      </w:r>
      <w:r>
        <w:rPr>
          <w:rFonts w:hint="default" w:ascii="宋体" w:hAnsi="宋体" w:eastAsia="宋体" w:cs="宋体"/>
          <w:sz w:val="21"/>
          <w:szCs w:val="21"/>
          <w:lang w:val="en-US" w:eastAsia="zh-CN"/>
        </w:rPr>
        <w:t>直觉认为 Transformer 计算量更大，应该更慢。</w:t>
      </w:r>
      <w:r>
        <w:rPr>
          <w:rFonts w:hint="default" w:ascii="宋体" w:hAnsi="宋体" w:eastAsia="宋体" w:cs="宋体"/>
          <w:sz w:val="21"/>
          <w:szCs w:val="21"/>
          <w:lang w:val="en-US" w:eastAsia="zh-CN"/>
        </w:rPr>
        <w:br w:type="textWrapping"/>
      </w:r>
      <w:r>
        <w:rPr>
          <w:rFonts w:hint="eastAsia" w:ascii="宋体" w:hAnsi="宋体" w:eastAsia="宋体" w:cs="宋体"/>
          <w:sz w:val="21"/>
          <w:szCs w:val="21"/>
          <w:lang w:val="en-US" w:eastAsia="zh-CN"/>
        </w:rPr>
        <w:t>查阅相关资料发现</w:t>
      </w:r>
      <w:r>
        <w:rPr>
          <w:rFonts w:hint="default" w:ascii="宋体" w:hAnsi="宋体" w:eastAsia="宋体" w:cs="宋体"/>
          <w:sz w:val="21"/>
          <w:szCs w:val="21"/>
          <w:lang w:val="en-US" w:eastAsia="zh-CN"/>
        </w:rPr>
        <w:t>理论计算量与硬件利用率之间的差异</w:t>
      </w:r>
      <w:r>
        <w:rPr>
          <w:rFonts w:hint="eastAsia" w:ascii="宋体" w:hAnsi="宋体" w:eastAsia="宋体" w:cs="宋体"/>
          <w:sz w:val="21"/>
          <w:szCs w:val="21"/>
          <w:lang w:val="en-US" w:eastAsia="zh-CN"/>
        </w:rPr>
        <w:t>导致了这个问题：</w:t>
      </w:r>
    </w:p>
    <w:p w14:paraId="1BF87ECF">
      <w:pPr>
        <w:widowControl w:val="0"/>
        <w:numPr>
          <w:ilvl w:val="0"/>
          <w:numId w:val="0"/>
        </w:numPr>
        <w:jc w:val="both"/>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A.</w:t>
      </w:r>
      <w:r>
        <w:rPr>
          <w:rFonts w:hint="default" w:ascii="宋体" w:hAnsi="宋体" w:eastAsia="宋体" w:cs="宋体"/>
          <w:sz w:val="21"/>
          <w:szCs w:val="21"/>
          <w:lang w:val="en-US" w:eastAsia="zh-CN"/>
        </w:rPr>
        <w:t xml:space="preserve">RNN 的串行阻塞：RNN 计算 </w:t>
      </w:r>
      <m:oMath>
        <m:r>
          <m:rPr>
            <m:sty m:val="p"/>
          </m:rPr>
          <w:rPr>
            <w:rFonts w:hint="eastAsia" w:ascii="Cambria Math" w:hAnsi="Cambria Math" w:eastAsia="宋体" w:cs="宋体"/>
            <w:sz w:val="21"/>
            <w:szCs w:val="21"/>
            <w:lang w:val="en-US" w:eastAsia="zh-CN"/>
          </w:rPr>
          <m:t>h_t</m:t>
        </m:r>
      </m:oMath>
      <w:r>
        <w:rPr>
          <w:rFonts w:hint="default" w:ascii="宋体" w:hAnsi="宋体" w:eastAsia="宋体" w:cs="宋体"/>
          <w:sz w:val="21"/>
          <w:szCs w:val="21"/>
          <w:lang w:val="en-US" w:eastAsia="zh-CN"/>
        </w:rPr>
        <w:t xml:space="preserve"> 必须等待</w:t>
      </w:r>
      <m:oMath>
        <m:r>
          <m:rPr>
            <m:sty m:val="p"/>
          </m:rPr>
          <w:rPr>
            <w:rFonts w:hint="eastAsia" w:ascii="Cambria Math" w:hAnsi="Cambria Math" w:eastAsia="宋体" w:cs="宋体"/>
            <w:sz w:val="21"/>
            <w:szCs w:val="21"/>
            <w:lang w:val="en-US" w:eastAsia="zh-CN"/>
          </w:rPr>
          <m:t>h_{t−1}</m:t>
        </m:r>
      </m:oMath>
      <w:r>
        <w:rPr>
          <w:rFonts w:hint="default" w:ascii="宋体" w:hAnsi="宋体" w:eastAsia="宋体" w:cs="宋体"/>
          <w:sz w:val="21"/>
          <w:szCs w:val="21"/>
          <w:lang w:val="en-US" w:eastAsia="zh-CN"/>
        </w:rPr>
        <w:t>完成。这意味着 GPU 的数千个核心在大部分时间里是闲置的，只能串行处理。</w:t>
      </w:r>
    </w:p>
    <w:p w14:paraId="69331641">
      <w:pPr>
        <w:widowControl w:val="0"/>
        <w:numPr>
          <w:ilvl w:val="0"/>
          <w:numId w:val="0"/>
        </w:numPr>
        <w:jc w:val="both"/>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B.</w:t>
      </w:r>
      <w:r>
        <w:rPr>
          <w:rFonts w:hint="default" w:ascii="宋体" w:hAnsi="宋体" w:eastAsia="宋体" w:cs="宋体"/>
          <w:sz w:val="21"/>
          <w:szCs w:val="21"/>
          <w:lang w:val="en-US" w:eastAsia="zh-CN"/>
        </w:rPr>
        <w:t>Transformer的并行吞吐：Transformer 可以一次性将整个句子的所有 Token 输入网络</w:t>
      </w:r>
      <w:r>
        <w:rPr>
          <w:rFonts w:hint="eastAsia" w:ascii="宋体" w:hAnsi="宋体" w:eastAsia="宋体" w:cs="宋体"/>
          <w:sz w:val="21"/>
          <w:szCs w:val="21"/>
          <w:lang w:val="en-US" w:eastAsia="zh-CN"/>
        </w:rPr>
        <w:t>,</w:t>
      </w:r>
      <w:r>
        <w:rPr>
          <w:rFonts w:hint="default" w:ascii="宋体" w:hAnsi="宋体" w:eastAsia="宋体" w:cs="宋体"/>
          <w:sz w:val="21"/>
          <w:szCs w:val="21"/>
          <w:lang w:val="en-US" w:eastAsia="zh-CN"/>
        </w:rPr>
        <w:t>虽然总乘法次数更多，但它能瞬间占满 GPU 核心，大幅减少了 I/O 等待和内核启动开销。</w:t>
      </w:r>
    </w:p>
    <w:p w14:paraId="2A510833">
      <w:pPr>
        <w:widowControl w:val="0"/>
        <w:numPr>
          <w:ilvl w:val="0"/>
          <w:numId w:val="0"/>
        </w:numPr>
        <w:jc w:val="both"/>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结论：在现代 GPU 硬件上，并行度比计算量更能决定推理速度。</w:t>
      </w:r>
    </w:p>
    <w:p w14:paraId="6222E082">
      <w:pPr>
        <w:widowControl w:val="0"/>
        <w:numPr>
          <w:ilvl w:val="0"/>
          <w:numId w:val="0"/>
        </w:numPr>
        <w:jc w:val="both"/>
        <w:rPr>
          <w:rFonts w:hint="default" w:ascii="宋体" w:hAnsi="宋体" w:eastAsia="宋体" w:cs="宋体"/>
          <w:sz w:val="21"/>
          <w:szCs w:val="21"/>
          <w:lang w:val="en-US" w:eastAsia="zh-CN"/>
        </w:rPr>
      </w:pPr>
    </w:p>
    <w:p w14:paraId="4469C0E9">
      <w:pPr>
        <w:widowControl w:val="0"/>
        <w:numPr>
          <w:ilvl w:val="0"/>
          <w:numId w:val="0"/>
        </w:numPr>
        <w:jc w:val="both"/>
        <w:rPr>
          <w:rFonts w:hint="default" w:hAnsi="Cambria Math" w:eastAsia="宋体" w:cs="宋体"/>
          <w:b w:val="0"/>
          <w:i w:val="0"/>
          <w:kern w:val="2"/>
          <w:sz w:val="21"/>
          <w:szCs w:val="21"/>
          <w:lang w:val="en-US" w:eastAsia="zh-CN" w:bidi="ar-SA"/>
        </w:rPr>
      </w:pPr>
      <w:r>
        <w:rPr>
          <w:rFonts w:hint="default" w:ascii="宋体" w:hAnsi="宋体" w:eastAsia="宋体" w:cs="宋体"/>
          <w:color w:val="C00000"/>
          <w:sz w:val="24"/>
          <w:szCs w:val="24"/>
          <w:lang w:val="en-US" w:eastAsia="zh-CN"/>
        </w:rPr>
        <w:t>Q3: 为什么 Trans-Macro (4 Heads) 优于 Trans-Micro (16 Heads)？</w:t>
      </w:r>
      <w:r>
        <w:rPr>
          <w:rFonts w:hint="default" w:ascii="宋体" w:hAnsi="宋体" w:eastAsia="宋体" w:cs="宋体"/>
          <w:sz w:val="24"/>
          <w:szCs w:val="24"/>
          <w:lang w:val="en-US" w:eastAsia="zh-CN"/>
        </w:rPr>
        <w:br w:type="textWrapping"/>
      </w:r>
      <w:r>
        <w:rPr>
          <w:rFonts w:hint="default" w:ascii="宋体" w:hAnsi="宋体" w:eastAsia="宋体" w:cs="宋体"/>
          <w:sz w:val="21"/>
          <w:szCs w:val="21"/>
          <w:lang w:val="en-US" w:eastAsia="zh-CN"/>
        </w:rPr>
        <w:t>Trans-Macro (4H, BLEU 40.75) 优于 Trans-Micro (16H, BLEU 39.48)。</w:t>
      </w:r>
      <w:r>
        <w:rPr>
          <w:rFonts w:hint="default" w:ascii="宋体" w:hAnsi="宋体" w:eastAsia="宋体" w:cs="宋体"/>
          <w:sz w:val="21"/>
          <w:szCs w:val="21"/>
          <w:lang w:val="en-US" w:eastAsia="zh-CN"/>
        </w:rPr>
        <w:br w:type="textWrapping"/>
      </w:r>
      <w:r>
        <w:rPr>
          <w:rFonts w:hint="default" w:ascii="宋体" w:hAnsi="宋体" w:eastAsia="宋体" w:cs="宋体"/>
          <w:sz w:val="21"/>
          <w:szCs w:val="21"/>
          <w:lang w:val="en-US" w:eastAsia="zh-CN"/>
        </w:rPr>
        <w:t>这涉及到了特征子空间维度</w:t>
      </w:r>
      <w:r>
        <w:rPr>
          <w:rFonts w:hint="eastAsia" w:ascii="宋体" w:hAnsi="宋体" w:eastAsia="宋体" w:cs="宋体"/>
          <w:sz w:val="21"/>
          <w:szCs w:val="21"/>
          <w:lang w:val="en-US" w:eastAsia="zh-CN"/>
        </w:rPr>
        <w:t>计算：</w:t>
      </w:r>
      <w:r>
        <w:rPr>
          <w:rFonts w:hint="default" w:ascii="宋体" w:hAnsi="宋体" w:eastAsia="宋体" w:cs="宋体"/>
          <w:sz w:val="21"/>
          <w:szCs w:val="21"/>
          <w:lang w:val="en-US" w:eastAsia="zh-CN"/>
        </w:rPr>
        <w:t xml:space="preserve">设定模型维度 </w:t>
      </w:r>
      <m:oMath>
        <m:r>
          <m:rPr>
            <m:sty m:val="p"/>
          </m:rPr>
          <w:rPr>
            <w:rFonts w:hint="default" w:ascii="Cambria Math" w:hAnsi="Cambria Math" w:eastAsia="宋体" w:cs="宋体"/>
            <w:kern w:val="2"/>
            <w:sz w:val="21"/>
            <w:szCs w:val="21"/>
            <w:lang w:val="en-US" w:eastAsia="zh-CN" w:bidi="ar-SA"/>
          </w:rPr>
          <m:t>d_{model} = 512</m:t>
        </m:r>
      </m:oMath>
    </w:p>
    <w:p w14:paraId="68EA87FF">
      <w:pPr>
        <w:widowControl w:val="0"/>
        <w:numPr>
          <w:ilvl w:val="0"/>
          <w:numId w:val="0"/>
        </w:numPr>
        <w:jc w:val="both"/>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 xml:space="preserve">16 Heads: 每个 Head 的维度 </w:t>
      </w:r>
      <m:oMath>
        <m:r>
          <m:rPr>
            <m:sty m:val="p"/>
          </m:rPr>
          <w:rPr>
            <w:rFonts w:hint="default" w:ascii="Cambria Math" w:hAnsi="Cambria Math" w:eastAsia="宋体" w:cs="宋体"/>
            <w:kern w:val="2"/>
            <w:sz w:val="21"/>
            <w:szCs w:val="21"/>
            <w:lang w:val="en-US" w:eastAsia="zh-CN" w:bidi="ar-SA"/>
          </w:rPr>
          <m:t>d_k = 512 / 16 = 32</m:t>
        </m:r>
      </m:oMath>
    </w:p>
    <w:p w14:paraId="23F1BACB">
      <w:pPr>
        <w:widowControl w:val="0"/>
        <w:numPr>
          <w:ilvl w:val="0"/>
          <w:numId w:val="0"/>
        </w:numPr>
        <w:jc w:val="both"/>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 xml:space="preserve">4 Heads: 每个 Head 的维度 </w:t>
      </w:r>
      <m:oMath>
        <m:r>
          <m:rPr>
            <m:sty m:val="p"/>
          </m:rPr>
          <w:rPr>
            <w:rFonts w:hint="default" w:ascii="Cambria Math" w:hAnsi="Cambria Math" w:eastAsia="宋体" w:cs="宋体"/>
            <w:kern w:val="2"/>
            <w:sz w:val="21"/>
            <w:szCs w:val="21"/>
            <w:lang w:val="en-US" w:eastAsia="zh-CN" w:bidi="ar-SA"/>
          </w:rPr>
          <m:t>d_k = 512 / 4 = 128</m:t>
        </m:r>
      </m:oMath>
      <w:r>
        <w:rPr>
          <w:rFonts w:hint="default" w:ascii="宋体" w:hAnsi="宋体" w:eastAsia="宋体" w:cs="宋体"/>
          <w:sz w:val="21"/>
          <w:szCs w:val="21"/>
          <w:lang w:val="en-US" w:eastAsia="zh-CN"/>
        </w:rPr>
        <w:t>。</w:t>
      </w:r>
      <w:r>
        <w:rPr>
          <w:rFonts w:hint="default" w:ascii="宋体" w:hAnsi="宋体" w:eastAsia="宋体" w:cs="宋体"/>
          <w:sz w:val="21"/>
          <w:szCs w:val="21"/>
          <w:lang w:val="en-US" w:eastAsia="zh-CN"/>
        </w:rPr>
        <w:br w:type="textWrapping"/>
      </w:r>
      <w:r>
        <w:rPr>
          <w:rFonts w:hint="default" w:ascii="宋体" w:hAnsi="宋体" w:eastAsia="宋体" w:cs="宋体"/>
          <w:sz w:val="21"/>
          <w:szCs w:val="21"/>
          <w:lang w:val="en-US" w:eastAsia="zh-CN"/>
        </w:rPr>
        <w:t>在小规模数据集上，维度过低的子空间可能不足以捕捉复杂的语义关系而 128 维的子空间能保留更丰富的特征。</w:t>
      </w:r>
      <w:r>
        <w:rPr>
          <w:rFonts w:hint="default" w:ascii="宋体" w:hAnsi="宋体" w:eastAsia="宋体" w:cs="宋体"/>
          <w:sz w:val="21"/>
          <w:szCs w:val="21"/>
          <w:lang w:val="en-US" w:eastAsia="zh-CN"/>
        </w:rPr>
        <w:br w:type="textWrapping"/>
      </w:r>
      <w:r>
        <w:rPr>
          <w:rFonts w:hint="default" w:ascii="宋体" w:hAnsi="宋体" w:eastAsia="宋体" w:cs="宋体"/>
          <w:sz w:val="21"/>
          <w:szCs w:val="21"/>
          <w:lang w:val="en-US" w:eastAsia="zh-CN"/>
        </w:rPr>
        <w:t>结论：注意力头的数量存在一个“甜点值”并非越多越好，需与</w:t>
      </w:r>
      <m:oMath>
        <m:r>
          <m:rPr>
            <m:sty m:val="p"/>
          </m:rPr>
          <w:rPr>
            <w:rFonts w:hint="default" w:ascii="Cambria Math" w:hAnsi="Cambria Math" w:eastAsia="宋体" w:cs="宋体"/>
            <w:kern w:val="2"/>
            <w:sz w:val="21"/>
            <w:szCs w:val="21"/>
            <w:lang w:val="en-US" w:eastAsia="zh-CN" w:bidi="ar-SA"/>
          </w:rPr>
          <m:t>d_{model}</m:t>
        </m:r>
      </m:oMath>
      <w:r>
        <w:rPr>
          <w:rFonts w:hint="default" w:ascii="宋体" w:hAnsi="宋体" w:eastAsia="宋体" w:cs="宋体"/>
          <w:sz w:val="21"/>
          <w:szCs w:val="21"/>
          <w:lang w:val="en-US" w:eastAsia="zh-CN"/>
        </w:rPr>
        <w:t>和数据量相匹配。</w:t>
      </w:r>
    </w:p>
    <w:p w14:paraId="39F2FA2F">
      <w:pPr>
        <w:widowControl w:val="0"/>
        <w:numPr>
          <w:ilvl w:val="0"/>
          <w:numId w:val="0"/>
        </w:numPr>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4. 结论</w:t>
      </w:r>
    </w:p>
    <w:p w14:paraId="0DDE7608">
      <w:pPr>
        <w:widowControl w:val="0"/>
        <w:numPr>
          <w:ilvl w:val="0"/>
          <w:numId w:val="0"/>
        </w:numPr>
        <w:jc w:val="both"/>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本次实验完整复现了从 RNN 到 Transformer 的技术演进路线。</w:t>
      </w:r>
    </w:p>
    <w:p w14:paraId="4BDED148">
      <w:pPr>
        <w:widowControl w:val="0"/>
        <w:numPr>
          <w:ilvl w:val="0"/>
          <w:numId w:val="0"/>
        </w:numPr>
        <w:jc w:val="both"/>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在这里我见证了</w:t>
      </w:r>
      <w:r>
        <w:rPr>
          <w:rFonts w:hint="default" w:ascii="宋体" w:hAnsi="宋体" w:eastAsia="宋体" w:cs="宋体"/>
          <w:sz w:val="21"/>
          <w:szCs w:val="21"/>
          <w:lang w:val="en-US" w:eastAsia="zh-CN"/>
        </w:rPr>
        <w:t>RNN 的谢幕</w:t>
      </w:r>
      <w:r>
        <w:rPr>
          <w:rFonts w:hint="eastAsia" w:ascii="宋体" w:hAnsi="宋体" w:eastAsia="宋体" w:cs="宋体"/>
          <w:sz w:val="21"/>
          <w:szCs w:val="21"/>
          <w:lang w:val="en-US" w:eastAsia="zh-CN"/>
        </w:rPr>
        <w:t>与</w:t>
      </w:r>
      <w:r>
        <w:rPr>
          <w:rFonts w:hint="default" w:ascii="宋体" w:hAnsi="宋体" w:eastAsia="宋体" w:cs="宋体"/>
          <w:sz w:val="21"/>
          <w:szCs w:val="21"/>
          <w:lang w:val="en-US" w:eastAsia="zh-CN"/>
        </w:rPr>
        <w:t>Transformer 的统治最佳实践：在本实验规模下，Transformer (Pre-Norm, AdamW, 4 Heads) 是最优配置，达到了 BLEU 40.75 / Latency 79ms 的卓越性能。</w:t>
      </w:r>
    </w:p>
    <w:p w14:paraId="11E7F200">
      <w:pPr>
        <w:widowControl w:val="0"/>
        <w:numPr>
          <w:ilvl w:val="0"/>
          <w:numId w:val="0"/>
        </w:numPr>
        <w:jc w:val="both"/>
        <w:rPr>
          <w:rFonts w:hint="default" w:ascii="Times New Roman" w:hAnsi="Times New Roman" w:cs="Times New Roman" w:eastAsiaTheme="minorEastAsia"/>
          <w:color w:val="C00000"/>
          <w:sz w:val="28"/>
          <w:szCs w:val="36"/>
          <w:lang w:val="en-US" w:eastAsia="zh-CN"/>
        </w:rPr>
      </w:pPr>
      <w:r>
        <w:rPr>
          <w:rFonts w:hint="default" w:ascii="Times New Roman" w:hAnsi="Times New Roman" w:cs="Times New Roman" w:eastAsiaTheme="minorEastAsia"/>
          <w:color w:val="C00000"/>
          <w:sz w:val="28"/>
          <w:szCs w:val="36"/>
          <w:lang w:val="en-US" w:eastAsia="zh-CN"/>
        </w:rPr>
        <w:t>实验感悟与收获：从代码复现到深度调优的三十五次迭代</w:t>
      </w:r>
    </w:p>
    <w:p w14:paraId="45A394DD">
      <w:pPr>
        <w:widowControl w:val="0"/>
        <w:numPr>
          <w:ilvl w:val="0"/>
          <w:numId w:val="0"/>
        </w:numPr>
        <w:jc w:val="both"/>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本次实验对我而言，绝非仅仅是一次代码跑通的任务，而是一场跨越两个月、经历约35次版本迭代的深度探索之旅。从最初面对模型输出空字符的焦虑，到最终看着 Transformer 的 BLEU 分数突破 40.75 的欣喜，我最大的收获不在于那个最终的数字，而在于彻底掌握了神经机器翻译模型的“白盒”构建逻辑，以及在面对过拟合、梯度消失等典型问题时，如何像“手术刀”一样精准地调整架构与超参数。</w:t>
      </w:r>
    </w:p>
    <w:p w14:paraId="4B19E581">
      <w:pPr>
        <w:widowControl w:val="0"/>
        <w:numPr>
          <w:ilvl w:val="0"/>
          <w:numId w:val="0"/>
        </w:numPr>
        <w:jc w:val="both"/>
        <w:rPr>
          <w:rFonts w:hint="default" w:ascii="Times New Roman" w:hAnsi="Times New Roman" w:cs="Times New Roman" w:eastAsiaTheme="minorEastAsia"/>
          <w:lang w:val="en-US" w:eastAsia="zh-CN"/>
        </w:rPr>
      </w:pPr>
    </w:p>
    <w:p w14:paraId="381388D8">
      <w:pPr>
        <w:widowControl w:val="0"/>
        <w:numPr>
          <w:ilvl w:val="0"/>
          <w:numId w:val="6"/>
        </w:numPr>
        <w:jc w:val="both"/>
        <w:rPr>
          <w:rFonts w:hint="default" w:ascii="Times New Roman" w:hAnsi="Times New Roman" w:cs="Times New Roman" w:eastAsiaTheme="minorEastAsia"/>
          <w:b/>
          <w:bCs/>
          <w:i/>
          <w:iCs/>
          <w:sz w:val="24"/>
          <w:szCs w:val="32"/>
          <w:lang w:val="en-US" w:eastAsia="zh-CN"/>
        </w:rPr>
      </w:pPr>
      <w:r>
        <w:rPr>
          <w:rFonts w:hint="default" w:ascii="Times New Roman" w:hAnsi="Times New Roman" w:cs="Times New Roman" w:eastAsiaTheme="minorEastAsia"/>
          <w:b/>
          <w:bCs/>
          <w:i/>
          <w:iCs/>
          <w:sz w:val="24"/>
          <w:szCs w:val="32"/>
          <w:lang w:val="en-US" w:eastAsia="zh-CN"/>
        </w:rPr>
        <w:t>RNN 架构的解构与调优方法论</w:t>
      </w:r>
    </w:p>
    <w:p w14:paraId="5AB56671">
      <w:pPr>
        <w:widowControl w:val="0"/>
        <w:numPr>
          <w:ilvl w:val="0"/>
          <w:numId w:val="0"/>
        </w:numPr>
        <w:jc w:val="both"/>
        <w:rPr>
          <w:rFonts w:hint="default" w:ascii="Times New Roman" w:hAnsi="Times New Roman" w:cs="Times New Roman" w:eastAsiaTheme="minorEastAsia"/>
          <w:b/>
          <w:bCs/>
          <w:i/>
          <w:iCs/>
          <w:sz w:val="24"/>
          <w:szCs w:val="32"/>
          <w:lang w:val="en-US" w:eastAsia="zh-CN"/>
        </w:rPr>
      </w:pPr>
    </w:p>
    <w:p w14:paraId="1AF4CC5F">
      <w:pPr>
        <w:widowControl w:val="0"/>
        <w:numPr>
          <w:ilvl w:val="0"/>
          <w:numId w:val="0"/>
        </w:numPr>
        <w:jc w:val="both"/>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在 RNN 阶段，我深刻体会到了“Trade-off”的艺术。起初，我迷信“深度”，认为层数越深效果越好，但 E3-D3 甚至 E4-D4 模型的崩塌给我上了生动的一课：在没有残差连接的串行网络中，梯度消失是无法忽视的物理屏障。</w:t>
      </w:r>
    </w:p>
    <w:p w14:paraId="504C331F">
      <w:pPr>
        <w:widowControl w:val="0"/>
        <w:numPr>
          <w:ilvl w:val="0"/>
          <w:numId w:val="0"/>
        </w:numPr>
        <w:jc w:val="both"/>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为何选择 GRU？</w:t>
      </w:r>
      <w:r>
        <w:rPr>
          <w:rFonts w:hint="default" w:ascii="Times New Roman" w:hAnsi="Times New Roman" w:cs="Times New Roman" w:eastAsiaTheme="minorEastAsia"/>
          <w:lang w:val="en-US" w:eastAsia="zh-CN"/>
        </w:rPr>
        <w:br w:type="textWrapping"/>
      </w:r>
      <w:r>
        <w:rPr>
          <w:rFonts w:hint="default" w:ascii="Times New Roman" w:hAnsi="Times New Roman" w:cs="Times New Roman" w:eastAsiaTheme="minorEastAsia"/>
          <w:lang w:val="en-US" w:eastAsia="zh-CN"/>
        </w:rPr>
        <w:t>在众多 RNN 变体中，我最终确立以 Bi-GRU 为基础模型。相比于 LSTM 的三个门控（遗忘、输入、输出），GRU 将其简化为重置门与更新门。在 Multi30k 这样的小规模数据集上，LSTM 庞大的参数量极易导致过拟合，且训练缓慢；而 GRU 在保持长程捕捉能力的同时，参数量减少了约 25%，计算效率更高，梯度反向传播更顺畅。这是我在“模型复杂度”与“数据规模”之间做出的第一次成功权衡。</w:t>
      </w:r>
    </w:p>
    <w:p w14:paraId="7C23B70D">
      <w:pPr>
        <w:widowControl w:val="0"/>
        <w:numPr>
          <w:ilvl w:val="0"/>
          <w:numId w:val="0"/>
        </w:numPr>
        <w:jc w:val="both"/>
        <w:rPr>
          <w:rFonts w:hint="default" w:ascii="Times New Roman" w:hAnsi="Times New Roman" w:cs="Times New Roman" w:eastAsiaTheme="minorEastAsia"/>
          <w:lang w:val="en-US" w:eastAsia="zh-CN"/>
        </w:rPr>
      </w:pPr>
    </w:p>
    <w:p w14:paraId="56831836">
      <w:pPr>
        <w:widowControl w:val="0"/>
        <w:numPr>
          <w:ilvl w:val="0"/>
          <w:numId w:val="0"/>
        </w:numPr>
        <w:jc w:val="both"/>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在调试 RNN 的过程中，我总结出了一套针对性的调优方案：</w:t>
      </w:r>
    </w:p>
    <w:tbl>
      <w:tblPr>
        <w:tblStyle w:val="9"/>
        <w:tblW w:w="10557" w:type="dxa"/>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02"/>
        <w:gridCol w:w="2796"/>
        <w:gridCol w:w="2361"/>
        <w:gridCol w:w="3698"/>
      </w:tblGrid>
      <w:tr w14:paraId="65043B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tblCellSpacing w:w="15" w:type="dxa"/>
          <w:jc w:val="center"/>
        </w:trPr>
        <w:tc>
          <w:tcPr>
            <w:tcW w:w="1657" w:type="dxa"/>
            <w:tcBorders>
              <w:top w:val="single" w:color="auto" w:sz="4" w:space="0"/>
              <w:left w:val="single" w:color="auto" w:sz="0" w:space="0"/>
              <w:bottom w:val="single" w:color="auto" w:sz="4" w:space="0"/>
              <w:right w:val="single" w:color="auto" w:sz="4" w:space="0"/>
            </w:tcBorders>
            <w:shd w:val="clear" w:color="auto" w:fill="auto"/>
            <w:vAlign w:val="center"/>
          </w:tcPr>
          <w:p w14:paraId="175F0AA6">
            <w:pPr>
              <w:keepNext w:val="0"/>
              <w:keepLines w:val="0"/>
              <w:widowControl/>
              <w:suppressLineNumbers w:val="0"/>
              <w:snapToGrid w:val="0"/>
              <w:ind w:left="0" w:leftChars="0" w:right="0" w:rightChars="0" w:firstLine="0" w:firstLineChars="0"/>
              <w:jc w:val="center"/>
              <w:rPr>
                <w:rFonts w:hint="default" w:ascii="Times New Roman" w:hAnsi="Times New Roman" w:eastAsia="宋体" w:cs="Times New Roman"/>
                <w:b/>
                <w:bCs/>
                <w:sz w:val="21"/>
                <w:szCs w:val="21"/>
              </w:rPr>
            </w:pPr>
            <w:r>
              <w:rPr>
                <w:rFonts w:hint="default" w:ascii="Times New Roman" w:hAnsi="Times New Roman" w:eastAsia="宋体" w:cs="Times New Roman"/>
                <w:b/>
                <w:bCs/>
                <w:kern w:val="0"/>
                <w:sz w:val="21"/>
                <w:szCs w:val="21"/>
                <w:lang w:val="en-US" w:eastAsia="zh-CN" w:bidi="ar"/>
              </w:rPr>
              <w:t>实验现象</w:t>
            </w:r>
          </w:p>
        </w:tc>
        <w:tc>
          <w:tcPr>
            <w:tcW w:w="2766" w:type="dxa"/>
            <w:tcBorders>
              <w:top w:val="single" w:color="auto" w:sz="4" w:space="0"/>
              <w:bottom w:val="single" w:color="auto" w:sz="4" w:space="0"/>
              <w:right w:val="single" w:color="auto" w:sz="4" w:space="0"/>
            </w:tcBorders>
            <w:shd w:val="clear" w:color="auto" w:fill="auto"/>
            <w:vAlign w:val="center"/>
          </w:tcPr>
          <w:p w14:paraId="3599A0B4">
            <w:pPr>
              <w:keepNext w:val="0"/>
              <w:keepLines w:val="0"/>
              <w:widowControl/>
              <w:suppressLineNumbers w:val="0"/>
              <w:snapToGrid w:val="0"/>
              <w:ind w:left="0" w:leftChars="0" w:right="0" w:rightChars="0" w:firstLine="0" w:firstLineChars="0"/>
              <w:jc w:val="center"/>
              <w:rPr>
                <w:rFonts w:hint="default" w:ascii="Times New Roman" w:hAnsi="Times New Roman" w:eastAsia="宋体" w:cs="Times New Roman"/>
                <w:b/>
                <w:bCs/>
                <w:sz w:val="21"/>
                <w:szCs w:val="21"/>
              </w:rPr>
            </w:pPr>
            <w:r>
              <w:rPr>
                <w:rFonts w:hint="default" w:ascii="Times New Roman" w:hAnsi="Times New Roman" w:eastAsia="宋体" w:cs="Times New Roman"/>
                <w:b/>
                <w:bCs/>
                <w:kern w:val="0"/>
                <w:sz w:val="21"/>
                <w:szCs w:val="21"/>
                <w:lang w:val="en-US" w:eastAsia="zh-CN" w:bidi="ar"/>
              </w:rPr>
              <w:t>潜在原因</w:t>
            </w:r>
          </w:p>
        </w:tc>
        <w:tc>
          <w:tcPr>
            <w:tcW w:w="2331" w:type="dxa"/>
            <w:tcBorders>
              <w:top w:val="single" w:color="auto" w:sz="4" w:space="0"/>
              <w:bottom w:val="single" w:color="auto" w:sz="4" w:space="0"/>
              <w:right w:val="single" w:color="auto" w:sz="4" w:space="0"/>
            </w:tcBorders>
            <w:shd w:val="clear" w:color="auto" w:fill="auto"/>
            <w:vAlign w:val="center"/>
          </w:tcPr>
          <w:p w14:paraId="09F7C5B3">
            <w:pPr>
              <w:keepNext w:val="0"/>
              <w:keepLines w:val="0"/>
              <w:widowControl/>
              <w:suppressLineNumbers w:val="0"/>
              <w:snapToGrid w:val="0"/>
              <w:ind w:left="0" w:leftChars="0" w:right="0" w:rightChars="0" w:firstLine="0" w:firstLineChars="0"/>
              <w:jc w:val="center"/>
              <w:rPr>
                <w:rFonts w:hint="default" w:ascii="Times New Roman" w:hAnsi="Times New Roman" w:eastAsia="宋体" w:cs="Times New Roman"/>
                <w:b/>
                <w:bCs/>
                <w:sz w:val="21"/>
                <w:szCs w:val="21"/>
              </w:rPr>
            </w:pPr>
            <w:r>
              <w:rPr>
                <w:rFonts w:hint="default" w:ascii="Times New Roman" w:hAnsi="Times New Roman" w:eastAsia="宋体" w:cs="Times New Roman"/>
                <w:b/>
                <w:bCs/>
                <w:kern w:val="0"/>
                <w:sz w:val="21"/>
                <w:szCs w:val="21"/>
                <w:lang w:val="en-US" w:eastAsia="zh-CN" w:bidi="ar"/>
              </w:rPr>
              <w:t>调优方案</w:t>
            </w:r>
          </w:p>
        </w:tc>
        <w:tc>
          <w:tcPr>
            <w:tcW w:w="3653" w:type="dxa"/>
            <w:tcBorders>
              <w:top w:val="single" w:color="auto" w:sz="4" w:space="0"/>
              <w:bottom w:val="single" w:color="auto" w:sz="4" w:space="0"/>
              <w:right w:val="single" w:color="auto" w:sz="4" w:space="0"/>
            </w:tcBorders>
            <w:shd w:val="clear" w:color="auto" w:fill="auto"/>
            <w:vAlign w:val="center"/>
          </w:tcPr>
          <w:p w14:paraId="2F2D44E1">
            <w:pPr>
              <w:keepNext w:val="0"/>
              <w:keepLines w:val="0"/>
              <w:widowControl/>
              <w:suppressLineNumbers w:val="0"/>
              <w:snapToGrid w:val="0"/>
              <w:ind w:left="0" w:leftChars="0" w:right="0" w:rightChars="0" w:firstLine="0" w:firstLineChars="0"/>
              <w:jc w:val="center"/>
              <w:rPr>
                <w:rFonts w:hint="default" w:ascii="Times New Roman" w:hAnsi="Times New Roman" w:eastAsia="宋体" w:cs="Times New Roman"/>
                <w:b/>
                <w:bCs/>
                <w:sz w:val="21"/>
                <w:szCs w:val="21"/>
              </w:rPr>
            </w:pPr>
            <w:r>
              <w:rPr>
                <w:rFonts w:hint="default" w:ascii="Times New Roman" w:hAnsi="Times New Roman" w:eastAsia="宋体" w:cs="Times New Roman"/>
                <w:b/>
                <w:bCs/>
                <w:kern w:val="0"/>
                <w:sz w:val="21"/>
                <w:szCs w:val="21"/>
                <w:lang w:val="en-US" w:eastAsia="zh-CN" w:bidi="ar"/>
              </w:rPr>
              <w:t>本次实验应用</w:t>
            </w:r>
          </w:p>
        </w:tc>
      </w:tr>
      <w:tr w14:paraId="62831A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1657" w:type="dxa"/>
            <w:tcBorders>
              <w:left w:val="single" w:color="auto" w:sz="4" w:space="0"/>
              <w:bottom w:val="single" w:color="auto" w:sz="4" w:space="0"/>
              <w:right w:val="single" w:color="auto" w:sz="4" w:space="0"/>
            </w:tcBorders>
            <w:shd w:val="clear" w:color="auto" w:fill="auto"/>
            <w:vAlign w:val="center"/>
          </w:tcPr>
          <w:p w14:paraId="0053C59A">
            <w:pPr>
              <w:keepNext w:val="0"/>
              <w:keepLines w:val="0"/>
              <w:widowControl/>
              <w:suppressLineNumbers w:val="0"/>
              <w:snapToGrid w:val="0"/>
              <w:ind w:left="0" w:leftChars="0" w:right="0" w:rightChars="0" w:firstLine="0" w:firstLineChars="0"/>
              <w:jc w:val="left"/>
              <w:rPr>
                <w:rFonts w:hint="default" w:ascii="Times New Roman" w:hAnsi="Times New Roman" w:eastAsia="宋体" w:cs="Times New Roman"/>
                <w:sz w:val="21"/>
                <w:szCs w:val="21"/>
              </w:rPr>
            </w:pPr>
            <w:r>
              <w:rPr>
                <w:rStyle w:val="11"/>
                <w:rFonts w:hint="default" w:ascii="Times New Roman" w:hAnsi="Times New Roman" w:eastAsia="宋体" w:cs="Times New Roman"/>
                <w:kern w:val="0"/>
                <w:sz w:val="21"/>
                <w:szCs w:val="21"/>
                <w:lang w:val="en-US" w:eastAsia="zh-CN" w:bidi="ar"/>
              </w:rPr>
              <w:t>欠拟合</w:t>
            </w:r>
          </w:p>
        </w:tc>
        <w:tc>
          <w:tcPr>
            <w:tcW w:w="2766" w:type="dxa"/>
            <w:tcBorders>
              <w:bottom w:val="single" w:color="auto" w:sz="4" w:space="0"/>
              <w:right w:val="single" w:color="auto" w:sz="4" w:space="0"/>
            </w:tcBorders>
            <w:shd w:val="clear" w:color="auto" w:fill="auto"/>
            <w:vAlign w:val="center"/>
          </w:tcPr>
          <w:p w14:paraId="6D348FA4">
            <w:pPr>
              <w:keepNext w:val="0"/>
              <w:keepLines w:val="0"/>
              <w:widowControl/>
              <w:suppressLineNumbers w:val="0"/>
              <w:snapToGrid w:val="0"/>
              <w:ind w:left="0" w:leftChars="0" w:right="0" w:righ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kern w:val="0"/>
                <w:sz w:val="21"/>
                <w:szCs w:val="21"/>
                <w:lang w:val="en-US" w:eastAsia="zh-CN" w:bidi="ar"/>
              </w:rPr>
              <w:t>模型容量不足，无法捕捉语义</w:t>
            </w:r>
          </w:p>
        </w:tc>
        <w:tc>
          <w:tcPr>
            <w:tcW w:w="2331" w:type="dxa"/>
            <w:tcBorders>
              <w:bottom w:val="single" w:color="auto" w:sz="4" w:space="0"/>
              <w:right w:val="single" w:color="auto" w:sz="4" w:space="0"/>
            </w:tcBorders>
            <w:shd w:val="clear" w:color="auto" w:fill="auto"/>
            <w:vAlign w:val="center"/>
          </w:tcPr>
          <w:p w14:paraId="4D8979B9">
            <w:pPr>
              <w:keepNext w:val="0"/>
              <w:keepLines w:val="0"/>
              <w:widowControl/>
              <w:suppressLineNumbers w:val="0"/>
              <w:snapToGrid w:val="0"/>
              <w:ind w:left="0" w:leftChars="0" w:right="0" w:righ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kern w:val="0"/>
                <w:sz w:val="21"/>
                <w:szCs w:val="21"/>
                <w:lang w:val="en-US" w:eastAsia="zh-CN" w:bidi="ar"/>
              </w:rPr>
              <w:t xml:space="preserve">1. 增加 Hidden Size </w:t>
            </w:r>
            <w:r>
              <w:rPr>
                <w:rFonts w:hint="default" w:ascii="Times New Roman" w:hAnsi="Times New Roman" w:eastAsia="宋体" w:cs="Times New Roman"/>
                <w:kern w:val="0"/>
                <w:sz w:val="21"/>
                <w:szCs w:val="21"/>
                <w:lang w:val="en-US" w:eastAsia="zh-CN" w:bidi="ar"/>
              </w:rPr>
              <w:br w:type="textWrapping"/>
            </w:r>
            <w:r>
              <w:rPr>
                <w:rFonts w:hint="default" w:ascii="Times New Roman" w:hAnsi="Times New Roman" w:eastAsia="宋体" w:cs="Times New Roman"/>
                <w:kern w:val="0"/>
                <w:sz w:val="21"/>
                <w:szCs w:val="21"/>
                <w:lang w:val="en-US" w:eastAsia="zh-CN" w:bidi="ar"/>
              </w:rPr>
              <w:t xml:space="preserve">2. 引入双向编码 </w:t>
            </w:r>
          </w:p>
        </w:tc>
        <w:tc>
          <w:tcPr>
            <w:tcW w:w="3653" w:type="dxa"/>
            <w:tcBorders>
              <w:bottom w:val="single" w:color="auto" w:sz="4" w:space="0"/>
              <w:right w:val="single" w:color="auto" w:sz="4" w:space="0"/>
            </w:tcBorders>
            <w:shd w:val="clear" w:color="auto" w:fill="auto"/>
            <w:vAlign w:val="center"/>
          </w:tcPr>
          <w:p w14:paraId="0328B9A9">
            <w:pPr>
              <w:keepNext w:val="0"/>
              <w:keepLines w:val="0"/>
              <w:widowControl/>
              <w:suppressLineNumbers w:val="0"/>
              <w:snapToGrid w:val="0"/>
              <w:ind w:left="0" w:leftChars="0" w:right="0" w:righ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kern w:val="0"/>
                <w:sz w:val="21"/>
                <w:szCs w:val="21"/>
                <w:lang w:val="en-US" w:eastAsia="zh-CN" w:bidi="ar"/>
              </w:rPr>
              <w:t>使用 Bi-GRU，捕捉上下文语义</w:t>
            </w:r>
          </w:p>
        </w:tc>
      </w:tr>
      <w:tr w14:paraId="1D81E2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1657" w:type="dxa"/>
            <w:tcBorders>
              <w:left w:val="single" w:color="auto" w:sz="4" w:space="0"/>
              <w:bottom w:val="single" w:color="auto" w:sz="4" w:space="0"/>
              <w:right w:val="single" w:color="auto" w:sz="4" w:space="0"/>
            </w:tcBorders>
            <w:shd w:val="clear" w:color="auto" w:fill="auto"/>
            <w:vAlign w:val="center"/>
          </w:tcPr>
          <w:p w14:paraId="376E4F82">
            <w:pPr>
              <w:keepNext w:val="0"/>
              <w:keepLines w:val="0"/>
              <w:widowControl/>
              <w:suppressLineNumbers w:val="0"/>
              <w:snapToGrid w:val="0"/>
              <w:ind w:left="0" w:leftChars="0" w:right="0" w:rightChars="0" w:firstLine="0" w:firstLineChars="0"/>
              <w:jc w:val="left"/>
              <w:rPr>
                <w:rFonts w:hint="default" w:ascii="Times New Roman" w:hAnsi="Times New Roman" w:eastAsia="宋体" w:cs="Times New Roman"/>
                <w:sz w:val="21"/>
                <w:szCs w:val="21"/>
              </w:rPr>
            </w:pPr>
            <w:r>
              <w:rPr>
                <w:rStyle w:val="11"/>
                <w:rFonts w:hint="default" w:ascii="Times New Roman" w:hAnsi="Times New Roman" w:eastAsia="宋体" w:cs="Times New Roman"/>
                <w:kern w:val="0"/>
                <w:sz w:val="21"/>
                <w:szCs w:val="21"/>
                <w:lang w:val="en-US" w:eastAsia="zh-CN" w:bidi="ar"/>
              </w:rPr>
              <w:t>过拟合</w:t>
            </w:r>
            <w:r>
              <w:rPr>
                <w:rFonts w:hint="default" w:ascii="Times New Roman" w:hAnsi="Times New Roman" w:eastAsia="宋体" w:cs="Times New Roman"/>
                <w:kern w:val="0"/>
                <w:sz w:val="21"/>
                <w:szCs w:val="21"/>
                <w:lang w:val="en-US" w:eastAsia="zh-CN" w:bidi="ar"/>
              </w:rPr>
              <w:t xml:space="preserve"> </w:t>
            </w:r>
          </w:p>
        </w:tc>
        <w:tc>
          <w:tcPr>
            <w:tcW w:w="2766" w:type="dxa"/>
            <w:tcBorders>
              <w:bottom w:val="single" w:color="auto" w:sz="4" w:space="0"/>
              <w:right w:val="single" w:color="auto" w:sz="4" w:space="0"/>
            </w:tcBorders>
            <w:shd w:val="clear" w:color="auto" w:fill="auto"/>
            <w:vAlign w:val="center"/>
          </w:tcPr>
          <w:p w14:paraId="1291DCE3">
            <w:pPr>
              <w:keepNext w:val="0"/>
              <w:keepLines w:val="0"/>
              <w:widowControl/>
              <w:suppressLineNumbers w:val="0"/>
              <w:snapToGrid w:val="0"/>
              <w:ind w:left="0" w:leftChars="0" w:right="0" w:righ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kern w:val="0"/>
                <w:sz w:val="21"/>
                <w:szCs w:val="21"/>
                <w:lang w:val="en-US" w:eastAsia="zh-CN" w:bidi="ar"/>
              </w:rPr>
              <w:t>参数过多，死记硬背训练集</w:t>
            </w:r>
          </w:p>
        </w:tc>
        <w:tc>
          <w:tcPr>
            <w:tcW w:w="2331" w:type="dxa"/>
            <w:tcBorders>
              <w:bottom w:val="single" w:color="auto" w:sz="4" w:space="0"/>
              <w:right w:val="single" w:color="auto" w:sz="4" w:space="0"/>
            </w:tcBorders>
            <w:shd w:val="clear" w:color="auto" w:fill="auto"/>
            <w:vAlign w:val="center"/>
          </w:tcPr>
          <w:p w14:paraId="43556108">
            <w:pPr>
              <w:keepNext w:val="0"/>
              <w:keepLines w:val="0"/>
              <w:widowControl/>
              <w:suppressLineNumbers w:val="0"/>
              <w:snapToGrid w:val="0"/>
              <w:ind w:left="0" w:leftChars="0" w:right="0" w:righ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kern w:val="0"/>
                <w:sz w:val="21"/>
                <w:szCs w:val="21"/>
                <w:lang w:val="en-US" w:eastAsia="zh-CN" w:bidi="ar"/>
              </w:rPr>
              <w:t>1. 增大 Dropout (0.5)</w:t>
            </w:r>
            <w:r>
              <w:rPr>
                <w:rFonts w:hint="default" w:ascii="Times New Roman" w:hAnsi="Times New Roman" w:eastAsia="宋体" w:cs="Times New Roman"/>
                <w:kern w:val="0"/>
                <w:sz w:val="21"/>
                <w:szCs w:val="21"/>
                <w:lang w:val="en-US" w:eastAsia="zh-CN" w:bidi="ar"/>
              </w:rPr>
              <w:br w:type="textWrapping"/>
            </w:r>
            <w:r>
              <w:rPr>
                <w:rFonts w:hint="default" w:ascii="Times New Roman" w:hAnsi="Times New Roman" w:eastAsia="宋体" w:cs="Times New Roman"/>
                <w:kern w:val="0"/>
                <w:sz w:val="21"/>
                <w:szCs w:val="21"/>
                <w:lang w:val="en-US" w:eastAsia="zh-CN" w:bidi="ar"/>
              </w:rPr>
              <w:t>2. 减少层数</w:t>
            </w:r>
          </w:p>
        </w:tc>
        <w:tc>
          <w:tcPr>
            <w:tcW w:w="3653" w:type="dxa"/>
            <w:tcBorders>
              <w:bottom w:val="single" w:color="auto" w:sz="4" w:space="0"/>
              <w:right w:val="single" w:color="auto" w:sz="4" w:space="0"/>
            </w:tcBorders>
            <w:shd w:val="clear" w:color="auto" w:fill="auto"/>
            <w:vAlign w:val="center"/>
          </w:tcPr>
          <w:p w14:paraId="02E1AEB4">
            <w:pPr>
              <w:keepNext w:val="0"/>
              <w:keepLines w:val="0"/>
              <w:widowControl/>
              <w:suppressLineNumbers w:val="0"/>
              <w:snapToGrid w:val="0"/>
              <w:ind w:left="0" w:leftChars="0" w:right="0" w:righ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kern w:val="0"/>
                <w:sz w:val="21"/>
                <w:szCs w:val="21"/>
                <w:lang w:val="en-US" w:eastAsia="zh-CN" w:bidi="ar"/>
              </w:rPr>
              <w:t>最终锁定 E2-D2 架构，放弃深层堆叠</w:t>
            </w:r>
          </w:p>
        </w:tc>
      </w:tr>
      <w:tr w14:paraId="4AC101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1657" w:type="dxa"/>
            <w:tcBorders>
              <w:left w:val="single" w:color="auto" w:sz="4" w:space="0"/>
              <w:bottom w:val="single" w:color="auto" w:sz="4" w:space="0"/>
              <w:right w:val="single" w:color="auto" w:sz="4" w:space="0"/>
            </w:tcBorders>
            <w:shd w:val="clear" w:color="auto" w:fill="auto"/>
            <w:vAlign w:val="center"/>
          </w:tcPr>
          <w:p w14:paraId="75B52412">
            <w:pPr>
              <w:keepNext w:val="0"/>
              <w:keepLines w:val="0"/>
              <w:widowControl/>
              <w:suppressLineNumbers w:val="0"/>
              <w:snapToGrid w:val="0"/>
              <w:ind w:left="0" w:leftChars="0" w:right="0" w:rightChars="0" w:firstLine="0" w:firstLineChars="0"/>
              <w:jc w:val="left"/>
              <w:rPr>
                <w:rFonts w:hint="default" w:ascii="Times New Roman" w:hAnsi="Times New Roman" w:eastAsia="宋体" w:cs="Times New Roman"/>
                <w:sz w:val="21"/>
                <w:szCs w:val="21"/>
              </w:rPr>
            </w:pPr>
            <w:r>
              <w:rPr>
                <w:rStyle w:val="11"/>
                <w:rFonts w:hint="default" w:ascii="Times New Roman" w:hAnsi="Times New Roman" w:eastAsia="宋体" w:cs="Times New Roman"/>
                <w:kern w:val="0"/>
                <w:sz w:val="21"/>
                <w:szCs w:val="21"/>
                <w:lang w:val="en-US" w:eastAsia="zh-CN" w:bidi="ar"/>
              </w:rPr>
              <w:t>长句翻译效果差</w:t>
            </w:r>
            <w:r>
              <w:rPr>
                <w:rFonts w:hint="default" w:ascii="Times New Roman" w:hAnsi="Times New Roman" w:eastAsia="宋体" w:cs="Times New Roman"/>
                <w:kern w:val="0"/>
                <w:sz w:val="21"/>
                <w:szCs w:val="21"/>
                <w:lang w:val="en-US" w:eastAsia="zh-CN" w:bidi="ar"/>
              </w:rPr>
              <w:t xml:space="preserve"> </w:t>
            </w:r>
          </w:p>
        </w:tc>
        <w:tc>
          <w:tcPr>
            <w:tcW w:w="2766" w:type="dxa"/>
            <w:tcBorders>
              <w:bottom w:val="single" w:color="auto" w:sz="4" w:space="0"/>
              <w:right w:val="single" w:color="auto" w:sz="4" w:space="0"/>
            </w:tcBorders>
            <w:shd w:val="clear" w:color="auto" w:fill="auto"/>
            <w:vAlign w:val="center"/>
          </w:tcPr>
          <w:p w14:paraId="49A1156A">
            <w:pPr>
              <w:keepNext w:val="0"/>
              <w:keepLines w:val="0"/>
              <w:widowControl/>
              <w:suppressLineNumbers w:val="0"/>
              <w:snapToGrid w:val="0"/>
              <w:ind w:left="0" w:leftChars="0" w:right="0" w:righ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kern w:val="0"/>
                <w:sz w:val="21"/>
                <w:szCs w:val="21"/>
                <w:lang w:val="en-US" w:eastAsia="zh-CN" w:bidi="ar"/>
              </w:rPr>
              <w:t xml:space="preserve">定长向量的信息瓶颈 </w:t>
            </w:r>
          </w:p>
        </w:tc>
        <w:tc>
          <w:tcPr>
            <w:tcW w:w="2331" w:type="dxa"/>
            <w:tcBorders>
              <w:bottom w:val="single" w:color="auto" w:sz="4" w:space="0"/>
              <w:right w:val="single" w:color="auto" w:sz="4" w:space="0"/>
            </w:tcBorders>
            <w:shd w:val="clear" w:color="auto" w:fill="auto"/>
            <w:vAlign w:val="center"/>
          </w:tcPr>
          <w:p w14:paraId="7FFF3264">
            <w:pPr>
              <w:keepNext w:val="0"/>
              <w:keepLines w:val="0"/>
              <w:widowControl/>
              <w:suppressLineNumbers w:val="0"/>
              <w:snapToGrid w:val="0"/>
              <w:ind w:left="0" w:leftChars="0" w:right="0" w:righ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kern w:val="0"/>
                <w:sz w:val="21"/>
                <w:szCs w:val="21"/>
                <w:lang w:val="en-US" w:eastAsia="zh-CN" w:bidi="ar"/>
              </w:rPr>
              <w:t>引入 Attention 机制</w:t>
            </w:r>
          </w:p>
        </w:tc>
        <w:tc>
          <w:tcPr>
            <w:tcW w:w="3653" w:type="dxa"/>
            <w:tcBorders>
              <w:bottom w:val="single" w:color="auto" w:sz="4" w:space="0"/>
              <w:right w:val="single" w:color="auto" w:sz="4" w:space="0"/>
            </w:tcBorders>
            <w:shd w:val="clear" w:color="auto" w:fill="auto"/>
            <w:vAlign w:val="center"/>
          </w:tcPr>
          <w:p w14:paraId="632392BD">
            <w:pPr>
              <w:keepNext w:val="0"/>
              <w:keepLines w:val="0"/>
              <w:widowControl/>
              <w:suppressLineNumbers w:val="0"/>
              <w:snapToGrid w:val="0"/>
              <w:ind w:left="0" w:leftChars="0" w:right="0" w:righ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kern w:val="0"/>
                <w:sz w:val="21"/>
                <w:szCs w:val="21"/>
                <w:lang w:val="en-US" w:eastAsia="zh-CN" w:bidi="ar"/>
              </w:rPr>
              <w:t>集成 Bahdanau Attention，动态对齐源句</w:t>
            </w:r>
          </w:p>
        </w:tc>
      </w:tr>
      <w:tr w14:paraId="76BBBA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1657" w:type="dxa"/>
            <w:tcBorders>
              <w:left w:val="single" w:color="auto" w:sz="4" w:space="0"/>
              <w:bottom w:val="single" w:color="auto" w:sz="4" w:space="0"/>
              <w:right w:val="single" w:color="auto" w:sz="4" w:space="0"/>
            </w:tcBorders>
            <w:shd w:val="clear" w:color="auto" w:fill="auto"/>
            <w:vAlign w:val="center"/>
          </w:tcPr>
          <w:p w14:paraId="5092EB1B">
            <w:pPr>
              <w:keepNext w:val="0"/>
              <w:keepLines w:val="0"/>
              <w:widowControl/>
              <w:suppressLineNumbers w:val="0"/>
              <w:snapToGrid w:val="0"/>
              <w:ind w:left="0" w:leftChars="0" w:right="0" w:rightChars="0" w:firstLine="0" w:firstLineChars="0"/>
              <w:jc w:val="left"/>
              <w:rPr>
                <w:rFonts w:hint="default" w:ascii="Times New Roman" w:hAnsi="Times New Roman" w:eastAsia="宋体" w:cs="Times New Roman"/>
                <w:sz w:val="21"/>
                <w:szCs w:val="21"/>
              </w:rPr>
            </w:pPr>
            <w:r>
              <w:rPr>
                <w:rStyle w:val="11"/>
                <w:rFonts w:hint="default" w:ascii="Times New Roman" w:hAnsi="Times New Roman" w:eastAsia="宋体" w:cs="Times New Roman"/>
                <w:kern w:val="0"/>
                <w:sz w:val="21"/>
                <w:szCs w:val="21"/>
                <w:lang w:val="en-US" w:eastAsia="zh-CN" w:bidi="ar"/>
              </w:rPr>
              <w:t>收敛极其缓慢</w:t>
            </w:r>
          </w:p>
        </w:tc>
        <w:tc>
          <w:tcPr>
            <w:tcW w:w="2766" w:type="dxa"/>
            <w:tcBorders>
              <w:bottom w:val="single" w:color="auto" w:sz="4" w:space="0"/>
              <w:right w:val="single" w:color="auto" w:sz="4" w:space="0"/>
            </w:tcBorders>
            <w:shd w:val="clear" w:color="auto" w:fill="auto"/>
            <w:vAlign w:val="center"/>
          </w:tcPr>
          <w:p w14:paraId="2CD883FD">
            <w:pPr>
              <w:keepNext w:val="0"/>
              <w:keepLines w:val="0"/>
              <w:widowControl/>
              <w:suppressLineNumbers w:val="0"/>
              <w:snapToGrid w:val="0"/>
              <w:ind w:left="0" w:leftChars="0" w:right="0" w:righ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kern w:val="0"/>
                <w:sz w:val="21"/>
                <w:szCs w:val="21"/>
                <w:lang w:val="en-US" w:eastAsia="zh-CN" w:bidi="ar"/>
              </w:rPr>
              <w:t xml:space="preserve">内部协变量偏移 </w:t>
            </w:r>
          </w:p>
        </w:tc>
        <w:tc>
          <w:tcPr>
            <w:tcW w:w="2331" w:type="dxa"/>
            <w:tcBorders>
              <w:bottom w:val="single" w:color="auto" w:sz="4" w:space="0"/>
              <w:right w:val="single" w:color="auto" w:sz="4" w:space="0"/>
            </w:tcBorders>
            <w:shd w:val="clear" w:color="auto" w:fill="auto"/>
            <w:vAlign w:val="center"/>
          </w:tcPr>
          <w:p w14:paraId="4C475FDC">
            <w:pPr>
              <w:keepNext w:val="0"/>
              <w:keepLines w:val="0"/>
              <w:widowControl/>
              <w:suppressLineNumbers w:val="0"/>
              <w:snapToGrid w:val="0"/>
              <w:ind w:left="0" w:leftChars="0" w:right="0" w:righ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kern w:val="0"/>
                <w:sz w:val="21"/>
                <w:szCs w:val="21"/>
                <w:lang w:val="en-US" w:eastAsia="zh-CN" w:bidi="ar"/>
              </w:rPr>
              <w:t>引入层归一化</w:t>
            </w:r>
          </w:p>
        </w:tc>
        <w:tc>
          <w:tcPr>
            <w:tcW w:w="3653" w:type="dxa"/>
            <w:tcBorders>
              <w:bottom w:val="single" w:color="auto" w:sz="4" w:space="0"/>
              <w:right w:val="single" w:color="auto" w:sz="4" w:space="0"/>
            </w:tcBorders>
            <w:shd w:val="clear" w:color="auto" w:fill="auto"/>
            <w:vAlign w:val="center"/>
          </w:tcPr>
          <w:p w14:paraId="37D70ADB">
            <w:pPr>
              <w:keepNext w:val="0"/>
              <w:keepLines w:val="0"/>
              <w:widowControl/>
              <w:suppressLineNumbers w:val="0"/>
              <w:snapToGrid w:val="0"/>
              <w:ind w:left="0" w:leftChars="0" w:right="0" w:righ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kern w:val="0"/>
                <w:sz w:val="21"/>
                <w:szCs w:val="21"/>
                <w:lang w:val="en-US" w:eastAsia="zh-CN" w:bidi="ar"/>
              </w:rPr>
              <w:t>在GRU内部加入 LayerNorm 加速收敛</w:t>
            </w:r>
          </w:p>
        </w:tc>
      </w:tr>
      <w:tr w14:paraId="76E7D5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1657" w:type="dxa"/>
            <w:tcBorders>
              <w:left w:val="single" w:color="auto" w:sz="4" w:space="0"/>
              <w:bottom w:val="single" w:color="auto" w:sz="4" w:space="0"/>
              <w:right w:val="single" w:color="auto" w:sz="4" w:space="0"/>
            </w:tcBorders>
            <w:shd w:val="clear" w:color="auto" w:fill="auto"/>
            <w:vAlign w:val="center"/>
          </w:tcPr>
          <w:p w14:paraId="3EA27561">
            <w:pPr>
              <w:keepNext w:val="0"/>
              <w:keepLines w:val="0"/>
              <w:widowControl/>
              <w:suppressLineNumbers w:val="0"/>
              <w:snapToGrid w:val="0"/>
              <w:ind w:left="0" w:leftChars="0" w:right="0" w:rightChars="0" w:firstLine="0" w:firstLineChars="0"/>
              <w:jc w:val="left"/>
              <w:rPr>
                <w:rFonts w:hint="default" w:ascii="Times New Roman" w:hAnsi="Times New Roman" w:eastAsia="宋体" w:cs="Times New Roman"/>
                <w:sz w:val="21"/>
                <w:szCs w:val="21"/>
              </w:rPr>
            </w:pPr>
            <w:r>
              <w:rPr>
                <w:rStyle w:val="11"/>
                <w:rFonts w:hint="default" w:ascii="Times New Roman" w:hAnsi="Times New Roman" w:eastAsia="宋体" w:cs="Times New Roman"/>
                <w:kern w:val="0"/>
                <w:sz w:val="21"/>
                <w:szCs w:val="21"/>
                <w:lang w:val="en-US" w:eastAsia="zh-CN" w:bidi="ar"/>
              </w:rPr>
              <w:t>陷入局部</w:t>
            </w:r>
          </w:p>
        </w:tc>
        <w:tc>
          <w:tcPr>
            <w:tcW w:w="2766" w:type="dxa"/>
            <w:tcBorders>
              <w:bottom w:val="single" w:color="auto" w:sz="4" w:space="0"/>
              <w:right w:val="single" w:color="auto" w:sz="4" w:space="0"/>
            </w:tcBorders>
            <w:shd w:val="clear" w:color="auto" w:fill="auto"/>
            <w:vAlign w:val="center"/>
          </w:tcPr>
          <w:p w14:paraId="204F30E8">
            <w:pPr>
              <w:keepNext w:val="0"/>
              <w:keepLines w:val="0"/>
              <w:widowControl/>
              <w:suppressLineNumbers w:val="0"/>
              <w:snapToGrid w:val="0"/>
              <w:ind w:left="0" w:leftChars="0" w:right="0" w:righ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kern w:val="0"/>
                <w:sz w:val="21"/>
                <w:szCs w:val="21"/>
                <w:lang w:val="en-US" w:eastAsia="zh-CN" w:bidi="ar"/>
              </w:rPr>
              <w:t>贪婪搜索的局限性</w:t>
            </w:r>
          </w:p>
        </w:tc>
        <w:tc>
          <w:tcPr>
            <w:tcW w:w="2331" w:type="dxa"/>
            <w:tcBorders>
              <w:bottom w:val="single" w:color="auto" w:sz="4" w:space="0"/>
              <w:right w:val="single" w:color="auto" w:sz="4" w:space="0"/>
            </w:tcBorders>
            <w:shd w:val="clear" w:color="auto" w:fill="auto"/>
            <w:vAlign w:val="center"/>
          </w:tcPr>
          <w:p w14:paraId="2434FEC1">
            <w:pPr>
              <w:keepNext w:val="0"/>
              <w:keepLines w:val="0"/>
              <w:widowControl/>
              <w:suppressLineNumbers w:val="0"/>
              <w:snapToGrid w:val="0"/>
              <w:ind w:left="0" w:leftChars="0" w:right="0" w:righ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kern w:val="0"/>
                <w:sz w:val="21"/>
                <w:szCs w:val="21"/>
                <w:lang w:val="en-US" w:eastAsia="zh-CN" w:bidi="ar"/>
              </w:rPr>
              <w:t xml:space="preserve">推理阶段引入集束搜索 </w:t>
            </w:r>
          </w:p>
        </w:tc>
        <w:tc>
          <w:tcPr>
            <w:tcW w:w="3653" w:type="dxa"/>
            <w:tcBorders>
              <w:bottom w:val="single" w:color="auto" w:sz="4" w:space="0"/>
              <w:right w:val="single" w:color="auto" w:sz="4" w:space="0"/>
            </w:tcBorders>
            <w:shd w:val="clear" w:color="auto" w:fill="auto"/>
            <w:vAlign w:val="center"/>
          </w:tcPr>
          <w:p w14:paraId="2D5FC5B9">
            <w:pPr>
              <w:keepNext w:val="0"/>
              <w:keepLines w:val="0"/>
              <w:widowControl/>
              <w:suppressLineNumbers w:val="0"/>
              <w:snapToGrid w:val="0"/>
              <w:ind w:left="0" w:leftChars="0" w:right="0" w:rightChars="0" w:firstLine="0" w:firstLineChars="0"/>
              <w:jc w:val="left"/>
              <w:rPr>
                <w:rFonts w:hint="default" w:ascii="Times New Roman" w:hAnsi="Times New Roman" w:eastAsia="宋体" w:cs="Times New Roman"/>
                <w:sz w:val="21"/>
                <w:szCs w:val="21"/>
              </w:rPr>
            </w:pPr>
            <w:r>
              <w:rPr>
                <w:rFonts w:hint="default" w:ascii="Times New Roman" w:hAnsi="Times New Roman" w:eastAsia="宋体" w:cs="Times New Roman"/>
                <w:kern w:val="0"/>
                <w:sz w:val="21"/>
                <w:szCs w:val="21"/>
                <w:lang w:val="en-US" w:eastAsia="zh-CN" w:bidi="ar"/>
              </w:rPr>
              <w:t>设置 Beam Size=5，显著提升 BLEU</w:t>
            </w:r>
          </w:p>
        </w:tc>
      </w:tr>
    </w:tbl>
    <w:p w14:paraId="7438CF96">
      <w:pPr>
        <w:widowControl w:val="0"/>
        <w:numPr>
          <w:ilvl w:val="0"/>
          <w:numId w:val="0"/>
        </w:numPr>
        <w:jc w:val="both"/>
        <w:rPr>
          <w:rFonts w:hint="default" w:ascii="Times New Roman" w:hAnsi="Times New Roman" w:cs="Times New Roman" w:eastAsiaTheme="minorEastAsia"/>
          <w:b/>
          <w:bCs/>
          <w:i/>
          <w:iCs/>
          <w:sz w:val="24"/>
          <w:szCs w:val="32"/>
          <w:lang w:val="en-US" w:eastAsia="zh-CN"/>
        </w:rPr>
      </w:pPr>
    </w:p>
    <w:p w14:paraId="5F77EDDF">
      <w:pPr>
        <w:widowControl w:val="0"/>
        <w:numPr>
          <w:ilvl w:val="0"/>
          <w:numId w:val="7"/>
        </w:numPr>
        <w:jc w:val="both"/>
        <w:rPr>
          <w:rFonts w:hint="default" w:ascii="Times New Roman" w:hAnsi="Times New Roman" w:cs="Times New Roman" w:eastAsiaTheme="minorEastAsia"/>
          <w:b/>
          <w:bCs/>
          <w:i/>
          <w:iCs/>
          <w:sz w:val="24"/>
          <w:szCs w:val="32"/>
          <w:lang w:val="en-US" w:eastAsia="zh-CN"/>
        </w:rPr>
      </w:pPr>
      <w:r>
        <w:rPr>
          <w:rFonts w:hint="default" w:ascii="Times New Roman" w:hAnsi="Times New Roman" w:cs="Times New Roman" w:eastAsiaTheme="minorEastAsia"/>
          <w:b/>
          <w:bCs/>
          <w:i/>
          <w:iCs/>
          <w:sz w:val="24"/>
          <w:szCs w:val="32"/>
          <w:lang w:val="en-US" w:eastAsia="zh-CN"/>
        </w:rPr>
        <w:t>Transformer 的手写重构与SOTA级调优</w:t>
      </w:r>
    </w:p>
    <w:p w14:paraId="5E6D80F8">
      <w:pPr>
        <w:widowControl w:val="0"/>
        <w:numPr>
          <w:ilvl w:val="0"/>
          <w:numId w:val="0"/>
        </w:numPr>
        <w:jc w:val="both"/>
        <w:rPr>
          <w:rFonts w:hint="default" w:ascii="Times New Roman" w:hAnsi="Times New Roman" w:cs="Times New Roman" w:eastAsiaTheme="minorEastAsia"/>
          <w:b/>
          <w:bCs/>
          <w:i/>
          <w:iCs/>
          <w:sz w:val="24"/>
          <w:szCs w:val="32"/>
          <w:lang w:val="en-US" w:eastAsia="zh-CN"/>
        </w:rPr>
      </w:pPr>
    </w:p>
    <w:p w14:paraId="5E8BC519">
      <w:pPr>
        <w:widowControl w:val="0"/>
        <w:numPr>
          <w:ilvl w:val="0"/>
          <w:numId w:val="0"/>
        </w:numPr>
        <w:jc w:val="both"/>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如果说 RNN 的调试是在修补旧时代的机器，那么手写 Transformer 则是一次对现代 AI 基础设施的重建。我选择不调用现成的 nn.Transformer 接口，而是亲手搭建 EncoderLayer、MultiHeadAttention 和 PositionWiseFFN。这个过程极其痛苦，但也让我发现了许多被忽略的细节——例如Mask机制。最初模型 BLEU 为 0 的原因，正是因为忽略了 PAD_IDX 的动态处理，导致模型“偷看”了未来信息或混淆了填充符。</w:t>
      </w:r>
    </w:p>
    <w:p w14:paraId="1C8CFC74">
      <w:pPr>
        <w:widowControl w:val="0"/>
        <w:numPr>
          <w:ilvl w:val="0"/>
          <w:numId w:val="0"/>
        </w:numPr>
        <w:jc w:val="both"/>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在 Transformer 的调优中，我学到了“参数效率”的重要性。为了达到 40.75 的 SOTA 性能，我并没有盲目堆砌参数，而是进行了精细的架构手术：</w:t>
      </w:r>
    </w:p>
    <w:p w14:paraId="532F9809">
      <w:pPr>
        <w:widowControl w:val="0"/>
        <w:numPr>
          <w:ilvl w:val="0"/>
          <w:numId w:val="0"/>
        </w:numPr>
        <w:jc w:val="both"/>
        <w:rPr>
          <w:rFonts w:hint="default" w:ascii="Times New Roman" w:hAnsi="Times New Roman" w:cs="Times New Roman" w:eastAsiaTheme="minorEastAsia"/>
          <w:lang w:val="en-US" w:eastAsia="zh-CN"/>
        </w:rPr>
      </w:pPr>
      <w:r>
        <w:rPr>
          <w:rFonts w:hint="eastAsia" w:ascii="Times New Roman" w:hAnsi="Times New Roman" w:cs="Times New Roman"/>
          <w:i w:val="0"/>
          <w:iCs w:val="0"/>
          <w:u w:val="single"/>
          <w:lang w:val="en-US" w:eastAsia="zh-CN"/>
        </w:rPr>
        <w:t>1.</w:t>
      </w:r>
      <w:r>
        <w:rPr>
          <w:rFonts w:hint="default" w:ascii="Times New Roman" w:hAnsi="Times New Roman" w:cs="Times New Roman" w:eastAsiaTheme="minorEastAsia"/>
          <w:i w:val="0"/>
          <w:iCs w:val="0"/>
          <w:u w:val="single"/>
          <w:lang w:val="en-US" w:eastAsia="zh-CN"/>
        </w:rPr>
        <w:t>架构微调：</w:t>
      </w:r>
      <w:r>
        <w:rPr>
          <w:rFonts w:hint="default" w:ascii="Times New Roman" w:hAnsi="Times New Roman" w:cs="Times New Roman" w:eastAsiaTheme="minorEastAsia"/>
          <w:lang w:val="en-US" w:eastAsia="zh-CN"/>
        </w:rPr>
        <w:t>我发现标准的 Post-Norm 在小数据上训练极不稳定，因此果断切换为 Pre-Norm</w:t>
      </w:r>
      <w:r>
        <w:rPr>
          <w:rFonts w:hint="eastAsia" w:ascii="Times New Roman" w:hAnsi="Times New Roman" w:cs="Times New Roman"/>
          <w:lang w:val="en-US" w:eastAsia="zh-CN"/>
        </w:rPr>
        <w:t>，</w:t>
      </w:r>
      <w:r>
        <w:rPr>
          <w:rFonts w:hint="default" w:ascii="Times New Roman" w:hAnsi="Times New Roman" w:cs="Times New Roman" w:eastAsiaTheme="minorEastAsia"/>
          <w:lang w:val="en-US" w:eastAsia="zh-CN"/>
        </w:rPr>
        <w:t>这直接打通了梯度的“高速公路”，让 Loss 曲线下降得丝般顺滑。</w:t>
      </w:r>
    </w:p>
    <w:p w14:paraId="013E35CF">
      <w:pPr>
        <w:widowControl w:val="0"/>
        <w:numPr>
          <w:ilvl w:val="0"/>
          <w:numId w:val="0"/>
        </w:numPr>
        <w:jc w:val="both"/>
        <w:rPr>
          <w:rFonts w:hint="default" w:ascii="Times New Roman" w:hAnsi="Times New Roman" w:cs="Times New Roman" w:eastAsiaTheme="minorEastAsia"/>
          <w:lang w:val="en-US" w:eastAsia="zh-CN"/>
        </w:rPr>
      </w:pPr>
      <w:r>
        <w:rPr>
          <w:rFonts w:hint="eastAsia" w:ascii="Times New Roman" w:hAnsi="Times New Roman" w:cs="Times New Roman"/>
          <w:u w:val="single"/>
          <w:lang w:val="en-US" w:eastAsia="zh-CN"/>
        </w:rPr>
        <w:t>2.</w:t>
      </w:r>
      <w:r>
        <w:rPr>
          <w:rFonts w:hint="default" w:ascii="Times New Roman" w:hAnsi="Times New Roman" w:cs="Times New Roman" w:eastAsiaTheme="minorEastAsia"/>
          <w:u w:val="single"/>
          <w:lang w:val="en-US" w:eastAsia="zh-CN"/>
        </w:rPr>
        <w:t>维度博弈：</w:t>
      </w:r>
      <w:r>
        <w:rPr>
          <w:rFonts w:hint="default" w:ascii="Times New Roman" w:hAnsi="Times New Roman" w:cs="Times New Roman" w:eastAsiaTheme="minorEastAsia"/>
          <w:lang w:val="en-US" w:eastAsia="zh-CN"/>
        </w:rPr>
        <w:t>在调整注意力头数时，我发现4 Heads (Macro)竟然优于16 Heads (Micro)。这让我理解了子空间维度的概念当</w:t>
      </w:r>
      <m:oMath>
        <m:sSub>
          <m:sSubPr>
            <m:ctrlPr>
              <w:rPr>
                <w:rFonts w:hint="default" w:ascii="Cambria Math" w:hAnsi="Cambria Math" w:eastAsiaTheme="minorEastAsia"/>
                <w:sz w:val="21"/>
              </w:rPr>
            </m:ctrlPr>
          </m:sSubPr>
          <m:e>
            <m:r>
              <m:rPr/>
              <w:rPr>
                <w:rFonts w:hint="default" w:ascii="Cambria Math" w:hAnsi="Cambria Math" w:eastAsiaTheme="minorEastAsia"/>
                <w:sz w:val="21"/>
              </w:rPr>
              <m:t>d</m:t>
            </m:r>
            <m:ctrlPr>
              <w:rPr>
                <w:rFonts w:ascii="Cambria Math" w:hAnsi="Cambria Math" w:eastAsiaTheme="minorEastAsia"/>
                <w:sz w:val="21"/>
              </w:rPr>
            </m:ctrlPr>
          </m:e>
          <m:sub>
            <m:r>
              <m:rPr/>
              <w:rPr>
                <w:rFonts w:hint="default" w:ascii="Cambria Math" w:hAnsi="Cambria Math" w:eastAsiaTheme="minorEastAsia"/>
                <w:sz w:val="21"/>
              </w:rPr>
              <m:t>model</m:t>
            </m:r>
            <m:ctrlPr>
              <w:rPr>
                <w:rFonts w:ascii="Cambria Math" w:hAnsi="Cambria Math" w:eastAsiaTheme="minorEastAsia"/>
                <w:sz w:val="21"/>
              </w:rPr>
            </m:ctrlPr>
          </m:sub>
        </m:sSub>
        <m:r>
          <m:rPr/>
          <w:rPr>
            <w:rFonts w:hint="default" w:ascii="Cambria Math" w:hAnsi="Cambria Math" w:eastAsiaTheme="minorEastAsia"/>
            <w:sz w:val="21"/>
          </w:rPr>
          <m:t>=256</m:t>
        </m:r>
      </m:oMath>
      <w:r>
        <w:rPr>
          <w:rFonts w:hint="default" w:ascii="Times New Roman" w:hAnsi="Times New Roman" w:cs="Times New Roman" w:eastAsiaTheme="minorEastAsia"/>
          <w:lang w:val="en-US" w:eastAsia="zh-CN"/>
        </w:rPr>
        <w:t>时，16个头导致每个头仅有16维严重破碎了特征表示；而4个头保留了足够的语义完整性。</w:t>
      </w:r>
    </w:p>
    <w:p w14:paraId="1CE6D7EC">
      <w:pPr>
        <w:widowControl w:val="0"/>
        <w:numPr>
          <w:ilvl w:val="0"/>
          <w:numId w:val="0"/>
        </w:numPr>
        <w:jc w:val="both"/>
        <w:rPr>
          <w:rFonts w:hint="default" w:ascii="Times New Roman" w:hAnsi="Times New Roman" w:cs="Times New Roman" w:eastAsiaTheme="minorEastAsia"/>
          <w:lang w:val="en-US" w:eastAsia="zh-CN"/>
        </w:rPr>
      </w:pPr>
      <w:r>
        <w:rPr>
          <w:rFonts w:hint="eastAsia" w:ascii="Times New Roman" w:hAnsi="Times New Roman" w:cs="Times New Roman"/>
          <w:u w:val="single"/>
          <w:lang w:val="en-US" w:eastAsia="zh-CN"/>
        </w:rPr>
        <w:t>3.</w:t>
      </w:r>
      <w:r>
        <w:rPr>
          <w:rFonts w:hint="default" w:ascii="Times New Roman" w:hAnsi="Times New Roman" w:cs="Times New Roman" w:eastAsiaTheme="minorEastAsia"/>
          <w:u w:val="single"/>
          <w:lang w:val="en-US" w:eastAsia="zh-CN"/>
        </w:rPr>
        <w:t>正则化组合拳：</w:t>
      </w:r>
      <w:r>
        <w:rPr>
          <w:rFonts w:hint="default" w:ascii="Times New Roman" w:hAnsi="Times New Roman" w:cs="Times New Roman" w:eastAsiaTheme="minorEastAsia"/>
          <w:lang w:val="en-US" w:eastAsia="zh-CN"/>
        </w:rPr>
        <w:t>面对 Transformer 强大的过拟合倾向，我采用了 Weight Tying和 Label Smoothing。前者减少了 1.5M 参数，后者防止了模型盲目自信，二者共同促成了 BERTScore的提升。</w:t>
      </w:r>
    </w:p>
    <w:p w14:paraId="523014BD">
      <w:pPr>
        <w:widowControl w:val="0"/>
        <w:numPr>
          <w:ilvl w:val="0"/>
          <w:numId w:val="0"/>
        </w:numPr>
        <w:jc w:val="both"/>
        <w:rPr>
          <w:rFonts w:hint="default" w:ascii="Times New Roman" w:hAnsi="Times New Roman" w:cs="Times New Roman" w:eastAsiaTheme="minorEastAsia"/>
          <w:lang w:val="en-US" w:eastAsia="zh-CN"/>
        </w:rPr>
      </w:pPr>
    </w:p>
    <w:p w14:paraId="166F9E71">
      <w:pPr>
        <w:widowControl w:val="0"/>
        <w:numPr>
          <w:ilvl w:val="0"/>
          <w:numId w:val="0"/>
        </w:numPr>
        <w:jc w:val="both"/>
        <w:rPr>
          <w:rFonts w:hint="default" w:ascii="Times New Roman" w:hAnsi="Times New Roman" w:cs="Times New Roman" w:eastAsiaTheme="minorEastAsia"/>
          <w:i/>
          <w:iCs/>
          <w:lang w:val="en-US" w:eastAsia="zh-CN"/>
        </w:rPr>
      </w:pPr>
      <w:r>
        <w:rPr>
          <w:rFonts w:hint="default" w:ascii="Times New Roman" w:hAnsi="Times New Roman" w:cs="Times New Roman" w:eastAsiaTheme="minorEastAsia"/>
          <w:i/>
          <w:iCs/>
          <w:lang w:val="en-US" w:eastAsia="zh-CN"/>
        </w:rPr>
        <w:t>表2：Transformer 架构与超参调优策略总结</w:t>
      </w:r>
    </w:p>
    <w:tbl>
      <w:tblPr>
        <w:tblStyle w:val="9"/>
        <w:tblW w:w="10432" w:type="dxa"/>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14"/>
        <w:gridCol w:w="1379"/>
        <w:gridCol w:w="5803"/>
        <w:gridCol w:w="2336"/>
      </w:tblGrid>
      <w:tr w14:paraId="6884D7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869" w:type="dxa"/>
            <w:tcBorders>
              <w:top w:val="single" w:color="auto" w:sz="12" w:space="0"/>
            </w:tcBorders>
            <w:shd w:val="clear" w:color="auto" w:fill="auto"/>
            <w:vAlign w:val="center"/>
          </w:tcPr>
          <w:p w14:paraId="55718E35">
            <w:pPr>
              <w:keepNext w:val="0"/>
              <w:keepLines w:val="0"/>
              <w:pageBreakBefore w:val="0"/>
              <w:widowControl/>
              <w:suppressLineNumbers w:val="0"/>
              <w:kinsoku/>
              <w:wordWrap/>
              <w:overflowPunct/>
              <w:topLinePunct w:val="0"/>
              <w:autoSpaceDE/>
              <w:autoSpaceDN/>
              <w:bidi w:val="0"/>
              <w:adjustRightInd/>
              <w:snapToGrid w:val="0"/>
              <w:spacing w:line="240" w:lineRule="atLeast"/>
              <w:jc w:val="center"/>
              <w:textAlignment w:val="auto"/>
              <w:rPr>
                <w:rFonts w:hint="default" w:ascii="Times New Roman" w:hAnsi="Times New Roman" w:cs="Times New Roman" w:eastAsiaTheme="minorEastAsia"/>
                <w:b/>
                <w:bCs/>
                <w:sz w:val="16"/>
                <w:szCs w:val="20"/>
                <w:shd w:val="clear" w:color="auto" w:fill="auto"/>
              </w:rPr>
            </w:pPr>
            <w:r>
              <w:rPr>
                <w:rFonts w:hint="default" w:ascii="Times New Roman" w:hAnsi="Times New Roman" w:cs="Times New Roman" w:eastAsiaTheme="minorEastAsia"/>
                <w:b/>
                <w:bCs/>
                <w:kern w:val="0"/>
                <w:sz w:val="20"/>
                <w:szCs w:val="20"/>
                <w:shd w:val="clear" w:color="auto" w:fill="auto"/>
                <w:lang w:val="en-US" w:eastAsia="zh-CN" w:bidi="ar"/>
              </w:rPr>
              <w:t>调优方向</w:t>
            </w:r>
          </w:p>
        </w:tc>
        <w:tc>
          <w:tcPr>
            <w:tcW w:w="1349" w:type="dxa"/>
            <w:tcBorders>
              <w:top w:val="single" w:color="auto" w:sz="12" w:space="0"/>
            </w:tcBorders>
            <w:shd w:val="clear" w:color="auto" w:fill="auto"/>
            <w:vAlign w:val="center"/>
          </w:tcPr>
          <w:p w14:paraId="77B77611">
            <w:pPr>
              <w:keepNext w:val="0"/>
              <w:keepLines w:val="0"/>
              <w:pageBreakBefore w:val="0"/>
              <w:widowControl/>
              <w:suppressLineNumbers w:val="0"/>
              <w:kinsoku/>
              <w:wordWrap/>
              <w:overflowPunct/>
              <w:topLinePunct w:val="0"/>
              <w:autoSpaceDE/>
              <w:autoSpaceDN/>
              <w:bidi w:val="0"/>
              <w:adjustRightInd/>
              <w:snapToGrid w:val="0"/>
              <w:spacing w:line="240" w:lineRule="atLeast"/>
              <w:jc w:val="center"/>
              <w:textAlignment w:val="auto"/>
              <w:rPr>
                <w:rFonts w:hint="default" w:ascii="Times New Roman" w:hAnsi="Times New Roman" w:cs="Times New Roman" w:eastAsiaTheme="minorEastAsia"/>
                <w:b/>
                <w:bCs/>
                <w:sz w:val="16"/>
                <w:szCs w:val="20"/>
                <w:shd w:val="clear" w:color="auto" w:fill="auto"/>
              </w:rPr>
            </w:pPr>
            <w:r>
              <w:rPr>
                <w:rFonts w:hint="default" w:ascii="Times New Roman" w:hAnsi="Times New Roman" w:cs="Times New Roman" w:eastAsiaTheme="minorEastAsia"/>
                <w:b/>
                <w:bCs/>
                <w:kern w:val="0"/>
                <w:sz w:val="20"/>
                <w:szCs w:val="20"/>
                <w:shd w:val="clear" w:color="auto" w:fill="auto"/>
                <w:lang w:val="en-US" w:eastAsia="zh-CN" w:bidi="ar"/>
              </w:rPr>
              <w:t>关键参数/策略</w:t>
            </w:r>
          </w:p>
        </w:tc>
        <w:tc>
          <w:tcPr>
            <w:tcW w:w="5773" w:type="dxa"/>
            <w:tcBorders>
              <w:top w:val="single" w:color="auto" w:sz="12" w:space="0"/>
            </w:tcBorders>
            <w:shd w:val="clear" w:color="auto" w:fill="auto"/>
            <w:vAlign w:val="center"/>
          </w:tcPr>
          <w:p w14:paraId="026A4AA3">
            <w:pPr>
              <w:keepNext w:val="0"/>
              <w:keepLines w:val="0"/>
              <w:pageBreakBefore w:val="0"/>
              <w:widowControl/>
              <w:suppressLineNumbers w:val="0"/>
              <w:kinsoku/>
              <w:wordWrap/>
              <w:overflowPunct/>
              <w:topLinePunct w:val="0"/>
              <w:autoSpaceDE/>
              <w:autoSpaceDN/>
              <w:bidi w:val="0"/>
              <w:adjustRightInd/>
              <w:snapToGrid w:val="0"/>
              <w:spacing w:line="240" w:lineRule="atLeast"/>
              <w:jc w:val="center"/>
              <w:textAlignment w:val="auto"/>
              <w:rPr>
                <w:rFonts w:hint="default" w:ascii="Times New Roman" w:hAnsi="Times New Roman" w:cs="Times New Roman" w:eastAsiaTheme="minorEastAsia"/>
                <w:b/>
                <w:bCs/>
                <w:sz w:val="16"/>
                <w:szCs w:val="20"/>
                <w:shd w:val="clear" w:color="auto" w:fill="auto"/>
              </w:rPr>
            </w:pPr>
            <w:r>
              <w:rPr>
                <w:rFonts w:hint="default" w:ascii="Times New Roman" w:hAnsi="Times New Roman" w:cs="Times New Roman" w:eastAsiaTheme="minorEastAsia"/>
                <w:b/>
                <w:bCs/>
                <w:kern w:val="0"/>
                <w:sz w:val="20"/>
                <w:szCs w:val="20"/>
                <w:shd w:val="clear" w:color="auto" w:fill="auto"/>
                <w:lang w:val="en-US" w:eastAsia="zh-CN" w:bidi="ar"/>
              </w:rPr>
              <w:t>调整依据与原理解析</w:t>
            </w:r>
          </w:p>
        </w:tc>
        <w:tc>
          <w:tcPr>
            <w:tcW w:w="2291" w:type="dxa"/>
            <w:tcBorders>
              <w:top w:val="single" w:color="auto" w:sz="12" w:space="0"/>
            </w:tcBorders>
            <w:shd w:val="clear" w:color="auto" w:fill="auto"/>
            <w:vAlign w:val="center"/>
          </w:tcPr>
          <w:p w14:paraId="69DE4C02">
            <w:pPr>
              <w:keepNext w:val="0"/>
              <w:keepLines w:val="0"/>
              <w:pageBreakBefore w:val="0"/>
              <w:widowControl/>
              <w:suppressLineNumbers w:val="0"/>
              <w:kinsoku/>
              <w:wordWrap/>
              <w:overflowPunct/>
              <w:topLinePunct w:val="0"/>
              <w:autoSpaceDE/>
              <w:autoSpaceDN/>
              <w:bidi w:val="0"/>
              <w:adjustRightInd/>
              <w:snapToGrid w:val="0"/>
              <w:spacing w:line="240" w:lineRule="atLeast"/>
              <w:jc w:val="center"/>
              <w:textAlignment w:val="auto"/>
              <w:rPr>
                <w:rFonts w:hint="default" w:ascii="Times New Roman" w:hAnsi="Times New Roman" w:cs="Times New Roman" w:eastAsiaTheme="minorEastAsia"/>
                <w:b/>
                <w:bCs/>
                <w:sz w:val="16"/>
                <w:szCs w:val="20"/>
                <w:shd w:val="clear" w:color="auto" w:fill="auto"/>
              </w:rPr>
            </w:pPr>
            <w:r>
              <w:rPr>
                <w:rFonts w:hint="default" w:ascii="Times New Roman" w:hAnsi="Times New Roman" w:cs="Times New Roman" w:eastAsiaTheme="minorEastAsia"/>
                <w:b/>
                <w:bCs/>
                <w:kern w:val="0"/>
                <w:sz w:val="20"/>
                <w:szCs w:val="20"/>
                <w:shd w:val="clear" w:color="auto" w:fill="auto"/>
                <w:lang w:val="en-US" w:eastAsia="zh-CN" w:bidi="ar"/>
              </w:rPr>
              <w:t>实验最佳配置</w:t>
            </w:r>
          </w:p>
        </w:tc>
      </w:tr>
      <w:tr w14:paraId="1C8D21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869" w:type="dxa"/>
            <w:shd w:val="clear" w:color="auto" w:fill="auto"/>
            <w:vAlign w:val="center"/>
          </w:tcPr>
          <w:p w14:paraId="04E94BDE">
            <w:pPr>
              <w:keepNext w:val="0"/>
              <w:keepLines w:val="0"/>
              <w:pageBreakBefore w:val="0"/>
              <w:widowControl/>
              <w:suppressLineNumbers w:val="0"/>
              <w:kinsoku/>
              <w:wordWrap/>
              <w:overflowPunct/>
              <w:topLinePunct w:val="0"/>
              <w:autoSpaceDE/>
              <w:autoSpaceDN/>
              <w:bidi w:val="0"/>
              <w:adjustRightInd/>
              <w:snapToGrid w:val="0"/>
              <w:spacing w:line="240" w:lineRule="auto"/>
              <w:jc w:val="left"/>
              <w:textAlignment w:val="auto"/>
              <w:rPr>
                <w:rFonts w:hint="default" w:ascii="Times New Roman" w:hAnsi="Times New Roman" w:cs="Times New Roman" w:eastAsiaTheme="minorEastAsia"/>
                <w:sz w:val="16"/>
                <w:szCs w:val="20"/>
                <w:shd w:val="clear" w:color="auto" w:fill="auto"/>
              </w:rPr>
            </w:pPr>
            <w:r>
              <w:rPr>
                <w:rStyle w:val="11"/>
                <w:rFonts w:hint="default" w:ascii="Times New Roman" w:hAnsi="Times New Roman" w:cs="Times New Roman" w:eastAsiaTheme="minorEastAsia"/>
                <w:kern w:val="0"/>
                <w:sz w:val="20"/>
                <w:szCs w:val="20"/>
                <w:shd w:val="clear" w:color="auto" w:fill="auto"/>
                <w:lang w:val="en-US" w:eastAsia="zh-CN" w:bidi="ar"/>
              </w:rPr>
              <w:t>训练稳定性</w:t>
            </w:r>
          </w:p>
        </w:tc>
        <w:tc>
          <w:tcPr>
            <w:tcW w:w="1349" w:type="dxa"/>
            <w:shd w:val="clear" w:color="auto" w:fill="auto"/>
            <w:vAlign w:val="center"/>
          </w:tcPr>
          <w:p w14:paraId="530C4E6B">
            <w:pPr>
              <w:keepNext w:val="0"/>
              <w:keepLines w:val="0"/>
              <w:pageBreakBefore w:val="0"/>
              <w:widowControl/>
              <w:suppressLineNumbers w:val="0"/>
              <w:kinsoku/>
              <w:wordWrap/>
              <w:overflowPunct/>
              <w:topLinePunct w:val="0"/>
              <w:autoSpaceDE/>
              <w:autoSpaceDN/>
              <w:bidi w:val="0"/>
              <w:adjustRightInd/>
              <w:snapToGrid w:val="0"/>
              <w:spacing w:line="240" w:lineRule="atLeast"/>
              <w:jc w:val="left"/>
              <w:textAlignment w:val="auto"/>
              <w:rPr>
                <w:rFonts w:hint="default" w:ascii="Times New Roman" w:hAnsi="Times New Roman" w:cs="Times New Roman" w:eastAsiaTheme="minorEastAsia"/>
                <w:sz w:val="16"/>
                <w:szCs w:val="20"/>
                <w:shd w:val="clear" w:color="auto" w:fill="auto"/>
              </w:rPr>
            </w:pPr>
            <w:r>
              <w:rPr>
                <w:rStyle w:val="11"/>
                <w:rFonts w:hint="default" w:ascii="Times New Roman" w:hAnsi="Times New Roman" w:cs="Times New Roman" w:eastAsiaTheme="minorEastAsia"/>
                <w:kern w:val="0"/>
                <w:sz w:val="20"/>
                <w:szCs w:val="20"/>
                <w:shd w:val="clear" w:color="auto" w:fill="auto"/>
                <w:lang w:val="en-US" w:eastAsia="zh-CN" w:bidi="ar"/>
              </w:rPr>
              <w:t>Pre-Norm vs Post-Norm</w:t>
            </w:r>
          </w:p>
        </w:tc>
        <w:tc>
          <w:tcPr>
            <w:tcW w:w="5773" w:type="dxa"/>
            <w:shd w:val="clear" w:color="auto" w:fill="auto"/>
            <w:vAlign w:val="center"/>
          </w:tcPr>
          <w:p w14:paraId="762DEA4B">
            <w:pPr>
              <w:keepNext w:val="0"/>
              <w:keepLines w:val="0"/>
              <w:pageBreakBefore w:val="0"/>
              <w:widowControl/>
              <w:suppressLineNumbers w:val="0"/>
              <w:kinsoku/>
              <w:wordWrap/>
              <w:overflowPunct/>
              <w:topLinePunct w:val="0"/>
              <w:autoSpaceDE/>
              <w:autoSpaceDN/>
              <w:bidi w:val="0"/>
              <w:adjustRightInd/>
              <w:snapToGrid w:val="0"/>
              <w:spacing w:line="240" w:lineRule="atLeast"/>
              <w:jc w:val="left"/>
              <w:textAlignment w:val="auto"/>
              <w:rPr>
                <w:rFonts w:hint="default" w:ascii="Times New Roman" w:hAnsi="Times New Roman" w:cs="Times New Roman" w:eastAsiaTheme="minorEastAsia"/>
                <w:sz w:val="16"/>
                <w:szCs w:val="20"/>
                <w:shd w:val="clear" w:color="auto" w:fill="auto"/>
              </w:rPr>
            </w:pPr>
            <w:r>
              <w:rPr>
                <w:rFonts w:hint="default" w:ascii="Times New Roman" w:hAnsi="Times New Roman" w:cs="Times New Roman" w:eastAsiaTheme="minorEastAsia"/>
                <w:kern w:val="0"/>
                <w:sz w:val="20"/>
                <w:szCs w:val="20"/>
                <w:shd w:val="clear" w:color="auto" w:fill="auto"/>
                <w:lang w:val="en-US" w:eastAsia="zh-CN" w:bidi="ar"/>
              </w:rPr>
              <w:t>Post-Norm 在深层易梯度消失/爆炸；Pre-Norm 将 Norm 置于残差路径上，梯度流更稳定，适合小数据冷启动。</w:t>
            </w:r>
          </w:p>
        </w:tc>
        <w:tc>
          <w:tcPr>
            <w:tcW w:w="2291" w:type="dxa"/>
            <w:shd w:val="clear" w:color="auto" w:fill="auto"/>
            <w:vAlign w:val="center"/>
          </w:tcPr>
          <w:p w14:paraId="4E4B9131">
            <w:pPr>
              <w:keepNext w:val="0"/>
              <w:keepLines w:val="0"/>
              <w:pageBreakBefore w:val="0"/>
              <w:widowControl/>
              <w:suppressLineNumbers w:val="0"/>
              <w:kinsoku/>
              <w:wordWrap/>
              <w:overflowPunct/>
              <w:topLinePunct w:val="0"/>
              <w:autoSpaceDE/>
              <w:autoSpaceDN/>
              <w:bidi w:val="0"/>
              <w:adjustRightInd/>
              <w:snapToGrid w:val="0"/>
              <w:spacing w:line="240" w:lineRule="atLeast"/>
              <w:jc w:val="left"/>
              <w:textAlignment w:val="auto"/>
              <w:rPr>
                <w:rFonts w:hint="default" w:ascii="Times New Roman" w:hAnsi="Times New Roman" w:cs="Times New Roman" w:eastAsiaTheme="minorEastAsia"/>
                <w:sz w:val="16"/>
                <w:szCs w:val="20"/>
                <w:shd w:val="clear" w:color="auto" w:fill="auto"/>
              </w:rPr>
            </w:pPr>
            <w:r>
              <w:rPr>
                <w:rStyle w:val="11"/>
                <w:rFonts w:hint="default" w:ascii="Times New Roman" w:hAnsi="Times New Roman" w:cs="Times New Roman" w:eastAsiaTheme="minorEastAsia"/>
                <w:kern w:val="0"/>
                <w:sz w:val="20"/>
                <w:szCs w:val="20"/>
                <w:shd w:val="clear" w:color="auto" w:fill="auto"/>
                <w:lang w:val="en-US" w:eastAsia="zh-CN" w:bidi="ar"/>
              </w:rPr>
              <w:t>Pre-Norm</w:t>
            </w:r>
          </w:p>
        </w:tc>
      </w:tr>
      <w:tr w14:paraId="1E759E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869" w:type="dxa"/>
            <w:shd w:val="clear" w:color="auto" w:fill="auto"/>
            <w:vAlign w:val="center"/>
          </w:tcPr>
          <w:p w14:paraId="37DE4B75">
            <w:pPr>
              <w:keepNext w:val="0"/>
              <w:keepLines w:val="0"/>
              <w:pageBreakBefore w:val="0"/>
              <w:widowControl/>
              <w:suppressLineNumbers w:val="0"/>
              <w:kinsoku/>
              <w:wordWrap/>
              <w:overflowPunct/>
              <w:topLinePunct w:val="0"/>
              <w:autoSpaceDE/>
              <w:autoSpaceDN/>
              <w:bidi w:val="0"/>
              <w:adjustRightInd/>
              <w:snapToGrid w:val="0"/>
              <w:spacing w:line="240" w:lineRule="atLeast"/>
              <w:jc w:val="left"/>
              <w:textAlignment w:val="auto"/>
              <w:rPr>
                <w:rFonts w:hint="default" w:ascii="Times New Roman" w:hAnsi="Times New Roman" w:cs="Times New Roman" w:eastAsiaTheme="minorEastAsia"/>
                <w:sz w:val="16"/>
                <w:szCs w:val="20"/>
                <w:shd w:val="clear" w:color="auto" w:fill="auto"/>
              </w:rPr>
            </w:pPr>
            <w:r>
              <w:rPr>
                <w:rStyle w:val="11"/>
                <w:rFonts w:hint="default" w:ascii="Times New Roman" w:hAnsi="Times New Roman" w:cs="Times New Roman" w:eastAsiaTheme="minorEastAsia"/>
                <w:kern w:val="0"/>
                <w:sz w:val="20"/>
                <w:szCs w:val="20"/>
                <w:shd w:val="clear" w:color="auto" w:fill="auto"/>
                <w:lang w:val="en-US" w:eastAsia="zh-CN" w:bidi="ar"/>
              </w:rPr>
              <w:t>特征提取</w:t>
            </w:r>
          </w:p>
        </w:tc>
        <w:tc>
          <w:tcPr>
            <w:tcW w:w="1349" w:type="dxa"/>
            <w:shd w:val="clear" w:color="auto" w:fill="auto"/>
            <w:vAlign w:val="center"/>
          </w:tcPr>
          <w:p w14:paraId="6758669A">
            <w:pPr>
              <w:keepNext w:val="0"/>
              <w:keepLines w:val="0"/>
              <w:pageBreakBefore w:val="0"/>
              <w:widowControl/>
              <w:suppressLineNumbers w:val="0"/>
              <w:kinsoku/>
              <w:wordWrap/>
              <w:overflowPunct/>
              <w:topLinePunct w:val="0"/>
              <w:autoSpaceDE/>
              <w:autoSpaceDN/>
              <w:bidi w:val="0"/>
              <w:adjustRightInd/>
              <w:snapToGrid w:val="0"/>
              <w:spacing w:line="240" w:lineRule="atLeast"/>
              <w:jc w:val="left"/>
              <w:textAlignment w:val="auto"/>
              <w:rPr>
                <w:rFonts w:hint="default" w:ascii="Times New Roman" w:hAnsi="Times New Roman" w:cs="Times New Roman" w:eastAsiaTheme="minorEastAsia"/>
                <w:sz w:val="16"/>
                <w:szCs w:val="20"/>
                <w:shd w:val="clear" w:color="auto" w:fill="auto"/>
              </w:rPr>
            </w:pPr>
            <w:r>
              <w:rPr>
                <w:rStyle w:val="11"/>
                <w:rFonts w:hint="default" w:ascii="Times New Roman" w:hAnsi="Times New Roman" w:cs="Times New Roman" w:eastAsiaTheme="minorEastAsia"/>
                <w:kern w:val="0"/>
                <w:sz w:val="20"/>
                <w:szCs w:val="20"/>
                <w:shd w:val="clear" w:color="auto" w:fill="auto"/>
                <w:lang w:val="en-US" w:eastAsia="zh-CN" w:bidi="ar"/>
              </w:rPr>
              <w:t>Head Num (</w:t>
            </w:r>
            <w:r>
              <w:rPr>
                <w:rFonts w:hint="default" w:ascii="Times New Roman" w:hAnsi="Times New Roman" w:cs="Times New Roman" w:eastAsiaTheme="minorEastAsia"/>
                <w:kern w:val="0"/>
                <w:sz w:val="20"/>
                <w:szCs w:val="20"/>
                <w:shd w:val="clear" w:color="auto" w:fill="auto"/>
                <w:lang w:val="en-US" w:eastAsia="zh-CN" w:bidi="ar"/>
              </w:rPr>
              <w:t>h</w:t>
            </w:r>
            <w:r>
              <w:rPr>
                <w:rStyle w:val="11"/>
                <w:rFonts w:hint="default" w:ascii="Times New Roman" w:hAnsi="Times New Roman" w:cs="Times New Roman" w:eastAsiaTheme="minorEastAsia"/>
                <w:kern w:val="0"/>
                <w:sz w:val="20"/>
                <w:szCs w:val="20"/>
                <w:shd w:val="clear" w:color="auto" w:fill="auto"/>
                <w:lang w:val="en-US" w:eastAsia="zh-CN" w:bidi="ar"/>
              </w:rPr>
              <w:t>)</w:t>
            </w:r>
          </w:p>
        </w:tc>
        <w:tc>
          <w:tcPr>
            <w:tcW w:w="5773" w:type="dxa"/>
            <w:shd w:val="clear" w:color="auto" w:fill="auto"/>
            <w:vAlign w:val="center"/>
          </w:tcPr>
          <w:p w14:paraId="78F57DBA">
            <w:pPr>
              <w:keepNext w:val="0"/>
              <w:keepLines w:val="0"/>
              <w:pageBreakBefore w:val="0"/>
              <w:widowControl/>
              <w:suppressLineNumbers w:val="0"/>
              <w:kinsoku/>
              <w:wordWrap/>
              <w:overflowPunct/>
              <w:topLinePunct w:val="0"/>
              <w:autoSpaceDE/>
              <w:autoSpaceDN/>
              <w:bidi w:val="0"/>
              <w:adjustRightInd/>
              <w:snapToGrid w:val="0"/>
              <w:spacing w:line="240" w:lineRule="atLeast"/>
              <w:jc w:val="left"/>
              <w:textAlignment w:val="auto"/>
              <w:rPr>
                <w:rFonts w:hint="default" w:ascii="Times New Roman" w:hAnsi="Times New Roman" w:cs="Times New Roman" w:eastAsiaTheme="minorEastAsia"/>
                <w:sz w:val="16"/>
                <w:szCs w:val="20"/>
                <w:shd w:val="clear" w:color="auto" w:fill="auto"/>
              </w:rPr>
            </w:pPr>
            <w:r>
              <w:rPr>
                <w:rFonts w:hint="default" w:ascii="Times New Roman" w:hAnsi="Times New Roman" w:cs="Times New Roman" w:eastAsiaTheme="minorEastAsia"/>
                <w:kern w:val="0"/>
                <w:sz w:val="20"/>
                <w:szCs w:val="20"/>
                <w:shd w:val="clear" w:color="auto" w:fill="auto"/>
                <w:lang w:val="en-US" w:eastAsia="zh-CN" w:bidi="ar"/>
              </w:rPr>
              <w:t>需保证每个头的维度</w:t>
            </w:r>
            <m:oMath>
              <m:sSub>
                <m:sSubPr>
                  <m:ctrlPr>
                    <w:rPr>
                      <w:rFonts w:hint="default" w:ascii="Cambria Math" w:hAnsi="Cambria Math" w:cs="Times New Roman" w:eastAsiaTheme="minorEastAsia"/>
                      <w:sz w:val="20"/>
                    </w:rPr>
                  </m:ctrlPr>
                </m:sSubPr>
                <m:e>
                  <m:r>
                    <m:rPr>
                      <m:nor/>
                    </m:rPr>
                    <w:rPr>
                      <w:rFonts w:hint="default" w:ascii="Times New Roman" w:hAnsi="Times New Roman" w:cs="Times New Roman" w:eastAsiaTheme="minorEastAsia"/>
                      <w:i/>
                      <w:sz w:val="20"/>
                    </w:rPr>
                    <m:t>d</m:t>
                  </m:r>
                  <m:ctrlPr>
                    <w:rPr>
                      <w:rFonts w:hint="default" w:ascii="Cambria Math" w:hAnsi="Cambria Math" w:cs="Times New Roman" w:eastAsiaTheme="minorEastAsia"/>
                      <w:sz w:val="20"/>
                    </w:rPr>
                  </m:ctrlPr>
                </m:e>
                <m:sub>
                  <m:r>
                    <m:rPr>
                      <m:nor/>
                    </m:rPr>
                    <w:rPr>
                      <w:rFonts w:hint="default" w:ascii="Times New Roman" w:hAnsi="Times New Roman" w:cs="Times New Roman" w:eastAsiaTheme="minorEastAsia"/>
                      <w:i/>
                      <w:sz w:val="20"/>
                    </w:rPr>
                    <m:t>k</m:t>
                  </m:r>
                  <m:ctrlPr>
                    <w:rPr>
                      <w:rFonts w:hint="default" w:ascii="Cambria Math" w:hAnsi="Cambria Math" w:cs="Times New Roman" w:eastAsiaTheme="minorEastAsia"/>
                      <w:sz w:val="20"/>
                    </w:rPr>
                  </m:ctrlPr>
                </m:sub>
              </m:sSub>
              <m:r>
                <m:rPr>
                  <m:nor/>
                  <m:sty m:val="p"/>
                </m:rPr>
                <w:rPr>
                  <w:rFonts w:hint="default" w:ascii="Times New Roman" w:hAnsi="Times New Roman" w:cs="Times New Roman" w:eastAsiaTheme="minorEastAsia"/>
                  <w:b w:val="0"/>
                  <w:i w:val="0"/>
                  <w:sz w:val="20"/>
                </w:rPr>
                <m:t>=</m:t>
              </m:r>
              <m:sSub>
                <m:sSubPr>
                  <m:ctrlPr>
                    <w:rPr>
                      <w:rFonts w:hint="default" w:ascii="Cambria Math" w:hAnsi="Cambria Math" w:cs="Times New Roman" w:eastAsiaTheme="minorEastAsia"/>
                      <w:sz w:val="20"/>
                    </w:rPr>
                  </m:ctrlPr>
                </m:sSubPr>
                <m:e>
                  <m:r>
                    <m:rPr>
                      <m:nor/>
                    </m:rPr>
                    <w:rPr>
                      <w:rFonts w:hint="default" w:ascii="Times New Roman" w:hAnsi="Times New Roman" w:cs="Times New Roman" w:eastAsiaTheme="minorEastAsia"/>
                      <w:i/>
                      <w:sz w:val="20"/>
                    </w:rPr>
                    <m:t>d</m:t>
                  </m:r>
                  <m:ctrlPr>
                    <w:rPr>
                      <w:rFonts w:hint="default" w:ascii="Cambria Math" w:hAnsi="Cambria Math" w:cs="Times New Roman" w:eastAsiaTheme="minorEastAsia"/>
                      <w:sz w:val="20"/>
                    </w:rPr>
                  </m:ctrlPr>
                </m:e>
                <m:sub>
                  <m:r>
                    <m:rPr>
                      <m:nor/>
                    </m:rPr>
                    <w:rPr>
                      <w:rFonts w:hint="default" w:ascii="Times New Roman" w:hAnsi="Times New Roman" w:cs="Times New Roman" w:eastAsiaTheme="minorEastAsia"/>
                      <w:i/>
                      <w:sz w:val="20"/>
                    </w:rPr>
                    <m:t>model</m:t>
                  </m:r>
                  <m:ctrlPr>
                    <w:rPr>
                      <w:rFonts w:hint="default" w:ascii="Cambria Math" w:hAnsi="Cambria Math" w:cs="Times New Roman" w:eastAsiaTheme="minorEastAsia"/>
                      <w:sz w:val="20"/>
                    </w:rPr>
                  </m:ctrlPr>
                </m:sub>
              </m:sSub>
              <m:r>
                <m:rPr>
                  <m:nor/>
                  <m:sty m:val="p"/>
                </m:rPr>
                <w:rPr>
                  <w:rFonts w:hint="default" w:ascii="Times New Roman" w:hAnsi="Times New Roman" w:cs="Times New Roman" w:eastAsiaTheme="minorEastAsia"/>
                  <w:b w:val="0"/>
                  <w:i w:val="0"/>
                  <w:sz w:val="20"/>
                </w:rPr>
                <m:t>/h</m:t>
              </m:r>
            </m:oMath>
            <w:r>
              <w:rPr>
                <w:rFonts w:hint="default" w:ascii="Times New Roman" w:hAnsi="Times New Roman" w:cs="Times New Roman" w:eastAsiaTheme="minorEastAsia"/>
                <w:kern w:val="0"/>
                <w:sz w:val="20"/>
                <w:szCs w:val="20"/>
                <w:shd w:val="clear" w:color="auto" w:fill="auto"/>
                <w:lang w:val="en-US" w:eastAsia="zh-CN" w:bidi="ar"/>
              </w:rPr>
              <w:t>不低于一定阈值（如64）头过多会导致特征过于细碎头过少无法捕捉多义性。</w:t>
            </w:r>
          </w:p>
        </w:tc>
        <w:tc>
          <w:tcPr>
            <w:tcW w:w="2291" w:type="dxa"/>
            <w:shd w:val="clear" w:color="auto" w:fill="auto"/>
            <w:vAlign w:val="center"/>
          </w:tcPr>
          <w:p w14:paraId="248B65B6">
            <w:pPr>
              <w:keepNext w:val="0"/>
              <w:keepLines w:val="0"/>
              <w:pageBreakBefore w:val="0"/>
              <w:widowControl/>
              <w:suppressLineNumbers w:val="0"/>
              <w:kinsoku/>
              <w:wordWrap/>
              <w:overflowPunct/>
              <w:topLinePunct w:val="0"/>
              <w:autoSpaceDE/>
              <w:autoSpaceDN/>
              <w:bidi w:val="0"/>
              <w:adjustRightInd/>
              <w:snapToGrid w:val="0"/>
              <w:spacing w:line="240" w:lineRule="atLeast"/>
              <w:jc w:val="left"/>
              <w:textAlignment w:val="auto"/>
              <w:rPr>
                <w:rFonts w:hint="default" w:ascii="Times New Roman" w:hAnsi="Times New Roman" w:cs="Times New Roman" w:eastAsiaTheme="minorEastAsia"/>
                <w:sz w:val="16"/>
                <w:szCs w:val="20"/>
                <w:shd w:val="clear" w:color="auto" w:fill="auto"/>
              </w:rPr>
            </w:pPr>
            <w:r>
              <w:rPr>
                <w:rStyle w:val="11"/>
                <w:rFonts w:hint="default" w:ascii="Times New Roman" w:hAnsi="Times New Roman" w:cs="Times New Roman" w:eastAsiaTheme="minorEastAsia"/>
                <w:kern w:val="0"/>
                <w:sz w:val="20"/>
                <w:szCs w:val="20"/>
                <w:shd w:val="clear" w:color="auto" w:fill="auto"/>
                <w:lang w:val="en-US" w:eastAsia="zh-CN" w:bidi="ar"/>
              </w:rPr>
              <w:t>4 Heads</w:t>
            </w:r>
            <w:r>
              <w:rPr>
                <w:rFonts w:hint="default" w:ascii="Times New Roman" w:hAnsi="Times New Roman" w:cs="Times New Roman" w:eastAsiaTheme="minorEastAsia"/>
                <w:kern w:val="0"/>
                <w:sz w:val="20"/>
                <w:szCs w:val="20"/>
                <w:shd w:val="clear" w:color="auto" w:fill="auto"/>
                <w:lang w:val="en-US" w:eastAsia="zh-CN" w:bidi="ar"/>
              </w:rPr>
              <w:t xml:space="preserve"> (d_k=64)</w:t>
            </w:r>
          </w:p>
        </w:tc>
      </w:tr>
      <w:tr w14:paraId="5D346C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869" w:type="dxa"/>
            <w:shd w:val="clear" w:color="auto" w:fill="auto"/>
            <w:vAlign w:val="center"/>
          </w:tcPr>
          <w:p w14:paraId="4BC092BD">
            <w:pPr>
              <w:keepNext w:val="0"/>
              <w:keepLines w:val="0"/>
              <w:pageBreakBefore w:val="0"/>
              <w:widowControl/>
              <w:suppressLineNumbers w:val="0"/>
              <w:kinsoku/>
              <w:wordWrap/>
              <w:overflowPunct/>
              <w:topLinePunct w:val="0"/>
              <w:autoSpaceDE/>
              <w:autoSpaceDN/>
              <w:bidi w:val="0"/>
              <w:adjustRightInd/>
              <w:snapToGrid w:val="0"/>
              <w:spacing w:line="240" w:lineRule="atLeast"/>
              <w:jc w:val="left"/>
              <w:textAlignment w:val="auto"/>
              <w:rPr>
                <w:rFonts w:hint="default" w:ascii="Times New Roman" w:hAnsi="Times New Roman" w:cs="Times New Roman" w:eastAsiaTheme="minorEastAsia"/>
                <w:sz w:val="16"/>
                <w:szCs w:val="20"/>
                <w:shd w:val="clear" w:color="auto" w:fill="auto"/>
              </w:rPr>
            </w:pPr>
            <w:r>
              <w:rPr>
                <w:rStyle w:val="11"/>
                <w:rFonts w:hint="default" w:ascii="Times New Roman" w:hAnsi="Times New Roman" w:cs="Times New Roman" w:eastAsiaTheme="minorEastAsia"/>
                <w:kern w:val="0"/>
                <w:sz w:val="20"/>
                <w:szCs w:val="20"/>
                <w:shd w:val="clear" w:color="auto" w:fill="auto"/>
                <w:lang w:val="en-US" w:eastAsia="zh-CN" w:bidi="ar"/>
              </w:rPr>
              <w:t>模型容量</w:t>
            </w:r>
          </w:p>
        </w:tc>
        <w:tc>
          <w:tcPr>
            <w:tcW w:w="1349" w:type="dxa"/>
            <w:shd w:val="clear" w:color="auto" w:fill="auto"/>
            <w:vAlign w:val="center"/>
          </w:tcPr>
          <w:p w14:paraId="185A1A05">
            <w:pPr>
              <w:keepNext w:val="0"/>
              <w:keepLines w:val="0"/>
              <w:pageBreakBefore w:val="0"/>
              <w:widowControl/>
              <w:suppressLineNumbers w:val="0"/>
              <w:kinsoku/>
              <w:wordWrap/>
              <w:overflowPunct/>
              <w:topLinePunct w:val="0"/>
              <w:autoSpaceDE/>
              <w:autoSpaceDN/>
              <w:bidi w:val="0"/>
              <w:adjustRightInd/>
              <w:snapToGrid w:val="0"/>
              <w:spacing w:line="240" w:lineRule="atLeast"/>
              <w:jc w:val="left"/>
              <w:textAlignment w:val="auto"/>
              <w:rPr>
                <w:rFonts w:hint="default" w:ascii="Times New Roman" w:hAnsi="Times New Roman" w:cs="Times New Roman" w:eastAsiaTheme="minorEastAsia"/>
                <w:sz w:val="16"/>
                <w:szCs w:val="20"/>
                <w:shd w:val="clear" w:color="auto" w:fill="auto"/>
              </w:rPr>
            </w:pPr>
            <w:r>
              <w:rPr>
                <w:rStyle w:val="11"/>
                <w:rFonts w:hint="default" w:ascii="Times New Roman" w:hAnsi="Times New Roman" w:cs="Times New Roman" w:eastAsiaTheme="minorEastAsia"/>
                <w:kern w:val="0"/>
                <w:sz w:val="20"/>
                <w:szCs w:val="20"/>
                <w:shd w:val="clear" w:color="auto" w:fill="auto"/>
                <w:lang w:val="en-US" w:eastAsia="zh-CN" w:bidi="ar"/>
              </w:rPr>
              <w:t>FFN Dimension (</w:t>
            </w:r>
            <m:oMath>
              <m:r>
                <m:rPr>
                  <m:nor/>
                  <m:sty m:val="p"/>
                </m:rPr>
                <w:rPr>
                  <w:rFonts w:hint="default" w:ascii="Times New Roman" w:hAnsi="Times New Roman" w:cs="Times New Roman" w:eastAsiaTheme="minorEastAsia"/>
                  <w:b w:val="0"/>
                  <w:i w:val="0"/>
                  <w:kern w:val="0"/>
                  <w:sz w:val="20"/>
                  <w:szCs w:val="20"/>
                  <w:shd w:val="clear" w:color="auto" w:fill="auto"/>
                  <w:lang w:val="en-US" w:eastAsia="zh-CN" w:bidi="ar"/>
                </w:rPr>
                <m:t>d_{ff}</m:t>
              </m:r>
            </m:oMath>
            <w:r>
              <w:rPr>
                <w:rStyle w:val="11"/>
                <w:rFonts w:hint="default" w:ascii="Times New Roman" w:hAnsi="Times New Roman" w:cs="Times New Roman" w:eastAsiaTheme="minorEastAsia"/>
                <w:kern w:val="0"/>
                <w:sz w:val="20"/>
                <w:szCs w:val="20"/>
                <w:shd w:val="clear" w:color="auto" w:fill="auto"/>
                <w:lang w:val="en-US" w:eastAsia="zh-CN" w:bidi="ar"/>
              </w:rPr>
              <w:t>)</w:t>
            </w:r>
          </w:p>
        </w:tc>
        <w:tc>
          <w:tcPr>
            <w:tcW w:w="5773" w:type="dxa"/>
            <w:shd w:val="clear" w:color="auto" w:fill="auto"/>
            <w:vAlign w:val="center"/>
          </w:tcPr>
          <w:p w14:paraId="5E527DC4">
            <w:pPr>
              <w:keepNext w:val="0"/>
              <w:keepLines w:val="0"/>
              <w:pageBreakBefore w:val="0"/>
              <w:widowControl/>
              <w:suppressLineNumbers w:val="0"/>
              <w:kinsoku/>
              <w:wordWrap/>
              <w:overflowPunct/>
              <w:topLinePunct w:val="0"/>
              <w:autoSpaceDE/>
              <w:autoSpaceDN/>
              <w:bidi w:val="0"/>
              <w:adjustRightInd/>
              <w:snapToGrid w:val="0"/>
              <w:spacing w:line="240" w:lineRule="atLeast"/>
              <w:jc w:val="left"/>
              <w:textAlignment w:val="auto"/>
              <w:rPr>
                <w:rFonts w:hint="default" w:ascii="Times New Roman" w:hAnsi="Times New Roman" w:cs="Times New Roman" w:eastAsiaTheme="minorEastAsia"/>
                <w:sz w:val="16"/>
                <w:szCs w:val="20"/>
                <w:shd w:val="clear" w:color="auto" w:fill="auto"/>
              </w:rPr>
            </w:pPr>
            <w:r>
              <w:rPr>
                <w:rFonts w:hint="default" w:ascii="Times New Roman" w:hAnsi="Times New Roman" w:cs="Times New Roman" w:eastAsiaTheme="minorEastAsia"/>
                <w:kern w:val="0"/>
                <w:sz w:val="20"/>
                <w:szCs w:val="20"/>
                <w:shd w:val="clear" w:color="auto" w:fill="auto"/>
                <w:lang w:val="en-US" w:eastAsia="zh-CN" w:bidi="ar"/>
              </w:rPr>
              <w:t xml:space="preserve">FFN 充当键值记忆网络。增大 </w:t>
            </w:r>
            <m:oMath>
              <m:r>
                <m:rPr>
                  <m:nor/>
                  <m:sty m:val="p"/>
                </m:rPr>
                <w:rPr>
                  <w:rFonts w:hint="default" w:ascii="Times New Roman" w:hAnsi="Times New Roman" w:cs="Times New Roman" w:eastAsiaTheme="minorEastAsia"/>
                  <w:b w:val="0"/>
                  <w:i w:val="0"/>
                  <w:kern w:val="0"/>
                  <w:sz w:val="20"/>
                  <w:szCs w:val="20"/>
                  <w:shd w:val="clear" w:color="auto" w:fill="auto"/>
                  <w:lang w:val="en-US" w:eastAsia="zh-CN" w:bidi="ar"/>
                </w:rPr>
                <m:t>d_{ff}</m:t>
              </m:r>
            </m:oMath>
            <w:r>
              <w:rPr>
                <w:rFonts w:hint="default" w:ascii="Times New Roman" w:hAnsi="Times New Roman" w:cs="Times New Roman" w:eastAsiaTheme="minorEastAsia"/>
                <w:kern w:val="0"/>
                <w:sz w:val="20"/>
                <w:szCs w:val="20"/>
                <w:shd w:val="clear" w:color="auto" w:fill="auto"/>
                <w:lang w:val="en-US" w:eastAsia="zh-CN" w:bidi="ar"/>
              </w:rPr>
              <w:t xml:space="preserve"> 能显著提升模型的知识容量，但需配合 Dropout。</w:t>
            </w:r>
          </w:p>
        </w:tc>
        <w:tc>
          <w:tcPr>
            <w:tcW w:w="2291" w:type="dxa"/>
            <w:shd w:val="clear" w:color="auto" w:fill="auto"/>
            <w:vAlign w:val="center"/>
          </w:tcPr>
          <w:p w14:paraId="039B8CA5">
            <w:pPr>
              <w:keepNext w:val="0"/>
              <w:keepLines w:val="0"/>
              <w:pageBreakBefore w:val="0"/>
              <w:widowControl/>
              <w:suppressLineNumbers w:val="0"/>
              <w:kinsoku/>
              <w:wordWrap/>
              <w:overflowPunct/>
              <w:topLinePunct w:val="0"/>
              <w:autoSpaceDE/>
              <w:autoSpaceDN/>
              <w:bidi w:val="0"/>
              <w:adjustRightInd/>
              <w:snapToGrid w:val="0"/>
              <w:spacing w:line="240" w:lineRule="atLeast"/>
              <w:jc w:val="left"/>
              <w:textAlignment w:val="auto"/>
              <w:rPr>
                <w:rFonts w:hint="default" w:ascii="Times New Roman" w:hAnsi="Times New Roman" w:cs="Times New Roman" w:eastAsiaTheme="minorEastAsia"/>
                <w:sz w:val="16"/>
                <w:szCs w:val="20"/>
                <w:shd w:val="clear" w:color="auto" w:fill="auto"/>
              </w:rPr>
            </w:pPr>
            <w:r>
              <w:rPr>
                <w:rStyle w:val="11"/>
                <w:rFonts w:hint="default" w:ascii="Times New Roman" w:hAnsi="Times New Roman" w:cs="Times New Roman" w:eastAsiaTheme="minorEastAsia"/>
                <w:kern w:val="0"/>
                <w:sz w:val="20"/>
                <w:szCs w:val="20"/>
                <w:shd w:val="clear" w:color="auto" w:fill="auto"/>
                <w:lang w:val="en-US" w:eastAsia="zh-CN" w:bidi="ar"/>
              </w:rPr>
              <w:t>1024</w:t>
            </w:r>
            <w:r>
              <w:rPr>
                <w:rFonts w:hint="default" w:ascii="Times New Roman" w:hAnsi="Times New Roman" w:cs="Times New Roman" w:eastAsiaTheme="minorEastAsia"/>
                <w:kern w:val="0"/>
                <w:sz w:val="20"/>
                <w:szCs w:val="20"/>
                <w:shd w:val="clear" w:color="auto" w:fill="auto"/>
                <w:lang w:val="en-US" w:eastAsia="zh-CN" w:bidi="ar"/>
              </w:rPr>
              <w:t xml:space="preserve"> (优于 512)</w:t>
            </w:r>
          </w:p>
        </w:tc>
      </w:tr>
      <w:tr w14:paraId="66E1FB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869" w:type="dxa"/>
            <w:shd w:val="clear" w:color="auto" w:fill="auto"/>
            <w:vAlign w:val="center"/>
          </w:tcPr>
          <w:p w14:paraId="33E03AD7">
            <w:pPr>
              <w:keepNext w:val="0"/>
              <w:keepLines w:val="0"/>
              <w:pageBreakBefore w:val="0"/>
              <w:widowControl/>
              <w:suppressLineNumbers w:val="0"/>
              <w:kinsoku/>
              <w:wordWrap/>
              <w:overflowPunct/>
              <w:topLinePunct w:val="0"/>
              <w:autoSpaceDE/>
              <w:autoSpaceDN/>
              <w:bidi w:val="0"/>
              <w:adjustRightInd/>
              <w:snapToGrid w:val="0"/>
              <w:spacing w:line="240" w:lineRule="atLeast"/>
              <w:jc w:val="left"/>
              <w:textAlignment w:val="auto"/>
              <w:rPr>
                <w:rFonts w:hint="default" w:ascii="Times New Roman" w:hAnsi="Times New Roman" w:cs="Times New Roman" w:eastAsiaTheme="minorEastAsia"/>
                <w:sz w:val="16"/>
                <w:szCs w:val="20"/>
                <w:shd w:val="clear" w:color="auto" w:fill="auto"/>
              </w:rPr>
            </w:pPr>
            <w:r>
              <w:rPr>
                <w:rStyle w:val="11"/>
                <w:rFonts w:hint="default" w:ascii="Times New Roman" w:hAnsi="Times New Roman" w:cs="Times New Roman" w:eastAsiaTheme="minorEastAsia"/>
                <w:kern w:val="0"/>
                <w:sz w:val="20"/>
                <w:szCs w:val="20"/>
                <w:shd w:val="clear" w:color="auto" w:fill="auto"/>
                <w:lang w:val="en-US" w:eastAsia="zh-CN" w:bidi="ar"/>
              </w:rPr>
              <w:t>收敛策略</w:t>
            </w:r>
          </w:p>
        </w:tc>
        <w:tc>
          <w:tcPr>
            <w:tcW w:w="1349" w:type="dxa"/>
            <w:shd w:val="clear" w:color="auto" w:fill="auto"/>
            <w:vAlign w:val="center"/>
          </w:tcPr>
          <w:p w14:paraId="44C1399A">
            <w:pPr>
              <w:keepNext w:val="0"/>
              <w:keepLines w:val="0"/>
              <w:pageBreakBefore w:val="0"/>
              <w:widowControl/>
              <w:suppressLineNumbers w:val="0"/>
              <w:kinsoku/>
              <w:wordWrap/>
              <w:overflowPunct/>
              <w:topLinePunct w:val="0"/>
              <w:autoSpaceDE/>
              <w:autoSpaceDN/>
              <w:bidi w:val="0"/>
              <w:adjustRightInd/>
              <w:snapToGrid w:val="0"/>
              <w:spacing w:line="240" w:lineRule="atLeast"/>
              <w:jc w:val="left"/>
              <w:textAlignment w:val="auto"/>
              <w:rPr>
                <w:rFonts w:hint="default" w:ascii="Times New Roman" w:hAnsi="Times New Roman" w:cs="Times New Roman" w:eastAsiaTheme="minorEastAsia"/>
                <w:sz w:val="16"/>
                <w:szCs w:val="20"/>
                <w:shd w:val="clear" w:color="auto" w:fill="auto"/>
              </w:rPr>
            </w:pPr>
            <w:r>
              <w:rPr>
                <w:rStyle w:val="11"/>
                <w:rFonts w:hint="default" w:ascii="Times New Roman" w:hAnsi="Times New Roman" w:cs="Times New Roman" w:eastAsiaTheme="minorEastAsia"/>
                <w:kern w:val="0"/>
                <w:sz w:val="20"/>
                <w:szCs w:val="20"/>
                <w:shd w:val="clear" w:color="auto" w:fill="auto"/>
                <w:lang w:val="en-US" w:eastAsia="zh-CN" w:bidi="ar"/>
              </w:rPr>
              <w:t>Warmup &amp; Scheduler</w:t>
            </w:r>
          </w:p>
        </w:tc>
        <w:tc>
          <w:tcPr>
            <w:tcW w:w="5773" w:type="dxa"/>
            <w:shd w:val="clear" w:color="auto" w:fill="auto"/>
            <w:vAlign w:val="center"/>
          </w:tcPr>
          <w:p w14:paraId="70A15900">
            <w:pPr>
              <w:keepNext w:val="0"/>
              <w:keepLines w:val="0"/>
              <w:pageBreakBefore w:val="0"/>
              <w:widowControl/>
              <w:suppressLineNumbers w:val="0"/>
              <w:kinsoku/>
              <w:wordWrap/>
              <w:overflowPunct/>
              <w:topLinePunct w:val="0"/>
              <w:autoSpaceDE/>
              <w:autoSpaceDN/>
              <w:bidi w:val="0"/>
              <w:adjustRightInd/>
              <w:snapToGrid w:val="0"/>
              <w:spacing w:line="240" w:lineRule="atLeast"/>
              <w:jc w:val="left"/>
              <w:textAlignment w:val="auto"/>
              <w:rPr>
                <w:rFonts w:hint="default" w:ascii="Times New Roman" w:hAnsi="Times New Roman" w:cs="Times New Roman" w:eastAsiaTheme="minorEastAsia"/>
                <w:sz w:val="16"/>
                <w:szCs w:val="20"/>
                <w:shd w:val="clear" w:color="auto" w:fill="auto"/>
              </w:rPr>
            </w:pPr>
            <w:r>
              <w:rPr>
                <w:rFonts w:hint="default" w:ascii="Times New Roman" w:hAnsi="Times New Roman" w:cs="Times New Roman" w:eastAsiaTheme="minorEastAsia"/>
                <w:kern w:val="0"/>
                <w:sz w:val="20"/>
                <w:szCs w:val="20"/>
                <w:shd w:val="clear" w:color="auto" w:fill="auto"/>
                <w:lang w:val="en-US" w:eastAsia="zh-CN" w:bidi="ar"/>
              </w:rPr>
              <w:t>Transformer 对学习率极度敏感。直接大 LR 会导致发散。需配合 Warmup 预热。</w:t>
            </w:r>
          </w:p>
        </w:tc>
        <w:tc>
          <w:tcPr>
            <w:tcW w:w="2291" w:type="dxa"/>
            <w:shd w:val="clear" w:color="auto" w:fill="auto"/>
            <w:vAlign w:val="center"/>
          </w:tcPr>
          <w:p w14:paraId="772AA953">
            <w:pPr>
              <w:keepNext w:val="0"/>
              <w:keepLines w:val="0"/>
              <w:pageBreakBefore w:val="0"/>
              <w:widowControl/>
              <w:suppressLineNumbers w:val="0"/>
              <w:kinsoku/>
              <w:wordWrap/>
              <w:overflowPunct/>
              <w:topLinePunct w:val="0"/>
              <w:autoSpaceDE/>
              <w:autoSpaceDN/>
              <w:bidi w:val="0"/>
              <w:adjustRightInd/>
              <w:snapToGrid w:val="0"/>
              <w:spacing w:line="240" w:lineRule="atLeast"/>
              <w:jc w:val="left"/>
              <w:textAlignment w:val="auto"/>
              <w:rPr>
                <w:rFonts w:hint="default" w:ascii="Times New Roman" w:hAnsi="Times New Roman" w:cs="Times New Roman" w:eastAsiaTheme="minorEastAsia"/>
                <w:sz w:val="16"/>
                <w:szCs w:val="20"/>
                <w:shd w:val="clear" w:color="auto" w:fill="auto"/>
              </w:rPr>
            </w:pPr>
            <w:r>
              <w:rPr>
                <w:rStyle w:val="11"/>
                <w:rFonts w:hint="default" w:ascii="Times New Roman" w:hAnsi="Times New Roman" w:cs="Times New Roman" w:eastAsiaTheme="minorEastAsia"/>
                <w:kern w:val="0"/>
                <w:sz w:val="20"/>
                <w:szCs w:val="20"/>
                <w:shd w:val="clear" w:color="auto" w:fill="auto"/>
                <w:lang w:val="en-US" w:eastAsia="zh-CN" w:bidi="ar"/>
              </w:rPr>
              <w:t>OneCycleLR</w:t>
            </w:r>
            <w:r>
              <w:rPr>
                <w:rFonts w:hint="default" w:ascii="Times New Roman" w:hAnsi="Times New Roman" w:cs="Times New Roman" w:eastAsiaTheme="minorEastAsia"/>
                <w:kern w:val="0"/>
                <w:sz w:val="20"/>
                <w:szCs w:val="20"/>
                <w:shd w:val="clear" w:color="auto" w:fill="auto"/>
                <w:lang w:val="en-US" w:eastAsia="zh-CN" w:bidi="ar"/>
              </w:rPr>
              <w:t xml:space="preserve"> + AdamW</w:t>
            </w:r>
          </w:p>
        </w:tc>
      </w:tr>
      <w:tr w14:paraId="17F6AF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869" w:type="dxa"/>
            <w:shd w:val="clear" w:color="auto" w:fill="auto"/>
            <w:vAlign w:val="center"/>
          </w:tcPr>
          <w:p w14:paraId="1A9E38C3">
            <w:pPr>
              <w:keepNext w:val="0"/>
              <w:keepLines w:val="0"/>
              <w:pageBreakBefore w:val="0"/>
              <w:widowControl/>
              <w:suppressLineNumbers w:val="0"/>
              <w:kinsoku/>
              <w:wordWrap/>
              <w:overflowPunct/>
              <w:topLinePunct w:val="0"/>
              <w:autoSpaceDE/>
              <w:autoSpaceDN/>
              <w:bidi w:val="0"/>
              <w:adjustRightInd/>
              <w:snapToGrid w:val="0"/>
              <w:spacing w:line="240" w:lineRule="atLeast"/>
              <w:jc w:val="left"/>
              <w:textAlignment w:val="auto"/>
              <w:rPr>
                <w:rFonts w:hint="default" w:ascii="Times New Roman" w:hAnsi="Times New Roman" w:cs="Times New Roman" w:eastAsiaTheme="minorEastAsia"/>
                <w:sz w:val="16"/>
                <w:szCs w:val="20"/>
                <w:shd w:val="clear" w:color="auto" w:fill="auto"/>
              </w:rPr>
            </w:pPr>
            <w:r>
              <w:rPr>
                <w:rStyle w:val="11"/>
                <w:rFonts w:hint="default" w:ascii="Times New Roman" w:hAnsi="Times New Roman" w:cs="Times New Roman" w:eastAsiaTheme="minorEastAsia"/>
                <w:kern w:val="0"/>
                <w:sz w:val="20"/>
                <w:szCs w:val="20"/>
                <w:shd w:val="clear" w:color="auto" w:fill="auto"/>
                <w:lang w:val="en-US" w:eastAsia="zh-CN" w:bidi="ar"/>
              </w:rPr>
              <w:t>泛化能力</w:t>
            </w:r>
          </w:p>
        </w:tc>
        <w:tc>
          <w:tcPr>
            <w:tcW w:w="1349" w:type="dxa"/>
            <w:shd w:val="clear" w:color="auto" w:fill="auto"/>
            <w:vAlign w:val="center"/>
          </w:tcPr>
          <w:p w14:paraId="6332BBC8">
            <w:pPr>
              <w:keepNext w:val="0"/>
              <w:keepLines w:val="0"/>
              <w:pageBreakBefore w:val="0"/>
              <w:widowControl/>
              <w:suppressLineNumbers w:val="0"/>
              <w:kinsoku/>
              <w:wordWrap/>
              <w:overflowPunct/>
              <w:topLinePunct w:val="0"/>
              <w:autoSpaceDE/>
              <w:autoSpaceDN/>
              <w:bidi w:val="0"/>
              <w:adjustRightInd/>
              <w:snapToGrid w:val="0"/>
              <w:spacing w:line="240" w:lineRule="atLeast"/>
              <w:jc w:val="left"/>
              <w:textAlignment w:val="auto"/>
              <w:rPr>
                <w:rFonts w:hint="default" w:ascii="Times New Roman" w:hAnsi="Times New Roman" w:cs="Times New Roman" w:eastAsiaTheme="minorEastAsia"/>
                <w:sz w:val="16"/>
                <w:szCs w:val="20"/>
                <w:shd w:val="clear" w:color="auto" w:fill="auto"/>
              </w:rPr>
            </w:pPr>
            <w:r>
              <w:rPr>
                <w:rStyle w:val="11"/>
                <w:rFonts w:hint="default" w:ascii="Times New Roman" w:hAnsi="Times New Roman" w:cs="Times New Roman" w:eastAsiaTheme="minorEastAsia"/>
                <w:kern w:val="0"/>
                <w:sz w:val="20"/>
                <w:szCs w:val="20"/>
                <w:shd w:val="clear" w:color="auto" w:fill="auto"/>
                <w:lang w:val="en-US" w:eastAsia="zh-CN" w:bidi="ar"/>
              </w:rPr>
              <w:t>Label Smoothing</w:t>
            </w:r>
          </w:p>
        </w:tc>
        <w:tc>
          <w:tcPr>
            <w:tcW w:w="5773" w:type="dxa"/>
            <w:shd w:val="clear" w:color="auto" w:fill="auto"/>
            <w:vAlign w:val="center"/>
          </w:tcPr>
          <w:p w14:paraId="00C08C02">
            <w:pPr>
              <w:keepNext w:val="0"/>
              <w:keepLines w:val="0"/>
              <w:pageBreakBefore w:val="0"/>
              <w:widowControl/>
              <w:suppressLineNumbers w:val="0"/>
              <w:kinsoku/>
              <w:wordWrap/>
              <w:overflowPunct/>
              <w:topLinePunct w:val="0"/>
              <w:autoSpaceDE/>
              <w:autoSpaceDN/>
              <w:bidi w:val="0"/>
              <w:adjustRightInd/>
              <w:snapToGrid w:val="0"/>
              <w:spacing w:line="240" w:lineRule="atLeast"/>
              <w:jc w:val="left"/>
              <w:textAlignment w:val="auto"/>
              <w:rPr>
                <w:rFonts w:hint="default" w:ascii="Times New Roman" w:hAnsi="Times New Roman" w:cs="Times New Roman" w:eastAsiaTheme="minorEastAsia"/>
                <w:sz w:val="16"/>
                <w:szCs w:val="20"/>
                <w:shd w:val="clear" w:color="auto" w:fill="auto"/>
              </w:rPr>
            </w:pPr>
            <w:r>
              <w:rPr>
                <w:rFonts w:hint="default" w:ascii="Times New Roman" w:hAnsi="Times New Roman" w:cs="Times New Roman" w:eastAsiaTheme="minorEastAsia"/>
                <w:kern w:val="0"/>
                <w:sz w:val="20"/>
                <w:szCs w:val="20"/>
                <w:shd w:val="clear" w:color="auto" w:fill="auto"/>
                <w:lang w:val="en-US" w:eastAsia="zh-CN" w:bidi="ar"/>
              </w:rPr>
              <w:t>防止模型对One-hot标签过度自信迫使模型学习类别间的相似性。</w:t>
            </w:r>
          </w:p>
        </w:tc>
        <w:tc>
          <w:tcPr>
            <w:tcW w:w="2291" w:type="dxa"/>
            <w:shd w:val="clear" w:color="auto" w:fill="auto"/>
            <w:vAlign w:val="center"/>
          </w:tcPr>
          <w:p w14:paraId="3D1C5ACB">
            <w:pPr>
              <w:keepNext w:val="0"/>
              <w:keepLines w:val="0"/>
              <w:pageBreakBefore w:val="0"/>
              <w:widowControl/>
              <w:suppressLineNumbers w:val="0"/>
              <w:kinsoku/>
              <w:wordWrap/>
              <w:overflowPunct/>
              <w:topLinePunct w:val="0"/>
              <w:autoSpaceDE/>
              <w:autoSpaceDN/>
              <w:bidi w:val="0"/>
              <w:adjustRightInd/>
              <w:snapToGrid w:val="0"/>
              <w:spacing w:line="240" w:lineRule="atLeast"/>
              <w:jc w:val="left"/>
              <w:textAlignment w:val="auto"/>
              <w:rPr>
                <w:rFonts w:hint="default" w:ascii="Times New Roman" w:hAnsi="Times New Roman" w:cs="Times New Roman" w:eastAsiaTheme="minorEastAsia"/>
                <w:sz w:val="16"/>
                <w:szCs w:val="20"/>
                <w:shd w:val="clear" w:color="auto" w:fill="auto"/>
              </w:rPr>
            </w:pPr>
            <m:oMathPara>
              <m:oMath>
                <m:r>
                  <m:rPr>
                    <m:nor/>
                    <m:sty m:val="p"/>
                  </m:rPr>
                  <w:rPr>
                    <w:rFonts w:hint="default" w:ascii="Times New Roman" w:hAnsi="Times New Roman" w:cs="Times New Roman" w:eastAsiaTheme="minorEastAsia"/>
                    <w:b w:val="0"/>
                    <w:i w:val="0"/>
                    <w:sz w:val="20"/>
                    <w:szCs w:val="20"/>
                    <w:shd w:val="clear" w:color="auto" w:fill="auto"/>
                  </w:rPr>
                  <m:t>ϵ=0.1</m:t>
                </m:r>
              </m:oMath>
            </m:oMathPara>
          </w:p>
        </w:tc>
      </w:tr>
      <w:tr w14:paraId="6CF207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869" w:type="dxa"/>
            <w:tcBorders>
              <w:bottom w:val="single" w:color="auto" w:sz="12" w:space="0"/>
            </w:tcBorders>
            <w:shd w:val="clear" w:color="auto" w:fill="auto"/>
            <w:vAlign w:val="center"/>
          </w:tcPr>
          <w:p w14:paraId="27B3F759">
            <w:pPr>
              <w:keepNext w:val="0"/>
              <w:keepLines w:val="0"/>
              <w:pageBreakBefore w:val="0"/>
              <w:widowControl/>
              <w:suppressLineNumbers w:val="0"/>
              <w:kinsoku/>
              <w:wordWrap/>
              <w:overflowPunct/>
              <w:topLinePunct w:val="0"/>
              <w:autoSpaceDE/>
              <w:autoSpaceDN/>
              <w:bidi w:val="0"/>
              <w:adjustRightInd/>
              <w:snapToGrid w:val="0"/>
              <w:spacing w:line="240" w:lineRule="atLeast"/>
              <w:jc w:val="left"/>
              <w:textAlignment w:val="auto"/>
              <w:rPr>
                <w:rFonts w:hint="default" w:ascii="Times New Roman" w:hAnsi="Times New Roman" w:cs="Times New Roman" w:eastAsiaTheme="minorEastAsia"/>
                <w:sz w:val="16"/>
                <w:szCs w:val="20"/>
                <w:shd w:val="clear" w:color="auto" w:fill="auto"/>
              </w:rPr>
            </w:pPr>
            <w:r>
              <w:rPr>
                <w:rStyle w:val="11"/>
                <w:rFonts w:hint="default" w:ascii="Times New Roman" w:hAnsi="Times New Roman" w:cs="Times New Roman" w:eastAsiaTheme="minorEastAsia"/>
                <w:kern w:val="0"/>
                <w:sz w:val="20"/>
                <w:szCs w:val="20"/>
                <w:shd w:val="clear" w:color="auto" w:fill="auto"/>
                <w:lang w:val="en-US" w:eastAsia="zh-CN" w:bidi="ar"/>
              </w:rPr>
              <w:t>参数效率</w:t>
            </w:r>
          </w:p>
        </w:tc>
        <w:tc>
          <w:tcPr>
            <w:tcW w:w="1349" w:type="dxa"/>
            <w:tcBorders>
              <w:bottom w:val="single" w:color="auto" w:sz="12" w:space="0"/>
            </w:tcBorders>
            <w:shd w:val="clear" w:color="auto" w:fill="auto"/>
            <w:vAlign w:val="center"/>
          </w:tcPr>
          <w:p w14:paraId="7F9A89FE">
            <w:pPr>
              <w:keepNext w:val="0"/>
              <w:keepLines w:val="0"/>
              <w:pageBreakBefore w:val="0"/>
              <w:widowControl/>
              <w:suppressLineNumbers w:val="0"/>
              <w:kinsoku/>
              <w:wordWrap/>
              <w:overflowPunct/>
              <w:topLinePunct w:val="0"/>
              <w:autoSpaceDE/>
              <w:autoSpaceDN/>
              <w:bidi w:val="0"/>
              <w:adjustRightInd/>
              <w:snapToGrid w:val="0"/>
              <w:spacing w:line="240" w:lineRule="atLeast"/>
              <w:jc w:val="left"/>
              <w:textAlignment w:val="auto"/>
              <w:rPr>
                <w:rFonts w:hint="default" w:ascii="Times New Roman" w:hAnsi="Times New Roman" w:cs="Times New Roman" w:eastAsiaTheme="minorEastAsia"/>
                <w:sz w:val="16"/>
                <w:szCs w:val="20"/>
                <w:shd w:val="clear" w:color="auto" w:fill="auto"/>
              </w:rPr>
            </w:pPr>
            <w:r>
              <w:rPr>
                <w:rStyle w:val="11"/>
                <w:rFonts w:hint="default" w:ascii="Times New Roman" w:hAnsi="Times New Roman" w:cs="Times New Roman" w:eastAsiaTheme="minorEastAsia"/>
                <w:kern w:val="0"/>
                <w:sz w:val="20"/>
                <w:szCs w:val="20"/>
                <w:shd w:val="clear" w:color="auto" w:fill="auto"/>
                <w:lang w:val="en-US" w:eastAsia="zh-CN" w:bidi="ar"/>
              </w:rPr>
              <w:t>Weight Tying</w:t>
            </w:r>
          </w:p>
        </w:tc>
        <w:tc>
          <w:tcPr>
            <w:tcW w:w="5773" w:type="dxa"/>
            <w:tcBorders>
              <w:bottom w:val="single" w:color="auto" w:sz="12" w:space="0"/>
            </w:tcBorders>
            <w:shd w:val="clear" w:color="auto" w:fill="auto"/>
            <w:vAlign w:val="center"/>
          </w:tcPr>
          <w:p w14:paraId="144BEA47">
            <w:pPr>
              <w:keepNext w:val="0"/>
              <w:keepLines w:val="0"/>
              <w:pageBreakBefore w:val="0"/>
              <w:widowControl/>
              <w:suppressLineNumbers w:val="0"/>
              <w:kinsoku/>
              <w:wordWrap/>
              <w:overflowPunct/>
              <w:topLinePunct w:val="0"/>
              <w:autoSpaceDE/>
              <w:autoSpaceDN/>
              <w:bidi w:val="0"/>
              <w:adjustRightInd/>
              <w:snapToGrid w:val="0"/>
              <w:spacing w:line="240" w:lineRule="atLeast"/>
              <w:jc w:val="left"/>
              <w:textAlignment w:val="auto"/>
              <w:rPr>
                <w:rFonts w:hint="default" w:ascii="Times New Roman" w:hAnsi="Times New Roman" w:cs="Times New Roman" w:eastAsiaTheme="minorEastAsia"/>
                <w:sz w:val="16"/>
                <w:szCs w:val="20"/>
                <w:shd w:val="clear" w:color="auto" w:fill="auto"/>
              </w:rPr>
            </w:pPr>
            <w:r>
              <w:rPr>
                <w:rFonts w:hint="default" w:ascii="Times New Roman" w:hAnsi="Times New Roman" w:cs="Times New Roman" w:eastAsiaTheme="minorEastAsia"/>
                <w:kern w:val="0"/>
                <w:sz w:val="20"/>
                <w:szCs w:val="20"/>
                <w:shd w:val="clear" w:color="auto" w:fill="auto"/>
                <w:lang w:val="en-US" w:eastAsia="zh-CN" w:bidi="ar"/>
              </w:rPr>
              <w:t>源语言与目标语言语义空间相近时，共享 Embedding 与 Output Projection 权重可大幅抗过拟合。</w:t>
            </w:r>
          </w:p>
        </w:tc>
        <w:tc>
          <w:tcPr>
            <w:tcW w:w="2291" w:type="dxa"/>
            <w:tcBorders>
              <w:bottom w:val="single" w:color="auto" w:sz="12" w:space="0"/>
            </w:tcBorders>
            <w:shd w:val="clear" w:color="auto" w:fill="auto"/>
            <w:vAlign w:val="center"/>
          </w:tcPr>
          <w:p w14:paraId="3D643C28">
            <w:pPr>
              <w:keepNext w:val="0"/>
              <w:keepLines w:val="0"/>
              <w:pageBreakBefore w:val="0"/>
              <w:widowControl/>
              <w:suppressLineNumbers w:val="0"/>
              <w:kinsoku/>
              <w:wordWrap/>
              <w:overflowPunct/>
              <w:topLinePunct w:val="0"/>
              <w:autoSpaceDE/>
              <w:autoSpaceDN/>
              <w:bidi w:val="0"/>
              <w:adjustRightInd/>
              <w:snapToGrid w:val="0"/>
              <w:spacing w:line="240" w:lineRule="atLeast"/>
              <w:jc w:val="left"/>
              <w:textAlignment w:val="auto"/>
              <w:rPr>
                <w:rFonts w:hint="default" w:ascii="Times New Roman" w:hAnsi="Times New Roman" w:cs="Times New Roman" w:eastAsiaTheme="minorEastAsia"/>
                <w:sz w:val="16"/>
                <w:szCs w:val="20"/>
                <w:shd w:val="clear" w:color="auto" w:fill="auto"/>
              </w:rPr>
            </w:pPr>
            <w:r>
              <w:rPr>
                <w:rStyle w:val="11"/>
                <w:rFonts w:hint="default" w:ascii="Times New Roman" w:hAnsi="Times New Roman" w:cs="Times New Roman" w:eastAsiaTheme="minorEastAsia"/>
                <w:kern w:val="0"/>
                <w:sz w:val="20"/>
                <w:szCs w:val="20"/>
                <w:shd w:val="clear" w:color="auto" w:fill="auto"/>
                <w:lang w:val="en-US" w:eastAsia="zh-CN" w:bidi="ar"/>
              </w:rPr>
              <w:t>启用</w:t>
            </w:r>
            <w:r>
              <w:rPr>
                <w:rFonts w:hint="default" w:ascii="Times New Roman" w:hAnsi="Times New Roman" w:cs="Times New Roman" w:eastAsiaTheme="minorEastAsia"/>
                <w:kern w:val="0"/>
                <w:sz w:val="20"/>
                <w:szCs w:val="20"/>
                <w:shd w:val="clear" w:color="auto" w:fill="auto"/>
                <w:lang w:val="en-US" w:eastAsia="zh-CN" w:bidi="ar"/>
              </w:rPr>
              <w:t xml:space="preserve"> (减少1.5M参数)</w:t>
            </w:r>
          </w:p>
        </w:tc>
      </w:tr>
    </w:tbl>
    <w:p w14:paraId="163D6245">
      <w:pPr>
        <w:widowControl w:val="0"/>
        <w:numPr>
          <w:ilvl w:val="0"/>
          <w:numId w:val="0"/>
        </w:numPr>
        <w:jc w:val="both"/>
        <w:rPr>
          <w:rFonts w:hint="default" w:ascii="Times New Roman" w:hAnsi="Times New Roman" w:cs="Times New Roman" w:eastAsiaTheme="minorEastAsia"/>
          <w:b/>
          <w:bCs/>
          <w:sz w:val="24"/>
          <w:szCs w:val="32"/>
          <w:lang w:val="en-US" w:eastAsia="zh-CN"/>
        </w:rPr>
      </w:pPr>
    </w:p>
    <w:p w14:paraId="2C369B82">
      <w:pPr>
        <w:widowControl w:val="0"/>
        <w:numPr>
          <w:ilvl w:val="0"/>
          <w:numId w:val="0"/>
        </w:numPr>
        <w:jc w:val="both"/>
        <w:rPr>
          <w:rFonts w:hint="default" w:ascii="Times New Roman" w:hAnsi="Times New Roman" w:cs="Times New Roman" w:eastAsiaTheme="minorEastAsia"/>
          <w:b/>
          <w:bCs/>
          <w:sz w:val="24"/>
          <w:szCs w:val="32"/>
          <w:lang w:val="en-US" w:eastAsia="zh-CN"/>
        </w:rPr>
      </w:pPr>
      <w:r>
        <w:rPr>
          <w:rFonts w:hint="default" w:ascii="Times New Roman" w:hAnsi="Times New Roman" w:cs="Times New Roman" w:eastAsiaTheme="minorEastAsia"/>
          <w:b/>
          <w:bCs/>
          <w:sz w:val="24"/>
          <w:szCs w:val="32"/>
          <w:lang w:val="en-US" w:eastAsia="zh-CN"/>
        </w:rPr>
        <w:t>三、 总结</w:t>
      </w:r>
    </w:p>
    <w:p w14:paraId="78CEE66E">
      <w:pPr>
        <w:widowControl w:val="0"/>
        <w:numPr>
          <w:ilvl w:val="0"/>
          <w:numId w:val="0"/>
        </w:numPr>
        <w:jc w:val="both"/>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这 35 次实验，不仅让我见证了 BLEU 分数从 0 到 40 的攀升，更帮我构建了一套完整的神经网络调试方法论。我学会了不再盲目把模型当作黑盒去“炼丹”，而是通过观察 Loss 曲线的形态判断拟合状态，通过梯度流的稳定性选择 Norm 的位置，通过参数量的计算权衡头数的设置。</w:t>
      </w:r>
    </w:p>
    <w:p w14:paraId="06109FA3">
      <w:pPr>
        <w:widowControl w:val="0"/>
        <w:numPr>
          <w:ilvl w:val="0"/>
          <w:numId w:val="0"/>
        </w:numPr>
        <w:jc w:val="both"/>
        <w:rPr>
          <w:rFonts w:hint="default" w:ascii="宋体" w:hAnsi="宋体" w:eastAsia="宋体" w:cs="宋体"/>
          <w:sz w:val="24"/>
          <w:szCs w:val="24"/>
          <w:lang w:val="en-US" w:eastAsia="zh-CN"/>
        </w:rPr>
      </w:pPr>
      <w:r>
        <w:rPr>
          <w:rFonts w:hint="default" w:ascii="Times New Roman" w:hAnsi="Times New Roman" w:cs="Times New Roman" w:eastAsiaTheme="minorEastAsia"/>
          <w:lang w:val="en-US" w:eastAsia="zh-CN"/>
        </w:rPr>
        <w:t>最终，Transformer 以其强大的并行计算能力和对长程语义的精准建模，在我的实验中全面超越了 RNN</w:t>
      </w:r>
      <w:r>
        <w:rPr>
          <w:rFonts w:hint="eastAsia" w:ascii="Times New Roman" w:hAnsi="Times New Roman" w:cs="Times New Roman"/>
          <w:lang w:val="en-US" w:eastAsia="zh-CN"/>
        </w:rPr>
        <w:t>，</w:t>
      </w:r>
      <w:r>
        <w:rPr>
          <w:rFonts w:hint="default" w:ascii="Times New Roman" w:hAnsi="Times New Roman" w:cs="Times New Roman" w:eastAsiaTheme="minorEastAsia"/>
          <w:lang w:val="en-US" w:eastAsia="zh-CN"/>
        </w:rPr>
        <w:t>但 RNN 调优中对序列梯度的控制经验，同样加深了我对深度学习本质的理解</w:t>
      </w:r>
      <w:r>
        <w:rPr>
          <w:rFonts w:hint="eastAsia" w:ascii="Times New Roman" w:hAnsi="Times New Roman" w:cs="Times New Roman"/>
          <w:lang w:val="en-US" w:eastAsia="zh-CN"/>
        </w:rPr>
        <w:t>。</w:t>
      </w:r>
    </w:p>
    <w:sectPr>
      <w:pgSz w:w="11906" w:h="16838"/>
      <w:pgMar w:top="816" w:right="782" w:bottom="816" w:left="782"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3951B63"/>
    <w:multiLevelType w:val="singleLevel"/>
    <w:tmpl w:val="A3951B63"/>
    <w:lvl w:ilvl="0" w:tentative="0">
      <w:start w:val="2"/>
      <w:numFmt w:val="chineseCounting"/>
      <w:suff w:val="space"/>
      <w:lvlText w:val="%1、"/>
      <w:lvlJc w:val="left"/>
      <w:rPr>
        <w:rFonts w:hint="eastAsia"/>
      </w:rPr>
    </w:lvl>
  </w:abstractNum>
  <w:abstractNum w:abstractNumId="1">
    <w:nsid w:val="C4935D3C"/>
    <w:multiLevelType w:val="singleLevel"/>
    <w:tmpl w:val="C4935D3C"/>
    <w:lvl w:ilvl="0" w:tentative="0">
      <w:start w:val="2"/>
      <w:numFmt w:val="upperLetter"/>
      <w:suff w:val="space"/>
      <w:lvlText w:val="%1."/>
      <w:lvlJc w:val="left"/>
    </w:lvl>
  </w:abstractNum>
  <w:abstractNum w:abstractNumId="2">
    <w:nsid w:val="0D7BC5F7"/>
    <w:multiLevelType w:val="multilevel"/>
    <w:tmpl w:val="0D7BC5F7"/>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3">
    <w:nsid w:val="26A744A3"/>
    <w:multiLevelType w:val="singleLevel"/>
    <w:tmpl w:val="26A744A3"/>
    <w:lvl w:ilvl="0" w:tentative="0">
      <w:start w:val="1"/>
      <w:numFmt w:val="decimal"/>
      <w:lvlText w:val="%1."/>
      <w:lvlJc w:val="left"/>
      <w:pPr>
        <w:tabs>
          <w:tab w:val="left" w:pos="312"/>
        </w:tabs>
      </w:pPr>
    </w:lvl>
  </w:abstractNum>
  <w:abstractNum w:abstractNumId="4">
    <w:nsid w:val="27C5033A"/>
    <w:multiLevelType w:val="singleLevel"/>
    <w:tmpl w:val="27C5033A"/>
    <w:lvl w:ilvl="0" w:tentative="0">
      <w:start w:val="1"/>
      <w:numFmt w:val="chineseCounting"/>
      <w:suff w:val="space"/>
      <w:lvlText w:val="%1、"/>
      <w:lvlJc w:val="left"/>
      <w:rPr>
        <w:rFonts w:hint="eastAsia"/>
      </w:rPr>
    </w:lvl>
  </w:abstractNum>
  <w:abstractNum w:abstractNumId="5">
    <w:nsid w:val="4726458E"/>
    <w:multiLevelType w:val="multilevel"/>
    <w:tmpl w:val="4726458E"/>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6">
    <w:nsid w:val="73475248"/>
    <w:multiLevelType w:val="singleLevel"/>
    <w:tmpl w:val="73475248"/>
    <w:lvl w:ilvl="0" w:tentative="0">
      <w:start w:val="1"/>
      <w:numFmt w:val="chineseCounting"/>
      <w:suff w:val="nothing"/>
      <w:lvlText w:val="%1、"/>
      <w:lvlJc w:val="left"/>
      <w:rPr>
        <w:rFonts w:hint="eastAsia"/>
      </w:rPr>
    </w:lvl>
  </w:abstractNum>
  <w:num w:numId="1">
    <w:abstractNumId w:val="6"/>
  </w:num>
  <w:num w:numId="2">
    <w:abstractNumId w:val="5"/>
  </w:num>
  <w:num w:numId="3">
    <w:abstractNumId w:val="3"/>
  </w:num>
  <w:num w:numId="4">
    <w:abstractNumId w:val="2"/>
  </w:num>
  <w:num w:numId="5">
    <w:abstractNumId w:val="1"/>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F836F1F"/>
    <w:rsid w:val="003F2F33"/>
    <w:rsid w:val="006B1E81"/>
    <w:rsid w:val="00C97D22"/>
    <w:rsid w:val="00DC79BF"/>
    <w:rsid w:val="00DE0CFA"/>
    <w:rsid w:val="0149332C"/>
    <w:rsid w:val="01603852"/>
    <w:rsid w:val="01AF0B95"/>
    <w:rsid w:val="01C4660E"/>
    <w:rsid w:val="01D24004"/>
    <w:rsid w:val="01D34B7C"/>
    <w:rsid w:val="021707C9"/>
    <w:rsid w:val="029E4766"/>
    <w:rsid w:val="02BC7782"/>
    <w:rsid w:val="02C4608E"/>
    <w:rsid w:val="02ED42DD"/>
    <w:rsid w:val="03252A9B"/>
    <w:rsid w:val="032D72C5"/>
    <w:rsid w:val="035B4C2C"/>
    <w:rsid w:val="035E700F"/>
    <w:rsid w:val="03CB0C2D"/>
    <w:rsid w:val="03D8564F"/>
    <w:rsid w:val="03EF504D"/>
    <w:rsid w:val="03F82211"/>
    <w:rsid w:val="041C3746"/>
    <w:rsid w:val="041E464F"/>
    <w:rsid w:val="04F433AE"/>
    <w:rsid w:val="053D0287"/>
    <w:rsid w:val="059E5DC5"/>
    <w:rsid w:val="05C23970"/>
    <w:rsid w:val="066E55CF"/>
    <w:rsid w:val="06A00E6B"/>
    <w:rsid w:val="06AA4FFE"/>
    <w:rsid w:val="06D21B82"/>
    <w:rsid w:val="06D50788"/>
    <w:rsid w:val="072645C7"/>
    <w:rsid w:val="072B1256"/>
    <w:rsid w:val="07CC43E5"/>
    <w:rsid w:val="08590257"/>
    <w:rsid w:val="089A7D2C"/>
    <w:rsid w:val="08EE22E3"/>
    <w:rsid w:val="08F97D45"/>
    <w:rsid w:val="091B73AE"/>
    <w:rsid w:val="095656F2"/>
    <w:rsid w:val="09A409C4"/>
    <w:rsid w:val="09EE7359"/>
    <w:rsid w:val="0A611896"/>
    <w:rsid w:val="0A61234E"/>
    <w:rsid w:val="0A8C015C"/>
    <w:rsid w:val="0AB643DE"/>
    <w:rsid w:val="0ACF3A80"/>
    <w:rsid w:val="0B0B2B07"/>
    <w:rsid w:val="0B2A34DD"/>
    <w:rsid w:val="0B3E7F80"/>
    <w:rsid w:val="0B49546C"/>
    <w:rsid w:val="0BAD5E92"/>
    <w:rsid w:val="0BEC1797"/>
    <w:rsid w:val="0BF72E73"/>
    <w:rsid w:val="0CE43B33"/>
    <w:rsid w:val="0CED2245"/>
    <w:rsid w:val="0D1036FE"/>
    <w:rsid w:val="0D3355BC"/>
    <w:rsid w:val="0D713D7D"/>
    <w:rsid w:val="0DC451BB"/>
    <w:rsid w:val="0DC9169E"/>
    <w:rsid w:val="0DE620DB"/>
    <w:rsid w:val="0E2714DC"/>
    <w:rsid w:val="0E793C66"/>
    <w:rsid w:val="0E906868"/>
    <w:rsid w:val="0EC70EA1"/>
    <w:rsid w:val="0EEB23AC"/>
    <w:rsid w:val="0F0D7B69"/>
    <w:rsid w:val="0F1F345E"/>
    <w:rsid w:val="0F262DE9"/>
    <w:rsid w:val="0F5F6F9E"/>
    <w:rsid w:val="0F622B52"/>
    <w:rsid w:val="0FAD3BB8"/>
    <w:rsid w:val="0FBE5394"/>
    <w:rsid w:val="0FF878BE"/>
    <w:rsid w:val="10164EBF"/>
    <w:rsid w:val="10196955"/>
    <w:rsid w:val="10340037"/>
    <w:rsid w:val="10444055"/>
    <w:rsid w:val="10863CAA"/>
    <w:rsid w:val="10C5331C"/>
    <w:rsid w:val="10EA3F16"/>
    <w:rsid w:val="113151B7"/>
    <w:rsid w:val="114D7C0E"/>
    <w:rsid w:val="117A5014"/>
    <w:rsid w:val="11B322D4"/>
    <w:rsid w:val="11B845F8"/>
    <w:rsid w:val="11B95320"/>
    <w:rsid w:val="11C7593B"/>
    <w:rsid w:val="12185445"/>
    <w:rsid w:val="13244572"/>
    <w:rsid w:val="139B6DA3"/>
    <w:rsid w:val="13B96E0C"/>
    <w:rsid w:val="13F33D00"/>
    <w:rsid w:val="14962256"/>
    <w:rsid w:val="14A04D63"/>
    <w:rsid w:val="14AC43F9"/>
    <w:rsid w:val="14C417E4"/>
    <w:rsid w:val="14E65987"/>
    <w:rsid w:val="15CD7664"/>
    <w:rsid w:val="15F01D49"/>
    <w:rsid w:val="15FB2F64"/>
    <w:rsid w:val="16963CDE"/>
    <w:rsid w:val="16A13043"/>
    <w:rsid w:val="16A2763D"/>
    <w:rsid w:val="16EE36AF"/>
    <w:rsid w:val="182511AD"/>
    <w:rsid w:val="18453C60"/>
    <w:rsid w:val="186E52FD"/>
    <w:rsid w:val="188C597E"/>
    <w:rsid w:val="188C616C"/>
    <w:rsid w:val="188F2EB2"/>
    <w:rsid w:val="190855FC"/>
    <w:rsid w:val="194957CB"/>
    <w:rsid w:val="19B60873"/>
    <w:rsid w:val="19B8728B"/>
    <w:rsid w:val="19E36B84"/>
    <w:rsid w:val="1A632854"/>
    <w:rsid w:val="1A9D7602"/>
    <w:rsid w:val="1A9E1A20"/>
    <w:rsid w:val="1B0D0BA3"/>
    <w:rsid w:val="1B1B7066"/>
    <w:rsid w:val="1B3B17AF"/>
    <w:rsid w:val="1C461BF2"/>
    <w:rsid w:val="1C5020B1"/>
    <w:rsid w:val="1C791147"/>
    <w:rsid w:val="1C8B3381"/>
    <w:rsid w:val="1C9871D4"/>
    <w:rsid w:val="1CA473E9"/>
    <w:rsid w:val="1CA5583F"/>
    <w:rsid w:val="1CC208D4"/>
    <w:rsid w:val="1D1B2ECF"/>
    <w:rsid w:val="1D1B6401"/>
    <w:rsid w:val="1D855C05"/>
    <w:rsid w:val="1D8F3D44"/>
    <w:rsid w:val="1D9005DB"/>
    <w:rsid w:val="1DC108B9"/>
    <w:rsid w:val="1E3860D9"/>
    <w:rsid w:val="1E900D04"/>
    <w:rsid w:val="1E952F81"/>
    <w:rsid w:val="1E9D0594"/>
    <w:rsid w:val="1EF92460"/>
    <w:rsid w:val="1EFA2840"/>
    <w:rsid w:val="1F542D27"/>
    <w:rsid w:val="1F566F76"/>
    <w:rsid w:val="1F651718"/>
    <w:rsid w:val="20266765"/>
    <w:rsid w:val="202D4A74"/>
    <w:rsid w:val="20534438"/>
    <w:rsid w:val="20651585"/>
    <w:rsid w:val="2067508B"/>
    <w:rsid w:val="20B44934"/>
    <w:rsid w:val="20FA7627"/>
    <w:rsid w:val="215D246D"/>
    <w:rsid w:val="21B93937"/>
    <w:rsid w:val="21E834B8"/>
    <w:rsid w:val="2230171F"/>
    <w:rsid w:val="225303AC"/>
    <w:rsid w:val="228B75E1"/>
    <w:rsid w:val="22A32073"/>
    <w:rsid w:val="22A67B09"/>
    <w:rsid w:val="22A97AD6"/>
    <w:rsid w:val="231177A3"/>
    <w:rsid w:val="23647A3F"/>
    <w:rsid w:val="23812D8B"/>
    <w:rsid w:val="24344A0C"/>
    <w:rsid w:val="24653F38"/>
    <w:rsid w:val="24AA3A0B"/>
    <w:rsid w:val="24E37F11"/>
    <w:rsid w:val="25010D91"/>
    <w:rsid w:val="2509234F"/>
    <w:rsid w:val="25772983"/>
    <w:rsid w:val="25C802B9"/>
    <w:rsid w:val="25CB2A91"/>
    <w:rsid w:val="25ED205C"/>
    <w:rsid w:val="26B14C8A"/>
    <w:rsid w:val="26EC6B5B"/>
    <w:rsid w:val="26FE4CB8"/>
    <w:rsid w:val="270648D9"/>
    <w:rsid w:val="276B4823"/>
    <w:rsid w:val="2772576F"/>
    <w:rsid w:val="27BF575C"/>
    <w:rsid w:val="28467821"/>
    <w:rsid w:val="285D40FA"/>
    <w:rsid w:val="289E2986"/>
    <w:rsid w:val="28D47686"/>
    <w:rsid w:val="28D5110C"/>
    <w:rsid w:val="28DE6843"/>
    <w:rsid w:val="29151EF5"/>
    <w:rsid w:val="29211DC2"/>
    <w:rsid w:val="2931753F"/>
    <w:rsid w:val="293759DA"/>
    <w:rsid w:val="294D2AD6"/>
    <w:rsid w:val="2955745C"/>
    <w:rsid w:val="29683EFE"/>
    <w:rsid w:val="296F5258"/>
    <w:rsid w:val="298A1EB4"/>
    <w:rsid w:val="299F1E59"/>
    <w:rsid w:val="299F7747"/>
    <w:rsid w:val="2A034098"/>
    <w:rsid w:val="2A3B6454"/>
    <w:rsid w:val="2A881CEC"/>
    <w:rsid w:val="2A9314C9"/>
    <w:rsid w:val="2AB84B24"/>
    <w:rsid w:val="2B120295"/>
    <w:rsid w:val="2B3C0AF2"/>
    <w:rsid w:val="2B6A05B5"/>
    <w:rsid w:val="2B824D9A"/>
    <w:rsid w:val="2B8A4E7D"/>
    <w:rsid w:val="2B991C74"/>
    <w:rsid w:val="2BA128A4"/>
    <w:rsid w:val="2BB766D9"/>
    <w:rsid w:val="2BBC6951"/>
    <w:rsid w:val="2BEE68D3"/>
    <w:rsid w:val="2C022E1A"/>
    <w:rsid w:val="2C452DAE"/>
    <w:rsid w:val="2CA3146B"/>
    <w:rsid w:val="2D2554EB"/>
    <w:rsid w:val="2D3661BD"/>
    <w:rsid w:val="2D5A3B6B"/>
    <w:rsid w:val="2D801AB4"/>
    <w:rsid w:val="2D8D5C78"/>
    <w:rsid w:val="2D961A5A"/>
    <w:rsid w:val="2DDE3E55"/>
    <w:rsid w:val="2DFB13FE"/>
    <w:rsid w:val="2DFD2DFD"/>
    <w:rsid w:val="2E290C48"/>
    <w:rsid w:val="2F201018"/>
    <w:rsid w:val="2F4C5801"/>
    <w:rsid w:val="2F9F78B1"/>
    <w:rsid w:val="2FB47EC4"/>
    <w:rsid w:val="2FBA5799"/>
    <w:rsid w:val="2FE87E8A"/>
    <w:rsid w:val="3038011D"/>
    <w:rsid w:val="304631F3"/>
    <w:rsid w:val="30977539"/>
    <w:rsid w:val="30AE2190"/>
    <w:rsid w:val="31075B7E"/>
    <w:rsid w:val="313D27D5"/>
    <w:rsid w:val="31773DE5"/>
    <w:rsid w:val="31ED3189"/>
    <w:rsid w:val="31F14368"/>
    <w:rsid w:val="31F528CF"/>
    <w:rsid w:val="321E0BC9"/>
    <w:rsid w:val="322701D4"/>
    <w:rsid w:val="3265133D"/>
    <w:rsid w:val="32D7292A"/>
    <w:rsid w:val="33292380"/>
    <w:rsid w:val="33660B60"/>
    <w:rsid w:val="338E797F"/>
    <w:rsid w:val="33A342A9"/>
    <w:rsid w:val="33C70747"/>
    <w:rsid w:val="33F2420D"/>
    <w:rsid w:val="3466053C"/>
    <w:rsid w:val="34800283"/>
    <w:rsid w:val="34B07A96"/>
    <w:rsid w:val="34B5144C"/>
    <w:rsid w:val="34EB1FE1"/>
    <w:rsid w:val="35052B8B"/>
    <w:rsid w:val="354402FD"/>
    <w:rsid w:val="356A3DB0"/>
    <w:rsid w:val="358430D0"/>
    <w:rsid w:val="359D2ABD"/>
    <w:rsid w:val="35B5229C"/>
    <w:rsid w:val="35C64805"/>
    <w:rsid w:val="35FE5A40"/>
    <w:rsid w:val="3608027D"/>
    <w:rsid w:val="363F160E"/>
    <w:rsid w:val="363F34AE"/>
    <w:rsid w:val="36F445B4"/>
    <w:rsid w:val="370A2B55"/>
    <w:rsid w:val="370B41DA"/>
    <w:rsid w:val="37A46956"/>
    <w:rsid w:val="37EB798A"/>
    <w:rsid w:val="37F06328"/>
    <w:rsid w:val="381D4B68"/>
    <w:rsid w:val="3828112E"/>
    <w:rsid w:val="38A02796"/>
    <w:rsid w:val="38BC7B1A"/>
    <w:rsid w:val="38C63620"/>
    <w:rsid w:val="38DB7927"/>
    <w:rsid w:val="38E83CC7"/>
    <w:rsid w:val="38EB6EBB"/>
    <w:rsid w:val="39037B98"/>
    <w:rsid w:val="390F39AA"/>
    <w:rsid w:val="39302FDA"/>
    <w:rsid w:val="39664ADD"/>
    <w:rsid w:val="3998390E"/>
    <w:rsid w:val="39B4572B"/>
    <w:rsid w:val="3A1B530F"/>
    <w:rsid w:val="3A6E62DA"/>
    <w:rsid w:val="3ABF6497"/>
    <w:rsid w:val="3B2D5F23"/>
    <w:rsid w:val="3B3C7576"/>
    <w:rsid w:val="3BA526EA"/>
    <w:rsid w:val="3BAE494A"/>
    <w:rsid w:val="3BFB0E6E"/>
    <w:rsid w:val="3C1138EF"/>
    <w:rsid w:val="3C4E4D6E"/>
    <w:rsid w:val="3C6542D3"/>
    <w:rsid w:val="3C75753F"/>
    <w:rsid w:val="3C8F64E8"/>
    <w:rsid w:val="3CCB46CA"/>
    <w:rsid w:val="3CDF1CD3"/>
    <w:rsid w:val="3CEC29B6"/>
    <w:rsid w:val="3D08452F"/>
    <w:rsid w:val="3D584918"/>
    <w:rsid w:val="3DB745D7"/>
    <w:rsid w:val="3DC22A59"/>
    <w:rsid w:val="3DDD4D11"/>
    <w:rsid w:val="3DF12C27"/>
    <w:rsid w:val="3E10307F"/>
    <w:rsid w:val="3E59645B"/>
    <w:rsid w:val="3E986769"/>
    <w:rsid w:val="3EA10DA8"/>
    <w:rsid w:val="3EC11302"/>
    <w:rsid w:val="3EDA7D66"/>
    <w:rsid w:val="3EF93827"/>
    <w:rsid w:val="3F297A2D"/>
    <w:rsid w:val="3F2B1B44"/>
    <w:rsid w:val="3FD354F6"/>
    <w:rsid w:val="3FFF0C72"/>
    <w:rsid w:val="4000677D"/>
    <w:rsid w:val="400C5FCD"/>
    <w:rsid w:val="405427FC"/>
    <w:rsid w:val="406C497A"/>
    <w:rsid w:val="409C790E"/>
    <w:rsid w:val="40AD562A"/>
    <w:rsid w:val="40C81A57"/>
    <w:rsid w:val="4105174D"/>
    <w:rsid w:val="412752F4"/>
    <w:rsid w:val="415F544E"/>
    <w:rsid w:val="41764F49"/>
    <w:rsid w:val="41A745CF"/>
    <w:rsid w:val="41B36F27"/>
    <w:rsid w:val="42381AE3"/>
    <w:rsid w:val="42497F17"/>
    <w:rsid w:val="42E3471F"/>
    <w:rsid w:val="42F60468"/>
    <w:rsid w:val="42FE4D96"/>
    <w:rsid w:val="435C5DD2"/>
    <w:rsid w:val="436B4218"/>
    <w:rsid w:val="43BD1ED3"/>
    <w:rsid w:val="43E3260A"/>
    <w:rsid w:val="44632243"/>
    <w:rsid w:val="446A56CF"/>
    <w:rsid w:val="4480343E"/>
    <w:rsid w:val="44DE73B7"/>
    <w:rsid w:val="44F14EA8"/>
    <w:rsid w:val="452D190C"/>
    <w:rsid w:val="454702B7"/>
    <w:rsid w:val="45876549"/>
    <w:rsid w:val="462646D9"/>
    <w:rsid w:val="46671F1E"/>
    <w:rsid w:val="4706214F"/>
    <w:rsid w:val="47072496"/>
    <w:rsid w:val="473345DF"/>
    <w:rsid w:val="4750030C"/>
    <w:rsid w:val="479559FD"/>
    <w:rsid w:val="482728EE"/>
    <w:rsid w:val="482963CC"/>
    <w:rsid w:val="48A1507C"/>
    <w:rsid w:val="48D01A82"/>
    <w:rsid w:val="48DD765B"/>
    <w:rsid w:val="48E11046"/>
    <w:rsid w:val="48E610DC"/>
    <w:rsid w:val="490B3DC5"/>
    <w:rsid w:val="4A0B180A"/>
    <w:rsid w:val="4A146896"/>
    <w:rsid w:val="4A737F34"/>
    <w:rsid w:val="4A8D4B15"/>
    <w:rsid w:val="4AAE6EB3"/>
    <w:rsid w:val="4AB52062"/>
    <w:rsid w:val="4ACD36E9"/>
    <w:rsid w:val="4AD66954"/>
    <w:rsid w:val="4B5A2D5B"/>
    <w:rsid w:val="4B760A5C"/>
    <w:rsid w:val="4BC918E6"/>
    <w:rsid w:val="4C062F81"/>
    <w:rsid w:val="4C0B0DA0"/>
    <w:rsid w:val="4CAF3D9F"/>
    <w:rsid w:val="4CE114B1"/>
    <w:rsid w:val="4D502AF2"/>
    <w:rsid w:val="4D566987"/>
    <w:rsid w:val="4DD311EA"/>
    <w:rsid w:val="4DE26957"/>
    <w:rsid w:val="4E0B3531"/>
    <w:rsid w:val="4E3D26B0"/>
    <w:rsid w:val="4E4E2F3A"/>
    <w:rsid w:val="4E617544"/>
    <w:rsid w:val="4E676BB0"/>
    <w:rsid w:val="4E873862"/>
    <w:rsid w:val="4EC10AA6"/>
    <w:rsid w:val="4EEB759A"/>
    <w:rsid w:val="4EF13E61"/>
    <w:rsid w:val="4F503CA6"/>
    <w:rsid w:val="4F5F1194"/>
    <w:rsid w:val="4F722CCD"/>
    <w:rsid w:val="4FBA6948"/>
    <w:rsid w:val="4FD51E3B"/>
    <w:rsid w:val="50045CBF"/>
    <w:rsid w:val="500A28C8"/>
    <w:rsid w:val="500A301B"/>
    <w:rsid w:val="50224B55"/>
    <w:rsid w:val="5029523B"/>
    <w:rsid w:val="509E059C"/>
    <w:rsid w:val="50C4668F"/>
    <w:rsid w:val="51254D76"/>
    <w:rsid w:val="515D64E1"/>
    <w:rsid w:val="51846E9B"/>
    <w:rsid w:val="518E3CBC"/>
    <w:rsid w:val="52305DD8"/>
    <w:rsid w:val="524F66B8"/>
    <w:rsid w:val="52726509"/>
    <w:rsid w:val="52BB0D49"/>
    <w:rsid w:val="52E75090"/>
    <w:rsid w:val="533F0B2B"/>
    <w:rsid w:val="53851865"/>
    <w:rsid w:val="538C7084"/>
    <w:rsid w:val="53C4264C"/>
    <w:rsid w:val="53EC07E2"/>
    <w:rsid w:val="540F6177"/>
    <w:rsid w:val="54197597"/>
    <w:rsid w:val="544C605D"/>
    <w:rsid w:val="546148B6"/>
    <w:rsid w:val="546B73FF"/>
    <w:rsid w:val="547277F2"/>
    <w:rsid w:val="54A61249"/>
    <w:rsid w:val="54BD04C7"/>
    <w:rsid w:val="5511000D"/>
    <w:rsid w:val="5517212A"/>
    <w:rsid w:val="559B68D4"/>
    <w:rsid w:val="55A51D9D"/>
    <w:rsid w:val="55BB2B19"/>
    <w:rsid w:val="55E8347F"/>
    <w:rsid w:val="560501F2"/>
    <w:rsid w:val="56434313"/>
    <w:rsid w:val="564C33E3"/>
    <w:rsid w:val="566F703B"/>
    <w:rsid w:val="567B7A0D"/>
    <w:rsid w:val="575C0DE2"/>
    <w:rsid w:val="577B5E13"/>
    <w:rsid w:val="577C7278"/>
    <w:rsid w:val="57C71CB3"/>
    <w:rsid w:val="57E401D3"/>
    <w:rsid w:val="58104109"/>
    <w:rsid w:val="582E3F6C"/>
    <w:rsid w:val="58767D89"/>
    <w:rsid w:val="58B42B76"/>
    <w:rsid w:val="59A02A53"/>
    <w:rsid w:val="5A05069E"/>
    <w:rsid w:val="5A4F2439"/>
    <w:rsid w:val="5A8D7C5F"/>
    <w:rsid w:val="5BA416E6"/>
    <w:rsid w:val="5BA84175"/>
    <w:rsid w:val="5BF926CB"/>
    <w:rsid w:val="5C4D5E95"/>
    <w:rsid w:val="5C576B2E"/>
    <w:rsid w:val="5C7E00FE"/>
    <w:rsid w:val="5C8332D2"/>
    <w:rsid w:val="5CC469CE"/>
    <w:rsid w:val="5DFF35C8"/>
    <w:rsid w:val="5E147DF5"/>
    <w:rsid w:val="5E197C49"/>
    <w:rsid w:val="5E222B67"/>
    <w:rsid w:val="5E651E79"/>
    <w:rsid w:val="5E6D09FC"/>
    <w:rsid w:val="5E8F2A93"/>
    <w:rsid w:val="5E956320"/>
    <w:rsid w:val="5EA82608"/>
    <w:rsid w:val="5EB17D21"/>
    <w:rsid w:val="5EC16208"/>
    <w:rsid w:val="5EDB3CCF"/>
    <w:rsid w:val="5F0E74F1"/>
    <w:rsid w:val="5F1314CF"/>
    <w:rsid w:val="5F2150E3"/>
    <w:rsid w:val="5F314728"/>
    <w:rsid w:val="5F5C134F"/>
    <w:rsid w:val="5F5D618F"/>
    <w:rsid w:val="5F7C5773"/>
    <w:rsid w:val="5F836F1F"/>
    <w:rsid w:val="5F841E36"/>
    <w:rsid w:val="5FFC08B7"/>
    <w:rsid w:val="604D4C6F"/>
    <w:rsid w:val="608E0556"/>
    <w:rsid w:val="60B8658C"/>
    <w:rsid w:val="60C110C9"/>
    <w:rsid w:val="60EF0A8D"/>
    <w:rsid w:val="61147FB0"/>
    <w:rsid w:val="61487D16"/>
    <w:rsid w:val="61DD0FE0"/>
    <w:rsid w:val="61F24CBE"/>
    <w:rsid w:val="61F86A63"/>
    <w:rsid w:val="620D1467"/>
    <w:rsid w:val="620D60EB"/>
    <w:rsid w:val="6226022A"/>
    <w:rsid w:val="62265778"/>
    <w:rsid w:val="623600B0"/>
    <w:rsid w:val="624957E2"/>
    <w:rsid w:val="62E5554B"/>
    <w:rsid w:val="62F94AE8"/>
    <w:rsid w:val="63D70058"/>
    <w:rsid w:val="641066DF"/>
    <w:rsid w:val="6464281F"/>
    <w:rsid w:val="64AA7BD5"/>
    <w:rsid w:val="64D46C05"/>
    <w:rsid w:val="65234FA5"/>
    <w:rsid w:val="658F16FE"/>
    <w:rsid w:val="65A62B50"/>
    <w:rsid w:val="65D42492"/>
    <w:rsid w:val="665B7F56"/>
    <w:rsid w:val="667E2026"/>
    <w:rsid w:val="66BD7716"/>
    <w:rsid w:val="66DA4EFD"/>
    <w:rsid w:val="670A6CEB"/>
    <w:rsid w:val="670D457F"/>
    <w:rsid w:val="679831FA"/>
    <w:rsid w:val="67B026C9"/>
    <w:rsid w:val="67B26073"/>
    <w:rsid w:val="67F30337"/>
    <w:rsid w:val="682B0BDE"/>
    <w:rsid w:val="683C0A1E"/>
    <w:rsid w:val="68761B40"/>
    <w:rsid w:val="688F051A"/>
    <w:rsid w:val="693B477C"/>
    <w:rsid w:val="6960616F"/>
    <w:rsid w:val="696B1F82"/>
    <w:rsid w:val="699917CC"/>
    <w:rsid w:val="6A140BE4"/>
    <w:rsid w:val="6A49544B"/>
    <w:rsid w:val="6A4A73F1"/>
    <w:rsid w:val="6A927E4E"/>
    <w:rsid w:val="6AEF4275"/>
    <w:rsid w:val="6B325D6A"/>
    <w:rsid w:val="6B3E76AB"/>
    <w:rsid w:val="6B406A54"/>
    <w:rsid w:val="6B5862AA"/>
    <w:rsid w:val="6BD879A8"/>
    <w:rsid w:val="6BDF5315"/>
    <w:rsid w:val="6C0B4567"/>
    <w:rsid w:val="6C2747ED"/>
    <w:rsid w:val="6C3379D8"/>
    <w:rsid w:val="6C755C79"/>
    <w:rsid w:val="6CCB618B"/>
    <w:rsid w:val="6CE761ED"/>
    <w:rsid w:val="6D837F22"/>
    <w:rsid w:val="6DF05F6E"/>
    <w:rsid w:val="6E20323A"/>
    <w:rsid w:val="6E302243"/>
    <w:rsid w:val="6E7716CA"/>
    <w:rsid w:val="6EF15B11"/>
    <w:rsid w:val="6EFB592F"/>
    <w:rsid w:val="6F20011E"/>
    <w:rsid w:val="6F6454C9"/>
    <w:rsid w:val="6FBD3F60"/>
    <w:rsid w:val="70017A54"/>
    <w:rsid w:val="70335467"/>
    <w:rsid w:val="70D904AA"/>
    <w:rsid w:val="70D958BC"/>
    <w:rsid w:val="70DC0B34"/>
    <w:rsid w:val="71045574"/>
    <w:rsid w:val="714E33F1"/>
    <w:rsid w:val="716D5F56"/>
    <w:rsid w:val="71BD370B"/>
    <w:rsid w:val="71D5612C"/>
    <w:rsid w:val="71EC4BF8"/>
    <w:rsid w:val="722A11E8"/>
    <w:rsid w:val="723A07D2"/>
    <w:rsid w:val="72934A9B"/>
    <w:rsid w:val="72C31E23"/>
    <w:rsid w:val="72D6618C"/>
    <w:rsid w:val="72D70A2E"/>
    <w:rsid w:val="72EA3974"/>
    <w:rsid w:val="730F0D66"/>
    <w:rsid w:val="73116555"/>
    <w:rsid w:val="73166260"/>
    <w:rsid w:val="73874054"/>
    <w:rsid w:val="74350450"/>
    <w:rsid w:val="747131CA"/>
    <w:rsid w:val="74884070"/>
    <w:rsid w:val="74DE3871"/>
    <w:rsid w:val="750D66D2"/>
    <w:rsid w:val="75213D37"/>
    <w:rsid w:val="75262D95"/>
    <w:rsid w:val="75897086"/>
    <w:rsid w:val="758F4FAA"/>
    <w:rsid w:val="75B5561A"/>
    <w:rsid w:val="76154B37"/>
    <w:rsid w:val="761C2F41"/>
    <w:rsid w:val="764A6AAF"/>
    <w:rsid w:val="764E587C"/>
    <w:rsid w:val="766B7435"/>
    <w:rsid w:val="767F2D6E"/>
    <w:rsid w:val="76D25309"/>
    <w:rsid w:val="7779019A"/>
    <w:rsid w:val="7782001E"/>
    <w:rsid w:val="779F2373"/>
    <w:rsid w:val="77BF3706"/>
    <w:rsid w:val="77CE269B"/>
    <w:rsid w:val="784E4B2C"/>
    <w:rsid w:val="78532FC3"/>
    <w:rsid w:val="786033AE"/>
    <w:rsid w:val="7888534D"/>
    <w:rsid w:val="789336DE"/>
    <w:rsid w:val="78AA6B87"/>
    <w:rsid w:val="78B537F0"/>
    <w:rsid w:val="78C5192F"/>
    <w:rsid w:val="78F33792"/>
    <w:rsid w:val="78F567B0"/>
    <w:rsid w:val="791E018C"/>
    <w:rsid w:val="796450AB"/>
    <w:rsid w:val="796F1DC8"/>
    <w:rsid w:val="79D10B67"/>
    <w:rsid w:val="79E47AFE"/>
    <w:rsid w:val="7A540C70"/>
    <w:rsid w:val="7A87080D"/>
    <w:rsid w:val="7AD52994"/>
    <w:rsid w:val="7AD9139A"/>
    <w:rsid w:val="7B07403A"/>
    <w:rsid w:val="7B4C38D7"/>
    <w:rsid w:val="7B787C13"/>
    <w:rsid w:val="7BA63759"/>
    <w:rsid w:val="7BA81F35"/>
    <w:rsid w:val="7BB679F7"/>
    <w:rsid w:val="7BE0517B"/>
    <w:rsid w:val="7C11491A"/>
    <w:rsid w:val="7CB974BC"/>
    <w:rsid w:val="7D165CA2"/>
    <w:rsid w:val="7D39684F"/>
    <w:rsid w:val="7D7212C8"/>
    <w:rsid w:val="7D7C233F"/>
    <w:rsid w:val="7D884D9C"/>
    <w:rsid w:val="7D8D102B"/>
    <w:rsid w:val="7DCF3463"/>
    <w:rsid w:val="7DE50961"/>
    <w:rsid w:val="7DEA3E93"/>
    <w:rsid w:val="7E127E00"/>
    <w:rsid w:val="7E5B79CD"/>
    <w:rsid w:val="7E870BA6"/>
    <w:rsid w:val="7E89048A"/>
    <w:rsid w:val="7EBA5D80"/>
    <w:rsid w:val="7ED64F91"/>
    <w:rsid w:val="7EF81B36"/>
    <w:rsid w:val="7F4853E1"/>
    <w:rsid w:val="7F954211"/>
    <w:rsid w:val="7FDF30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0">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6">
    <w:name w:val="footer"/>
    <w:basedOn w:val="1"/>
    <w:link w:val="17"/>
    <w:qFormat/>
    <w:uiPriority w:val="0"/>
    <w:pPr>
      <w:tabs>
        <w:tab w:val="center" w:pos="4153"/>
        <w:tab w:val="right" w:pos="8306"/>
      </w:tabs>
      <w:snapToGrid w:val="0"/>
      <w:jc w:val="left"/>
    </w:pPr>
    <w:rPr>
      <w:sz w:val="18"/>
      <w:szCs w:val="18"/>
    </w:rPr>
  </w:style>
  <w:style w:type="paragraph" w:styleId="7">
    <w:name w:val="header"/>
    <w:basedOn w:val="1"/>
    <w:link w:val="16"/>
    <w:qFormat/>
    <w:uiPriority w:val="0"/>
    <w:pPr>
      <w:pBdr>
        <w:bottom w:val="single" w:color="auto" w:sz="6" w:space="1"/>
      </w:pBdr>
      <w:tabs>
        <w:tab w:val="center" w:pos="4153"/>
        <w:tab w:val="right" w:pos="8306"/>
      </w:tabs>
      <w:snapToGrid w:val="0"/>
      <w:jc w:val="center"/>
    </w:pPr>
    <w:rPr>
      <w:sz w:val="18"/>
      <w:szCs w:val="18"/>
    </w:rPr>
  </w:style>
  <w:style w:type="paragraph" w:styleId="8">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1">
    <w:name w:val="Strong"/>
    <w:basedOn w:val="10"/>
    <w:qFormat/>
    <w:uiPriority w:val="0"/>
    <w:rPr>
      <w:b/>
    </w:rPr>
  </w:style>
  <w:style w:type="character" w:styleId="12">
    <w:name w:val="Emphasis"/>
    <w:basedOn w:val="10"/>
    <w:qFormat/>
    <w:uiPriority w:val="0"/>
    <w:rPr>
      <w:i/>
    </w:rPr>
  </w:style>
  <w:style w:type="character" w:styleId="13">
    <w:name w:val="Hyperlink"/>
    <w:basedOn w:val="10"/>
    <w:qFormat/>
    <w:uiPriority w:val="0"/>
    <w:rPr>
      <w:color w:val="0000FF"/>
      <w:u w:val="single"/>
    </w:rPr>
  </w:style>
  <w:style w:type="character" w:styleId="14">
    <w:name w:val="HTML Code"/>
    <w:basedOn w:val="10"/>
    <w:qFormat/>
    <w:uiPriority w:val="0"/>
    <w:rPr>
      <w:rFonts w:ascii="Courier New" w:hAnsi="Courier New"/>
      <w:sz w:val="20"/>
    </w:rPr>
  </w:style>
  <w:style w:type="paragraph" w:customStyle="1" w:styleId="15">
    <w:name w:val="内容块-16-a"/>
    <w:basedOn w:val="1"/>
    <w:next w:val="1"/>
    <w:qFormat/>
    <w:uiPriority w:val="0"/>
    <w:pPr>
      <w:pBdr>
        <w:top w:val="single" w:color="F5F7FC" w:themeColor="accent1" w:themeTint="0D" w:sz="4" w:space="10"/>
        <w:left w:val="single" w:color="F5F7FC" w:themeColor="accent1" w:themeTint="0D" w:sz="4" w:space="17"/>
        <w:bottom w:val="single" w:color="F5F7FC" w:themeColor="accent1" w:themeTint="0D" w:sz="4" w:space="10"/>
        <w:right w:val="single" w:color="F5F7FC" w:themeColor="accent1" w:themeTint="0D" w:sz="4" w:space="17"/>
      </w:pBdr>
      <w:shd w:val="clear" w:color="auto" w:fill="F5F7FC" w:themeFill="accent1" w:themeFillTint="0D"/>
      <w:ind w:left="357" w:right="357"/>
      <w:textAlignment w:val="center"/>
    </w:pPr>
    <w:rPr>
      <w:szCs w:val="21"/>
    </w:rPr>
  </w:style>
  <w:style w:type="character" w:customStyle="1" w:styleId="16">
    <w:name w:val="页眉 字符"/>
    <w:basedOn w:val="10"/>
    <w:link w:val="7"/>
    <w:qFormat/>
    <w:uiPriority w:val="0"/>
    <w:rPr>
      <w:sz w:val="18"/>
      <w:szCs w:val="18"/>
    </w:rPr>
  </w:style>
  <w:style w:type="character" w:customStyle="1" w:styleId="17">
    <w:name w:val="页脚 字符"/>
    <w:basedOn w:val="10"/>
    <w:link w:val="6"/>
    <w:qFormat/>
    <w:uiPriority w:val="0"/>
    <w:rPr>
      <w:sz w:val="18"/>
      <w:szCs w:val="18"/>
    </w:rPr>
  </w:style>
  <w:style w:type="paragraph" w:customStyle="1" w:styleId="18">
    <w:name w:val="内容块-06-a"/>
    <w:basedOn w:val="1"/>
    <w:next w:val="1"/>
    <w:qFormat/>
    <w:uiPriority w:val="0"/>
    <w:pPr>
      <w:pBdr>
        <w:left w:val="single" w:color="4874CB" w:themeColor="accent1" w:sz="12" w:space="10"/>
      </w:pBdr>
      <w:ind w:left="227"/>
      <w:textAlignment w:val="center"/>
    </w:pPr>
    <w:rPr>
      <w:rFonts w:asciiTheme="minorEastAsia" w:hAnsiTheme="minorEastAsia"/>
      <w:color w:val="595959" w:themeColor="text1" w:themeTint="A6"/>
      <w:szCs w:val="21"/>
      <w14:textFill>
        <w14:solidFill>
          <w14:schemeClr w14:val="tx1">
            <w14:lumMod w14:val="65000"/>
            <w14:lumOff w14:val="35000"/>
          </w14:schemeClr>
        </w14:solidFill>
      </w14:textFill>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8902</Words>
  <Characters>12872</Characters>
  <Lines>0</Lines>
  <Paragraphs>0</Paragraphs>
  <TotalTime>9</TotalTime>
  <ScaleCrop>false</ScaleCrop>
  <LinksUpToDate>false</LinksUpToDate>
  <CharactersWithSpaces>13752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2025-12-15T12:21:00Z</dcterms:created>
  <dc:creator>罗文琦</dc:creator>
  <cp:lastModifiedBy>罗文琦</cp:lastModifiedBy>
  <dcterms:modified xsi:type="dcterms:W3CDTF">2025-12-31T11:09:26Z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8CC0F88E39874488A6F395BA90A6C964_11</vt:lpwstr>
  </property>
  <property fmtid="{D5CDD505-2E9C-101B-9397-08002B2CF9AE}" pid="4" name="KSOTemplateDocerSaveRecord">
    <vt:lpwstr>eyJoZGlkIjoiOGMzOTcwMmEwNzMyN2VkODhkYjZkNmZmMzUzYzBjZDgiLCJ1c2VySWQiOiIxNjA4MDQ2MzM1In0=</vt:lpwstr>
  </property>
</Properties>
</file>