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6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eastAsia" w:ascii="Calibri" w:hAnsi="Calibri" w:eastAsia="微软雅黑"/>
                <w:color w:val="0000FF"/>
                <w:kern w:val="0"/>
                <w:sz w:val="30"/>
                <w:szCs w:val="30"/>
              </w:rPr>
            </w:pPr>
            <w:r>
              <w:rPr>
                <w:rFonts w:hint="eastAsia" w:ascii="Calibri" w:hAnsi="Calibri" w:eastAsia="微软雅黑"/>
                <w:color w:val="0000FF"/>
                <w:kern w:val="0"/>
                <w:sz w:val="30"/>
                <w:szCs w:val="30"/>
              </w:rPr>
              <w:t>第</w:t>
            </w:r>
            <w:r>
              <w:rPr>
                <w:rFonts w:hint="eastAsia" w:ascii="Calibri" w:hAnsi="Calibri" w:eastAsia="微软雅黑"/>
                <w:color w:val="0000FF"/>
                <w:kern w:val="0"/>
                <w:sz w:val="30"/>
                <w:szCs w:val="30"/>
                <w:lang w:val="en-US" w:eastAsia="zh-CN"/>
              </w:rPr>
              <w:t>4</w:t>
            </w:r>
            <w:r>
              <w:rPr>
                <w:rFonts w:hint="eastAsia" w:ascii="Calibri" w:hAnsi="Calibri" w:eastAsia="微软雅黑"/>
                <w:color w:val="0000FF"/>
                <w:kern w:val="0"/>
                <w:sz w:val="30"/>
                <w:szCs w:val="30"/>
              </w:rPr>
              <w:t>周周报</w:t>
            </w:r>
          </w:p>
          <w:p>
            <w:pPr>
              <w:widowControl/>
              <w:spacing w:line="26" w:lineRule="atLeast"/>
              <w:jc w:val="center"/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kern w:val="0"/>
                <w:sz w:val="30"/>
                <w:szCs w:val="30"/>
              </w:rPr>
              <w:t>（所属时间：</w:t>
            </w:r>
            <w:r>
              <w:rPr>
                <w:rFonts w:hint="eastAsia" w:ascii="Calibri" w:hAnsi="Calibri" w:eastAsia="微软雅黑"/>
                <w:kern w:val="0"/>
                <w:sz w:val="30"/>
                <w:szCs w:val="30"/>
                <w:lang w:val="en-US" w:eastAsia="zh-CN"/>
              </w:rPr>
              <w:t>5</w:t>
            </w:r>
            <w:r>
              <w:rPr>
                <w:rFonts w:hint="eastAsia" w:ascii="Calibri" w:hAnsi="Calibri" w:eastAsia="微软雅黑"/>
                <w:kern w:val="0"/>
                <w:sz w:val="30"/>
                <w:szCs w:val="30"/>
              </w:rPr>
              <w:t>月</w:t>
            </w:r>
            <w:r>
              <w:rPr>
                <w:rFonts w:hint="eastAsia" w:ascii="Calibri" w:hAnsi="Calibri" w:eastAsia="微软雅黑"/>
                <w:kern w:val="0"/>
                <w:sz w:val="30"/>
                <w:szCs w:val="30"/>
                <w:lang w:val="en-US" w:eastAsia="zh-CN"/>
              </w:rPr>
              <w:t>3</w:t>
            </w:r>
            <w:r>
              <w:rPr>
                <w:rFonts w:hint="eastAsia" w:ascii="Calibri" w:hAnsi="Calibri" w:eastAsia="微软雅黑"/>
                <w:kern w:val="0"/>
                <w:sz w:val="30"/>
                <w:szCs w:val="30"/>
              </w:rPr>
              <w:t>日---</w:t>
            </w:r>
            <w:r>
              <w:rPr>
                <w:rFonts w:hint="eastAsia" w:ascii="Calibri" w:hAnsi="Calibri" w:eastAsia="微软雅黑"/>
                <w:kern w:val="0"/>
                <w:sz w:val="30"/>
                <w:szCs w:val="30"/>
                <w:lang w:val="en-US" w:eastAsia="zh-CN"/>
              </w:rPr>
              <w:t>5</w:t>
            </w:r>
            <w:r>
              <w:rPr>
                <w:rFonts w:hint="eastAsia" w:ascii="Calibri" w:hAnsi="Calibri" w:eastAsia="微软雅黑"/>
                <w:kern w:val="0"/>
                <w:sz w:val="30"/>
                <w:szCs w:val="30"/>
              </w:rPr>
              <w:t>月</w:t>
            </w:r>
            <w:r>
              <w:rPr>
                <w:rFonts w:hint="eastAsia" w:ascii="Calibri" w:hAnsi="Calibri" w:eastAsia="微软雅黑"/>
                <w:kern w:val="0"/>
                <w:sz w:val="30"/>
                <w:szCs w:val="30"/>
                <w:lang w:val="en-US" w:eastAsia="zh-CN"/>
              </w:rPr>
              <w:t>9</w:t>
            </w:r>
            <w:r>
              <w:rPr>
                <w:rFonts w:hint="eastAsia" w:ascii="Calibri" w:hAnsi="Calibri" w:eastAsia="微软雅黑"/>
                <w:kern w:val="0"/>
                <w:sz w:val="30"/>
                <w:szCs w:val="30"/>
              </w:rPr>
              <w:t>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color w:val="0000FF"/>
                <w:kern w:val="0"/>
                <w:sz w:val="20"/>
                <w:szCs w:val="20"/>
              </w:rPr>
              <w:t>本周主要工作内容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</w:rPr>
              <w:t>1</w:t>
            </w:r>
          </w:p>
        </w:tc>
        <w:tc>
          <w:tcPr>
            <w:tcW w:w="6965" w:type="dxa"/>
          </w:tcPr>
          <w:p>
            <w:pPr>
              <w:rPr>
                <w:rFonts w:hint="default" w:ascii="Calibri" w:hAnsi="Calibri" w:eastAsia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  <w:t>java+appium+TestNG的自动化测试用例的编写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</w:rPr>
              <w:t>2</w:t>
            </w:r>
          </w:p>
        </w:tc>
        <w:tc>
          <w:tcPr>
            <w:tcW w:w="6965" w:type="dxa"/>
          </w:tcPr>
          <w:p>
            <w:pPr>
              <w:rPr>
                <w:rFonts w:hint="default" w:ascii="Calibri" w:hAnsi="Calibri" w:eastAsia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  <w:t>页面对象模式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</w:rPr>
              <w:t>3</w:t>
            </w:r>
          </w:p>
        </w:tc>
        <w:tc>
          <w:tcPr>
            <w:tcW w:w="6965" w:type="dxa"/>
          </w:tcPr>
          <w:p>
            <w:pPr>
              <w:rPr>
                <w:rFonts w:hint="default" w:ascii="Calibri" w:hAnsi="Calibri" w:eastAsia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  <w:t>数据驱动模式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</w:rPr>
              <w:t>4</w:t>
            </w:r>
          </w:p>
        </w:tc>
        <w:tc>
          <w:tcPr>
            <w:tcW w:w="6965" w:type="dxa"/>
          </w:tcPr>
          <w:p>
            <w:pPr>
              <w:rPr>
                <w:rFonts w:ascii="Calibri" w:hAnsi="Calibri" w:eastAsia="微软雅黑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color w:val="0000FF"/>
                <w:kern w:val="0"/>
                <w:sz w:val="20"/>
                <w:szCs w:val="20"/>
              </w:rPr>
              <w:t>未完成工作，原因及存在问题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</w:rPr>
              <w:t>1</w:t>
            </w:r>
          </w:p>
        </w:tc>
        <w:tc>
          <w:tcPr>
            <w:tcW w:w="6965" w:type="dxa"/>
          </w:tcPr>
          <w:p>
            <w:pPr>
              <w:rPr>
                <w:rFonts w:hint="default" w:ascii="Calibri" w:hAnsi="Calibri" w:eastAsia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  <w:t>数据驱动模式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6965" w:type="dxa"/>
          </w:tcPr>
          <w:p>
            <w:pPr>
              <w:rPr>
                <w:rFonts w:hint="default" w:ascii="Calibri" w:hAnsi="Calibri" w:eastAsia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  <w:t>页面对象模式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hint="default" w:ascii="Calibri" w:hAnsi="Calibri" w:eastAsia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6965" w:type="dxa"/>
          </w:tcPr>
          <w:p>
            <w:pPr>
              <w:rPr>
                <w:rFonts w:hint="default" w:ascii="Calibri" w:hAnsi="Calibri" w:eastAsia="微软雅黑"/>
                <w:kern w:val="0"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color w:val="0000FF"/>
                <w:kern w:val="0"/>
                <w:sz w:val="20"/>
                <w:szCs w:val="20"/>
              </w:rPr>
              <w:t>未完成任务及解决方案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</w:rPr>
              <w:t>1</w:t>
            </w:r>
          </w:p>
        </w:tc>
        <w:tc>
          <w:tcPr>
            <w:tcW w:w="6965" w:type="dxa"/>
          </w:tcPr>
          <w:p>
            <w:pPr>
              <w:rPr>
                <w:rFonts w:hint="default" w:ascii="Calibri" w:hAnsi="Calibri" w:eastAsia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  <w:t>尽快完成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</w:rPr>
              <w:t>2</w:t>
            </w:r>
          </w:p>
        </w:tc>
        <w:tc>
          <w:tcPr>
            <w:tcW w:w="6965" w:type="dxa"/>
          </w:tcPr>
          <w:p>
            <w:pPr>
              <w:rPr>
                <w:rFonts w:ascii="Calibri" w:hAnsi="Calibri" w:eastAsia="微软雅黑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6965" w:type="dxa"/>
          </w:tcPr>
          <w:p>
            <w:pPr>
              <w:rPr>
                <w:rFonts w:ascii="Calibri" w:hAnsi="Calibri" w:eastAsia="微软雅黑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color w:val="0000FF"/>
                <w:kern w:val="0"/>
                <w:sz w:val="20"/>
                <w:szCs w:val="20"/>
              </w:rPr>
              <w:t>下周主要计划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</w:rPr>
              <w:t>1</w:t>
            </w:r>
          </w:p>
        </w:tc>
        <w:tc>
          <w:tcPr>
            <w:tcW w:w="6965" w:type="dxa"/>
          </w:tcPr>
          <w:p>
            <w:pPr>
              <w:rPr>
                <w:rFonts w:hint="default" w:ascii="Calibri" w:hAnsi="Calibri" w:eastAsia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  <w:t>数据驱动模式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</w:rPr>
              <w:t>2</w:t>
            </w:r>
          </w:p>
        </w:tc>
        <w:tc>
          <w:tcPr>
            <w:tcW w:w="6965" w:type="dxa"/>
          </w:tcPr>
          <w:p>
            <w:pPr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6965" w:type="dxa"/>
          </w:tcPr>
          <w:p>
            <w:pPr>
              <w:rPr>
                <w:rFonts w:ascii="Calibri" w:hAnsi="Calibri" w:eastAsia="微软雅黑"/>
                <w:kern w:val="0"/>
                <w:sz w:val="20"/>
                <w:szCs w:val="20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A75"/>
    <w:rsid w:val="00880669"/>
    <w:rsid w:val="009B3A75"/>
    <w:rsid w:val="009E34BA"/>
    <w:rsid w:val="022D33BB"/>
    <w:rsid w:val="184E6054"/>
    <w:rsid w:val="1B197C5E"/>
    <w:rsid w:val="28E72C9D"/>
    <w:rsid w:val="30A96A76"/>
    <w:rsid w:val="530A08DB"/>
    <w:rsid w:val="5D04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Times New Roman" w:asciiTheme="minorHAnsi" w:hAnsiTheme="minorHAnsi" w:eastAsiaTheme="minorEastAsia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rPr>
      <w:rFonts w:ascii="Calibri" w:hAnsi="Calibri" w:eastAsia="微软雅黑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</Words>
  <Characters>146</Characters>
  <Lines>1</Lines>
  <Paragraphs>1</Paragraphs>
  <TotalTime>15</TotalTime>
  <ScaleCrop>false</ScaleCrop>
  <LinksUpToDate>false</LinksUpToDate>
  <CharactersWithSpaces>170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2020-11-27T09:11:00Z</dcterms:created>
  <dc:creator>杨 晓璇</dc:creator>
  <cp:lastModifiedBy>前方更美</cp:lastModifiedBy>
  <dcterms:modified xsi:type="dcterms:W3CDTF">2021-05-05T02:54:17Z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69706FF44A104385AD4C9F93607BBED9</vt:lpwstr>
  </property>
</Properties>
</file>