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CD6B" w14:textId="0CE2AE78" w:rsidR="00BA0428" w:rsidRPr="004178F0" w:rsidRDefault="004178F0" w:rsidP="00E32709">
      <w:pPr>
        <w:rPr>
          <w:rFonts w:asciiTheme="majorHAnsi" w:hAnsiTheme="majorHAnsi" w:cstheme="majorHAnsi"/>
          <w:b/>
          <w:bCs/>
        </w:rPr>
      </w:pPr>
      <w:r w:rsidRPr="004178F0">
        <w:rPr>
          <w:rFonts w:asciiTheme="majorHAnsi" w:hAnsiTheme="majorHAnsi" w:cstheme="majorHAnsi"/>
          <w:b/>
          <w:bCs/>
        </w:rPr>
        <w:t>Objetivo</w:t>
      </w:r>
    </w:p>
    <w:p w14:paraId="4BC84A6C" w14:textId="77777777" w:rsidR="004178F0" w:rsidRDefault="004178F0" w:rsidP="00E32709">
      <w:pPr>
        <w:rPr>
          <w:rFonts w:asciiTheme="majorHAnsi" w:hAnsiTheme="majorHAnsi" w:cstheme="majorHAnsi"/>
        </w:rPr>
      </w:pPr>
    </w:p>
    <w:p w14:paraId="20C6BA3C" w14:textId="77777777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  <w:r w:rsidRPr="005A590A">
        <w:rPr>
          <w:rFonts w:asciiTheme="majorHAnsi" w:hAnsiTheme="majorHAnsi" w:cstheme="majorHAnsi"/>
        </w:rPr>
        <w:t>Desenvolver um aplicativo que possa ser utilizado tanto em dispositivos móveis quanto em computadores, com o objetivo específico de executar relatórios armazenados na nuvem do Power BI. O App será responsivo para que o usuário possa utilizar desde um computador pessoal, como notebook, celular ou tablet para acessar ao App.</w:t>
      </w:r>
    </w:p>
    <w:p w14:paraId="472945DD" w14:textId="77777777" w:rsidR="00E748B9" w:rsidRDefault="00E748B9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56972370" w14:textId="0E39898B" w:rsidR="004178F0" w:rsidRPr="00576BBA" w:rsidRDefault="00576BBA" w:rsidP="005A590A">
      <w:pPr>
        <w:spacing w:line="288" w:lineRule="auto"/>
        <w:jc w:val="both"/>
        <w:rPr>
          <w:rFonts w:asciiTheme="majorHAnsi" w:hAnsiTheme="majorHAnsi" w:cstheme="majorHAnsi"/>
        </w:rPr>
      </w:pPr>
      <w:r w:rsidRPr="00576BBA">
        <w:rPr>
          <w:rFonts w:asciiTheme="majorHAnsi" w:hAnsiTheme="majorHAnsi" w:cstheme="majorHAnsi"/>
          <w:color w:val="000000"/>
        </w:rPr>
        <w:t>Neste primeiro momento, o aplicativo será simplificado para atender a uma necessidade mais urgente, sendo concebido como um projeto MVP (Minimum Viable Product) que garanta ao contratante eficiência na resolução de suas demandas imediatas.</w:t>
      </w:r>
    </w:p>
    <w:p w14:paraId="6D0F1B84" w14:textId="77777777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618D20FC" w14:textId="77777777" w:rsidR="00576BBA" w:rsidRDefault="00576BBA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1204318A" w14:textId="5F291CD6" w:rsidR="005A590A" w:rsidRPr="005A590A" w:rsidRDefault="005A590A" w:rsidP="005A590A">
      <w:pPr>
        <w:spacing w:line="288" w:lineRule="auto"/>
        <w:jc w:val="both"/>
        <w:rPr>
          <w:rFonts w:asciiTheme="majorHAnsi" w:hAnsiTheme="majorHAnsi" w:cstheme="majorHAnsi"/>
          <w:b/>
          <w:bCs/>
        </w:rPr>
      </w:pPr>
      <w:r w:rsidRPr="005A590A">
        <w:rPr>
          <w:rFonts w:asciiTheme="majorHAnsi" w:hAnsiTheme="majorHAnsi" w:cstheme="majorHAnsi"/>
          <w:b/>
          <w:bCs/>
        </w:rPr>
        <w:t>Participantes</w:t>
      </w:r>
    </w:p>
    <w:p w14:paraId="1F2908AD" w14:textId="77777777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701D1182" w14:textId="3BD3B453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Luiz Wagner Rodrigues dos Santos </w:t>
      </w:r>
      <w:r>
        <w:rPr>
          <w:rFonts w:asciiTheme="majorHAnsi" w:hAnsiTheme="majorHAnsi" w:cstheme="majorHAnsi"/>
        </w:rPr>
        <w:tab/>
        <w:t>-</w:t>
      </w:r>
      <w:r w:rsidR="00E748B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Contratado</w:t>
      </w:r>
      <w:r w:rsidR="00E748B9">
        <w:rPr>
          <w:rFonts w:asciiTheme="majorHAnsi" w:hAnsiTheme="majorHAnsi" w:cstheme="majorHAnsi"/>
        </w:rPr>
        <w:t xml:space="preserve"> - desenvolvedor</w:t>
      </w:r>
    </w:p>
    <w:p w14:paraId="5452EDC6" w14:textId="09E348C5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Tiago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- Contratante</w:t>
      </w:r>
    </w:p>
    <w:p w14:paraId="7145B11C" w14:textId="77777777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68FBD384" w14:textId="77777777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31A3320C" w14:textId="77777777" w:rsidR="00B4141F" w:rsidRDefault="005A590A" w:rsidP="005A590A">
      <w:pPr>
        <w:spacing w:line="288" w:lineRule="auto"/>
        <w:jc w:val="both"/>
        <w:rPr>
          <w:rFonts w:asciiTheme="majorHAnsi" w:hAnsiTheme="majorHAnsi" w:cstheme="majorHAnsi"/>
          <w:b/>
          <w:bCs/>
        </w:rPr>
      </w:pPr>
      <w:r w:rsidRPr="005A590A">
        <w:rPr>
          <w:rFonts w:asciiTheme="majorHAnsi" w:hAnsiTheme="majorHAnsi" w:cstheme="majorHAnsi"/>
          <w:b/>
          <w:bCs/>
        </w:rPr>
        <w:t>Es</w:t>
      </w:r>
      <w:r w:rsidR="00B4141F">
        <w:rPr>
          <w:rFonts w:asciiTheme="majorHAnsi" w:hAnsiTheme="majorHAnsi" w:cstheme="majorHAnsi"/>
          <w:b/>
          <w:bCs/>
        </w:rPr>
        <w:t>copo</w:t>
      </w:r>
    </w:p>
    <w:p w14:paraId="5E4AEF61" w14:textId="77777777" w:rsidR="00B4141F" w:rsidRDefault="00B4141F" w:rsidP="005A590A">
      <w:pPr>
        <w:spacing w:line="288" w:lineRule="auto"/>
        <w:jc w:val="both"/>
        <w:rPr>
          <w:rFonts w:asciiTheme="majorHAnsi" w:hAnsiTheme="majorHAnsi" w:cstheme="majorHAnsi"/>
          <w:b/>
          <w:bCs/>
        </w:rPr>
      </w:pPr>
    </w:p>
    <w:p w14:paraId="154E4FB2" w14:textId="10009F0F" w:rsidR="005A590A" w:rsidRPr="002D2F40" w:rsidRDefault="002D2F40" w:rsidP="002D2F40">
      <w:pPr>
        <w:spacing w:line="276" w:lineRule="auto"/>
        <w:jc w:val="both"/>
        <w:rPr>
          <w:rFonts w:asciiTheme="majorHAnsi" w:hAnsiTheme="majorHAnsi" w:cstheme="majorHAnsi"/>
        </w:rPr>
      </w:pPr>
      <w:r w:rsidRPr="002D2F40">
        <w:rPr>
          <w:rFonts w:asciiTheme="majorHAnsi" w:hAnsiTheme="majorHAnsi" w:cstheme="majorHAnsi"/>
        </w:rPr>
        <w:t>O aplicativo contará com um sistema de login para autenticação, que gerará um token permitindo ao usuário acessar cada rota disponibilizada. Após o acesso, todas as ações realizadas serão devidamente registradas em log, podendo ser consultadas tanto pelo administrador da empresa em que o usuário está cadastrado quanto pelo administrador proprietário do aplicativo.</w:t>
      </w:r>
    </w:p>
    <w:p w14:paraId="4BFA7A73" w14:textId="77777777" w:rsidR="005A590A" w:rsidRDefault="005A590A" w:rsidP="005A590A">
      <w:pPr>
        <w:spacing w:line="288" w:lineRule="auto"/>
        <w:jc w:val="both"/>
        <w:rPr>
          <w:rFonts w:asciiTheme="majorHAnsi" w:hAnsiTheme="majorHAnsi" w:cstheme="majorHAnsi"/>
          <w:b/>
          <w:bCs/>
        </w:rPr>
      </w:pPr>
    </w:p>
    <w:p w14:paraId="06CEFFDB" w14:textId="69D76CDE" w:rsidR="005A590A" w:rsidRDefault="002D2F40" w:rsidP="005A590A">
      <w:pPr>
        <w:spacing w:line="288" w:lineRule="auto"/>
        <w:jc w:val="both"/>
        <w:rPr>
          <w:rFonts w:asciiTheme="majorHAnsi" w:hAnsiTheme="majorHAnsi" w:cstheme="majorHAnsi"/>
        </w:rPr>
      </w:pPr>
      <w:r w:rsidRPr="002D2F40">
        <w:rPr>
          <w:rFonts w:asciiTheme="majorHAnsi" w:hAnsiTheme="majorHAnsi" w:cstheme="majorHAnsi"/>
        </w:rPr>
        <w:t xml:space="preserve">Após o login no aplicativo, será realizada uma verificação automática para conceder ao usuário as permissões correspondentes às funcionalidades previamente configuradas durante seu cadastro no sistema.  </w:t>
      </w:r>
    </w:p>
    <w:p w14:paraId="1158C3DB" w14:textId="77777777" w:rsidR="002D2F40" w:rsidRDefault="002D2F40" w:rsidP="005A590A">
      <w:pPr>
        <w:spacing w:line="288" w:lineRule="auto"/>
        <w:jc w:val="both"/>
        <w:rPr>
          <w:rFonts w:asciiTheme="majorHAnsi" w:hAnsiTheme="majorHAnsi" w:cstheme="majorHAnsi"/>
        </w:rPr>
      </w:pPr>
    </w:p>
    <w:p w14:paraId="5EC724E8" w14:textId="253104A3" w:rsidR="002D2F40" w:rsidRDefault="00481EBE" w:rsidP="00A50A06">
      <w:pPr>
        <w:spacing w:line="276" w:lineRule="auto"/>
        <w:jc w:val="both"/>
        <w:rPr>
          <w:rFonts w:asciiTheme="majorHAnsi" w:hAnsiTheme="majorHAnsi" w:cstheme="majorHAnsi"/>
        </w:rPr>
      </w:pPr>
      <w:r w:rsidRPr="00481EBE">
        <w:rPr>
          <w:rFonts w:asciiTheme="majorHAnsi" w:hAnsiTheme="majorHAnsi" w:cstheme="majorHAnsi"/>
        </w:rPr>
        <w:t>Contudo, para viabilizar esse processo, é imprescindível que o super</w:t>
      </w:r>
      <w:r>
        <w:rPr>
          <w:rFonts w:asciiTheme="majorHAnsi" w:hAnsiTheme="majorHAnsi" w:cstheme="majorHAnsi"/>
        </w:rPr>
        <w:t xml:space="preserve"> </w:t>
      </w:r>
      <w:r w:rsidRPr="00481EBE">
        <w:rPr>
          <w:rFonts w:asciiTheme="majorHAnsi" w:hAnsiTheme="majorHAnsi" w:cstheme="majorHAnsi"/>
        </w:rPr>
        <w:t>administrador realize previamente as configurações necessárias, efetuando todos os cadastros indispensáveis para que o usuário final utilize o aplicativo de acordo com as permissões estabelecidas.</w:t>
      </w:r>
    </w:p>
    <w:p w14:paraId="52D8B390" w14:textId="77777777" w:rsidR="00481EBE" w:rsidRDefault="00481EBE" w:rsidP="00481EBE">
      <w:pPr>
        <w:jc w:val="both"/>
        <w:rPr>
          <w:rFonts w:asciiTheme="majorHAnsi" w:hAnsiTheme="majorHAnsi" w:cstheme="majorHAnsi"/>
        </w:rPr>
      </w:pPr>
    </w:p>
    <w:p w14:paraId="247BF30E" w14:textId="77777777" w:rsidR="00A50A06" w:rsidRPr="00A50A06" w:rsidRDefault="00A50A06" w:rsidP="00A50A06">
      <w:pPr>
        <w:spacing w:line="276" w:lineRule="auto"/>
        <w:rPr>
          <w:rFonts w:asciiTheme="majorHAnsi" w:hAnsiTheme="majorHAnsi" w:cstheme="majorHAnsi"/>
        </w:rPr>
      </w:pPr>
      <w:r w:rsidRPr="00A50A06">
        <w:rPr>
          <w:rFonts w:asciiTheme="majorHAnsi" w:hAnsiTheme="majorHAnsi" w:cstheme="majorHAnsi"/>
        </w:rPr>
        <w:t>O super administrador terá uma carga maior de trabalho na configuração inicial do aplicativo em comparação aos demais usuários. Para começar, é necessário realizar os cadastros de sustentação, que incluem:</w:t>
      </w:r>
    </w:p>
    <w:p w14:paraId="657EFDE2" w14:textId="77777777" w:rsidR="00A50A06" w:rsidRPr="00A50A06" w:rsidRDefault="00A50A06" w:rsidP="00A50A06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theme="majorHAnsi"/>
        </w:rPr>
      </w:pPr>
      <w:r w:rsidRPr="00A50A06">
        <w:rPr>
          <w:rFonts w:asciiTheme="majorHAnsi" w:hAnsiTheme="majorHAnsi" w:cstheme="majorHAnsi"/>
        </w:rPr>
        <w:lastRenderedPageBreak/>
        <w:t>Nível: determina o nível da empresa, podendo ser Basic, Silver ou Gold.</w:t>
      </w:r>
    </w:p>
    <w:p w14:paraId="5D81742F" w14:textId="77777777" w:rsidR="00A50A06" w:rsidRPr="00A50A06" w:rsidRDefault="00A50A06" w:rsidP="00A50A06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theme="majorHAnsi"/>
        </w:rPr>
      </w:pPr>
      <w:r w:rsidRPr="00A50A06">
        <w:rPr>
          <w:rFonts w:asciiTheme="majorHAnsi" w:hAnsiTheme="majorHAnsi" w:cstheme="majorHAnsi"/>
        </w:rPr>
        <w:t>Master de faturamento: define se o faturamento será feito pela matriz ou pela filial.</w:t>
      </w:r>
    </w:p>
    <w:p w14:paraId="06B4C203" w14:textId="77777777" w:rsidR="00A50A06" w:rsidRPr="00A50A06" w:rsidRDefault="00A50A06" w:rsidP="00A50A06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theme="majorHAnsi"/>
        </w:rPr>
      </w:pPr>
      <w:r w:rsidRPr="00A50A06">
        <w:rPr>
          <w:rFonts w:asciiTheme="majorHAnsi" w:hAnsiTheme="majorHAnsi" w:cstheme="majorHAnsi"/>
        </w:rPr>
        <w:t>Tipo de cobrança: especifica a periodicidade, podendo ser anual, mensal, bimestral, trimestral ou semestral.</w:t>
      </w:r>
    </w:p>
    <w:p w14:paraId="670DF1C1" w14:textId="77777777" w:rsidR="00A50A06" w:rsidRPr="00A50A06" w:rsidRDefault="00A50A06" w:rsidP="00A50A06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theme="majorHAnsi"/>
        </w:rPr>
      </w:pPr>
      <w:r w:rsidRPr="00A50A06">
        <w:rPr>
          <w:rFonts w:asciiTheme="majorHAnsi" w:hAnsiTheme="majorHAnsi" w:cstheme="majorHAnsi"/>
        </w:rPr>
        <w:t>Tipo de empresa: estabelece se é matriz, filial ou coligada.</w:t>
      </w:r>
    </w:p>
    <w:p w14:paraId="60255BEF" w14:textId="65B18A27" w:rsidR="00AA4DA8" w:rsidRDefault="00A50A06" w:rsidP="00A50A06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theme="majorHAnsi"/>
        </w:rPr>
      </w:pPr>
      <w:r w:rsidRPr="00A50A06">
        <w:rPr>
          <w:rFonts w:asciiTheme="majorHAnsi" w:hAnsiTheme="majorHAnsi" w:cstheme="majorHAnsi"/>
        </w:rPr>
        <w:t>Tipo de objeto: indica a finalidade, como entrada de dados, relatório, menu, entre outros.</w:t>
      </w:r>
    </w:p>
    <w:p w14:paraId="7484FEE8" w14:textId="77777777" w:rsidR="00BC2170" w:rsidRDefault="00BC2170" w:rsidP="00BC2170">
      <w:pPr>
        <w:spacing w:line="276" w:lineRule="auto"/>
        <w:rPr>
          <w:rFonts w:asciiTheme="majorHAnsi" w:hAnsiTheme="majorHAnsi" w:cstheme="majorHAnsi"/>
        </w:rPr>
      </w:pPr>
    </w:p>
    <w:p w14:paraId="53E760AA" w14:textId="77777777" w:rsidR="00C81ED0" w:rsidRPr="00C81ED0" w:rsidRDefault="00C81ED0" w:rsidP="00C81ED0">
      <w:pPr>
        <w:spacing w:line="276" w:lineRule="auto"/>
        <w:jc w:val="both"/>
        <w:rPr>
          <w:rFonts w:asciiTheme="majorHAnsi" w:hAnsiTheme="majorHAnsi" w:cstheme="majorHAnsi"/>
        </w:rPr>
      </w:pPr>
      <w:r w:rsidRPr="00C81ED0">
        <w:rPr>
          <w:rFonts w:asciiTheme="majorHAnsi" w:hAnsiTheme="majorHAnsi" w:cstheme="majorHAnsi"/>
        </w:rPr>
        <w:t>As tabelas de sustentação do aplicativo serão preenchidas durante a implantação por meio de um script de inicialização, permitindo o início do processo de cadastro. Essas tabelas receberão os dados correspondentes e incluem: “levels”, “objects”, “type_charges”, “type_objects” e “type_companies”.</w:t>
      </w:r>
    </w:p>
    <w:p w14:paraId="40AE1EC0" w14:textId="77777777" w:rsidR="00C81ED0" w:rsidRPr="00C81ED0" w:rsidRDefault="00C81ED0" w:rsidP="00C81ED0">
      <w:pPr>
        <w:spacing w:line="276" w:lineRule="auto"/>
        <w:jc w:val="both"/>
        <w:rPr>
          <w:rFonts w:asciiTheme="majorHAnsi" w:hAnsiTheme="majorHAnsi" w:cstheme="majorHAnsi"/>
        </w:rPr>
      </w:pPr>
    </w:p>
    <w:p w14:paraId="4BE5A6F6" w14:textId="15721048" w:rsidR="00C81ED0" w:rsidRDefault="00C81ED0" w:rsidP="00C81ED0">
      <w:pPr>
        <w:spacing w:line="276" w:lineRule="auto"/>
        <w:jc w:val="both"/>
        <w:rPr>
          <w:rFonts w:asciiTheme="majorHAnsi" w:hAnsiTheme="majorHAnsi" w:cstheme="majorHAnsi"/>
        </w:rPr>
      </w:pPr>
      <w:r w:rsidRPr="00C81ED0">
        <w:rPr>
          <w:rFonts w:asciiTheme="majorHAnsi" w:hAnsiTheme="majorHAnsi" w:cstheme="majorHAnsi"/>
        </w:rPr>
        <w:t>A primeira tabela a ser devidamente populada será a “Roles”, que deverá receber uma entrada específica para o perfil de administrador. Essa configuração possibilitará a associação desse perfil ao usuário super administrador, responsável por disponibilizar o aplicativo aos clientes.</w:t>
      </w:r>
    </w:p>
    <w:p w14:paraId="012405F2" w14:textId="77777777" w:rsidR="00C81ED0" w:rsidRPr="003109FF" w:rsidRDefault="00C81ED0" w:rsidP="003109FF">
      <w:pPr>
        <w:spacing w:line="276" w:lineRule="auto"/>
        <w:jc w:val="both"/>
        <w:rPr>
          <w:rFonts w:asciiTheme="majorHAnsi" w:hAnsiTheme="majorHAnsi" w:cstheme="majorHAnsi"/>
        </w:rPr>
      </w:pPr>
    </w:p>
    <w:p w14:paraId="763850A4" w14:textId="561F2B4B" w:rsidR="00C81ED0" w:rsidRDefault="003109FF" w:rsidP="003109FF">
      <w:pPr>
        <w:jc w:val="both"/>
        <w:rPr>
          <w:rFonts w:asciiTheme="majorHAnsi" w:hAnsiTheme="majorHAnsi" w:cstheme="majorHAnsi"/>
        </w:rPr>
      </w:pPr>
      <w:r w:rsidRPr="003109FF">
        <w:rPr>
          <w:rFonts w:asciiTheme="majorHAnsi" w:hAnsiTheme="majorHAnsi" w:cstheme="majorHAnsi"/>
        </w:rPr>
        <w:t>Com a tabela “Roles” devidamente preenchida, torna-se possível inserir automaticamente o primeiro usuário na base de dados, permitindo o acesso ao aplicativo como super administrador. Este perfil é responsável por cadastrar as empresas que irão utilizar o sistema.</w:t>
      </w:r>
    </w:p>
    <w:p w14:paraId="1D50E747" w14:textId="77777777" w:rsidR="003109FF" w:rsidRDefault="003109FF" w:rsidP="003109FF">
      <w:pPr>
        <w:jc w:val="both"/>
        <w:rPr>
          <w:rFonts w:asciiTheme="majorHAnsi" w:hAnsiTheme="majorHAnsi" w:cstheme="majorHAnsi"/>
        </w:rPr>
      </w:pPr>
    </w:p>
    <w:p w14:paraId="0152A554" w14:textId="4920E11A" w:rsidR="003109FF" w:rsidRDefault="003109FF" w:rsidP="003109FF">
      <w:pPr>
        <w:jc w:val="both"/>
        <w:rPr>
          <w:rFonts w:asciiTheme="majorHAnsi" w:hAnsiTheme="majorHAnsi" w:cstheme="majorHAnsi"/>
        </w:rPr>
      </w:pPr>
      <w:r w:rsidRPr="003109FF">
        <w:rPr>
          <w:rFonts w:asciiTheme="majorHAnsi" w:hAnsiTheme="majorHAnsi" w:cstheme="majorHAnsi"/>
        </w:rPr>
        <w:t>Para evitar a necessidade de configurar o sistema por meio de arquivos .</w:t>
      </w:r>
      <w:proofErr w:type="spellStart"/>
      <w:r w:rsidRPr="003109FF">
        <w:rPr>
          <w:rFonts w:asciiTheme="majorHAnsi" w:hAnsiTheme="majorHAnsi" w:cstheme="majorHAnsi"/>
        </w:rPr>
        <w:t>env</w:t>
      </w:r>
      <w:proofErr w:type="spellEnd"/>
      <w:r w:rsidRPr="003109FF">
        <w:rPr>
          <w:rFonts w:asciiTheme="majorHAnsi" w:hAnsiTheme="majorHAnsi" w:cstheme="majorHAnsi"/>
        </w:rPr>
        <w:t>, os parâmetros de cada empresa serão armazenados em uma tabela chamada “Company_Parameters”. Essa tabela será responsável por guardar informações específicas de cada empresa, essenciais para determinar o funcionamento do sistema, como, por exemplo, o código do tipo de objeto utilizado para relatórios.</w:t>
      </w:r>
    </w:p>
    <w:p w14:paraId="0D22F07E" w14:textId="77777777" w:rsidR="003109FF" w:rsidRDefault="003109FF" w:rsidP="003109FF">
      <w:pPr>
        <w:jc w:val="both"/>
        <w:rPr>
          <w:rFonts w:asciiTheme="majorHAnsi" w:hAnsiTheme="majorHAnsi" w:cstheme="majorHAnsi"/>
        </w:rPr>
      </w:pPr>
    </w:p>
    <w:p w14:paraId="4FEA69D4" w14:textId="26113447" w:rsidR="003109FF" w:rsidRPr="003109FF" w:rsidRDefault="00235C06" w:rsidP="003109FF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As tabelas envolvidas neste projeto são: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company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company_billings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company_groups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company_parameters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company_subscriptions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r>
        <w:rPr>
          <w:rFonts w:asciiTheme="majorHAnsi" w:hAnsiTheme="majorHAnsi" w:cstheme="majorHAnsi"/>
        </w:rPr>
        <w:t>levels</w:t>
      </w:r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method_payments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r>
        <w:rPr>
          <w:rFonts w:asciiTheme="majorHAnsi" w:hAnsiTheme="majorHAnsi" w:cstheme="majorHAnsi"/>
        </w:rPr>
        <w:t>objects</w:t>
      </w:r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r>
        <w:rPr>
          <w:rFonts w:asciiTheme="majorHAnsi" w:hAnsiTheme="majorHAnsi" w:cstheme="majorHAnsi"/>
        </w:rPr>
        <w:t>roles</w:t>
      </w:r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roles_objects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sessions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r>
        <w:rPr>
          <w:rFonts w:asciiTheme="majorHAnsi" w:hAnsiTheme="majorHAnsi" w:cstheme="majorHAnsi"/>
        </w:rPr>
        <w:t>type_charges</w:t>
      </w:r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r>
        <w:rPr>
          <w:rFonts w:asciiTheme="majorHAnsi" w:hAnsiTheme="majorHAnsi" w:cstheme="majorHAnsi"/>
        </w:rPr>
        <w:t>type_companies</w:t>
      </w:r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r>
        <w:rPr>
          <w:rFonts w:asciiTheme="majorHAnsi" w:hAnsiTheme="majorHAnsi" w:cstheme="majorHAnsi"/>
        </w:rPr>
        <w:t>type_objects</w:t>
      </w:r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>
        <w:rPr>
          <w:rFonts w:asciiTheme="majorHAnsi" w:hAnsiTheme="majorHAnsi" w:cstheme="majorHAnsi"/>
        </w:rPr>
        <w:t>user</w:t>
      </w:r>
      <w:proofErr w:type="spellEnd"/>
      <w:r w:rsidR="004B4E77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, </w:t>
      </w:r>
      <w:r w:rsidR="004B4E77">
        <w:rPr>
          <w:rFonts w:asciiTheme="majorHAnsi" w:hAnsiTheme="majorHAnsi" w:cstheme="majorHAnsi"/>
        </w:rPr>
        <w:t>“</w:t>
      </w:r>
      <w:proofErr w:type="spellStart"/>
      <w:r w:rsidR="004B4E77">
        <w:rPr>
          <w:rFonts w:asciiTheme="majorHAnsi" w:hAnsiTheme="majorHAnsi" w:cstheme="majorHAnsi"/>
        </w:rPr>
        <w:t>user_logs</w:t>
      </w:r>
      <w:proofErr w:type="spellEnd"/>
      <w:r w:rsidR="004B4E77">
        <w:rPr>
          <w:rFonts w:asciiTheme="majorHAnsi" w:hAnsiTheme="majorHAnsi" w:cstheme="majorHAnsi"/>
        </w:rPr>
        <w:t>”, “</w:t>
      </w:r>
      <w:proofErr w:type="spellStart"/>
      <w:r w:rsidR="004B4E77">
        <w:rPr>
          <w:rFonts w:asciiTheme="majorHAnsi" w:hAnsiTheme="majorHAnsi" w:cstheme="majorHAnsi"/>
        </w:rPr>
        <w:t>user_roles</w:t>
      </w:r>
      <w:proofErr w:type="spellEnd"/>
      <w:r w:rsidR="004B4E77">
        <w:rPr>
          <w:rFonts w:asciiTheme="majorHAnsi" w:hAnsiTheme="majorHAnsi" w:cstheme="majorHAnsi"/>
        </w:rPr>
        <w:t>”, “</w:t>
      </w:r>
      <w:proofErr w:type="spellStart"/>
      <w:r w:rsidR="004B4E77">
        <w:rPr>
          <w:rFonts w:asciiTheme="majorHAnsi" w:hAnsiTheme="majorHAnsi" w:cstheme="majorHAnsi"/>
        </w:rPr>
        <w:t>user_roles_objects</w:t>
      </w:r>
      <w:proofErr w:type="spellEnd"/>
      <w:r w:rsidR="004B4E77">
        <w:rPr>
          <w:rFonts w:asciiTheme="majorHAnsi" w:hAnsiTheme="majorHAnsi" w:cstheme="majorHAnsi"/>
        </w:rPr>
        <w:t>” e “</w:t>
      </w:r>
      <w:proofErr w:type="spellStart"/>
      <w:r w:rsidR="004B4E77">
        <w:rPr>
          <w:rFonts w:asciiTheme="majorHAnsi" w:hAnsiTheme="majorHAnsi" w:cstheme="majorHAnsi"/>
        </w:rPr>
        <w:t>user_company_subscriptions</w:t>
      </w:r>
      <w:proofErr w:type="spellEnd"/>
      <w:r w:rsidR="004B4E77">
        <w:rPr>
          <w:rFonts w:asciiTheme="majorHAnsi" w:hAnsiTheme="majorHAnsi" w:cstheme="majorHAnsi"/>
        </w:rPr>
        <w:t>”.</w:t>
      </w:r>
    </w:p>
    <w:sectPr w:rsidR="003109FF" w:rsidRPr="003109FF" w:rsidSect="00C16859">
      <w:headerReference w:type="default" r:id="rId7"/>
      <w:footerReference w:type="default" r:id="rId8"/>
      <w:pgSz w:w="11906" w:h="16838"/>
      <w:pgMar w:top="2139" w:right="1701" w:bottom="1417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9F34" w14:textId="77777777" w:rsidR="0020039F" w:rsidRDefault="0020039F" w:rsidP="004927CD">
      <w:r>
        <w:separator/>
      </w:r>
    </w:p>
  </w:endnote>
  <w:endnote w:type="continuationSeparator" w:id="0">
    <w:p w14:paraId="050396A3" w14:textId="77777777" w:rsidR="0020039F" w:rsidRDefault="0020039F" w:rsidP="0049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antramanav Thin">
    <w:altName w:val="Mangal"/>
    <w:panose1 w:val="020B0604020202020204"/>
    <w:charset w:val="00"/>
    <w:family w:val="auto"/>
    <w:pitch w:val="variable"/>
    <w:sig w:usb0="8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B6A3" w14:textId="77777777" w:rsidR="00BC5A47" w:rsidRPr="004D229C" w:rsidRDefault="00BC5A47" w:rsidP="00BC5A47">
    <w:pPr>
      <w:pStyle w:val="Footer"/>
      <w:pBdr>
        <w:bottom w:val="single" w:sz="12" w:space="1" w:color="auto"/>
      </w:pBdr>
      <w:rPr>
        <w:rFonts w:ascii="Yantramanav Thin" w:hAnsi="Yantramanav Thin" w:cs="Yantramanav Thin"/>
        <w:color w:val="98D7D9"/>
      </w:rPr>
    </w:pPr>
  </w:p>
  <w:p w14:paraId="121D6D99" w14:textId="324434BE" w:rsidR="00BC5A47" w:rsidRPr="00532FB2" w:rsidRDefault="000A76D4" w:rsidP="00BC5A47">
    <w:pPr>
      <w:pStyle w:val="Footer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Rua Gago Coutinho</w:t>
    </w:r>
    <w:r w:rsidR="00BC5A47" w:rsidRPr="00532FB2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174</w:t>
    </w:r>
    <w:r w:rsidR="00BC5A47" w:rsidRPr="00532FB2">
      <w:rPr>
        <w:rFonts w:asciiTheme="minorHAnsi" w:hAnsiTheme="minorHAnsi" w:cstheme="minorHAnsi"/>
        <w:sz w:val="20"/>
        <w:szCs w:val="20"/>
      </w:rPr>
      <w:t>, Nossa Senhora</w:t>
    </w:r>
    <w:r w:rsidR="00D21801">
      <w:rPr>
        <w:rFonts w:asciiTheme="minorHAnsi" w:hAnsiTheme="minorHAnsi" w:cstheme="minorHAnsi"/>
        <w:sz w:val="20"/>
        <w:szCs w:val="20"/>
      </w:rPr>
      <w:t xml:space="preserve"> </w:t>
    </w:r>
    <w:r w:rsidR="00BC5A47" w:rsidRPr="00532FB2">
      <w:rPr>
        <w:rFonts w:asciiTheme="minorHAnsi" w:hAnsiTheme="minorHAnsi" w:cstheme="minorHAnsi"/>
        <w:sz w:val="20"/>
        <w:szCs w:val="20"/>
      </w:rPr>
      <w:t>de Fátima, 29160-790</w:t>
    </w:r>
  </w:p>
  <w:p w14:paraId="0E024D18" w14:textId="2D0BD568" w:rsidR="00BC5A47" w:rsidRPr="00532FB2" w:rsidRDefault="000A76D4" w:rsidP="00BC5A47">
    <w:pPr>
      <w:pStyle w:val="Footer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Loja 04</w:t>
    </w:r>
    <w:r w:rsidR="00BC5A47" w:rsidRPr="00532FB2">
      <w:rPr>
        <w:rFonts w:asciiTheme="minorHAnsi" w:hAnsiTheme="minorHAnsi" w:cstheme="minorHAnsi"/>
        <w:sz w:val="20"/>
        <w:szCs w:val="20"/>
      </w:rPr>
      <w:t xml:space="preserve"> – Fone +55 27 </w:t>
    </w:r>
    <w:r>
      <w:rPr>
        <w:rFonts w:asciiTheme="minorHAnsi" w:hAnsiTheme="minorHAnsi" w:cstheme="minorHAnsi"/>
        <w:sz w:val="20"/>
        <w:szCs w:val="20"/>
      </w:rPr>
      <w:t>98146-2233</w:t>
    </w:r>
  </w:p>
  <w:p w14:paraId="09544247" w14:textId="77777777" w:rsidR="00BC5A47" w:rsidRPr="00532FB2" w:rsidRDefault="00BC5A47" w:rsidP="00BC5A47">
    <w:pPr>
      <w:pStyle w:val="Footer"/>
      <w:jc w:val="center"/>
      <w:rPr>
        <w:rFonts w:asciiTheme="minorHAnsi" w:hAnsiTheme="minorHAnsi" w:cstheme="minorHAnsi"/>
        <w:sz w:val="20"/>
        <w:szCs w:val="20"/>
      </w:rPr>
    </w:pPr>
    <w:r w:rsidRPr="00532FB2">
      <w:rPr>
        <w:rFonts w:asciiTheme="minorHAnsi" w:hAnsiTheme="minorHAnsi" w:cstheme="minorHAnsi"/>
        <w:sz w:val="20"/>
        <w:szCs w:val="20"/>
      </w:rPr>
      <w:t>Serra - ES</w:t>
    </w:r>
  </w:p>
  <w:p w14:paraId="29D4CD30" w14:textId="77777777" w:rsidR="00BC5A47" w:rsidRDefault="00BC5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1B99" w14:textId="77777777" w:rsidR="0020039F" w:rsidRDefault="0020039F" w:rsidP="004927CD">
      <w:bookmarkStart w:id="0" w:name="_Hlk118982624"/>
      <w:bookmarkEnd w:id="0"/>
      <w:r>
        <w:separator/>
      </w:r>
    </w:p>
  </w:footnote>
  <w:footnote w:type="continuationSeparator" w:id="0">
    <w:p w14:paraId="4A72A153" w14:textId="77777777" w:rsidR="0020039F" w:rsidRDefault="0020039F" w:rsidP="00492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60A2" w14:textId="77777777" w:rsidR="00500F7F" w:rsidRDefault="00DF7FAE" w:rsidP="00500F7F">
    <w:pPr>
      <w:pBdr>
        <w:bottom w:val="single" w:sz="12" w:space="1" w:color="auto"/>
      </w:pBdr>
      <w:rPr>
        <w:rFonts w:ascii="Bahnschrift SemiLight Condensed" w:hAnsi="Bahnschrift SemiLight Condensed" w:cs="Arial"/>
        <w:color w:val="808080"/>
        <w:sz w:val="36"/>
        <w:szCs w:val="36"/>
      </w:rPr>
    </w:pPr>
    <w:r>
      <w:rPr>
        <w:noProof/>
      </w:rPr>
      <w:drawing>
        <wp:inline distT="0" distB="0" distL="0" distR="0" wp14:anchorId="27F723C9" wp14:editId="1B3C755B">
          <wp:extent cx="2137340" cy="900018"/>
          <wp:effectExtent l="0" t="0" r="0" b="0"/>
          <wp:docPr id="20" name="Imagem 20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688" cy="927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8C93EF" w14:textId="69F1DB54" w:rsidR="00DF7FAE" w:rsidRPr="00072B81" w:rsidRDefault="004178F0" w:rsidP="00DF7FAE">
    <w:pPr>
      <w:pBdr>
        <w:bottom w:val="single" w:sz="12" w:space="1" w:color="auto"/>
      </w:pBdr>
      <w:jc w:val="right"/>
      <w:rPr>
        <w:rFonts w:ascii="Bahnschrift SemiLight Condensed" w:hAnsi="Bahnschrift SemiLight Condensed"/>
        <w:color w:val="808080"/>
        <w:sz w:val="36"/>
        <w:szCs w:val="36"/>
      </w:rPr>
    </w:pPr>
    <w:r>
      <w:rPr>
        <w:rFonts w:ascii="Bahnschrift SemiLight Condensed" w:hAnsi="Bahnschrift SemiLight Condensed" w:cs="Arial"/>
        <w:color w:val="808080"/>
        <w:sz w:val="36"/>
        <w:szCs w:val="36"/>
      </w:rPr>
      <w:t>Lidera TI - Projeto</w:t>
    </w:r>
    <w:r w:rsidR="000A76D4">
      <w:rPr>
        <w:rFonts w:ascii="Bahnschrift SemiLight Condensed" w:hAnsi="Bahnschrift SemiLight Condensed" w:cs="Arial"/>
        <w:color w:val="808080"/>
        <w:sz w:val="36"/>
        <w:szCs w:val="36"/>
      </w:rPr>
      <w:t xml:space="preserve"> d</w:t>
    </w:r>
    <w:r>
      <w:rPr>
        <w:rFonts w:ascii="Bahnschrift SemiLight Condensed" w:hAnsi="Bahnschrift SemiLight Condensed" w:cs="Arial"/>
        <w:color w:val="808080"/>
        <w:sz w:val="36"/>
        <w:szCs w:val="36"/>
      </w:rPr>
      <w:t>o</w:t>
    </w:r>
    <w:r w:rsidR="000A76D4">
      <w:rPr>
        <w:rFonts w:ascii="Bahnschrift SemiLight Condensed" w:hAnsi="Bahnschrift SemiLight Condensed" w:cs="Arial"/>
        <w:color w:val="808080"/>
        <w:sz w:val="36"/>
        <w:szCs w:val="36"/>
      </w:rPr>
      <w:t xml:space="preserve"> Software</w:t>
    </w:r>
  </w:p>
  <w:p w14:paraId="257F5970" w14:textId="2560E980" w:rsidR="004927CD" w:rsidRPr="004927CD" w:rsidRDefault="004927CD" w:rsidP="00C16859">
    <w:pPr>
      <w:pStyle w:val="Header"/>
      <w:ind w:left="-12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4B9"/>
    <w:multiLevelType w:val="hybridMultilevel"/>
    <w:tmpl w:val="C5BE960C"/>
    <w:lvl w:ilvl="0" w:tplc="9524E972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00C29"/>
    <w:multiLevelType w:val="hybridMultilevel"/>
    <w:tmpl w:val="633A0D64"/>
    <w:lvl w:ilvl="0" w:tplc="9524E972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B7B49"/>
    <w:multiLevelType w:val="multilevel"/>
    <w:tmpl w:val="E8E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97622"/>
    <w:multiLevelType w:val="multilevel"/>
    <w:tmpl w:val="8DD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71573"/>
    <w:multiLevelType w:val="multilevel"/>
    <w:tmpl w:val="232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F65A0"/>
    <w:multiLevelType w:val="multilevel"/>
    <w:tmpl w:val="CE9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D3E22"/>
    <w:multiLevelType w:val="multilevel"/>
    <w:tmpl w:val="A28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75D6E"/>
    <w:multiLevelType w:val="hybridMultilevel"/>
    <w:tmpl w:val="1E38B1D8"/>
    <w:lvl w:ilvl="0" w:tplc="81B6940C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37A32581"/>
    <w:multiLevelType w:val="multilevel"/>
    <w:tmpl w:val="16C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E492E"/>
    <w:multiLevelType w:val="multilevel"/>
    <w:tmpl w:val="6BE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56DDE"/>
    <w:multiLevelType w:val="multilevel"/>
    <w:tmpl w:val="667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2635C"/>
    <w:multiLevelType w:val="multilevel"/>
    <w:tmpl w:val="237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8B7B2A"/>
    <w:multiLevelType w:val="multilevel"/>
    <w:tmpl w:val="9D4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A46949"/>
    <w:multiLevelType w:val="multilevel"/>
    <w:tmpl w:val="C45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0586A"/>
    <w:multiLevelType w:val="multilevel"/>
    <w:tmpl w:val="3F2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5AED"/>
    <w:multiLevelType w:val="multilevel"/>
    <w:tmpl w:val="1C0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17BF8"/>
    <w:multiLevelType w:val="multilevel"/>
    <w:tmpl w:val="34B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0260">
    <w:abstractNumId w:val="7"/>
  </w:num>
  <w:num w:numId="2" w16cid:durableId="1363239973">
    <w:abstractNumId w:val="11"/>
  </w:num>
  <w:num w:numId="3" w16cid:durableId="1327325676">
    <w:abstractNumId w:val="4"/>
  </w:num>
  <w:num w:numId="4" w16cid:durableId="808016285">
    <w:abstractNumId w:val="5"/>
  </w:num>
  <w:num w:numId="5" w16cid:durableId="8025054">
    <w:abstractNumId w:val="12"/>
  </w:num>
  <w:num w:numId="6" w16cid:durableId="1793093060">
    <w:abstractNumId w:val="3"/>
  </w:num>
  <w:num w:numId="7" w16cid:durableId="1710958979">
    <w:abstractNumId w:val="15"/>
  </w:num>
  <w:num w:numId="8" w16cid:durableId="1914045225">
    <w:abstractNumId w:val="10"/>
  </w:num>
  <w:num w:numId="9" w16cid:durableId="76292121">
    <w:abstractNumId w:val="9"/>
  </w:num>
  <w:num w:numId="10" w16cid:durableId="1255240600">
    <w:abstractNumId w:val="2"/>
  </w:num>
  <w:num w:numId="11" w16cid:durableId="1762526040">
    <w:abstractNumId w:val="14"/>
  </w:num>
  <w:num w:numId="12" w16cid:durableId="840509562">
    <w:abstractNumId w:val="16"/>
  </w:num>
  <w:num w:numId="13" w16cid:durableId="1572423556">
    <w:abstractNumId w:val="6"/>
  </w:num>
  <w:num w:numId="14" w16cid:durableId="566037272">
    <w:abstractNumId w:val="13"/>
  </w:num>
  <w:num w:numId="15" w16cid:durableId="244263524">
    <w:abstractNumId w:val="8"/>
  </w:num>
  <w:num w:numId="16" w16cid:durableId="320892633">
    <w:abstractNumId w:val="1"/>
  </w:num>
  <w:num w:numId="17" w16cid:durableId="69345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CD"/>
    <w:rsid w:val="000147A5"/>
    <w:rsid w:val="00015F04"/>
    <w:rsid w:val="000A76D4"/>
    <w:rsid w:val="000F7D66"/>
    <w:rsid w:val="00165ADC"/>
    <w:rsid w:val="00171902"/>
    <w:rsid w:val="00176717"/>
    <w:rsid w:val="00177E30"/>
    <w:rsid w:val="00187641"/>
    <w:rsid w:val="001E47C6"/>
    <w:rsid w:val="0020039F"/>
    <w:rsid w:val="00235C06"/>
    <w:rsid w:val="00243061"/>
    <w:rsid w:val="00281616"/>
    <w:rsid w:val="002D2F40"/>
    <w:rsid w:val="002F1C2A"/>
    <w:rsid w:val="003109FF"/>
    <w:rsid w:val="00313B01"/>
    <w:rsid w:val="00365BA8"/>
    <w:rsid w:val="00366FDE"/>
    <w:rsid w:val="003E019C"/>
    <w:rsid w:val="0040580A"/>
    <w:rsid w:val="004178F0"/>
    <w:rsid w:val="00481EBE"/>
    <w:rsid w:val="004927CD"/>
    <w:rsid w:val="004B4E77"/>
    <w:rsid w:val="004D229C"/>
    <w:rsid w:val="004E6A1E"/>
    <w:rsid w:val="00500F7F"/>
    <w:rsid w:val="00532FB2"/>
    <w:rsid w:val="00576BBA"/>
    <w:rsid w:val="005A590A"/>
    <w:rsid w:val="00627D1E"/>
    <w:rsid w:val="006F19BE"/>
    <w:rsid w:val="007A668F"/>
    <w:rsid w:val="00854139"/>
    <w:rsid w:val="008570AE"/>
    <w:rsid w:val="008B7010"/>
    <w:rsid w:val="008F55DA"/>
    <w:rsid w:val="00917053"/>
    <w:rsid w:val="00965A14"/>
    <w:rsid w:val="009820E2"/>
    <w:rsid w:val="00995539"/>
    <w:rsid w:val="009A758C"/>
    <w:rsid w:val="009F4625"/>
    <w:rsid w:val="00A377FC"/>
    <w:rsid w:val="00A50A06"/>
    <w:rsid w:val="00A54911"/>
    <w:rsid w:val="00A71624"/>
    <w:rsid w:val="00A83924"/>
    <w:rsid w:val="00AA4DA8"/>
    <w:rsid w:val="00AB721F"/>
    <w:rsid w:val="00AC0D0D"/>
    <w:rsid w:val="00AE4089"/>
    <w:rsid w:val="00B4141F"/>
    <w:rsid w:val="00BA0043"/>
    <w:rsid w:val="00BA0428"/>
    <w:rsid w:val="00BC2170"/>
    <w:rsid w:val="00BC5A47"/>
    <w:rsid w:val="00BD4DDA"/>
    <w:rsid w:val="00C16859"/>
    <w:rsid w:val="00C81ED0"/>
    <w:rsid w:val="00CB1727"/>
    <w:rsid w:val="00CB441D"/>
    <w:rsid w:val="00D21801"/>
    <w:rsid w:val="00D35D12"/>
    <w:rsid w:val="00D55C8B"/>
    <w:rsid w:val="00DD010A"/>
    <w:rsid w:val="00DD7480"/>
    <w:rsid w:val="00DF7FAE"/>
    <w:rsid w:val="00E32709"/>
    <w:rsid w:val="00E748B9"/>
    <w:rsid w:val="00EC418C"/>
    <w:rsid w:val="00EC5558"/>
    <w:rsid w:val="00F4514D"/>
    <w:rsid w:val="00FA666F"/>
    <w:rsid w:val="00FC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23D3EE"/>
  <w15:chartTrackingRefBased/>
  <w15:docId w15:val="{B524F0F2-37E1-438D-8143-88C7DA98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7C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7CD"/>
  </w:style>
  <w:style w:type="paragraph" w:styleId="Footer">
    <w:name w:val="footer"/>
    <w:basedOn w:val="Normal"/>
    <w:link w:val="FooterChar"/>
    <w:unhideWhenUsed/>
    <w:rsid w:val="004927CD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7CD"/>
  </w:style>
  <w:style w:type="character" w:styleId="Hyperlink">
    <w:name w:val="Hyperlink"/>
    <w:rsid w:val="00A54911"/>
    <w:rPr>
      <w:color w:val="0000FF"/>
      <w:u w:val="single"/>
    </w:rPr>
  </w:style>
  <w:style w:type="character" w:customStyle="1" w:styleId="fontstyle01">
    <w:name w:val="fontstyle01"/>
    <w:basedOn w:val="DefaultParagraphFont"/>
    <w:rsid w:val="00A5491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549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0F7F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BA0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3TECHNO ENGENHARIA DE SOFTWARE E INFORMATICA LTDA - ME</dc:creator>
  <cp:keywords/>
  <dc:description/>
  <cp:lastModifiedBy>Luiz Wagner Rodrigues dos Santos</cp:lastModifiedBy>
  <cp:revision>9</cp:revision>
  <cp:lastPrinted>2023-02-01T10:54:00Z</cp:lastPrinted>
  <dcterms:created xsi:type="dcterms:W3CDTF">2025-11-18T00:54:00Z</dcterms:created>
  <dcterms:modified xsi:type="dcterms:W3CDTF">2025-11-22T16:39:00Z</dcterms:modified>
</cp:coreProperties>
</file>