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4BB72" w14:textId="77777777" w:rsidR="00354438" w:rsidRDefault="00354438" w:rsidP="00BF2989">
      <w:pPr>
        <w:pStyle w:val="1"/>
        <w:rPr>
          <w:spacing w:val="-7"/>
        </w:rPr>
      </w:pPr>
      <w:bookmarkStart w:id="0" w:name="_Hlk186772555"/>
    </w:p>
    <w:p w14:paraId="51109D49" w14:textId="41D4F62C" w:rsidR="00FF3E56" w:rsidRDefault="00AC7DB1" w:rsidP="003A112E">
      <w:pPr>
        <w:pStyle w:val="1"/>
        <w:ind w:left="0" w:firstLine="321"/>
        <w:rPr>
          <w:spacing w:val="-7"/>
        </w:rPr>
      </w:pPr>
      <w:r>
        <w:rPr>
          <w:spacing w:val="-7"/>
        </w:rPr>
        <w:t>C</w:t>
      </w:r>
      <w:r w:rsidRPr="00AC7DB1">
        <w:rPr>
          <w:spacing w:val="-7"/>
        </w:rPr>
        <w:t>P-Mamba: 基于</w:t>
      </w:r>
      <w:r w:rsidR="006E5A3B">
        <w:rPr>
          <w:rFonts w:hint="eastAsia"/>
          <w:spacing w:val="-7"/>
        </w:rPr>
        <w:t>2</w:t>
      </w:r>
      <w:r w:rsidR="006E5A3B">
        <w:rPr>
          <w:spacing w:val="-7"/>
        </w:rPr>
        <w:t>D</w:t>
      </w:r>
      <w:r w:rsidRPr="00AC7DB1">
        <w:rPr>
          <w:spacing w:val="-7"/>
        </w:rPr>
        <w:t>块状态传播的Mamba网络用于青光眼诊断</w:t>
      </w:r>
    </w:p>
    <w:p w14:paraId="056ECA12" w14:textId="16C94CF9" w:rsidR="001804FD" w:rsidRDefault="001804FD" w:rsidP="001804FD">
      <w:pPr>
        <w:pStyle w:val="1"/>
        <w:ind w:left="0"/>
        <w:rPr>
          <w:rFonts w:asciiTheme="minorHAnsi" w:eastAsiaTheme="minorEastAsia" w:hAnsiTheme="minorHAnsi" w:cstheme="minorBidi"/>
          <w:b w:val="0"/>
          <w:bCs w:val="0"/>
          <w:kern w:val="2"/>
          <w:sz w:val="21"/>
          <w:szCs w:val="22"/>
        </w:rPr>
      </w:pPr>
      <w:r w:rsidRPr="001804FD">
        <w:rPr>
          <w:rFonts w:ascii="Times New Roman" w:hAnsi="Times New Roman" w:cs="Times New Roman"/>
          <w:spacing w:val="-7"/>
          <w:sz w:val="21"/>
          <w:szCs w:val="21"/>
        </w:rPr>
        <w:t>摘要：</w:t>
      </w:r>
      <w:r w:rsidR="00AC7DB1">
        <w:rPr>
          <w:rFonts w:asciiTheme="minorHAnsi" w:eastAsiaTheme="minorEastAsia" w:hAnsiTheme="minorHAnsi" w:cstheme="minorBidi"/>
          <w:b w:val="0"/>
          <w:bCs w:val="0"/>
          <w:kern w:val="2"/>
          <w:sz w:val="21"/>
          <w:szCs w:val="22"/>
        </w:rPr>
        <w:t xml:space="preserve"> </w:t>
      </w:r>
    </w:p>
    <w:p w14:paraId="14C1026F" w14:textId="448BAADB" w:rsidR="0088039B" w:rsidRPr="0088039B" w:rsidRDefault="00AC7DB1" w:rsidP="003D3D74">
      <w:pPr>
        <w:rPr>
          <w:rFonts w:hint="eastAsia"/>
        </w:rPr>
      </w:pPr>
      <w:r w:rsidRPr="00AC7DB1">
        <w:rPr>
          <w:rFonts w:hint="eastAsia"/>
        </w:rPr>
        <w:t>青光眼的早期精准诊断是防止不可逆视觉损伤的关键，但这严重依赖于对眼底图像中局部细微纹理与全局结构性生物标志物的综合分析。现有的卷积神经网络（</w:t>
      </w:r>
      <w:r w:rsidRPr="00AC7DB1">
        <w:t>CNNs）在捕获长距离依赖方面存在局限，而Transformer模型则面临着二次方计算复杂度的挑战。为了克服这些问题，本文提出了一种新颖的二维状态空间模型架构</w:t>
      </w:r>
      <w:r>
        <w:t>C</w:t>
      </w:r>
      <w:r w:rsidRPr="00AC7DB1">
        <w:t>P-Mamba (</w:t>
      </w:r>
      <w:r>
        <w:t>C</w:t>
      </w:r>
      <w:r>
        <w:rPr>
          <w:rFonts w:hint="eastAsia"/>
        </w:rPr>
        <w:t>hunk</w:t>
      </w:r>
      <w:r w:rsidRPr="00AC7DB1">
        <w:t>-Propagating Mamba)，</w:t>
      </w:r>
      <w:r w:rsidR="00DF46CF" w:rsidRPr="00DF46CF">
        <w:rPr>
          <w:rFonts w:hint="eastAsia"/>
        </w:rPr>
        <w:t>旨在克服现有</w:t>
      </w:r>
      <w:r w:rsidR="00DF46CF" w:rsidRPr="00DF46CF">
        <w:t>Mamba架构在处理二维视觉数据时因展平操作破坏空间邻接性而导致的建模效率低下问题。通过引入动态卷积位置编码模块，模型实现了内容感知的空间位置建模，有效缓解传统位置编码对尺度变化的敏感性；同时，设计</w:t>
      </w:r>
      <w:proofErr w:type="gramStart"/>
      <w:r w:rsidR="00DF46CF" w:rsidRPr="00DF46CF">
        <w:t>二维可分离</w:t>
      </w:r>
      <w:proofErr w:type="gramEnd"/>
      <w:r w:rsidR="00DF46CF" w:rsidRPr="00DF46CF">
        <w:t>状态空间扫描机制，在保持O(N)线性复杂度的前提下，将Mamba2的SSD算法原生扩展至二维网格结构，支持行-</w:t>
      </w:r>
      <w:proofErr w:type="gramStart"/>
      <w:r w:rsidR="00DF46CF" w:rsidRPr="00DF46CF">
        <w:t>列双路径</w:t>
      </w:r>
      <w:proofErr w:type="gramEnd"/>
      <w:r w:rsidR="00DF46CF" w:rsidRPr="00DF46CF">
        <w:t>并行扫描与块内/块</w:t>
      </w:r>
      <w:proofErr w:type="gramStart"/>
      <w:r w:rsidR="00DF46CF" w:rsidRPr="00DF46CF">
        <w:t>间状态</w:t>
      </w:r>
      <w:proofErr w:type="gramEnd"/>
      <w:r w:rsidR="00DF46CF" w:rsidRPr="00DF46CF">
        <w:t>递归传递，完整保留像素间的局部邻接关系与空间归纳偏置。进一步地，为实现方向特异性融合，提出逐点双线性融合层，在每个空间位置上通过非线性交互机制聚合行、</w:t>
      </w:r>
      <w:proofErr w:type="gramStart"/>
      <w:r w:rsidR="00DF46CF" w:rsidRPr="00DF46CF">
        <w:rPr>
          <w:rFonts w:hint="eastAsia"/>
        </w:rPr>
        <w:t>列方向</w:t>
      </w:r>
      <w:proofErr w:type="gramEnd"/>
      <w:r w:rsidR="00DF46CF" w:rsidRPr="00DF46CF">
        <w:rPr>
          <w:rFonts w:hint="eastAsia"/>
        </w:rPr>
        <w:t>特征，避免简单相加或全局注意力带来的语义模糊与计算开销。在三个大型青光眼分类数据集</w:t>
      </w:r>
      <w:r w:rsidR="00DF46CF" w:rsidRPr="00DF46CF">
        <w:t>SMDG-19、RIM-ONE与</w:t>
      </w:r>
      <w:proofErr w:type="spellStart"/>
      <w:r w:rsidR="00DF46CF" w:rsidRPr="00DF46CF">
        <w:t>Chák</w:t>
      </w:r>
      <w:r w:rsidR="00DF46CF" w:rsidRPr="00DF46CF">
        <w:rPr>
          <w:rFonts w:ascii="Cambria" w:hAnsi="Cambria" w:cs="Cambria"/>
        </w:rPr>
        <w:t>ṣ</w:t>
      </w:r>
      <w:r w:rsidR="00DF46CF" w:rsidRPr="00DF46CF">
        <w:t>u</w:t>
      </w:r>
      <w:proofErr w:type="spellEnd"/>
      <w:r w:rsidR="00DF46CF" w:rsidRPr="00DF46CF">
        <w:t>上的实验表明，CP-Mamba在准确率与AUC指标上均显著优于包括Vision Mamba及2DMamba在内的主流模型，其中在SMDG-19数据集上达到89.86%准确率与0.9639 AUC，且参数量仅22M，浮点运算量3.6G FLOPs，展现出优异的精度-效率平衡能力。消融实验验证了</w:t>
      </w:r>
      <w:proofErr w:type="gramStart"/>
      <w:r w:rsidR="00DF46CF" w:rsidRPr="00DF46CF">
        <w:t>各核心</w:t>
      </w:r>
      <w:proofErr w:type="gramEnd"/>
      <w:r w:rsidR="00DF46CF" w:rsidRPr="00DF46CF">
        <w:t>模</w:t>
      </w:r>
      <w:r w:rsidR="00DF46CF" w:rsidRPr="00DF46CF">
        <w:rPr>
          <w:rFonts w:hint="eastAsia"/>
        </w:rPr>
        <w:t>块对性能的独立贡献，尤其二维扫描机制与双线性融合层组合带来最大增益。本工作首次将改进的</w:t>
      </w:r>
      <w:r w:rsidR="00DF46CF" w:rsidRPr="00DF46CF">
        <w:t>Mamba2架构与医学图像的空间特性深度耦合，为高精度、低延迟的视网膜疾病筛查提供了一种兼具理论严谨性与工程实用性的新范式。</w:t>
      </w:r>
    </w:p>
    <w:p w14:paraId="064AD222" w14:textId="77777777" w:rsidR="00E51030" w:rsidRPr="006954AE" w:rsidRDefault="00FF3E56" w:rsidP="00FF3E56">
      <w:pPr>
        <w:pStyle w:val="1"/>
        <w:numPr>
          <w:ilvl w:val="0"/>
          <w:numId w:val="1"/>
        </w:numPr>
        <w:rPr>
          <w:color w:val="FF0000"/>
          <w:sz w:val="28"/>
          <w:szCs w:val="28"/>
        </w:rPr>
      </w:pPr>
      <w:bookmarkStart w:id="1" w:name="_Hlk194951044"/>
      <w:bookmarkStart w:id="2" w:name="_Hlk194951064"/>
      <w:bookmarkEnd w:id="0"/>
      <w:r w:rsidRPr="00FF3E56">
        <w:rPr>
          <w:rFonts w:hint="eastAsia"/>
          <w:sz w:val="28"/>
          <w:szCs w:val="28"/>
        </w:rPr>
        <w:t>引言</w:t>
      </w:r>
      <w:bookmarkEnd w:id="1"/>
    </w:p>
    <w:p w14:paraId="5019DDE0" w14:textId="54E4077A" w:rsidR="00D5320F" w:rsidRDefault="00D5320F" w:rsidP="00FF3DF3">
      <w:pPr>
        <w:ind w:firstLine="420"/>
      </w:pPr>
      <w:r>
        <w:rPr>
          <w:rFonts w:hint="eastAsia"/>
        </w:rPr>
        <w:t>近年来，青光眼等视网膜疾病的早期筛查需求推动了医学图像分析技术的快速发展。传统卷积神经网络（</w:t>
      </w:r>
      <w:r>
        <w:t>CNN）在局部特征提取方面表现优异，但在建模长距离依赖关系时存在效率瓶颈，而基于状态空间模型（SSM）的Mamba架构通过选择性状态机制实现了高效序列建模。近期研究表明，结合CNN与Mamba的混合模型（如多分辨率视觉</w:t>
      </w:r>
      <w:proofErr w:type="spellStart"/>
      <w:r>
        <w:t>MambaMRVM</w:t>
      </w:r>
      <w:proofErr w:type="spellEnd"/>
      <w:r>
        <w:t>）通过多尺度特征融合显著提升了OCT图像分类性能</w:t>
      </w:r>
      <w:r w:rsidR="00375F61">
        <w:rPr>
          <w:rFonts w:hint="eastAsia"/>
          <w:vertAlign w:val="superscript"/>
        </w:rPr>
        <w:t>[</w:t>
      </w:r>
      <w:r w:rsidR="00375F61">
        <w:rPr>
          <w:vertAlign w:val="superscript"/>
        </w:rPr>
        <w:t>1]</w:t>
      </w:r>
      <w:r>
        <w:t>，但其局部-全局依赖建模仍受限于固定方向的特征提取模式。</w:t>
      </w:r>
    </w:p>
    <w:p w14:paraId="412592CE" w14:textId="750471E7" w:rsidR="00D5320F" w:rsidRDefault="00D5320F" w:rsidP="00FF3DF3">
      <w:pPr>
        <w:ind w:firstLine="420"/>
      </w:pPr>
      <w:r>
        <w:rPr>
          <w:rFonts w:hint="eastAsia"/>
        </w:rPr>
        <w:t>本研究针对现有二维</w:t>
      </w:r>
      <w:r>
        <w:t>Mamba变体（如Vision Mamba的滑动窗口机制、</w:t>
      </w:r>
      <w:proofErr w:type="spellStart"/>
      <w:r>
        <w:t>SwinMamba</w:t>
      </w:r>
      <w:proofErr w:type="spellEnd"/>
      <w:r>
        <w:t>的空间注意力整合）在医学图像分析中的局限性，提出了一种深度优化的Mamba2架构。核心创新包括：1）设计动态卷积位置编码（</w:t>
      </w:r>
      <w:proofErr w:type="spellStart"/>
      <w:r>
        <w:t>DynamicConvPosEnc</w:t>
      </w:r>
      <w:proofErr w:type="spellEnd"/>
      <w:r>
        <w:t>），通过深度可分离卷积生成空间感知的位置特征，克服传统可学习位置编码对尺度变化的敏感性</w:t>
      </w:r>
      <w:r w:rsidR="004C38ED">
        <w:rPr>
          <w:rFonts w:hint="eastAsia"/>
        </w:rPr>
        <w:t>，并</w:t>
      </w:r>
      <w:r w:rsidR="004C38ED" w:rsidRPr="004C38ED">
        <w:rPr>
          <w:rFonts w:hint="eastAsia"/>
        </w:rPr>
        <w:t>在</w:t>
      </w:r>
      <w:r w:rsidR="004C38ED">
        <w:t>2</w:t>
      </w:r>
      <w:r w:rsidR="004C38ED">
        <w:rPr>
          <w:rFonts w:hint="eastAsia"/>
        </w:rPr>
        <w:t>维M</w:t>
      </w:r>
      <w:r w:rsidR="004C38ED">
        <w:t>amba</w:t>
      </w:r>
      <w:r w:rsidR="004C38ED">
        <w:rPr>
          <w:rFonts w:hint="eastAsia"/>
        </w:rPr>
        <w:t>架构</w:t>
      </w:r>
      <w:r w:rsidR="004C38ED" w:rsidRPr="004C38ED">
        <w:t>中使用局部填充的因果卷积</w:t>
      </w:r>
      <w:r w:rsidR="002C7B7C">
        <w:rPr>
          <w:rFonts w:hint="eastAsia"/>
        </w:rPr>
        <w:t>来保持模型的因果性</w:t>
      </w:r>
      <w:r>
        <w:t>；2）提出</w:t>
      </w:r>
      <w:proofErr w:type="gramStart"/>
      <w:r w:rsidR="002050CA" w:rsidRPr="002050CA">
        <w:rPr>
          <w:rFonts w:hint="eastAsia"/>
        </w:rPr>
        <w:t>二维可分离</w:t>
      </w:r>
      <w:proofErr w:type="gramEnd"/>
      <w:r w:rsidR="002050CA" w:rsidRPr="002050CA">
        <w:rPr>
          <w:rFonts w:hint="eastAsia"/>
        </w:rPr>
        <w:t>状态空间扫描机制</w:t>
      </w:r>
      <w:r>
        <w:t>，将Mamba2的SSD（State Space Diagonal）算法扩展至二维空间维度，通过行-</w:t>
      </w:r>
      <w:proofErr w:type="gramStart"/>
      <w:r>
        <w:t>列双通道</w:t>
      </w:r>
      <w:proofErr w:type="gramEnd"/>
      <w:r>
        <w:t>状态更新实现</w:t>
      </w:r>
      <w:proofErr w:type="gramStart"/>
      <w:r>
        <w:t>跨块特征</w:t>
      </w:r>
      <w:proofErr w:type="gramEnd"/>
      <w:r>
        <w:t>交互</w:t>
      </w:r>
      <w:r>
        <w:rPr>
          <w:rFonts w:hint="eastAsia"/>
        </w:rPr>
        <w:t>，</w:t>
      </w:r>
      <w:r w:rsidR="00B92947">
        <w:rPr>
          <w:rFonts w:hint="eastAsia"/>
        </w:rPr>
        <w:t>实现</w:t>
      </w:r>
      <w:r w:rsidR="00B92947" w:rsidRPr="00B92947">
        <w:rPr>
          <w:rFonts w:hint="eastAsia"/>
        </w:rPr>
        <w:t>块内与块</w:t>
      </w:r>
      <w:proofErr w:type="gramStart"/>
      <w:r w:rsidR="00B92947" w:rsidRPr="00B92947">
        <w:rPr>
          <w:rFonts w:hint="eastAsia"/>
        </w:rPr>
        <w:t>间状态</w:t>
      </w:r>
      <w:proofErr w:type="gramEnd"/>
      <w:r w:rsidR="00B92947" w:rsidRPr="00B92947">
        <w:rPr>
          <w:rFonts w:hint="eastAsia"/>
        </w:rPr>
        <w:t>传递的完整分离与统一建模</w:t>
      </w:r>
      <w:r>
        <w:rPr>
          <w:rFonts w:hint="eastAsia"/>
        </w:rPr>
        <w:t>；</w:t>
      </w:r>
      <w:r>
        <w:t>3）</w:t>
      </w:r>
      <w:r w:rsidR="00663D63" w:rsidRPr="00663D63">
        <w:rPr>
          <w:rFonts w:hint="eastAsia"/>
        </w:rPr>
        <w:t>不再将</w:t>
      </w:r>
      <w:r w:rsidR="00663D63">
        <w:rPr>
          <w:rFonts w:hint="eastAsia"/>
        </w:rPr>
        <w:t>行扫描和列扫描</w:t>
      </w:r>
      <w:r w:rsidR="00663D63" w:rsidRPr="00663D63">
        <w:t>的输出</w:t>
      </w:r>
      <w:r w:rsidR="00663D63">
        <w:rPr>
          <w:rFonts w:hint="eastAsia"/>
        </w:rPr>
        <w:t>结果</w:t>
      </w:r>
      <w:r w:rsidR="00663D63" w:rsidRPr="00663D63">
        <w:t>简单相加或拼接，而是通过一个可学习的双线性模块在每个空间位置上进行</w:t>
      </w:r>
      <w:r w:rsidR="00663D63">
        <w:rPr>
          <w:rFonts w:hint="eastAsia"/>
        </w:rPr>
        <w:t>逐点</w:t>
      </w:r>
      <w:r w:rsidR="00663D63" w:rsidRPr="00663D63">
        <w:t>非线性交互融合</w:t>
      </w:r>
      <w:r w:rsidR="006F1749">
        <w:rPr>
          <w:rFonts w:hint="eastAsia"/>
        </w:rPr>
        <w:t>，</w:t>
      </w:r>
      <w:r w:rsidR="006F1749" w:rsidRPr="006F1749">
        <w:rPr>
          <w:rFonts w:hint="eastAsia"/>
        </w:rPr>
        <w:t>实现了真正的“方向感知融合”</w:t>
      </w:r>
      <w:r w:rsidR="00663D63" w:rsidRPr="00663D63">
        <w:t>。</w:t>
      </w:r>
    </w:p>
    <w:p w14:paraId="7F6C21AA" w14:textId="27B2188A" w:rsidR="00F72779" w:rsidRDefault="00D5320F" w:rsidP="00D5320F">
      <w:pPr>
        <w:ind w:firstLine="420"/>
      </w:pPr>
      <w:r>
        <w:rPr>
          <w:rFonts w:hint="eastAsia"/>
        </w:rPr>
        <w:t>本工作首次将</w:t>
      </w:r>
      <w:r w:rsidR="00B92947">
        <w:rPr>
          <w:rFonts w:hint="eastAsia"/>
        </w:rPr>
        <w:t>改良迁移到2维图像领域的</w:t>
      </w:r>
      <w:r>
        <w:t>Mamba2的SSD机制与医学图像的空间特性深度结合，在</w:t>
      </w:r>
      <w:r w:rsidR="0044774E">
        <w:rPr>
          <w:rFonts w:hint="eastAsia"/>
        </w:rPr>
        <w:t>基本</w:t>
      </w:r>
      <w:r>
        <w:t>保持O(N)计算复杂度的前提下，</w:t>
      </w:r>
      <w:r w:rsidR="0044774E">
        <w:rPr>
          <w:rFonts w:hint="eastAsia"/>
        </w:rPr>
        <w:t>在</w:t>
      </w:r>
      <w:r w:rsidR="00727BAF">
        <w:rPr>
          <w:rFonts w:hint="eastAsia"/>
        </w:rPr>
        <w:t>三</w:t>
      </w:r>
      <w:r w:rsidR="0044774E">
        <w:rPr>
          <w:rFonts w:hint="eastAsia"/>
        </w:rPr>
        <w:t>个大型高质量青光眼分类数据集上</w:t>
      </w:r>
      <w:r w:rsidR="00727BAF">
        <w:rPr>
          <w:rFonts w:hint="eastAsia"/>
        </w:rPr>
        <w:lastRenderedPageBreak/>
        <w:t>相较于第二名平均提升1</w:t>
      </w:r>
      <w:r w:rsidR="00727BAF">
        <w:t>.43%</w:t>
      </w:r>
      <w:r w:rsidR="00727BAF">
        <w:rPr>
          <w:rFonts w:hint="eastAsia"/>
        </w:rPr>
        <w:t>的准确率</w:t>
      </w:r>
      <w:r>
        <w:t>。</w:t>
      </w:r>
      <w:r w:rsidR="00836747">
        <w:rPr>
          <w:rFonts w:hint="eastAsia"/>
        </w:rPr>
        <w:t>本文所提算法</w:t>
      </w:r>
      <w:r>
        <w:t>能更精准地捕捉青光眼相关视神经纤维层的细微纹</w:t>
      </w:r>
      <w:r>
        <w:rPr>
          <w:rFonts w:hint="eastAsia"/>
        </w:rPr>
        <w:t>理变化，为医学图像分析提供了新的技术范式。</w:t>
      </w:r>
    </w:p>
    <w:bookmarkEnd w:id="2"/>
    <w:p w14:paraId="134552ED" w14:textId="0384EB5D" w:rsidR="001966A5" w:rsidRDefault="00853D8D" w:rsidP="001966A5">
      <w:pPr>
        <w:pStyle w:val="1"/>
        <w:numPr>
          <w:ilvl w:val="0"/>
          <w:numId w:val="1"/>
        </w:numPr>
        <w:rPr>
          <w:sz w:val="28"/>
          <w:szCs w:val="28"/>
        </w:rPr>
      </w:pPr>
      <w:r>
        <w:rPr>
          <w:rFonts w:hint="eastAsia"/>
          <w:sz w:val="28"/>
          <w:szCs w:val="28"/>
        </w:rPr>
        <w:t>相关工作</w:t>
      </w:r>
      <w:bookmarkStart w:id="3" w:name="_Hlk186709614"/>
    </w:p>
    <w:p w14:paraId="1D4603E9" w14:textId="26F0EF10" w:rsidR="001966A5" w:rsidRDefault="001966A5" w:rsidP="001966A5">
      <w:pPr>
        <w:ind w:leftChars="171" w:left="359" w:firstLineChars="200" w:firstLine="420"/>
      </w:pPr>
      <w:r w:rsidRPr="001966A5">
        <w:t>Mamba是早期基于状态空间模型（SSM）的序列建模架构，通过选择性扫描机制动态选择输入特征，实现线性复杂度的长序列建模</w:t>
      </w:r>
      <w:r w:rsidR="00591231">
        <w:rPr>
          <w:vertAlign w:val="superscript"/>
        </w:rPr>
        <w:t>[2]</w:t>
      </w:r>
      <w:r w:rsidRPr="001966A5">
        <w:t>。</w:t>
      </w:r>
      <w:r w:rsidRPr="001966A5">
        <w:rPr>
          <w:rFonts w:hint="eastAsia"/>
        </w:rPr>
        <w:t>通过分块矩阵分解</w:t>
      </w:r>
      <w:r w:rsidRPr="001966A5">
        <w:t>和标量结构化SSM，Mamba-2的SSD层在训练速度上比Mamba-1快2-8倍，且支持更大的状态维度（最高提升16倍）</w:t>
      </w:r>
      <w:r>
        <w:rPr>
          <w:rFonts w:hint="eastAsia"/>
        </w:rPr>
        <w:t>。</w:t>
      </w:r>
      <w:r w:rsidRPr="001966A5">
        <w:rPr>
          <w:rFonts w:hint="eastAsia"/>
        </w:rPr>
        <w:t>在</w:t>
      </w:r>
      <w:r w:rsidRPr="001966A5">
        <w:t>MQAR等长序列任务上，Mamba-2的准确率显著优于Mamba-1，同时在语言建模任务中达到Transformer级别的性能，训练效率更优</w:t>
      </w:r>
      <w:r w:rsidR="00902F2C">
        <w:rPr>
          <w:rFonts w:hint="eastAsia"/>
          <w:vertAlign w:val="superscript"/>
        </w:rPr>
        <w:t>[</w:t>
      </w:r>
      <w:r w:rsidR="00902F2C">
        <w:rPr>
          <w:vertAlign w:val="superscript"/>
        </w:rPr>
        <w:t>3]</w:t>
      </w:r>
      <w:r>
        <w:rPr>
          <w:rFonts w:hint="eastAsia"/>
        </w:rPr>
        <w:t>。</w:t>
      </w:r>
    </w:p>
    <w:p w14:paraId="128F6C26" w14:textId="4C9F8E11" w:rsidR="00E55630" w:rsidRDefault="00E55630" w:rsidP="001966A5">
      <w:pPr>
        <w:ind w:leftChars="171" w:left="359" w:firstLineChars="200" w:firstLine="420"/>
      </w:pPr>
      <w:r w:rsidRPr="00E55630">
        <w:rPr>
          <w:rFonts w:hint="eastAsia"/>
        </w:rPr>
        <w:t>作为最早将</w:t>
      </w:r>
      <w:r w:rsidRPr="00E55630">
        <w:t>Mamba引入视觉领域的模型之一，Vision Mamba</w:t>
      </w:r>
      <w:r>
        <w:rPr>
          <w:rFonts w:hint="eastAsia"/>
        </w:rPr>
        <w:t>（</w:t>
      </w:r>
      <w:proofErr w:type="spellStart"/>
      <w:r w:rsidRPr="00E55630">
        <w:t>ViM</w:t>
      </w:r>
      <w:proofErr w:type="spellEnd"/>
      <w:r>
        <w:rPr>
          <w:rFonts w:hint="eastAsia"/>
        </w:rPr>
        <w:t>）</w:t>
      </w:r>
      <w:r w:rsidR="009A775A">
        <w:rPr>
          <w:rFonts w:hint="eastAsia"/>
          <w:vertAlign w:val="superscript"/>
        </w:rPr>
        <w:t>[</w:t>
      </w:r>
      <w:r w:rsidR="009A775A">
        <w:rPr>
          <w:vertAlign w:val="superscript"/>
        </w:rPr>
        <w:t>4]</w:t>
      </w:r>
      <w:r w:rsidRPr="00E55630">
        <w:t>通过双向扫描机制和选择性扫描模块，在图像分类和目标检测任务中展现出竞争力。其核心创新在于将Mamba的序列建模能力扩展到二维空间维度，同时保持</w:t>
      </w:r>
      <w:r w:rsidR="00EA702E">
        <w:rPr>
          <w:rFonts w:hint="eastAsia"/>
        </w:rPr>
        <w:t>亚二次</w:t>
      </w:r>
      <w:r w:rsidRPr="00E55630">
        <w:t>计算</w:t>
      </w:r>
      <w:r w:rsidR="00EA702E">
        <w:rPr>
          <w:rFonts w:hint="eastAsia"/>
        </w:rPr>
        <w:t>时间</w:t>
      </w:r>
      <w:r w:rsidRPr="00E55630">
        <w:t>复杂度</w:t>
      </w:r>
      <w:r>
        <w:rPr>
          <w:rFonts w:hint="eastAsia"/>
        </w:rPr>
        <w:t>。</w:t>
      </w:r>
      <w:r w:rsidR="00146CEE">
        <w:rPr>
          <w:rFonts w:hint="eastAsia"/>
        </w:rPr>
        <w:t>受</w:t>
      </w:r>
      <w:proofErr w:type="spellStart"/>
      <w:r w:rsidR="00146CEE">
        <w:rPr>
          <w:rFonts w:hint="eastAsia"/>
        </w:rPr>
        <w:t>V</w:t>
      </w:r>
      <w:r w:rsidR="00146CEE">
        <w:t>iM</w:t>
      </w:r>
      <w:proofErr w:type="spellEnd"/>
      <w:r w:rsidR="00146CEE">
        <w:rPr>
          <w:rFonts w:hint="eastAsia"/>
        </w:rPr>
        <w:t>启发，</w:t>
      </w:r>
      <w:r w:rsidR="00146CEE" w:rsidRPr="00146CEE">
        <w:t>MHS-VM</w:t>
      </w:r>
      <w:r w:rsidR="00512927">
        <w:rPr>
          <w:vertAlign w:val="superscript"/>
        </w:rPr>
        <w:t>[5]</w:t>
      </w:r>
      <w:r w:rsidR="00146CEE" w:rsidRPr="00146CEE">
        <w:rPr>
          <w:rFonts w:hint="eastAsia"/>
        </w:rPr>
        <w:t>提出了一种多头扫描</w:t>
      </w:r>
      <w:r w:rsidR="00146CEE" w:rsidRPr="00146CEE">
        <w:t xml:space="preserve"> (MHS) 模块</w:t>
      </w:r>
      <w:r w:rsidR="00146CEE">
        <w:rPr>
          <w:rFonts w:hint="eastAsia"/>
        </w:rPr>
        <w:t>来</w:t>
      </w:r>
      <w:r w:rsidR="00146CEE" w:rsidRPr="00146CEE">
        <w:rPr>
          <w:rFonts w:hint="eastAsia"/>
        </w:rPr>
        <w:t>有效地构建视觉特征</w:t>
      </w:r>
      <w:proofErr w:type="spellStart"/>
      <w:r w:rsidR="00553386" w:rsidRPr="00553386">
        <w:t>MatMamba</w:t>
      </w:r>
      <w:proofErr w:type="spellEnd"/>
      <w:r w:rsidR="00553386" w:rsidRPr="00553386">
        <w:rPr>
          <w:rFonts w:hint="eastAsia"/>
        </w:rPr>
        <w:t>系列模型（</w:t>
      </w:r>
      <w:r w:rsidR="00553386" w:rsidRPr="00553386">
        <w:t xml:space="preserve">35M/135M参数）在ImageNet上表现优异，其核心贡献在于结合Mamba-2的SSD（State Space </w:t>
      </w:r>
      <w:proofErr w:type="spellStart"/>
      <w:r w:rsidR="00553386" w:rsidRPr="00553386">
        <w:t>Dgonal</w:t>
      </w:r>
      <w:proofErr w:type="spellEnd"/>
      <w:r w:rsidR="00553386" w:rsidRPr="00553386">
        <w:t>）架构与Matryoshka嵌套表示。通过分块参数共享和动态子模型提取机制，实现了精度与计算效率的灵活平衡</w:t>
      </w:r>
      <w:r w:rsidR="00FA4838">
        <w:rPr>
          <w:rFonts w:hint="eastAsia"/>
          <w:vertAlign w:val="superscript"/>
        </w:rPr>
        <w:t>[</w:t>
      </w:r>
      <w:r w:rsidR="00FA4838">
        <w:rPr>
          <w:vertAlign w:val="superscript"/>
        </w:rPr>
        <w:t>6]</w:t>
      </w:r>
      <w:r w:rsidR="00553386">
        <w:rPr>
          <w:rFonts w:hint="eastAsia"/>
        </w:rPr>
        <w:t>。</w:t>
      </w:r>
    </w:p>
    <w:p w14:paraId="2019FBB8" w14:textId="1573F610" w:rsidR="001F1333" w:rsidRPr="003A72BC" w:rsidRDefault="001F1333" w:rsidP="001966A5">
      <w:pPr>
        <w:ind w:leftChars="171" w:left="359" w:firstLineChars="200" w:firstLine="420"/>
      </w:pPr>
      <w:r>
        <w:rPr>
          <w:rFonts w:hint="eastAsia"/>
        </w:rPr>
        <w:t>现有的2</w:t>
      </w:r>
      <w:r>
        <w:t>D</w:t>
      </w:r>
      <w:r>
        <w:rPr>
          <w:rFonts w:hint="eastAsia"/>
        </w:rPr>
        <w:t>图像领域的基于结构化状态空间模型（S</w:t>
      </w:r>
      <w:r>
        <w:t>SM</w:t>
      </w:r>
      <w:r>
        <w:rPr>
          <w:rFonts w:hint="eastAsia"/>
        </w:rPr>
        <w:t>）的模型，都仍然延续了m</w:t>
      </w:r>
      <w:r>
        <w:t>amba</w:t>
      </w:r>
      <w:r>
        <w:rPr>
          <w:vertAlign w:val="superscript"/>
        </w:rPr>
        <w:t>[2]</w:t>
      </w:r>
      <w:r>
        <w:rPr>
          <w:rFonts w:hint="eastAsia"/>
        </w:rPr>
        <w:t>在处理一维序列以及v</w:t>
      </w:r>
      <w:r>
        <w:t>ision Transformer</w:t>
      </w:r>
      <w:r>
        <w:rPr>
          <w:vertAlign w:val="superscript"/>
        </w:rPr>
        <w:t>[7]</w:t>
      </w:r>
      <w:r>
        <w:t>模型在处理二维图像时采用</w:t>
      </w:r>
      <w:r>
        <w:rPr>
          <w:rFonts w:hint="eastAsia"/>
        </w:rPr>
        <w:t>的</w:t>
      </w:r>
      <w:r>
        <w:t>策略：</w:t>
      </w:r>
      <w:r>
        <w:rPr>
          <w:rFonts w:hint="eastAsia"/>
        </w:rPr>
        <w:t>即将</w:t>
      </w:r>
      <w:r>
        <w:t>2D图像块展平为1D序列，</w:t>
      </w:r>
      <w:r>
        <w:rPr>
          <w:rFonts w:hint="eastAsia"/>
        </w:rPr>
        <w:t>再应用多种扫描策略（如“</w:t>
      </w:r>
      <w:r>
        <w:t>Z</w:t>
      </w:r>
      <w:r>
        <w:rPr>
          <w:rFonts w:hint="eastAsia"/>
        </w:rPr>
        <w:t>形扫描”、“对角线扫描”、“蛇形扫描”）对1</w:t>
      </w:r>
      <w:r>
        <w:t>D</w:t>
      </w:r>
      <w:r>
        <w:rPr>
          <w:rFonts w:hint="eastAsia"/>
        </w:rPr>
        <w:t>时间序列的处理方式。如</w:t>
      </w:r>
      <w:r>
        <w:t>Vision Mamba (Vim)</w:t>
      </w:r>
      <w:r>
        <w:rPr>
          <w:rFonts w:hint="eastAsia"/>
        </w:rPr>
        <w:t>，对展平的序列</w:t>
      </w:r>
      <w:r>
        <w:t>应用双向的1D扫描。这种方法的主要缺点是破坏了图像固有的二维空间邻接关系。为了解决上述问题，</w:t>
      </w:r>
      <w:proofErr w:type="spellStart"/>
      <w:r>
        <w:t>VMamba</w:t>
      </w:r>
      <w:proofErr w:type="spellEnd"/>
      <w:r>
        <w:rPr>
          <w:vertAlign w:val="superscript"/>
        </w:rPr>
        <w:t>[8]</w:t>
      </w:r>
      <w:r>
        <w:t>引入了交叉扫描模块（CSM），它将2D特征图以四种不同的方式（如从上到下、从左到右等）分别展平成1D序列，进行四次独立的1D扫描，然后融合结果。</w:t>
      </w:r>
      <w:r>
        <w:rPr>
          <w:rFonts w:hint="eastAsia"/>
        </w:rPr>
        <w:t>但</w:t>
      </w:r>
      <w:r w:rsidRPr="00BB6E8C">
        <w:rPr>
          <w:rFonts w:hint="eastAsia"/>
        </w:rPr>
        <w:t>将二</w:t>
      </w:r>
      <w:proofErr w:type="gramStart"/>
      <w:r w:rsidRPr="00BB6E8C">
        <w:rPr>
          <w:rFonts w:hint="eastAsia"/>
        </w:rPr>
        <w:t>维特征</w:t>
      </w:r>
      <w:proofErr w:type="gramEnd"/>
      <w:r w:rsidRPr="00BB6E8C">
        <w:rPr>
          <w:rFonts w:hint="eastAsia"/>
        </w:rPr>
        <w:t>图展平成一维序列会严重破坏空间归纳偏置</w:t>
      </w:r>
      <w:r w:rsidRPr="00BB6E8C">
        <w:t>。</w:t>
      </w:r>
      <w:r>
        <w:rPr>
          <w:rFonts w:ascii="Helvetica" w:hAnsi="Helvetica" w:cs="Helvetica"/>
          <w:color w:val="0D1239"/>
          <w:shd w:val="clear" w:color="auto" w:fill="FFFFFF"/>
        </w:rPr>
        <w:t>对于图像数据，一个最重要且有效的归纳偏置是</w:t>
      </w:r>
      <w:r>
        <w:rPr>
          <w:rStyle w:val="af0"/>
          <w:rFonts w:ascii="Helvetica" w:hAnsi="Helvetica" w:cs="Helvetica"/>
          <w:b w:val="0"/>
          <w:bCs w:val="0"/>
          <w:color w:val="0D1239"/>
          <w:shd w:val="clear" w:color="auto" w:fill="FFFFFF"/>
        </w:rPr>
        <w:t>局部性和空间邻接性</w:t>
      </w:r>
      <w:r>
        <w:rPr>
          <w:rFonts w:ascii="Helvetica" w:hAnsi="Helvetica" w:cs="Helvetica"/>
          <w:color w:val="0D1239"/>
          <w:shd w:val="clear" w:color="auto" w:fill="FFFFFF"/>
        </w:rPr>
        <w:t>，即物理上相邻的像素在语义上也更可能相关。</w:t>
      </w:r>
      <w:r w:rsidRPr="00BB6E8C">
        <w:t>例如，一个像素和它正下方的像素在二维空间中是紧邻的，但在展平后，它们在序列中的距离可能变得非常遥远。模型因此需要耗费额外的学习能力去“克服”这种人为引入的、不自然的结构，才能重新发现它们本来的邻接关系</w:t>
      </w:r>
      <w:r>
        <w:rPr>
          <w:rFonts w:hint="eastAsia"/>
          <w:vertAlign w:val="superscript"/>
        </w:rPr>
        <w:t>[</w:t>
      </w:r>
      <w:r>
        <w:rPr>
          <w:vertAlign w:val="superscript"/>
        </w:rPr>
        <w:t>9]</w:t>
      </w:r>
      <w:r w:rsidRPr="00BB6E8C">
        <w:t>。</w:t>
      </w:r>
      <w:r w:rsidR="002B74AF">
        <w:rPr>
          <w:rFonts w:hint="eastAsia"/>
        </w:rPr>
        <w:t>为此，也有学者尝试保持图像的二维结构不变，直接从行和列两个方向进行扫描，例如S</w:t>
      </w:r>
      <w:r w:rsidR="002B74AF">
        <w:t>4</w:t>
      </w:r>
      <w:r w:rsidR="003A72BC">
        <w:rPr>
          <w:rFonts w:hint="eastAsia"/>
        </w:rPr>
        <w:t>nd中就提出了将行扫描和列扫描过后的结果进行外积运算（但这会使参数空间缩小为状态大小的两倍）</w:t>
      </w:r>
      <w:r w:rsidR="00932BAD">
        <w:rPr>
          <w:vertAlign w:val="superscript"/>
        </w:rPr>
        <w:t>[10]</w:t>
      </w:r>
      <w:r w:rsidR="003A72BC">
        <w:rPr>
          <w:rFonts w:hint="eastAsia"/>
        </w:rPr>
        <w:t>。</w:t>
      </w:r>
      <w:r w:rsidR="00932BAD">
        <w:rPr>
          <w:rFonts w:hint="eastAsia"/>
        </w:rPr>
        <w:t>M</w:t>
      </w:r>
      <w:r w:rsidR="00932BAD">
        <w:t>amb</w:t>
      </w:r>
      <w:r w:rsidR="00AF7B3A">
        <w:rPr>
          <w:rFonts w:hint="eastAsia"/>
        </w:rPr>
        <w:t>a</w:t>
      </w:r>
      <w:r w:rsidR="00932BAD">
        <w:t>2D</w:t>
      </w:r>
      <w:r w:rsidR="00B77423">
        <w:rPr>
          <w:vertAlign w:val="superscript"/>
        </w:rPr>
        <w:t>[28]</w:t>
      </w:r>
      <w:r w:rsidR="003A72BC">
        <w:rPr>
          <w:rFonts w:hint="eastAsia"/>
        </w:rPr>
        <w:t>尝试改进S</w:t>
      </w:r>
      <w:r w:rsidR="003A72BC">
        <w:t>4</w:t>
      </w:r>
      <w:r w:rsidR="003A72BC">
        <w:rPr>
          <w:rFonts w:hint="eastAsia"/>
        </w:rPr>
        <w:t>nd，</w:t>
      </w:r>
      <w:r w:rsidR="00932BAD">
        <w:rPr>
          <w:rFonts w:hint="eastAsia"/>
        </w:rPr>
        <w:t>以解决参数空间缩小后表达能力大幅下降的问题</w:t>
      </w:r>
      <w:r w:rsidR="00B770DE">
        <w:rPr>
          <w:rFonts w:hint="eastAsia"/>
        </w:rPr>
        <w:t>。M</w:t>
      </w:r>
      <w:r w:rsidR="00B770DE">
        <w:t>amb</w:t>
      </w:r>
      <w:r w:rsidR="00AF7B3A">
        <w:t>a</w:t>
      </w:r>
      <w:r w:rsidR="00B770DE">
        <w:t>2D</w:t>
      </w:r>
      <w:r w:rsidR="005534D1">
        <w:rPr>
          <w:rFonts w:hint="eastAsia"/>
        </w:rPr>
        <w:t>强调保证</w:t>
      </w:r>
      <w:r w:rsidR="00B770DE">
        <w:rPr>
          <w:rFonts w:hint="eastAsia"/>
        </w:rPr>
        <w:t>当前像素的</w:t>
      </w:r>
      <w:r w:rsidR="005534D1">
        <w:rPr>
          <w:rFonts w:hint="eastAsia"/>
        </w:rPr>
        <w:t>隐藏状态信息严格来源于左方和上方相邻像素的状态，这一扫描方式可以保证信息的完整性，但却无法实现并行计算。即便作者尝试</w:t>
      </w:r>
      <w:r w:rsidR="002A26F9">
        <w:rPr>
          <w:rFonts w:hint="eastAsia"/>
        </w:rPr>
        <w:t>采用</w:t>
      </w:r>
      <w:r w:rsidR="005534D1">
        <w:rPr>
          <w:rFonts w:hint="eastAsia"/>
        </w:rPr>
        <w:t>波前并行化来解决此问题，并且自己设计了专用的C</w:t>
      </w:r>
      <w:r w:rsidR="005534D1">
        <w:t>UDA</w:t>
      </w:r>
      <w:r w:rsidR="005534D1">
        <w:rPr>
          <w:rFonts w:hint="eastAsia"/>
        </w:rPr>
        <w:t>内核，也无法很好地提高计算效率。</w:t>
      </w:r>
    </w:p>
    <w:bookmarkEnd w:id="3"/>
    <w:p w14:paraId="451168B3" w14:textId="77777777" w:rsidR="00FF3E56" w:rsidRDefault="00C115A8" w:rsidP="00FF3E56">
      <w:pPr>
        <w:pStyle w:val="1"/>
        <w:numPr>
          <w:ilvl w:val="0"/>
          <w:numId w:val="1"/>
        </w:numPr>
        <w:rPr>
          <w:sz w:val="28"/>
          <w:szCs w:val="28"/>
        </w:rPr>
      </w:pPr>
      <w:r w:rsidRPr="004E10A0">
        <w:rPr>
          <w:rFonts w:hint="eastAsia"/>
          <w:sz w:val="28"/>
          <w:szCs w:val="28"/>
        </w:rPr>
        <w:t>所提</w:t>
      </w:r>
      <w:r w:rsidR="00C656AE" w:rsidRPr="004E10A0">
        <w:rPr>
          <w:rFonts w:hint="eastAsia"/>
          <w:sz w:val="28"/>
          <w:szCs w:val="28"/>
        </w:rPr>
        <w:t>方法</w:t>
      </w:r>
    </w:p>
    <w:p w14:paraId="40D83A0E" w14:textId="2C57A1B7" w:rsidR="007365E7" w:rsidRDefault="00FC2F60" w:rsidP="000F7968">
      <w:pPr>
        <w:pStyle w:val="2"/>
        <w:rPr>
          <w:sz w:val="24"/>
          <w:szCs w:val="24"/>
        </w:rPr>
      </w:pPr>
      <w:bookmarkStart w:id="4" w:name="_Hlk186640691"/>
      <w:r>
        <w:rPr>
          <w:rFonts w:hint="eastAsia"/>
          <w:sz w:val="24"/>
          <w:szCs w:val="24"/>
        </w:rPr>
        <w:lastRenderedPageBreak/>
        <w:t>3</w:t>
      </w:r>
      <w:r w:rsidR="00C656AE" w:rsidRPr="00C656AE">
        <w:rPr>
          <w:sz w:val="24"/>
          <w:szCs w:val="24"/>
        </w:rPr>
        <w:t>.</w:t>
      </w:r>
      <w:r w:rsidR="00C656AE" w:rsidRPr="00C656AE">
        <w:rPr>
          <w:rFonts w:hint="eastAsia"/>
          <w:sz w:val="24"/>
          <w:szCs w:val="24"/>
        </w:rPr>
        <w:t>1.</w:t>
      </w:r>
      <w:proofErr w:type="gramStart"/>
      <w:r w:rsidR="0032157D">
        <w:rPr>
          <w:rFonts w:hint="eastAsia"/>
          <w:sz w:val="24"/>
          <w:szCs w:val="24"/>
        </w:rPr>
        <w:t>二维</w:t>
      </w:r>
      <w:r w:rsidR="00300A6F">
        <w:rPr>
          <w:rFonts w:hint="eastAsia"/>
          <w:sz w:val="24"/>
          <w:szCs w:val="24"/>
        </w:rPr>
        <w:t>可分离</w:t>
      </w:r>
      <w:proofErr w:type="gramEnd"/>
      <w:r w:rsidR="00300A6F">
        <w:rPr>
          <w:rFonts w:hint="eastAsia"/>
          <w:sz w:val="24"/>
          <w:szCs w:val="24"/>
        </w:rPr>
        <w:t>状态空间</w:t>
      </w:r>
      <w:r w:rsidR="0032157D">
        <w:rPr>
          <w:rFonts w:hint="eastAsia"/>
          <w:sz w:val="24"/>
          <w:szCs w:val="24"/>
        </w:rPr>
        <w:t>扫描机制</w:t>
      </w:r>
    </w:p>
    <w:p w14:paraId="38E3AAE5" w14:textId="2A6029D0" w:rsidR="00C67465" w:rsidRDefault="00C67465" w:rsidP="00C67465">
      <w:r>
        <w:rPr>
          <w:noProof/>
        </w:rPr>
        <w:drawing>
          <wp:inline distT="0" distB="0" distL="0" distR="0" wp14:anchorId="4DCF656E" wp14:editId="4FF5F90C">
            <wp:extent cx="5274310" cy="228409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284095"/>
                    </a:xfrm>
                    <a:prstGeom prst="rect">
                      <a:avLst/>
                    </a:prstGeom>
                  </pic:spPr>
                </pic:pic>
              </a:graphicData>
            </a:graphic>
          </wp:inline>
        </w:drawing>
      </w:r>
    </w:p>
    <w:p w14:paraId="4630CBFB" w14:textId="074569AB" w:rsidR="00C67465" w:rsidRPr="00C67465" w:rsidRDefault="00C67465" w:rsidP="00C67465">
      <w:pPr>
        <w:rPr>
          <w:rFonts w:hint="eastAsia"/>
        </w:rPr>
      </w:pPr>
      <w:r w:rsidRPr="00C656AE">
        <w:rPr>
          <w:rFonts w:hint="eastAsia"/>
          <w:b/>
        </w:rPr>
        <w:t>图</w:t>
      </w:r>
      <w:r>
        <w:rPr>
          <w:b/>
        </w:rPr>
        <w:t>1</w:t>
      </w:r>
      <w:r w:rsidRPr="00C656AE">
        <w:rPr>
          <w:rFonts w:hint="eastAsia"/>
          <w:b/>
        </w:rPr>
        <w:t xml:space="preserve"> </w:t>
      </w:r>
      <w:proofErr w:type="gramStart"/>
      <w:r w:rsidR="00F71C74" w:rsidRPr="00F71C74">
        <w:rPr>
          <w:rFonts w:hint="eastAsia"/>
          <w:b/>
        </w:rPr>
        <w:t>二维可分离</w:t>
      </w:r>
      <w:proofErr w:type="gramEnd"/>
      <w:r w:rsidR="00F71C74" w:rsidRPr="00F71C74">
        <w:rPr>
          <w:rFonts w:hint="eastAsia"/>
          <w:b/>
        </w:rPr>
        <w:t>状态空间扫描机制</w:t>
      </w:r>
      <w:r>
        <w:rPr>
          <w:rFonts w:hint="eastAsia"/>
          <w:b/>
        </w:rPr>
        <w:t>架构图</w:t>
      </w:r>
    </w:p>
    <w:p w14:paraId="0970907E" w14:textId="2857FF20" w:rsidR="00462207" w:rsidRDefault="00462207" w:rsidP="00462207">
      <w:pPr>
        <w:ind w:firstLineChars="200" w:firstLine="420"/>
      </w:pPr>
      <w:r>
        <w:rPr>
          <w:rFonts w:hint="eastAsia"/>
        </w:rPr>
        <w:t>在将一维状态空间模型（</w:t>
      </w:r>
      <w:r>
        <w:t>SSM）扩展至二维图像结构时，面临的核心挑战是如何在保持线性复杂度的同时建模全局空间依赖。传统方法如S4nd采用外积方式融合行/列扫描结果，导致计算复杂度上升至</w:t>
      </w:r>
      <m:oMath>
        <m:r>
          <w:rPr>
            <w:rFonts w:ascii="Cambria Math" w:hAnsi="Cambria Math"/>
          </w:rPr>
          <m:t>o(</m:t>
        </m:r>
        <m:sSup>
          <m:sSupPr>
            <m:ctrlPr>
              <w:rPr>
                <w:rFonts w:ascii="Cambria Math" w:hAnsi="Cambria Math"/>
                <w:i/>
              </w:rPr>
            </m:ctrlPr>
          </m:sSupPr>
          <m:e>
            <m:r>
              <w:rPr>
                <w:rFonts w:ascii="Cambria Math" w:hAnsi="Cambria Math"/>
              </w:rPr>
              <m:t>H</m:t>
            </m:r>
          </m:e>
          <m:sup>
            <m:r>
              <w:rPr>
                <w:rFonts w:ascii="Cambria Math" w:hAnsi="Cambria Math"/>
              </w:rPr>
              <m:t>2</m:t>
            </m:r>
          </m:sup>
        </m:sSup>
        <m:sSup>
          <m:sSupPr>
            <m:ctrlPr>
              <w:rPr>
                <w:rFonts w:ascii="Cambria Math" w:hAnsi="Cambria Math"/>
                <w:i/>
              </w:rPr>
            </m:ctrlPr>
          </m:sSupPr>
          <m:e>
            <m:r>
              <w:rPr>
                <w:rFonts w:ascii="Cambria Math" w:hAnsi="Cambria Math"/>
              </w:rPr>
              <m:t>W</m:t>
            </m:r>
          </m:e>
          <m:sup>
            <m:r>
              <w:rPr>
                <w:rFonts w:ascii="Cambria Math" w:hAnsi="Cambria Math"/>
              </w:rPr>
              <m:t>2</m:t>
            </m:r>
          </m:sup>
        </m:sSup>
        <m:r>
          <w:rPr>
            <w:rFonts w:ascii="Cambria Math" w:hAnsi="Cambria Math"/>
          </w:rPr>
          <m:t>)</m:t>
        </m:r>
      </m:oMath>
      <w:r>
        <w:t>，严重制约了其实际应用价值。为此，我们提出一种分块双路径可分离扫描架构（Chunked Dual-path Separable Scanning, CDSS），通过解耦方向传播与动态融合机制，在不增加额外计算负担的前提下实现高效且表达力强的二维建模。</w:t>
      </w:r>
    </w:p>
    <w:p w14:paraId="43C5B4CB" w14:textId="455C853F" w:rsidR="0032157D" w:rsidRDefault="00BB6E8C" w:rsidP="00BB6E8C">
      <w:pPr>
        <w:ind w:firstLineChars="200" w:firstLine="420"/>
      </w:pPr>
      <w:r>
        <w:rPr>
          <w:rFonts w:hint="eastAsia"/>
        </w:rPr>
        <w:t>我们的方法</w:t>
      </w:r>
      <w:r w:rsidR="00B61B3F">
        <w:rPr>
          <w:rFonts w:hint="eastAsia"/>
        </w:rPr>
        <w:t>全新地</w:t>
      </w:r>
      <w:r w:rsidR="0032157D">
        <w:rPr>
          <w:rFonts w:hint="eastAsia"/>
        </w:rPr>
        <w:t>采用了完全不同的、真正二维原生的扫描策略，</w:t>
      </w:r>
      <w:r w:rsidRPr="00BB6E8C">
        <w:rPr>
          <w:rFonts w:hint="eastAsia"/>
        </w:rPr>
        <w:t>通过始终将特征图作为</w:t>
      </w:r>
      <w:proofErr w:type="gramStart"/>
      <w:r w:rsidRPr="00BB6E8C">
        <w:rPr>
          <w:rFonts w:hint="eastAsia"/>
        </w:rPr>
        <w:t>二维块网格</w:t>
      </w:r>
      <w:proofErr w:type="gramEnd"/>
      <w:r w:rsidRPr="00BB6E8C">
        <w:rPr>
          <w:rFonts w:hint="eastAsia"/>
        </w:rPr>
        <w:t>来处理，从根本上保留了二维空间结构</w:t>
      </w:r>
      <w:r w:rsidRPr="00BB6E8C">
        <w:t>。无论是</w:t>
      </w:r>
      <w:r>
        <w:rPr>
          <w:rFonts w:hint="eastAsia"/>
        </w:rPr>
        <w:t>信息的</w:t>
      </w:r>
      <w:r w:rsidRPr="00BB6E8C">
        <w:t>块内传递还是块间传递，计算都发生在二维网格之上。这使得模型的运作方式与图像的内在结构高度一致，从而可以更高效地学习局部特征和空间关系。</w:t>
      </w:r>
    </w:p>
    <w:p w14:paraId="1F173918" w14:textId="74930BC2" w:rsidR="0032157D" w:rsidRDefault="003369F6" w:rsidP="00462207">
      <w:pPr>
        <w:ind w:firstLineChars="200" w:firstLine="420"/>
        <w:rPr>
          <w:rFonts w:ascii="Helvetica" w:hAnsi="Helvetica" w:cs="Helvetica"/>
          <w:color w:val="0D1239"/>
          <w:shd w:val="clear" w:color="auto" w:fill="FFFFFF"/>
        </w:rPr>
      </w:pPr>
      <w:r>
        <w:rPr>
          <w:rFonts w:hint="eastAsia"/>
        </w:rPr>
        <w:t>具体来说</w:t>
      </w:r>
      <w:r w:rsidR="008433D3">
        <w:rPr>
          <w:rFonts w:hint="eastAsia"/>
        </w:rPr>
        <w:t>，</w:t>
      </w:r>
      <w:r w:rsidR="00997F4D">
        <w:rPr>
          <w:rFonts w:hint="eastAsia"/>
        </w:rPr>
        <w:t>首先进行</w:t>
      </w:r>
      <w:r w:rsidR="00997F4D" w:rsidRPr="00997F4D">
        <w:rPr>
          <w:rFonts w:hint="eastAsia"/>
        </w:rPr>
        <w:t>分</w:t>
      </w:r>
      <w:r w:rsidR="000278CE">
        <w:rPr>
          <w:rFonts w:hint="eastAsia"/>
        </w:rPr>
        <w:t>c</w:t>
      </w:r>
      <w:r w:rsidR="000278CE">
        <w:t>hunk</w:t>
      </w:r>
      <w:r w:rsidR="00997F4D" w:rsidRPr="00997F4D">
        <w:rPr>
          <w:rFonts w:hint="eastAsia"/>
        </w:rPr>
        <w:t>空间分解与参数重整</w:t>
      </w:r>
      <w:r w:rsidR="00997F4D">
        <w:rPr>
          <w:rFonts w:hint="eastAsia"/>
        </w:rPr>
        <w:t>，</w:t>
      </w:r>
      <w:r w:rsidR="00462207">
        <w:rPr>
          <w:rFonts w:hint="eastAsia"/>
        </w:rPr>
        <w:t>给定输入特征图</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M</m:t>
            </m:r>
            <m:r>
              <w:rPr>
                <w:rFonts w:ascii="Cambria Math" w:hAnsi="Cambria Math" w:hint="eastAsia"/>
              </w:rPr>
              <m:t>×</m:t>
            </m:r>
            <m:r>
              <w:rPr>
                <w:rFonts w:ascii="Cambria Math" w:hAnsi="Cambria Math"/>
              </w:rPr>
              <m:t>P</m:t>
            </m:r>
          </m:sup>
        </m:sSup>
      </m:oMath>
      <w:r w:rsidR="00462207">
        <w:rPr>
          <w:rFonts w:hint="eastAsia"/>
        </w:rPr>
        <w:t>，其中</w:t>
      </w:r>
      <m:oMath>
        <m:r>
          <w:rPr>
            <w:rFonts w:ascii="Cambria Math" w:hAnsi="Cambria Math" w:hint="eastAsia"/>
          </w:rPr>
          <m:t>B</m:t>
        </m:r>
      </m:oMath>
      <w:r w:rsidR="00462207">
        <w:rPr>
          <w:rFonts w:hint="eastAsia"/>
        </w:rPr>
        <w:t>为批量大小，</w:t>
      </w:r>
      <m:oMath>
        <m:r>
          <w:rPr>
            <w:rFonts w:ascii="Cambria Math" w:hAnsi="Cambria Math"/>
          </w:rPr>
          <m:t>L</m:t>
        </m:r>
      </m:oMath>
      <w:r w:rsidR="000451D0">
        <w:rPr>
          <w:rFonts w:hint="eastAsia"/>
        </w:rPr>
        <w:t>为总p</w:t>
      </w:r>
      <w:r w:rsidR="000451D0">
        <w:t>atch</w:t>
      </w:r>
      <w:r w:rsidR="000451D0">
        <w:rPr>
          <w:rFonts w:hint="eastAsia"/>
        </w:rPr>
        <w:t>数量，</w:t>
      </w:r>
      <m:oMath>
        <m:r>
          <w:rPr>
            <w:rFonts w:ascii="Cambria Math" w:hAnsi="Cambria Math"/>
          </w:rPr>
          <m:t>M</m:t>
        </m:r>
      </m:oMath>
      <w:r w:rsidR="000451D0">
        <w:rPr>
          <w:rFonts w:hint="eastAsia"/>
        </w:rPr>
        <w:t>为头数</w:t>
      </w:r>
      <w:r w:rsidR="0027766B">
        <w:rPr>
          <w:rFonts w:hint="eastAsia"/>
        </w:rPr>
        <w:t>，</w:t>
      </w:r>
      <m:oMath>
        <m:r>
          <w:rPr>
            <w:rFonts w:ascii="Cambria Math" w:hAnsi="Cambria Math"/>
          </w:rPr>
          <m:t>P</m:t>
        </m:r>
      </m:oMath>
      <w:r w:rsidR="000451D0">
        <w:rPr>
          <w:rFonts w:hint="eastAsia"/>
        </w:rPr>
        <w:t>为每个注意力头的维度</w:t>
      </w:r>
      <w:r w:rsidR="00650479">
        <w:rPr>
          <w:rFonts w:hint="eastAsia"/>
        </w:rPr>
        <w:t>。状态演化矩阵</w:t>
      </w:r>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P</m:t>
            </m:r>
          </m:sup>
        </m:sSup>
      </m:oMath>
      <w:r w:rsidR="00650479">
        <w:rPr>
          <w:rFonts w:hint="eastAsia"/>
        </w:rPr>
        <w:t>，输入和输出投影矩阵</w:t>
      </w:r>
      <m:oMath>
        <m:r>
          <w:rPr>
            <w:rFonts w:ascii="Cambria Math" w:hAnsi="Cambria Math"/>
          </w:rPr>
          <m:t>B,C∈</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N</m:t>
            </m:r>
          </m:sup>
        </m:sSup>
      </m:oMath>
      <w:r w:rsidR="00496FE5">
        <w:rPr>
          <w:rFonts w:hint="eastAsia"/>
        </w:rPr>
        <w:t>，其中</w:t>
      </w:r>
      <m:oMath>
        <m:r>
          <w:rPr>
            <w:rFonts w:ascii="Cambria Math" w:hAnsi="Cambria Math" w:hint="eastAsia"/>
          </w:rPr>
          <m:t>N</m:t>
        </m:r>
      </m:oMath>
      <w:r w:rsidR="00496FE5">
        <w:rPr>
          <w:rFonts w:hint="eastAsia"/>
        </w:rPr>
        <w:t>为状态维度</w:t>
      </w:r>
      <w:r w:rsidR="00B738C2">
        <w:rPr>
          <w:rFonts w:hint="eastAsia"/>
        </w:rPr>
        <w:t>。</w:t>
      </w:r>
      <w:r w:rsidR="008433D3">
        <w:rPr>
          <w:rFonts w:hint="eastAsia"/>
        </w:rPr>
        <w:t>接下来采用和</w:t>
      </w:r>
      <w:r w:rsidR="008632E8">
        <w:rPr>
          <w:rFonts w:hint="eastAsia"/>
        </w:rPr>
        <w:t>M</w:t>
      </w:r>
      <w:r w:rsidR="008632E8">
        <w:t>amba</w:t>
      </w:r>
      <w:r w:rsidR="008632E8">
        <w:rPr>
          <w:vertAlign w:val="superscript"/>
        </w:rPr>
        <w:t>[2]</w:t>
      </w:r>
      <w:r w:rsidR="008632E8">
        <w:rPr>
          <w:rFonts w:hint="eastAsia"/>
        </w:rPr>
        <w:t>相似的处理方式划分c</w:t>
      </w:r>
      <w:r w:rsidR="008632E8">
        <w:t>hunk</w:t>
      </w:r>
      <w:r w:rsidR="008632E8">
        <w:rPr>
          <w:rFonts w:hint="eastAsia"/>
        </w:rPr>
        <w:t>，</w:t>
      </w:r>
      <w:r w:rsidR="00E62016">
        <w:rPr>
          <w:rFonts w:hint="eastAsia"/>
        </w:rPr>
        <w:t>但是</w:t>
      </w:r>
      <w:r w:rsidR="008632E8">
        <w:rPr>
          <w:rFonts w:hint="eastAsia"/>
        </w:rPr>
        <w:t>我们是在二维空间上进行划分。</w:t>
      </w:r>
      <w:r w:rsidR="00B738C2">
        <w:rPr>
          <w:rFonts w:hint="eastAsia"/>
        </w:rPr>
        <w:t>将</w:t>
      </w:r>
      <m:oMath>
        <m:r>
          <w:rPr>
            <w:rFonts w:ascii="Cambria Math" w:hAnsi="Cambria Math"/>
          </w:rPr>
          <m:t>L</m:t>
        </m:r>
      </m:oMath>
      <w:r w:rsidR="00B738C2">
        <w:rPr>
          <w:rFonts w:hint="eastAsia"/>
        </w:rPr>
        <w:t>重组为二维结构</w:t>
      </w:r>
      <m:oMath>
        <m:r>
          <w:rPr>
            <w:rFonts w:ascii="Cambria Math" w:hAnsi="Cambria Math" w:hint="eastAsia"/>
          </w:rPr>
          <m:t>(</m:t>
        </m:r>
        <m:r>
          <w:rPr>
            <w:rFonts w:ascii="Cambria Math" w:hAnsi="Cambria Math"/>
          </w:rPr>
          <m:t>H,W)</m:t>
        </m:r>
      </m:oMath>
      <w:r w:rsidR="00D742F4">
        <w:rPr>
          <w:rFonts w:hint="eastAsia"/>
        </w:rPr>
        <w:t>，再将空间维度</w:t>
      </w:r>
      <w:r w:rsidR="00BB10AA">
        <w:rPr>
          <w:rFonts w:hint="eastAsia"/>
        </w:rPr>
        <w:t>均匀划分为</w:t>
      </w:r>
      <m:oMath>
        <m:r>
          <w:rPr>
            <w:rFonts w:ascii="Cambria Math" w:hAnsi="Cambria Math"/>
          </w:rPr>
          <m:t>h</m:t>
        </m:r>
        <m:r>
          <w:rPr>
            <w:rFonts w:ascii="Cambria Math" w:hAnsi="Cambria Math" w:hint="eastAsia"/>
          </w:rPr>
          <m:t>×</m:t>
        </m:r>
        <m:r>
          <w:rPr>
            <w:rFonts w:ascii="Cambria Math" w:hAnsi="Cambria Math"/>
          </w:rPr>
          <m:t>w</m:t>
        </m:r>
      </m:oMath>
      <w:proofErr w:type="gramStart"/>
      <w:r w:rsidR="00BB10AA">
        <w:rPr>
          <w:rFonts w:hint="eastAsia"/>
        </w:rPr>
        <w:t>个</w:t>
      </w:r>
      <w:proofErr w:type="gramEnd"/>
      <w:r w:rsidR="00BB10AA">
        <w:rPr>
          <w:rFonts w:hint="eastAsia"/>
        </w:rPr>
        <w:t>非重叠c</w:t>
      </w:r>
      <w:r w:rsidR="00BB10AA">
        <w:t>hunk</w:t>
      </w:r>
      <w:r w:rsidR="00BB10AA">
        <w:rPr>
          <w:rFonts w:hint="eastAsia"/>
        </w:rPr>
        <w:t>，每个c</w:t>
      </w:r>
      <w:r w:rsidR="00BB10AA">
        <w:t>hunk</w:t>
      </w:r>
      <w:r w:rsidR="00BB10AA">
        <w:rPr>
          <w:rFonts w:hint="eastAsia"/>
        </w:rPr>
        <w:t>尺寸为</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oMath>
      <w:r w:rsidR="00A929A4">
        <w:rPr>
          <w:rFonts w:hint="eastAsia"/>
        </w:rPr>
        <w:t>，</w:t>
      </w:r>
      <w:r w:rsidR="00BB10AA">
        <w:rPr>
          <w:rFonts w:hint="eastAsia"/>
        </w:rPr>
        <w:t>得到分块表示</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M</m:t>
            </m:r>
            <m:r>
              <w:rPr>
                <w:rFonts w:ascii="Cambria Math" w:hAnsi="Cambria Math" w:hint="eastAsia"/>
              </w:rPr>
              <m:t>×</m:t>
            </m:r>
            <m:r>
              <w:rPr>
                <w:rFonts w:ascii="Cambria Math" w:hAnsi="Cambria Math"/>
              </w:rPr>
              <m:t>P</m:t>
            </m:r>
          </m:sup>
        </m:sSup>
      </m:oMath>
      <w:r w:rsidR="00A929A4">
        <w:rPr>
          <w:rFonts w:hint="eastAsia"/>
        </w:rPr>
        <w:t>。</w:t>
      </w:r>
      <w:r w:rsidR="00A929A4">
        <w:rPr>
          <w:rFonts w:ascii="Helvetica" w:hAnsi="Helvetica" w:cs="Helvetica"/>
          <w:color w:val="0D1239"/>
          <w:shd w:val="clear" w:color="auto" w:fill="FFFFFF"/>
        </w:rPr>
        <w:t>同理，参数张量</w:t>
      </w:r>
      <m:oMath>
        <m:r>
          <w:rPr>
            <w:rFonts w:ascii="Cambria Math" w:hAnsi="Cambria Math" w:cs="Helvetica" w:hint="eastAsia"/>
            <w:color w:val="0D1239"/>
            <w:shd w:val="clear" w:color="auto" w:fill="FFFFFF"/>
          </w:rPr>
          <m:t>A</m:t>
        </m:r>
        <m:r>
          <w:rPr>
            <w:rFonts w:ascii="Cambria Math" w:hAnsi="Cambria Math" w:cs="Helvetica"/>
            <w:color w:val="0D1239"/>
            <w:shd w:val="clear" w:color="auto" w:fill="FFFFFF"/>
          </w:rPr>
          <m:t>,B,C</m:t>
        </m:r>
      </m:oMath>
      <w:r w:rsidR="00A929A4">
        <w:rPr>
          <w:rFonts w:ascii="Helvetica" w:hAnsi="Helvetica" w:cs="Helvetica" w:hint="eastAsia"/>
          <w:color w:val="0D1239"/>
          <w:shd w:val="clear" w:color="auto" w:fill="FFFFFF"/>
        </w:rPr>
        <w:t>也进行相同的空间重组</w:t>
      </w:r>
      <w:r w:rsidR="006C1D54">
        <w:rPr>
          <w:rFonts w:ascii="Helvetica" w:hAnsi="Helvetica" w:cs="Helvetica" w:hint="eastAsia"/>
          <w:color w:val="0D1239"/>
          <w:shd w:val="clear" w:color="auto" w:fill="FFFFFF"/>
        </w:rPr>
        <w:t>：</w:t>
      </w:r>
    </w:p>
    <w:p w14:paraId="24B97556" w14:textId="1066F8FD" w:rsidR="00496FE5" w:rsidRPr="00FB015C" w:rsidRDefault="00FB015C" w:rsidP="00496FE5">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P</m:t>
              </m:r>
            </m:sup>
          </m:sSup>
          <m:r>
            <w:rPr>
              <w:rFonts w:ascii="Cambria Math" w:hAnsi="Cambria Math"/>
            </w:rPr>
            <m:t>,</m:t>
          </m:r>
        </m:oMath>
      </m:oMathPara>
    </w:p>
    <w:p w14:paraId="596AC26C" w14:textId="1A5A9A02" w:rsidR="00FB015C" w:rsidRDefault="00FB015C" w:rsidP="00DF032D">
      <w:pPr>
        <w:jc w:val="center"/>
      </w:pPr>
      <m:oMathPara>
        <m:oMath>
          <m:r>
            <w:rPr>
              <w:rFonts w:ascii="Cambria Math"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N</m:t>
              </m:r>
            </m:sup>
          </m:sSup>
          <m:r>
            <w:rPr>
              <w:rFonts w:ascii="Cambria Math" w:hAnsi="Cambria Math"/>
            </w:rPr>
            <m:t>,</m:t>
          </m:r>
        </m:oMath>
      </m:oMathPara>
    </w:p>
    <w:p w14:paraId="0DA401B9" w14:textId="28F88161" w:rsidR="00462207" w:rsidRPr="00A85D00" w:rsidRDefault="00FB015C" w:rsidP="00DF032D">
      <w:pPr>
        <w:jc w:val="center"/>
      </w:pPr>
      <m:oMath>
        <m:r>
          <w:rPr>
            <w:rFonts w:ascii="Cambria Math" w:hAnsi="Cambria Math"/>
          </w:rPr>
          <m:t>C∈</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N</m:t>
            </m:r>
          </m:sup>
        </m:sSup>
      </m:oMath>
      <w:r w:rsidR="00DF032D">
        <w:rPr>
          <w:rFonts w:hint="eastAsia"/>
        </w:rPr>
        <w:t xml:space="preserve"> </w:t>
      </w:r>
      <w:r w:rsidR="00DF032D">
        <w:t xml:space="preserve">                                                         </w:t>
      </w:r>
    </w:p>
    <w:p w14:paraId="66E88BA3" w14:textId="798A6414" w:rsidR="00C40638" w:rsidRDefault="00C40638" w:rsidP="00C40638">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接下来实行</w:t>
      </w:r>
      <w:r w:rsidRPr="00C40638">
        <w:rPr>
          <w:rFonts w:ascii="Helvetica" w:hAnsi="Helvetica" w:cs="Helvetica" w:hint="eastAsia"/>
          <w:color w:val="0D1239"/>
          <w:shd w:val="clear" w:color="auto" w:fill="FFFFFF"/>
        </w:rPr>
        <w:t>双路径并行扫描机制</w:t>
      </w:r>
      <w:r>
        <w:rPr>
          <w:rFonts w:ascii="Helvetica" w:hAnsi="Helvetica" w:cs="Helvetica" w:hint="eastAsia"/>
          <w:color w:val="0D1239"/>
          <w:shd w:val="clear" w:color="auto" w:fill="FFFFFF"/>
        </w:rPr>
        <w:t>，</w:t>
      </w:r>
      <w:r>
        <w:rPr>
          <w:rFonts w:ascii="Helvetica" w:hAnsi="Helvetica" w:cs="Helvetica"/>
          <w:color w:val="0D1239"/>
          <w:shd w:val="clear" w:color="auto" w:fill="FFFFFF"/>
        </w:rPr>
        <w:t>采用</w:t>
      </w:r>
      <w:r>
        <w:rPr>
          <w:rFonts w:ascii="Helvetica" w:hAnsi="Helvetica" w:cs="Helvetica"/>
          <w:color w:val="0D1239"/>
          <w:shd w:val="clear" w:color="auto" w:fill="FFFFFF"/>
        </w:rPr>
        <w:t>“</w:t>
      </w:r>
      <w:r>
        <w:rPr>
          <w:rStyle w:val="af0"/>
          <w:rFonts w:ascii="Helvetica" w:hAnsi="Helvetica" w:cs="Helvetica"/>
          <w:b w:val="0"/>
          <w:bCs w:val="0"/>
          <w:color w:val="0D1239"/>
          <w:shd w:val="clear" w:color="auto" w:fill="FFFFFF"/>
        </w:rPr>
        <w:t>独立传播、动态融合</w:t>
      </w:r>
      <w:r>
        <w:rPr>
          <w:rFonts w:ascii="Helvetica" w:hAnsi="Helvetica" w:cs="Helvetica"/>
          <w:color w:val="0D1239"/>
          <w:shd w:val="clear" w:color="auto" w:fill="FFFFFF"/>
        </w:rPr>
        <w:t>”</w:t>
      </w:r>
      <w:r>
        <w:rPr>
          <w:rFonts w:ascii="Helvetica" w:hAnsi="Helvetica" w:cs="Helvetica"/>
          <w:color w:val="0D1239"/>
          <w:shd w:val="clear" w:color="auto" w:fill="FFFFFF"/>
        </w:rPr>
        <w:t>策略，分别沿水平与垂直两个正交方向执行</w:t>
      </w:r>
      <w:r>
        <w:rPr>
          <w:rFonts w:ascii="Helvetica" w:hAnsi="Helvetica" w:cs="Helvetica"/>
          <w:color w:val="0D1239"/>
          <w:shd w:val="clear" w:color="auto" w:fill="FFFFFF"/>
        </w:rPr>
        <w:t xml:space="preserve"> SSD </w:t>
      </w:r>
      <w:r>
        <w:rPr>
          <w:rFonts w:ascii="Helvetica" w:hAnsi="Helvetica" w:cs="Helvetica"/>
          <w:color w:val="0D1239"/>
          <w:shd w:val="clear" w:color="auto" w:fill="FFFFFF"/>
        </w:rPr>
        <w:t>扫描。</w:t>
      </w:r>
      <w:r w:rsidR="00570FD4" w:rsidRPr="00570FD4">
        <w:rPr>
          <w:rFonts w:ascii="Helvetica" w:hAnsi="Helvetica" w:cs="Helvetica" w:hint="eastAsia"/>
          <w:color w:val="0D1239"/>
          <w:shd w:val="clear" w:color="auto" w:fill="FFFFFF"/>
        </w:rPr>
        <w:t>行方向扫描（</w:t>
      </w:r>
      <w:r w:rsidR="00570FD4" w:rsidRPr="00570FD4">
        <w:rPr>
          <w:rFonts w:ascii="Helvetica" w:hAnsi="Helvetica" w:cs="Helvetica"/>
          <w:color w:val="0D1239"/>
          <w:shd w:val="clear" w:color="auto" w:fill="FFFFFF"/>
        </w:rPr>
        <w:t>Row-wise SSD</w:t>
      </w:r>
      <w:r w:rsidR="00570FD4" w:rsidRPr="00570FD4">
        <w:rPr>
          <w:rFonts w:ascii="Helvetica" w:hAnsi="Helvetica" w:cs="Helvetica"/>
          <w:color w:val="0D1239"/>
          <w:shd w:val="clear" w:color="auto" w:fill="FFFFFF"/>
        </w:rPr>
        <w:t>）</w:t>
      </w:r>
      <w:r w:rsidR="00F538AA">
        <w:rPr>
          <w:rFonts w:ascii="Helvetica" w:hAnsi="Helvetica" w:cs="Helvetica" w:hint="eastAsia"/>
          <w:color w:val="0D1239"/>
          <w:shd w:val="clear" w:color="auto" w:fill="FFFFFF"/>
        </w:rPr>
        <w:t>对</w:t>
      </w:r>
      <w:r w:rsidR="00570FD4">
        <w:rPr>
          <w:rFonts w:ascii="Helvetica" w:hAnsi="Helvetica" w:cs="Helvetica" w:hint="eastAsia"/>
          <w:color w:val="0D1239"/>
          <w:shd w:val="clear" w:color="auto" w:fill="FFFFFF"/>
        </w:rPr>
        <w:t>参数</w:t>
      </w:r>
      <m:oMath>
        <m:r>
          <w:rPr>
            <w:rFonts w:ascii="Cambria Math" w:hAnsi="Cambria Math" w:cs="Helvetica" w:hint="eastAsia"/>
            <w:color w:val="0D1239"/>
            <w:shd w:val="clear" w:color="auto" w:fill="FFFFFF"/>
          </w:rPr>
          <m:t>A</m:t>
        </m:r>
      </m:oMath>
      <w:r w:rsidR="00F538AA">
        <w:rPr>
          <w:rFonts w:ascii="Helvetica" w:hAnsi="Helvetica" w:cs="Helvetica" w:hint="eastAsia"/>
          <w:color w:val="0D1239"/>
          <w:shd w:val="clear" w:color="auto" w:fill="FFFFFF"/>
        </w:rPr>
        <w:t>的行</w:t>
      </w:r>
      <w:r w:rsidR="00F538AA">
        <w:rPr>
          <w:rFonts w:ascii="Helvetica" w:hAnsi="Helvetica" w:cs="Helvetica"/>
          <w:color w:val="0D1239"/>
          <w:shd w:val="clear" w:color="auto" w:fill="FFFFFF"/>
        </w:rPr>
        <w:t>chunk</w:t>
      </w:r>
      <w:r w:rsidR="00F538AA">
        <w:rPr>
          <w:rFonts w:ascii="Helvetica" w:hAnsi="Helvetica" w:cs="Helvetica" w:hint="eastAsia"/>
          <w:color w:val="0D1239"/>
          <w:shd w:val="clear" w:color="auto" w:fill="FFFFFF"/>
        </w:rPr>
        <w:t>索引</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F538AA">
        <w:rPr>
          <w:rFonts w:ascii="Helvetica" w:hAnsi="Helvetica" w:cs="Helvetica" w:hint="eastAsia"/>
          <w:color w:val="0D1239"/>
          <w:shd w:val="clear" w:color="auto" w:fill="FFFFFF"/>
        </w:rPr>
        <w:t>执行累积求和</w:t>
      </w:r>
      <w:r w:rsidR="008433D3">
        <w:rPr>
          <w:rFonts w:ascii="Helvetica" w:hAnsi="Helvetica" w:cs="Helvetica" w:hint="eastAsia"/>
          <w:color w:val="0D1239"/>
          <w:shd w:val="clear" w:color="auto" w:fill="FFFFFF"/>
        </w:rPr>
        <w:t>，这里我们省略</w:t>
      </w:r>
      <w:r w:rsidR="00C71102">
        <w:rPr>
          <w:rFonts w:ascii="Helvetica" w:hAnsi="Helvetica" w:cs="Helvetica" w:hint="eastAsia"/>
          <w:color w:val="0D1239"/>
          <w:shd w:val="clear" w:color="auto" w:fill="FFFFFF"/>
        </w:rPr>
        <w:t>表示</w:t>
      </w:r>
      <w:r w:rsidR="008433D3">
        <w:rPr>
          <w:rFonts w:ascii="Helvetica" w:hAnsi="Helvetica" w:cs="Helvetica" w:hint="eastAsia"/>
          <w:color w:val="0D1239"/>
          <w:shd w:val="clear" w:color="auto" w:fill="FFFFFF"/>
        </w:rPr>
        <w:t>其他</w:t>
      </w:r>
      <w:r w:rsidR="00C71102">
        <w:rPr>
          <w:rFonts w:ascii="Helvetica" w:hAnsi="Helvetica" w:cs="Helvetica" w:hint="eastAsia"/>
          <w:color w:val="0D1239"/>
          <w:shd w:val="clear" w:color="auto" w:fill="FFFFFF"/>
        </w:rPr>
        <w:t>维度</w:t>
      </w:r>
      <w:r w:rsidR="00F538AA">
        <w:rPr>
          <w:rFonts w:ascii="Helvetica" w:hAnsi="Helvetica" w:cs="Helvetica" w:hint="eastAsia"/>
          <w:color w:val="0D1239"/>
          <w:shd w:val="clear" w:color="auto" w:fill="FFFFFF"/>
        </w:rPr>
        <w:t>：</w:t>
      </w:r>
    </w:p>
    <w:p w14:paraId="1716F9AD" w14:textId="334DFC38" w:rsidR="003D23B0" w:rsidRPr="00C40638" w:rsidRDefault="00127D19" w:rsidP="00991084">
      <w:pPr>
        <w:rPr>
          <w:rFonts w:ascii="Helvetica" w:hAnsi="Helvetica" w:cs="Helvetica"/>
          <w:color w:val="0D1239"/>
          <w:shd w:val="clear" w:color="auto" w:fill="FFFFFF"/>
        </w:rPr>
      </w:pPr>
      <m:oMathPara>
        <m:oMath>
          <m:sSubSup>
            <m:sSubSupPr>
              <m:ctrlPr>
                <w:rPr>
                  <w:rFonts w:ascii="Cambria Math" w:hAnsi="Cambria Math" w:cs="Helvetica"/>
                  <w:i/>
                  <w:color w:val="0D1239"/>
                  <w:shd w:val="clear" w:color="auto" w:fill="FFFFFF"/>
                </w:rPr>
              </m:ctrlPr>
            </m:sSubSupPr>
            <m:e>
              <m:acc>
                <m:accPr>
                  <m:chr m:val="̅"/>
                  <m:ctrlPr>
                    <w:rPr>
                      <w:rFonts w:ascii="Cambria Math" w:hAnsi="Cambria Math" w:cs="Helvetica"/>
                      <w:i/>
                      <w:color w:val="0D1239"/>
                      <w:shd w:val="clear" w:color="auto" w:fill="FFFFFF"/>
                    </w:rPr>
                  </m:ctrlPr>
                </m:accPr>
                <m:e>
                  <m:r>
                    <w:rPr>
                      <w:rFonts w:ascii="Cambria Math" w:hAnsi="Cambria Math" w:cs="Helvetica"/>
                      <w:color w:val="0D1239"/>
                      <w:shd w:val="clear" w:color="auto" w:fill="FFFFFF"/>
                    </w:rPr>
                    <m:t>A</m:t>
                  </m:r>
                </m:e>
              </m:acc>
            </m:e>
            <m:sub>
              <m:sSub>
                <m:sSubPr>
                  <m:ctrlPr>
                    <w:rPr>
                      <w:rFonts w:ascii="Cambria Math" w:hAnsi="Cambria Math"/>
                      <w:i/>
                    </w:rPr>
                  </m:ctrlPr>
                </m:sSubPr>
                <m:e>
                  <m:r>
                    <w:rPr>
                      <w:rFonts w:ascii="Cambria Math" w:hAnsi="Cambria Math"/>
                    </w:rPr>
                    <m:t>c</m:t>
                  </m:r>
                </m:e>
                <m:sub>
                  <m:r>
                    <w:rPr>
                      <w:rFonts w:ascii="Cambria Math" w:hAnsi="Cambria Math"/>
                    </w:rPr>
                    <m:t>h</m:t>
                  </m:r>
                </m:sub>
              </m:sSub>
            </m:sub>
            <m:sup>
              <m:r>
                <w:rPr>
                  <w:rFonts w:ascii="Cambria Math" w:hAnsi="Cambria Math" w:cs="Helvetica"/>
                  <w:color w:val="0D1239"/>
                  <w:shd w:val="clear" w:color="auto" w:fill="FFFFFF"/>
                </w:rPr>
                <m:t>(r)</m:t>
              </m:r>
            </m:sup>
          </m:sSubSup>
          <m:r>
            <w:rPr>
              <w:rFonts w:ascii="Cambria Math" w:hAnsi="Cambria Math" w:cs="Helvetica"/>
              <w:color w:val="0D1239"/>
              <w:shd w:val="clear" w:color="auto" w:fill="FFFFFF"/>
            </w:rPr>
            <m:t>=</m:t>
          </m:r>
          <m:nary>
            <m:naryPr>
              <m:chr m:val="∑"/>
              <m:limLoc m:val="undOvr"/>
              <m:ctrlPr>
                <w:rPr>
                  <w:rFonts w:ascii="Cambria Math" w:hAnsi="Cambria Math" w:cs="Helvetica"/>
                  <w:i/>
                  <w:color w:val="0D1239"/>
                  <w:shd w:val="clear" w:color="auto" w:fill="FFFFFF"/>
                </w:rPr>
              </m:ctrlPr>
            </m:naryPr>
            <m:sub>
              <m:sSup>
                <m:sSupPr>
                  <m:ctrlPr>
                    <w:rPr>
                      <w:rFonts w:ascii="Cambria Math" w:hAnsi="Cambria Math" w:cs="Helvetica"/>
                      <w:i/>
                      <w:color w:val="0D1239"/>
                      <w:shd w:val="clear" w:color="auto" w:fill="FFFFFF"/>
                    </w:rPr>
                  </m:ctrlPr>
                </m:sSupPr>
                <m:e>
                  <m:sSub>
                    <m:sSubPr>
                      <m:ctrlPr>
                        <w:rPr>
                          <w:rFonts w:ascii="Cambria Math" w:hAnsi="Cambria Math"/>
                          <w:i/>
                        </w:rPr>
                      </m:ctrlPr>
                    </m:sSubPr>
                    <m:e>
                      <m:r>
                        <w:rPr>
                          <w:rFonts w:ascii="Cambria Math" w:hAnsi="Cambria Math"/>
                        </w:rPr>
                        <m:t>c</m:t>
                      </m:r>
                    </m:e>
                    <m:sub>
                      <m:r>
                        <w:rPr>
                          <w:rFonts w:ascii="Cambria Math" w:hAnsi="Cambria Math"/>
                        </w:rPr>
                        <m:t>h</m:t>
                      </m:r>
                    </m:sub>
                  </m:sSub>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=0</m:t>
              </m:r>
            </m:sub>
            <m:sup>
              <m:sSub>
                <m:sSubPr>
                  <m:ctrlPr>
                    <w:rPr>
                      <w:rFonts w:ascii="Cambria Math" w:hAnsi="Cambria Math"/>
                      <w:i/>
                    </w:rPr>
                  </m:ctrlPr>
                </m:sSubPr>
                <m:e>
                  <m:r>
                    <w:rPr>
                      <w:rFonts w:ascii="Cambria Math" w:hAnsi="Cambria Math"/>
                    </w:rPr>
                    <m:t>c</m:t>
                  </m:r>
                </m:e>
                <m:sub>
                  <m:r>
                    <w:rPr>
                      <w:rFonts w:ascii="Cambria Math" w:hAnsi="Cambria Math"/>
                    </w:rPr>
                    <m:t>h</m:t>
                  </m:r>
                </m:sub>
              </m:sSub>
            </m:sup>
            <m:e>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A</m:t>
                  </m:r>
                </m:e>
                <m:sub>
                  <m:sSup>
                    <m:sSupPr>
                      <m:ctrlPr>
                        <w:rPr>
                          <w:rFonts w:ascii="Cambria Math" w:hAnsi="Cambria Math" w:cs="Helvetica"/>
                          <w:i/>
                          <w:color w:val="0D1239"/>
                          <w:shd w:val="clear" w:color="auto" w:fill="FFFFFF"/>
                        </w:rPr>
                      </m:ctrlPr>
                    </m:sSupPr>
                    <m:e>
                      <m:sSub>
                        <m:sSubPr>
                          <m:ctrlPr>
                            <w:rPr>
                              <w:rFonts w:ascii="Cambria Math" w:hAnsi="Cambria Math"/>
                              <w:i/>
                            </w:rPr>
                          </m:ctrlPr>
                        </m:sSubPr>
                        <m:e>
                          <m:r>
                            <w:rPr>
                              <w:rFonts w:ascii="Cambria Math" w:hAnsi="Cambria Math"/>
                            </w:rPr>
                            <m:t>c</m:t>
                          </m:r>
                        </m:e>
                        <m:sub>
                          <m:r>
                            <w:rPr>
                              <w:rFonts w:ascii="Cambria Math" w:hAnsi="Cambria Math"/>
                            </w:rPr>
                            <m:t>h</m:t>
                          </m:r>
                        </m:sub>
                      </m:sSub>
                    </m:e>
                    <m:sup>
                      <m:r>
                        <w:rPr>
                          <w:rFonts w:ascii="Cambria Math" w:hAnsi="Cambria Math" w:cs="Helvetica"/>
                          <w:color w:val="0D1239"/>
                          <w:shd w:val="clear" w:color="auto" w:fill="FFFFFF"/>
                        </w:rPr>
                        <m:t>'</m:t>
                      </m:r>
                    </m:sup>
                  </m:sSup>
                </m:sub>
                <m:sup>
                  <m:r>
                    <w:rPr>
                      <w:rFonts w:ascii="Cambria Math" w:hAnsi="Cambria Math" w:cs="Helvetica"/>
                      <w:color w:val="0D1239"/>
                      <w:shd w:val="clear" w:color="auto" w:fill="FFFFFF"/>
                    </w:rPr>
                    <m:t>(r)</m:t>
                  </m:r>
                </m:sup>
              </m:sSubSup>
            </m:e>
          </m:nary>
        </m:oMath>
      </m:oMathPara>
    </w:p>
    <w:p w14:paraId="15EC8FAA" w14:textId="7EC85591" w:rsidR="00A85D00" w:rsidRDefault="007C4C3E" w:rsidP="005A2FEB">
      <w:pPr>
        <w:ind w:firstLine="425"/>
        <w:rPr>
          <w:rFonts w:ascii="Helvetica" w:hAnsi="Helvetica" w:cs="Helvetica"/>
          <w:color w:val="0D1239"/>
          <w:shd w:val="clear" w:color="auto" w:fill="FFFFFF"/>
        </w:rPr>
      </w:pPr>
      <w:r>
        <w:rPr>
          <w:rFonts w:ascii="Helvetica" w:hAnsi="Helvetica" w:cs="Helvetica"/>
          <w:color w:val="0D1239"/>
          <w:shd w:val="clear" w:color="auto" w:fill="FFFFFF"/>
        </w:rPr>
        <w:t>为高效计算块内因果依赖，</w:t>
      </w:r>
      <w:r w:rsidR="005A2FEB">
        <w:rPr>
          <w:rFonts w:ascii="Helvetica" w:hAnsi="Helvetica" w:cs="Helvetica" w:hint="eastAsia"/>
          <w:color w:val="0D1239"/>
          <w:shd w:val="clear" w:color="auto" w:fill="FFFFFF"/>
        </w:rPr>
        <w:t>我们</w:t>
      </w:r>
      <w:proofErr w:type="gramStart"/>
      <w:r w:rsidR="00703F9F">
        <w:rPr>
          <w:rFonts w:ascii="Helvetica" w:hAnsi="Helvetica" w:cs="Helvetica" w:hint="eastAsia"/>
          <w:color w:val="0D1239"/>
          <w:shd w:val="clear" w:color="auto" w:fill="FFFFFF"/>
        </w:rPr>
        <w:t>将半可分离</w:t>
      </w:r>
      <w:proofErr w:type="gramEnd"/>
      <w:r w:rsidR="00703F9F">
        <w:rPr>
          <w:rFonts w:ascii="Helvetica" w:hAnsi="Helvetica" w:cs="Helvetica" w:hint="eastAsia"/>
          <w:color w:val="0D1239"/>
          <w:shd w:val="clear" w:color="auto" w:fill="FFFFFF"/>
        </w:rPr>
        <w:t>矩阵变换</w:t>
      </w:r>
      <w:r w:rsidR="00674573">
        <w:rPr>
          <w:rFonts w:ascii="Helvetica" w:hAnsi="Helvetica" w:cs="Helvetica" w:hint="eastAsia"/>
          <w:color w:val="0D1239"/>
          <w:shd w:val="clear" w:color="auto" w:fill="FFFFFF"/>
        </w:rPr>
        <w:t>迁移到二维</w:t>
      </w:r>
      <w:r w:rsidR="00703F9F">
        <w:rPr>
          <w:rFonts w:ascii="Helvetica" w:hAnsi="Helvetica" w:cs="Helvetica" w:hint="eastAsia"/>
          <w:color w:val="0D1239"/>
          <w:shd w:val="clear" w:color="auto" w:fill="FFFFFF"/>
        </w:rPr>
        <w:t>图像</w:t>
      </w:r>
      <w:r w:rsidR="00674573">
        <w:rPr>
          <w:rFonts w:ascii="Helvetica" w:hAnsi="Helvetica" w:cs="Helvetica" w:hint="eastAsia"/>
          <w:color w:val="0D1239"/>
          <w:shd w:val="clear" w:color="auto" w:fill="FFFFFF"/>
        </w:rPr>
        <w:t>领域</w:t>
      </w:r>
      <w:r w:rsidR="00703F9F">
        <w:rPr>
          <w:rFonts w:ascii="Helvetica" w:hAnsi="Helvetica" w:cs="Helvetica" w:hint="eastAsia"/>
          <w:color w:val="0D1239"/>
          <w:shd w:val="clear" w:color="auto" w:fill="FFFFFF"/>
        </w:rPr>
        <w:t>，</w:t>
      </w:r>
      <w:r w:rsidR="002E17DD">
        <w:rPr>
          <w:rFonts w:ascii="Helvetica" w:hAnsi="Helvetica" w:cs="Helvetica" w:hint="eastAsia"/>
          <w:color w:val="0D1239"/>
          <w:shd w:val="clear" w:color="auto" w:fill="FFFFFF"/>
        </w:rPr>
        <w:t>设计了</w:t>
      </w:r>
      <w:r w:rsidR="005A2FEB">
        <w:rPr>
          <w:rFonts w:ascii="Helvetica" w:hAnsi="Helvetica" w:cs="Helvetica" w:hint="eastAsia"/>
          <w:color w:val="0D1239"/>
          <w:shd w:val="clear" w:color="auto" w:fill="FFFFFF"/>
        </w:rPr>
        <w:t>半可分转移矩阵生成算子</w:t>
      </w:r>
      <m:oMath>
        <m:r>
          <w:rPr>
            <w:rFonts w:ascii="Cambria Math" w:hAnsi="Cambria Math" w:cs="Helvetica"/>
            <w:color w:val="0D1239"/>
            <w:shd w:val="clear" w:color="auto" w:fill="FFFFFF"/>
          </w:rPr>
          <m:t>S</m:t>
        </m:r>
      </m:oMath>
      <w:r w:rsidR="005A2FEB">
        <w:rPr>
          <w:rFonts w:ascii="Helvetica" w:hAnsi="Helvetica" w:cs="Helvetica" w:hint="eastAsia"/>
          <w:color w:val="0D1239"/>
          <w:shd w:val="clear" w:color="auto" w:fill="FFFFFF"/>
        </w:rPr>
        <w:t>。</w:t>
      </w:r>
      <w:r w:rsidR="002E17DD">
        <w:rPr>
          <w:rFonts w:ascii="Helvetica" w:hAnsi="Helvetica" w:cs="Helvetica" w:hint="eastAsia"/>
          <w:color w:val="0D1239"/>
          <w:shd w:val="clear" w:color="auto" w:fill="FFFFFF"/>
        </w:rPr>
        <w:t>再调用算子</w:t>
      </w:r>
      <m:oMath>
        <m:r>
          <w:rPr>
            <w:rFonts w:ascii="Cambria Math" w:hAnsi="Cambria Math" w:cs="Helvetica"/>
            <w:color w:val="0D1239"/>
            <w:shd w:val="clear" w:color="auto" w:fill="FFFFFF"/>
          </w:rPr>
          <m:t>S</m:t>
        </m:r>
      </m:oMath>
      <w:r w:rsidR="002E17DD">
        <w:rPr>
          <w:rFonts w:ascii="Helvetica" w:hAnsi="Helvetica" w:cs="Helvetica" w:hint="eastAsia"/>
          <w:color w:val="0D1239"/>
          <w:shd w:val="clear" w:color="auto" w:fill="FFFFFF"/>
        </w:rPr>
        <w:t>来</w:t>
      </w:r>
      <w:proofErr w:type="gramStart"/>
      <w:r w:rsidR="002E17DD">
        <w:rPr>
          <w:rFonts w:ascii="Helvetica" w:hAnsi="Helvetica" w:cs="Helvetica" w:hint="eastAsia"/>
          <w:color w:val="0D1239"/>
          <w:shd w:val="clear" w:color="auto" w:fill="FFFFFF"/>
        </w:rPr>
        <w:t>构建</w:t>
      </w:r>
      <w:r w:rsidR="00254501">
        <w:rPr>
          <w:rFonts w:ascii="Helvetica" w:hAnsi="Helvetica" w:cs="Helvetica" w:hint="eastAsia"/>
          <w:color w:val="0D1239"/>
          <w:shd w:val="clear" w:color="auto" w:fill="FFFFFF"/>
        </w:rPr>
        <w:t>半</w:t>
      </w:r>
      <w:proofErr w:type="gramEnd"/>
      <w:r w:rsidR="00254501">
        <w:rPr>
          <w:rFonts w:ascii="Helvetica" w:hAnsi="Helvetica" w:cs="Helvetica" w:hint="eastAsia"/>
          <w:color w:val="0D1239"/>
          <w:shd w:val="clear" w:color="auto" w:fill="FFFFFF"/>
        </w:rPr>
        <w:t>可分</w:t>
      </w:r>
      <w:r w:rsidR="002E17DD">
        <w:rPr>
          <w:rFonts w:ascii="Helvetica" w:hAnsi="Helvetica" w:cs="Helvetica" w:hint="eastAsia"/>
          <w:color w:val="0D1239"/>
          <w:shd w:val="clear" w:color="auto" w:fill="FFFFFF"/>
        </w:rPr>
        <w:t>转移矩阵</w:t>
      </w:r>
      <w:r w:rsidR="00AE28CF">
        <w:rPr>
          <w:rFonts w:ascii="Helvetica" w:hAnsi="Helvetica" w:cs="Helvetica" w:hint="eastAsia"/>
          <w:color w:val="0D1239"/>
          <w:shd w:val="clear" w:color="auto" w:fill="FFFFFF"/>
        </w:rPr>
        <w:t>：</w:t>
      </w:r>
    </w:p>
    <w:p w14:paraId="66B0E88E" w14:textId="5E54C31F" w:rsidR="00AE28CF" w:rsidRPr="003B3CA4" w:rsidRDefault="00127D19" w:rsidP="005A2FEB">
      <w:pPr>
        <w:ind w:firstLine="425"/>
        <w:rPr>
          <w:color w:val="0D1239"/>
          <w:shd w:val="clear" w:color="auto" w:fill="FFFFFF"/>
        </w:rPr>
      </w:pPr>
      <m:oMathPara>
        <m:oMathParaPr>
          <m:jc m:val="center"/>
        </m:oMathParaPr>
        <m:oMath>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cs="Helvetica"/>
              <w:color w:val="0D1239"/>
              <w:shd w:val="clear" w:color="auto" w:fill="FFFFFF"/>
            </w:rPr>
            <m:t>=</m:t>
          </m:r>
          <m:r>
            <m:rPr>
              <m:sty m:val="p"/>
            </m:rPr>
            <w:rPr>
              <w:rFonts w:ascii="Cambria Math" w:hAnsi="Cambria Math" w:cs="Helvetica"/>
              <w:color w:val="0D1239"/>
              <w:shd w:val="clear" w:color="auto" w:fill="FFFFFF"/>
            </w:rPr>
            <m:t>exp⁡</m:t>
          </m:r>
          <m:r>
            <w:rPr>
              <w:rFonts w:ascii="Cambria Math" w:hAnsi="Cambria Math" w:cs="Helvetica"/>
              <w:color w:val="0D1239"/>
              <w:shd w:val="clear" w:color="auto" w:fill="FFFFFF"/>
            </w:rPr>
            <m:t>(S</m:t>
          </m:r>
          <m:d>
            <m:dPr>
              <m:ctrlPr>
                <w:rPr>
                  <w:rFonts w:ascii="Cambria Math" w:hAnsi="Cambria Math" w:cs="Helvetica"/>
                  <w:i/>
                  <w:color w:val="0D1239"/>
                  <w:shd w:val="clear" w:color="auto" w:fill="FFFFFF"/>
                </w:rPr>
              </m:ctrlPr>
            </m:dPr>
            <m:e>
              <m:sSubSup>
                <m:sSubSupPr>
                  <m:ctrlPr>
                    <w:rPr>
                      <w:rFonts w:ascii="Cambria Math" w:hAnsi="Cambria Math" w:cs="Helvetica"/>
                      <w:i/>
                      <w:color w:val="0D1239"/>
                      <w:shd w:val="clear" w:color="auto" w:fill="FFFFFF"/>
                    </w:rPr>
                  </m:ctrlPr>
                </m:sSubSupPr>
                <m:e>
                  <m:acc>
                    <m:accPr>
                      <m:chr m:val="̅"/>
                      <m:ctrlPr>
                        <w:rPr>
                          <w:rFonts w:ascii="Cambria Math" w:hAnsi="Cambria Math" w:cs="Helvetica"/>
                          <w:i/>
                          <w:color w:val="0D1239"/>
                          <w:shd w:val="clear" w:color="auto" w:fill="FFFFFF"/>
                        </w:rPr>
                      </m:ctrlPr>
                    </m:accPr>
                    <m:e>
                      <m:r>
                        <w:rPr>
                          <w:rFonts w:ascii="Cambria Math" w:hAnsi="Cambria Math" w:cs="Helvetica"/>
                          <w:color w:val="0D1239"/>
                          <w:shd w:val="clear" w:color="auto" w:fill="FFFFFF"/>
                        </w:rPr>
                        <m:t>A</m:t>
                      </m:r>
                    </m:e>
                  </m:acc>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e>
          </m:d>
          <m:r>
            <w:rPr>
              <w:rFonts w:ascii="Cambria Math" w:hAnsi="Cambria Math" w:cs="Helvetica"/>
              <w:color w:val="0D1239"/>
              <w:shd w:val="clear" w:color="auto" w:fill="FFFFFF"/>
            </w:rPr>
            <m:t>)</m:t>
          </m:r>
        </m:oMath>
      </m:oMathPara>
    </w:p>
    <w:p w14:paraId="74CE66F5" w14:textId="3237BDC5" w:rsidR="003B3CA4" w:rsidRDefault="003B3CA4" w:rsidP="005A2FEB">
      <w:pPr>
        <w:ind w:firstLine="425"/>
        <w:rPr>
          <w:rFonts w:ascii="Helvetica" w:hAnsi="Helvetica" w:cs="Helvetica"/>
          <w:color w:val="0D1239"/>
          <w:shd w:val="clear" w:color="auto" w:fill="FFFFFF"/>
        </w:rPr>
      </w:pPr>
      <w:r>
        <w:rPr>
          <w:rFonts w:hint="eastAsia"/>
          <w:color w:val="0D1239"/>
          <w:shd w:val="clear" w:color="auto" w:fill="FFFFFF"/>
        </w:rPr>
        <w:lastRenderedPageBreak/>
        <w:t>对角块内输出由张量</w:t>
      </w:r>
      <m:oMath>
        <m:r>
          <w:rPr>
            <w:rFonts w:ascii="Cambria Math" w:hAnsi="Cambria Math"/>
          </w:rPr>
          <m:t>C</m:t>
        </m:r>
        <m:r>
          <w:rPr>
            <w:rFonts w:ascii="Cambria Math" w:hAnsi="Cambria Math" w:hint="eastAsia"/>
          </w:rPr>
          <m:t>、</m:t>
        </m:r>
        <m:r>
          <w:rPr>
            <w:rFonts w:ascii="Cambria Math" w:hAnsi="Cambria Math"/>
          </w:rPr>
          <m:t>B</m:t>
        </m:r>
        <m:r>
          <w:rPr>
            <w:rFonts w:ascii="Cambria Math" w:hAnsi="Cambria Math" w:hint="eastAsia"/>
          </w:rPr>
          <m:t>、</m:t>
        </m:r>
        <m:r>
          <w:rPr>
            <w:rFonts w:ascii="Cambria Math" w:hAnsi="Cambria Math"/>
          </w:rPr>
          <m:t>L</m:t>
        </m:r>
      </m:oMath>
      <w:r>
        <w:rPr>
          <w:rFonts w:hint="eastAsia"/>
        </w:rPr>
        <w:t>收缩得到，也即</w:t>
      </w:r>
      <w:r>
        <w:rPr>
          <w:rFonts w:ascii="Helvetica" w:hAnsi="Helvetica" w:cs="Helvetica"/>
          <w:color w:val="0D1239"/>
          <w:shd w:val="clear" w:color="auto" w:fill="FFFFFF"/>
        </w:rPr>
        <w:t>使用</w:t>
      </w:r>
      <w:r>
        <w:rPr>
          <w:rFonts w:ascii="Helvetica" w:hAnsi="Helvetica" w:cs="Helvetica"/>
          <w:color w:val="0D1239"/>
          <w:shd w:val="clear" w:color="auto" w:fill="FFFFFF"/>
        </w:rPr>
        <w:t xml:space="preserve"> Einstein </w:t>
      </w:r>
      <w:r>
        <w:rPr>
          <w:rFonts w:ascii="Helvetica" w:hAnsi="Helvetica" w:cs="Helvetica"/>
          <w:color w:val="0D1239"/>
          <w:shd w:val="clear" w:color="auto" w:fill="FFFFFF"/>
        </w:rPr>
        <w:t>求和约定写作</w:t>
      </w:r>
      <w:r>
        <w:rPr>
          <w:rFonts w:ascii="Helvetica" w:hAnsi="Helvetica" w:cs="Helvetica" w:hint="eastAsia"/>
          <w:color w:val="0D1239"/>
          <w:shd w:val="clear" w:color="auto" w:fill="FFFFFF"/>
        </w:rPr>
        <w:t>：</w:t>
      </w:r>
    </w:p>
    <w:p w14:paraId="4D9FEC00" w14:textId="2E2CDA95" w:rsidR="003B3CA4" w:rsidRPr="002142D9" w:rsidRDefault="00127D19" w:rsidP="005A2FEB">
      <w:pPr>
        <w:ind w:firstLine="425"/>
      </w:pPr>
      <m:oMathPara>
        <m:oMathParaPr>
          <m:jc m:val="center"/>
        </m:oMathParaPr>
        <m:oMath>
          <m:sSubSup>
            <m:sSubSupPr>
              <m:ctrlPr>
                <w:rPr>
                  <w:rFonts w:ascii="Cambria Math" w:hAnsi="Cambria Math"/>
                  <w:i/>
                </w:rPr>
              </m:ctrlPr>
            </m:sSubSupPr>
            <m:e>
              <m:r>
                <w:rPr>
                  <w:rFonts w:ascii="Cambria Math" w:hAnsi="Cambria Math"/>
                </w:rPr>
                <m:t>Y</m:t>
              </m:r>
            </m:e>
            <m:sub>
              <m:r>
                <w:rPr>
                  <w:rFonts w:ascii="Cambria Math" w:hAnsi="Cambria Math"/>
                </w:rPr>
                <m:t>diag</m:t>
              </m:r>
            </m:sub>
            <m:sup>
              <m:r>
                <w:rPr>
                  <w:rFonts w:ascii="Cambria Math" w:hAnsi="Cambria Math"/>
                </w:rPr>
                <m:t>(r)</m:t>
              </m:r>
            </m:sup>
          </m:sSubSup>
          <m:r>
            <w:rPr>
              <w:rFonts w:ascii="Cambria Math" w:hAnsi="Cambria Math"/>
            </w:rPr>
            <m:t>=C⨀B⨀</m:t>
          </m:r>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rPr>
            <m:t>*X</m:t>
          </m:r>
        </m:oMath>
      </m:oMathPara>
    </w:p>
    <w:p w14:paraId="70FDEA4C" w14:textId="6B075BA4" w:rsidR="00CB416E" w:rsidRDefault="002142D9" w:rsidP="00CB416E">
      <w:pPr>
        <w:ind w:firstLine="425"/>
        <w:rPr>
          <w:rFonts w:ascii="Helvetica" w:hAnsi="Helvetica" w:cs="Helvetica"/>
          <w:color w:val="0D1239"/>
          <w:shd w:val="clear" w:color="auto" w:fill="FFFFFF"/>
        </w:rPr>
      </w:pPr>
      <w:r>
        <w:rPr>
          <w:rFonts w:hint="eastAsia"/>
        </w:rPr>
        <w:t>其中</w:t>
      </w:r>
      <m:oMath>
        <m:r>
          <w:rPr>
            <w:rFonts w:ascii="Cambria Math" w:hAnsi="Cambria Math"/>
          </w:rPr>
          <m:t>⨀</m:t>
        </m:r>
      </m:oMath>
      <w:r w:rsidRPr="002142D9">
        <w:t>表示逐元素乘法（Hadamard积）</w:t>
      </w:r>
      <w:r>
        <w:rPr>
          <w:rFonts w:hint="eastAsia"/>
        </w:rPr>
        <w:t>，</w:t>
      </w:r>
      <m:oMath>
        <m:r>
          <w:rPr>
            <w:rFonts w:ascii="Cambria Math" w:hAnsi="Cambria Math"/>
          </w:rPr>
          <m:t>*</m:t>
        </m:r>
      </m:oMath>
      <w:r>
        <w:rPr>
          <w:rFonts w:ascii="Helvetica" w:hAnsi="Helvetica" w:cs="Helvetica"/>
          <w:color w:val="0D1239"/>
          <w:shd w:val="clear" w:color="auto" w:fill="FFFFFF"/>
        </w:rPr>
        <w:t>表示</w:t>
      </w:r>
      <w:proofErr w:type="gramStart"/>
      <w:r>
        <w:rPr>
          <w:rFonts w:ascii="Helvetica" w:hAnsi="Helvetica" w:cs="Helvetica"/>
          <w:color w:val="0D1239"/>
          <w:shd w:val="clear" w:color="auto" w:fill="FFFFFF"/>
        </w:rPr>
        <w:t>沿空间</w:t>
      </w:r>
      <w:proofErr w:type="gramEnd"/>
      <w:r>
        <w:rPr>
          <w:rFonts w:ascii="Helvetica" w:hAnsi="Helvetica" w:cs="Helvetica"/>
          <w:color w:val="0D1239"/>
          <w:shd w:val="clear" w:color="auto" w:fill="FFFFFF"/>
        </w:rPr>
        <w:t>维度的</w:t>
      </w:r>
      <w:r>
        <w:rPr>
          <w:rFonts w:ascii="Helvetica" w:hAnsi="Helvetica" w:cs="Helvetica"/>
          <w:color w:val="0D1239"/>
          <w:shd w:val="clear" w:color="auto" w:fill="FFFFFF"/>
        </w:rPr>
        <w:t>“</w:t>
      </w:r>
      <w:r>
        <w:rPr>
          <w:rFonts w:ascii="Helvetica" w:hAnsi="Helvetica" w:cs="Helvetica"/>
          <w:color w:val="0D1239"/>
          <w:shd w:val="clear" w:color="auto" w:fill="FFFFFF"/>
        </w:rPr>
        <w:t>加权卷积</w:t>
      </w:r>
      <w:r>
        <w:rPr>
          <w:rFonts w:ascii="Helvetica" w:hAnsi="Helvetica" w:cs="Helvetica"/>
          <w:color w:val="0D1239"/>
          <w:shd w:val="clear" w:color="auto" w:fill="FFFFFF"/>
        </w:rPr>
        <w:t>”</w:t>
      </w:r>
      <w:r>
        <w:rPr>
          <w:rFonts w:ascii="Helvetica" w:hAnsi="Helvetica" w:cs="Helvetica"/>
          <w:color w:val="0D1239"/>
          <w:shd w:val="clear" w:color="auto" w:fill="FFFFFF"/>
        </w:rPr>
        <w:t>或</w:t>
      </w:r>
      <w:r>
        <w:rPr>
          <w:rFonts w:ascii="Helvetica" w:hAnsi="Helvetica" w:cs="Helvetica"/>
          <w:color w:val="0D1239"/>
          <w:shd w:val="clear" w:color="auto" w:fill="FFFFFF"/>
        </w:rPr>
        <w:t>“</w:t>
      </w:r>
      <w:r>
        <w:rPr>
          <w:rFonts w:ascii="Helvetica" w:hAnsi="Helvetica" w:cs="Helvetica"/>
          <w:color w:val="0D1239"/>
          <w:shd w:val="clear" w:color="auto" w:fill="FFFFFF"/>
        </w:rPr>
        <w:t>状态转移聚合</w:t>
      </w:r>
      <w:r>
        <w:rPr>
          <w:rFonts w:ascii="Helvetica" w:hAnsi="Helvetica" w:cs="Helvetica"/>
          <w:color w:val="0D1239"/>
          <w:shd w:val="clear" w:color="auto" w:fill="FFFFFF"/>
        </w:rPr>
        <w:t>”</w:t>
      </w:r>
      <w:r>
        <w:rPr>
          <w:rFonts w:ascii="Helvetica" w:hAnsi="Helvetica" w:cs="Helvetica"/>
          <w:color w:val="0D1239"/>
          <w:shd w:val="clear" w:color="auto" w:fill="FFFFFF"/>
        </w:rPr>
        <w:t>，即对每个输出位置，聚合所有历史输入位置的加权贡献</w:t>
      </w:r>
      <w:r w:rsidR="00CB416E">
        <w:rPr>
          <w:rFonts w:ascii="Helvetica" w:hAnsi="Helvetica" w:cs="Helvetica" w:hint="eastAsia"/>
          <w:color w:val="0D1239"/>
          <w:shd w:val="clear" w:color="auto" w:fill="FFFFFF"/>
        </w:rPr>
        <w:t>。</w:t>
      </w:r>
      <w:r w:rsidR="00CB416E" w:rsidRPr="00CB416E">
        <w:rPr>
          <w:rFonts w:ascii="Helvetica" w:hAnsi="Helvetica" w:cs="Helvetica" w:hint="eastAsia"/>
          <w:color w:val="0D1239"/>
          <w:shd w:val="clear" w:color="auto" w:fill="FFFFFF"/>
        </w:rPr>
        <w:t>对每个块内的每个位置，计算其“状态”，该状态由输入投影、衰减因子和输入特征共同决定。</w:t>
      </w:r>
      <w:r w:rsidR="00CB416E">
        <w:rPr>
          <w:rFonts w:ascii="Helvetica" w:hAnsi="Helvetica" w:cs="Helvetica" w:hint="eastAsia"/>
          <w:color w:val="0D1239"/>
          <w:shd w:val="clear" w:color="auto" w:fill="FFFFFF"/>
        </w:rPr>
        <w:t>再</w:t>
      </w:r>
      <w:r w:rsidR="001E43B2">
        <w:rPr>
          <w:rFonts w:ascii="Helvetica" w:hAnsi="Helvetica" w:cs="Helvetica" w:hint="eastAsia"/>
          <w:color w:val="0D1239"/>
          <w:shd w:val="clear" w:color="auto" w:fill="FFFFFF"/>
        </w:rPr>
        <w:t>进行块</w:t>
      </w:r>
      <w:proofErr w:type="gramStart"/>
      <w:r w:rsidR="001E43B2">
        <w:rPr>
          <w:rFonts w:ascii="Helvetica" w:hAnsi="Helvetica" w:cs="Helvetica" w:hint="eastAsia"/>
          <w:color w:val="0D1239"/>
          <w:shd w:val="clear" w:color="auto" w:fill="FFFFFF"/>
        </w:rPr>
        <w:t>间状态</w:t>
      </w:r>
      <w:proofErr w:type="gramEnd"/>
      <w:r w:rsidR="001E43B2">
        <w:rPr>
          <w:rFonts w:ascii="Helvetica" w:hAnsi="Helvetica" w:cs="Helvetica" w:hint="eastAsia"/>
          <w:color w:val="0D1239"/>
          <w:shd w:val="clear" w:color="auto" w:fill="FFFFFF"/>
        </w:rPr>
        <w:t>递归，</w:t>
      </w:r>
      <w:r w:rsidR="00CB416E" w:rsidRPr="00CB416E">
        <w:rPr>
          <w:rFonts w:ascii="Helvetica" w:hAnsi="Helvetica" w:cs="Helvetica" w:hint="eastAsia"/>
          <w:color w:val="0D1239"/>
          <w:shd w:val="clear" w:color="auto" w:fill="FFFFFF"/>
        </w:rPr>
        <w:t>将</w:t>
      </w:r>
      <w:proofErr w:type="gramStart"/>
      <w:r w:rsidR="00CB416E" w:rsidRPr="00CB416E">
        <w:rPr>
          <w:rFonts w:ascii="Helvetica" w:hAnsi="Helvetica" w:cs="Helvetica" w:hint="eastAsia"/>
          <w:color w:val="0D1239"/>
          <w:shd w:val="clear" w:color="auto" w:fill="FFFFFF"/>
        </w:rPr>
        <w:t>当前块</w:t>
      </w:r>
      <w:proofErr w:type="gramEnd"/>
      <w:r w:rsidR="00CB416E" w:rsidRPr="00CB416E">
        <w:rPr>
          <w:rFonts w:ascii="Helvetica" w:hAnsi="Helvetica" w:cs="Helvetica" w:hint="eastAsia"/>
          <w:color w:val="0D1239"/>
          <w:shd w:val="clear" w:color="auto" w:fill="FFFFFF"/>
        </w:rPr>
        <w:t>的状态与前一个块的状态通过“块间衰减矩阵”进行加权传递，</w:t>
      </w:r>
      <w:proofErr w:type="gramStart"/>
      <w:r w:rsidR="00CB416E" w:rsidRPr="00CB416E">
        <w:rPr>
          <w:rFonts w:ascii="Helvetica" w:hAnsi="Helvetica" w:cs="Helvetica" w:hint="eastAsia"/>
          <w:color w:val="0D1239"/>
          <w:shd w:val="clear" w:color="auto" w:fill="FFFFFF"/>
        </w:rPr>
        <w:t>实现跨块的</w:t>
      </w:r>
      <w:proofErr w:type="gramEnd"/>
      <w:r w:rsidR="00CB416E" w:rsidRPr="00CB416E">
        <w:rPr>
          <w:rFonts w:ascii="Helvetica" w:hAnsi="Helvetica" w:cs="Helvetica" w:hint="eastAsia"/>
          <w:color w:val="0D1239"/>
          <w:shd w:val="clear" w:color="auto" w:fill="FFFFFF"/>
        </w:rPr>
        <w:t>长程依赖建模</w:t>
      </w:r>
      <w:r w:rsidR="001E43B2">
        <w:rPr>
          <w:rFonts w:ascii="Helvetica" w:hAnsi="Helvetica" w:cs="Helvetica" w:hint="eastAsia"/>
          <w:color w:val="0D1239"/>
          <w:shd w:val="clear" w:color="auto" w:fill="FFFFFF"/>
        </w:rPr>
        <w:t>：</w:t>
      </w:r>
    </w:p>
    <w:p w14:paraId="15556365" w14:textId="291210D7" w:rsidR="001E43B2" w:rsidRPr="00501134" w:rsidRDefault="00127D19" w:rsidP="00CB416E">
      <w:pPr>
        <w:ind w:firstLine="425"/>
        <w:rPr>
          <w:rFonts w:ascii="Helvetica" w:hAnsi="Helvetica" w:cs="Helvetica"/>
        </w:rPr>
      </w:pPr>
      <m:oMathPara>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r>
            <w:rPr>
              <w:rFonts w:ascii="Cambria Math" w:hAnsi="Cambria Math" w:cs="Helvetica"/>
              <w:color w:val="0D1239"/>
              <w:shd w:val="clear" w:color="auto" w:fill="FFFFFF"/>
            </w:rPr>
            <m:t>=</m:t>
          </m:r>
          <m:r>
            <w:rPr>
              <w:rFonts w:ascii="Cambria Math" w:hAnsi="Cambria Math"/>
            </w:rPr>
            <m:t>B⨀</m:t>
          </m:r>
          <m:r>
            <w:rPr>
              <w:rFonts w:ascii="Cambria Math" w:hAnsi="Cambria Math" w:cs="Helvetica"/>
              <w:color w:val="0D1239"/>
              <w:shd w:val="clear" w:color="auto" w:fill="FFFFFF"/>
            </w:rPr>
            <m:t>D</m:t>
          </m:r>
          <m:r>
            <w:rPr>
              <w:rFonts w:ascii="Cambria Math" w:hAnsi="Cambria Math"/>
            </w:rPr>
            <m:t>*X</m:t>
          </m:r>
        </m:oMath>
      </m:oMathPara>
    </w:p>
    <w:p w14:paraId="0C54960C" w14:textId="3E82F74A" w:rsidR="00501134" w:rsidRPr="009212C2" w:rsidRDefault="00127D19" w:rsidP="00501134">
      <w:pPr>
        <w:ind w:firstLine="425"/>
        <w:rPr>
          <w:rFonts w:ascii="Helvetica" w:hAnsi="Helvetica" w:cs="Helvetica"/>
          <w:color w:val="0D1239"/>
          <w:shd w:val="clear" w:color="auto" w:fill="FFFFFF"/>
        </w:rPr>
      </w:pPr>
      <m:oMathPara>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new</m:t>
              </m:r>
            </m:sub>
          </m:sSub>
          <m:r>
            <w:rPr>
              <w:rFonts w:ascii="Cambria Math" w:hAnsi="Cambria Math" w:cs="Helvetica"/>
              <w:color w:val="0D1239"/>
              <w:shd w:val="clear" w:color="auto" w:fill="FFFFFF"/>
            </w:rPr>
            <m:t>=</m:t>
          </m:r>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r>
                <w:rPr>
                  <w:rFonts w:ascii="Cambria Math" w:eastAsia="MS Gothic" w:hAnsi="Cambria Math" w:cs="MS Gothic"/>
                </w:rPr>
                <m:t>h</m:t>
              </m:r>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rPr>
            <m:t>*[</m:t>
          </m:r>
          <m:sSub>
            <m:sSubPr>
              <m:ctrlPr>
                <w:rPr>
                  <w:rFonts w:ascii="Cambria Math" w:hAnsi="Cambria Math" w:cs="Helvetica"/>
                  <w:i/>
                  <w:color w:val="0D1239"/>
                  <w:shd w:val="clear" w:color="auto" w:fill="FFFFFF"/>
                </w:rPr>
              </m:ctrlPr>
            </m:sSubPr>
            <m:e>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init</m:t>
                  </m:r>
                </m:sub>
              </m:sSub>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r>
            <w:rPr>
              <w:rFonts w:ascii="Cambria Math" w:hAnsi="Cambria Math" w:cs="Helvetica"/>
              <w:color w:val="0D1239"/>
              <w:shd w:val="clear" w:color="auto" w:fill="FFFFFF"/>
            </w:rPr>
            <m:t>]</m:t>
          </m:r>
        </m:oMath>
      </m:oMathPara>
    </w:p>
    <w:p w14:paraId="4155994A" w14:textId="46AE02B2" w:rsidR="009212C2" w:rsidRPr="00A41C4A" w:rsidRDefault="00127D19" w:rsidP="009212C2">
      <w:pPr>
        <w:ind w:firstLine="425"/>
        <w:rPr>
          <w:rFonts w:ascii="Helvetica" w:hAnsi="Helvetica" w:cs="Helvetica"/>
          <w:color w:val="0D1239"/>
          <w:shd w:val="clear" w:color="auto" w:fill="FFFFFF"/>
        </w:rPr>
      </w:pPr>
      <m:oMathPara>
        <m:oMath>
          <m:sSubSup>
            <m:sSubSupPr>
              <m:ctrlPr>
                <w:rPr>
                  <w:rFonts w:ascii="Cambria Math" w:hAnsi="Cambria Math"/>
                  <w:i/>
                </w:rPr>
              </m:ctrlPr>
            </m:sSubSupPr>
            <m:e>
              <m:r>
                <w:rPr>
                  <w:rFonts w:ascii="Cambria Math" w:hAnsi="Cambria Math"/>
                </w:rPr>
                <m:t>Y</m:t>
              </m:r>
            </m:e>
            <m:sub>
              <m:r>
                <w:rPr>
                  <w:rFonts w:ascii="Cambria Math" w:hAnsi="Cambria Math"/>
                </w:rPr>
                <m:t>off</m:t>
              </m:r>
            </m:sub>
            <m:sup>
              <m:r>
                <w:rPr>
                  <w:rFonts w:ascii="Cambria Math" w:hAnsi="Cambria Math"/>
                </w:rPr>
                <m:t>(r)</m:t>
              </m:r>
            </m:sup>
          </m:sSubSup>
          <m:r>
            <w:rPr>
              <w:rFonts w:ascii="Cambria Math" w:hAnsi="Cambria Math"/>
            </w:rPr>
            <m:t>= C⨀</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new</m:t>
              </m:r>
            </m:sub>
          </m:sSub>
          <m:r>
            <w:rPr>
              <w:rFonts w:ascii="Cambria Math" w:hAnsi="Cambria Math"/>
            </w:rPr>
            <m:t>[:,:,-1]⨀ℇ*1</m:t>
          </m:r>
        </m:oMath>
      </m:oMathPara>
    </w:p>
    <w:p w14:paraId="6FD629DE" w14:textId="6123CDA4" w:rsidR="00A41C4A" w:rsidRDefault="00A41C4A" w:rsidP="00A41C4A">
      <w:pPr>
        <w:ind w:firstLine="425"/>
        <w:rPr>
          <w:rFonts w:ascii="Helvetica" w:hAnsi="Helvetica" w:cs="Helvetica" w:hint="eastAsia"/>
          <w:color w:val="0D1239"/>
          <w:shd w:val="clear" w:color="auto" w:fill="FFFFFF"/>
        </w:rPr>
      </w:pPr>
      <w:r>
        <w:rPr>
          <w:rFonts w:ascii="Helvetica" w:hAnsi="Helvetica" w:cs="Helvetica" w:hint="eastAsia"/>
          <w:color w:val="0D1239"/>
          <w:shd w:val="clear" w:color="auto" w:fill="FFFFFF"/>
        </w:rPr>
        <w:t>其中</w:t>
      </w:r>
      <w:r w:rsidRPr="00A41C4A">
        <w:rPr>
          <w:rFonts w:ascii="Helvetica" w:hAnsi="Helvetica" w:cs="Helvetica" w:hint="eastAsia"/>
          <w:color w:val="0D1239"/>
          <w:shd w:val="clear" w:color="auto" w:fill="FFFFFF"/>
        </w:rPr>
        <w:t>块</w:t>
      </w:r>
      <w:proofErr w:type="gramStart"/>
      <w:r w:rsidRPr="00A41C4A">
        <w:rPr>
          <w:rFonts w:ascii="Helvetica" w:hAnsi="Helvetica" w:cs="Helvetica" w:hint="eastAsia"/>
          <w:color w:val="0D1239"/>
          <w:shd w:val="clear" w:color="auto" w:fill="FFFFFF"/>
        </w:rPr>
        <w:t>内状态</w:t>
      </w:r>
      <w:proofErr w:type="gramEnd"/>
      <w:r w:rsidRPr="00A41C4A">
        <w:rPr>
          <w:rFonts w:ascii="Helvetica" w:hAnsi="Helvetica" w:cs="Helvetica" w:hint="eastAsia"/>
          <w:color w:val="0D1239"/>
          <w:shd w:val="clear" w:color="auto" w:fill="FFFFFF"/>
        </w:rPr>
        <w:t>衰减因子</w:t>
      </w:r>
      <m:oMath>
        <m:r>
          <w:rPr>
            <w:rFonts w:ascii="Cambria Math" w:hAnsi="Cambria Math"/>
          </w:rPr>
          <m:t>D</m:t>
        </m:r>
      </m:oMath>
      <w:r w:rsidRPr="00A41C4A">
        <w:rPr>
          <w:rFonts w:ascii="Helvetica" w:hAnsi="Helvetica" w:cs="Helvetica" w:hint="eastAsia"/>
          <w:color w:val="0D1239"/>
          <w:shd w:val="clear" w:color="auto" w:fill="FFFFFF"/>
        </w:rPr>
        <w:t>由</w:t>
      </w:r>
      <m:oMath>
        <m:r>
          <w:rPr>
            <w:rFonts w:ascii="Cambria Math" w:hAnsi="Cambria Math" w:cs="Helvetica"/>
            <w:color w:val="0D1239"/>
            <w:shd w:val="clear" w:color="auto" w:fill="FFFFFF"/>
          </w:rPr>
          <m:t>A</m:t>
        </m:r>
      </m:oMath>
      <w:r w:rsidRPr="00A41C4A">
        <w:rPr>
          <w:rFonts w:ascii="Helvetica" w:hAnsi="Helvetica" w:cs="Helvetica"/>
          <w:color w:val="0D1239"/>
          <w:shd w:val="clear" w:color="auto" w:fill="FFFFFF"/>
        </w:rPr>
        <w:t>的累积差值指数化得到</w:t>
      </w:r>
      <w:r w:rsidR="00F643A6">
        <w:rPr>
          <w:rFonts w:ascii="Helvetica" w:hAnsi="Helvetica" w:cs="Helvetica" w:hint="eastAsia"/>
          <w:color w:val="0D1239"/>
          <w:shd w:val="clear" w:color="auto" w:fill="FFFFFF"/>
        </w:rPr>
        <w:t>，</w:t>
      </w:r>
      <w:proofErr w:type="gramStart"/>
      <w:r w:rsidR="000A544D">
        <w:rPr>
          <w:rFonts w:ascii="Helvetica" w:hAnsi="Helvetica" w:cs="Helvetica" w:hint="eastAsia"/>
          <w:color w:val="0D1239"/>
          <w:shd w:val="clear" w:color="auto" w:fill="FFFFFF"/>
        </w:rPr>
        <w:t>而</w:t>
      </w:r>
      <w:r w:rsidR="009212C2">
        <w:rPr>
          <w:rFonts w:ascii="Helvetica" w:hAnsi="Helvetica" w:cs="Helvetica" w:hint="eastAsia"/>
          <w:color w:val="0D1239"/>
          <w:shd w:val="clear" w:color="auto" w:fill="FFFFFF"/>
        </w:rPr>
        <w:t>块内</w:t>
      </w:r>
      <w:proofErr w:type="gramEnd"/>
      <w:r w:rsidR="009212C2">
        <w:rPr>
          <w:rFonts w:ascii="Helvetica" w:hAnsi="Helvetica" w:cs="Helvetica" w:hint="eastAsia"/>
          <w:color w:val="0D1239"/>
          <w:shd w:val="clear" w:color="auto" w:fill="FFFFFF"/>
        </w:rPr>
        <w:t>衰减因子</w:t>
      </w:r>
      <m:oMath>
        <m:r>
          <w:rPr>
            <w:rFonts w:ascii="Cambria Math" w:hAnsi="Cambria Math"/>
          </w:rPr>
          <m:t>ℇ</m:t>
        </m:r>
      </m:oMath>
      <w:r w:rsidR="009212C2">
        <w:rPr>
          <w:rFonts w:ascii="Helvetica" w:hAnsi="Helvetica" w:cs="Helvetica" w:hint="eastAsia"/>
          <w:color w:val="0D1239"/>
          <w:shd w:val="clear" w:color="auto" w:fill="FFFFFF"/>
        </w:rPr>
        <w:t>由</w:t>
      </w:r>
      <w:r w:rsidR="009212C2">
        <w:rPr>
          <w:rFonts w:ascii="Helvetica" w:hAnsi="Helvetica" w:cs="Helvetica"/>
          <w:color w:val="0D1239"/>
          <w:shd w:val="clear" w:color="auto" w:fill="FFFFFF"/>
        </w:rPr>
        <w:t>A</w:t>
      </w:r>
      <w:r w:rsidR="009212C2">
        <w:rPr>
          <w:rFonts w:ascii="Helvetica" w:hAnsi="Helvetica" w:cs="Helvetica" w:hint="eastAsia"/>
          <w:color w:val="0D1239"/>
          <w:shd w:val="clear" w:color="auto" w:fill="FFFFFF"/>
        </w:rPr>
        <w:t>的累积指数化得到。</w:t>
      </w:r>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oMath>
      <w:r w:rsidR="00F643A6">
        <w:rPr>
          <w:rFonts w:ascii="Helvetica" w:hAnsi="Helvetica" w:cs="Helvetica" w:hint="eastAsia"/>
          <w:color w:val="0D1239"/>
          <w:shd w:val="clear" w:color="auto" w:fill="FFFFFF"/>
        </w:rPr>
        <w:t>表示块</w:t>
      </w:r>
      <w:proofErr w:type="gramStart"/>
      <w:r w:rsidR="00F643A6">
        <w:rPr>
          <w:rFonts w:ascii="Helvetica" w:hAnsi="Helvetica" w:cs="Helvetica" w:hint="eastAsia"/>
          <w:color w:val="0D1239"/>
          <w:shd w:val="clear" w:color="auto" w:fill="FFFFFF"/>
        </w:rPr>
        <w:t>内状态</w:t>
      </w:r>
      <w:proofErr w:type="gramEnd"/>
      <w:r w:rsidR="00F643A6">
        <w:rPr>
          <w:rFonts w:ascii="Helvetica" w:hAnsi="Helvetica" w:cs="Helvetica" w:hint="eastAsia"/>
          <w:color w:val="0D1239"/>
          <w:shd w:val="clear" w:color="auto" w:fill="FFFFFF"/>
        </w:rPr>
        <w:t>张量，</w:t>
      </w:r>
      <m:oMath>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r>
              <w:rPr>
                <w:rFonts w:ascii="Cambria Math" w:eastAsia="MS Gothic" w:hAnsi="Cambria Math" w:cs="MS Gothic"/>
              </w:rPr>
              <m:t>h</m:t>
            </m:r>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oMath>
      <w:r w:rsidR="00F643A6">
        <w:rPr>
          <w:rFonts w:ascii="Helvetica" w:hAnsi="Helvetica" w:cs="Helvetica" w:hint="eastAsia"/>
        </w:rPr>
        <w:t>表示</w:t>
      </w:r>
      <w:r w:rsidR="00F643A6" w:rsidRPr="00F643A6">
        <w:rPr>
          <w:rFonts w:ascii="Helvetica" w:hAnsi="Helvetica" w:cs="Helvetica" w:hint="eastAsia"/>
        </w:rPr>
        <w:t>沿</w:t>
      </w:r>
      <m:oMath>
        <m:r>
          <w:rPr>
            <w:rFonts w:ascii="Cambria Math" w:hAnsi="Cambria Math" w:cs="Helvetica"/>
          </w:rPr>
          <m:t>h</m:t>
        </m:r>
      </m:oMath>
      <w:r w:rsidR="00F643A6" w:rsidRPr="00F643A6">
        <w:rPr>
          <w:rFonts w:ascii="Helvetica" w:hAnsi="Helvetica" w:cs="Helvetica"/>
        </w:rPr>
        <w:t>维度累积</w:t>
      </w:r>
      <w:r w:rsidR="00F643A6">
        <w:rPr>
          <w:rFonts w:ascii="Helvetica" w:hAnsi="Helvetica" w:cs="Helvetica" w:hint="eastAsia"/>
        </w:rPr>
        <w:t>的</w:t>
      </w:r>
      <w:r w:rsidR="00F643A6">
        <w:rPr>
          <w:rFonts w:ascii="Helvetica" w:hAnsi="Helvetica" w:cs="Helvetica" w:hint="eastAsia"/>
          <w:color w:val="0D1239"/>
          <w:shd w:val="clear" w:color="auto" w:fill="FFFFFF"/>
        </w:rPr>
        <w:t>半可分转移矩阵</w:t>
      </w:r>
      <w:r w:rsidR="00A10E8F">
        <w:rPr>
          <w:rFonts w:ascii="Helvetica" w:hAnsi="Helvetica" w:cs="Helvetica" w:hint="eastAsia"/>
          <w:color w:val="0D1239"/>
          <w:shd w:val="clear" w:color="auto" w:fill="FFFFFF"/>
        </w:rPr>
        <w:t>。</w:t>
      </w:r>
      <w:r w:rsidR="00005B9D">
        <w:rPr>
          <w:rFonts w:ascii="Helvetica" w:hAnsi="Helvetica" w:cs="Helvetica" w:hint="eastAsia"/>
          <w:color w:val="0D1239"/>
          <w:shd w:val="clear" w:color="auto" w:fill="FFFFFF"/>
        </w:rPr>
        <w:t>利用</w:t>
      </w:r>
      <w:proofErr w:type="gramStart"/>
      <w:r w:rsidR="00005B9D">
        <w:rPr>
          <w:rFonts w:ascii="Helvetica" w:hAnsi="Helvetica" w:cs="Helvetica" w:hint="eastAsia"/>
          <w:color w:val="0D1239"/>
          <w:shd w:val="clear" w:color="auto" w:fill="FFFFFF"/>
        </w:rPr>
        <w:t>当前块</w:t>
      </w:r>
      <w:proofErr w:type="gramEnd"/>
      <w:r w:rsidR="00005B9D">
        <w:rPr>
          <w:rFonts w:ascii="Helvetica" w:hAnsi="Helvetica" w:cs="Helvetica" w:hint="eastAsia"/>
          <w:color w:val="0D1239"/>
          <w:shd w:val="clear" w:color="auto" w:fill="FFFFFF"/>
        </w:rPr>
        <w:t>的状态和</w:t>
      </w:r>
      <w:r w:rsidR="00D806F1">
        <w:rPr>
          <w:rFonts w:ascii="Helvetica" w:hAnsi="Helvetica" w:cs="Helvetica" w:hint="eastAsia"/>
          <w:color w:val="0D1239"/>
          <w:shd w:val="clear" w:color="auto" w:fill="FFFFFF"/>
        </w:rPr>
        <w:t>衰减因子，生成块间输出，最后将块</w:t>
      </w:r>
      <w:proofErr w:type="gramStart"/>
      <w:r w:rsidR="00D806F1">
        <w:rPr>
          <w:rFonts w:ascii="Helvetica" w:hAnsi="Helvetica" w:cs="Helvetica" w:hint="eastAsia"/>
          <w:color w:val="0D1239"/>
          <w:shd w:val="clear" w:color="auto" w:fill="FFFFFF"/>
        </w:rPr>
        <w:t>内贡献</w:t>
      </w:r>
      <w:proofErr w:type="gramEnd"/>
      <m:oMath>
        <m:sSubSup>
          <m:sSubSupPr>
            <m:ctrlPr>
              <w:rPr>
                <w:rFonts w:ascii="Cambria Math" w:hAnsi="Cambria Math"/>
                <w:i/>
              </w:rPr>
            </m:ctrlPr>
          </m:sSubSupPr>
          <m:e>
            <m:r>
              <w:rPr>
                <w:rFonts w:ascii="Cambria Math" w:hAnsi="Cambria Math"/>
              </w:rPr>
              <m:t>Y</m:t>
            </m:r>
          </m:e>
          <m:sub>
            <m:r>
              <w:rPr>
                <w:rFonts w:ascii="Cambria Math" w:hAnsi="Cambria Math"/>
              </w:rPr>
              <m:t>diag</m:t>
            </m:r>
          </m:sub>
          <m:sup>
            <m:r>
              <w:rPr>
                <w:rFonts w:ascii="Cambria Math" w:hAnsi="Cambria Math"/>
              </w:rPr>
              <m:t>(r)</m:t>
            </m:r>
          </m:sup>
        </m:sSubSup>
      </m:oMath>
      <w:r w:rsidR="00D806F1">
        <w:rPr>
          <w:rFonts w:ascii="Helvetica" w:hAnsi="Helvetica" w:cs="Helvetica" w:hint="eastAsia"/>
          <w:color w:val="0D1239"/>
          <w:shd w:val="clear" w:color="auto" w:fill="FFFFFF"/>
        </w:rPr>
        <w:t>和块</w:t>
      </w:r>
      <w:proofErr w:type="gramStart"/>
      <w:r w:rsidR="00D806F1">
        <w:rPr>
          <w:rFonts w:ascii="Helvetica" w:hAnsi="Helvetica" w:cs="Helvetica" w:hint="eastAsia"/>
          <w:color w:val="0D1239"/>
          <w:shd w:val="clear" w:color="auto" w:fill="FFFFFF"/>
        </w:rPr>
        <w:t>间贡献</w:t>
      </w:r>
      <w:proofErr w:type="gramEnd"/>
      <m:oMath>
        <m:sSubSup>
          <m:sSubSupPr>
            <m:ctrlPr>
              <w:rPr>
                <w:rFonts w:ascii="Cambria Math" w:hAnsi="Cambria Math"/>
                <w:i/>
              </w:rPr>
            </m:ctrlPr>
          </m:sSubSupPr>
          <m:e>
            <m:r>
              <w:rPr>
                <w:rFonts w:ascii="Cambria Math" w:hAnsi="Cambria Math"/>
              </w:rPr>
              <m:t>Y</m:t>
            </m:r>
          </m:e>
          <m:sub>
            <m:r>
              <w:rPr>
                <w:rFonts w:ascii="Cambria Math" w:hAnsi="Cambria Math"/>
              </w:rPr>
              <m:t>off</m:t>
            </m:r>
          </m:sub>
          <m:sup>
            <m:r>
              <w:rPr>
                <w:rFonts w:ascii="Cambria Math" w:hAnsi="Cambria Math"/>
              </w:rPr>
              <m:t>(r)</m:t>
            </m:r>
          </m:sup>
        </m:sSubSup>
      </m:oMath>
      <w:r w:rsidR="00D806F1">
        <w:rPr>
          <w:rFonts w:ascii="Helvetica" w:hAnsi="Helvetica" w:cs="Helvetica" w:hint="eastAsia"/>
          <w:color w:val="0D1239"/>
          <w:shd w:val="clear" w:color="auto" w:fill="FFFFFF"/>
        </w:rPr>
        <w:t>相加</w:t>
      </w:r>
      <w:r w:rsidR="000A544D">
        <w:rPr>
          <w:rFonts w:ascii="Helvetica" w:hAnsi="Helvetica" w:cs="Helvetica" w:hint="eastAsia"/>
          <w:color w:val="0D1239"/>
          <w:shd w:val="clear" w:color="auto" w:fill="FFFFFF"/>
        </w:rPr>
        <w:t>，即可得到完整的行方向输出</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(r)</m:t>
            </m:r>
          </m:sup>
        </m:sSup>
      </m:oMath>
      <w:r w:rsidR="00431C35">
        <w:rPr>
          <w:rFonts w:ascii="Helvetica" w:hAnsi="Helvetica" w:cs="Helvetica" w:hint="eastAsia"/>
          <w:color w:val="0D1239"/>
          <w:shd w:val="clear" w:color="auto" w:fill="FFFFFF"/>
        </w:rPr>
        <w:t>，接下来的</w:t>
      </w:r>
      <w:proofErr w:type="gramStart"/>
      <w:r w:rsidR="00431C35">
        <w:rPr>
          <w:rFonts w:ascii="Helvetica" w:hAnsi="Helvetica" w:cs="Helvetica" w:hint="eastAsia"/>
          <w:color w:val="0D1239"/>
          <w:shd w:val="clear" w:color="auto" w:fill="FFFFFF"/>
        </w:rPr>
        <w:t>列方向</w:t>
      </w:r>
      <w:proofErr w:type="gramEnd"/>
      <w:r w:rsidR="00431C35">
        <w:rPr>
          <w:rFonts w:ascii="Helvetica" w:hAnsi="Helvetica" w:cs="Helvetica" w:hint="eastAsia"/>
          <w:color w:val="0D1239"/>
          <w:shd w:val="clear" w:color="auto" w:fill="FFFFFF"/>
        </w:rPr>
        <w:t>输出</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(c)</m:t>
            </m:r>
          </m:sup>
        </m:sSup>
      </m:oMath>
      <w:r w:rsidR="005B5CA8">
        <w:rPr>
          <w:rFonts w:ascii="Helvetica" w:hAnsi="Helvetica" w:cs="Helvetica" w:hint="eastAsia"/>
          <w:color w:val="0D1239"/>
          <w:shd w:val="clear" w:color="auto" w:fill="FFFFFF"/>
        </w:rPr>
        <w:t>的</w:t>
      </w:r>
      <w:r w:rsidR="00431C35">
        <w:rPr>
          <w:rFonts w:ascii="Helvetica" w:hAnsi="Helvetica" w:cs="Helvetica" w:hint="eastAsia"/>
          <w:color w:val="0D1239"/>
          <w:shd w:val="clear" w:color="auto" w:fill="FFFFFF"/>
        </w:rPr>
        <w:t>计算对称操作即可。</w:t>
      </w:r>
      <w:r w:rsidR="009116E4">
        <w:rPr>
          <w:rFonts w:ascii="Helvetica" w:hAnsi="Helvetica" w:cs="Helvetica" w:hint="eastAsia"/>
          <w:color w:val="0D1239"/>
          <w:shd w:val="clear" w:color="auto" w:fill="FFFFFF"/>
        </w:rPr>
        <w:t>我们的模型在将</w:t>
      </w:r>
      <w:proofErr w:type="gramStart"/>
      <w:r w:rsidR="009116E4">
        <w:rPr>
          <w:rFonts w:ascii="Helvetica" w:hAnsi="Helvetica" w:cs="Helvetica" w:hint="eastAsia"/>
          <w:color w:val="0D1239"/>
          <w:shd w:val="clear" w:color="auto" w:fill="FFFFFF"/>
        </w:rPr>
        <w:t>特征图分</w:t>
      </w:r>
      <w:proofErr w:type="gramEnd"/>
      <w:r w:rsidR="009116E4">
        <w:rPr>
          <w:rFonts w:ascii="Helvetica" w:hAnsi="Helvetica" w:cs="Helvetica" w:hint="eastAsia"/>
          <w:color w:val="0D1239"/>
          <w:shd w:val="clear" w:color="auto" w:fill="FFFFFF"/>
        </w:rPr>
        <w:t>p</w:t>
      </w:r>
      <w:r w:rsidR="009116E4">
        <w:rPr>
          <w:rFonts w:ascii="Helvetica" w:hAnsi="Helvetica" w:cs="Helvetica"/>
          <w:color w:val="0D1239"/>
          <w:shd w:val="clear" w:color="auto" w:fill="FFFFFF"/>
        </w:rPr>
        <w:t>atch</w:t>
      </w:r>
      <w:r w:rsidR="009116E4">
        <w:rPr>
          <w:rFonts w:ascii="Helvetica" w:hAnsi="Helvetica" w:cs="Helvetica" w:hint="eastAsia"/>
          <w:color w:val="0D1239"/>
          <w:shd w:val="clear" w:color="auto" w:fill="FFFFFF"/>
        </w:rPr>
        <w:t>后再进而分成</w:t>
      </w:r>
      <w:r w:rsidR="009116E4">
        <w:rPr>
          <w:rFonts w:ascii="Helvetica" w:hAnsi="Helvetica" w:cs="Helvetica" w:hint="eastAsia"/>
          <w:color w:val="0D1239"/>
          <w:shd w:val="clear" w:color="auto" w:fill="FFFFFF"/>
        </w:rPr>
        <w:t>c</w:t>
      </w:r>
      <w:r w:rsidR="009116E4">
        <w:rPr>
          <w:rFonts w:ascii="Helvetica" w:hAnsi="Helvetica" w:cs="Helvetica"/>
          <w:color w:val="0D1239"/>
          <w:shd w:val="clear" w:color="auto" w:fill="FFFFFF"/>
        </w:rPr>
        <w:t>hunk</w:t>
      </w:r>
      <w:r w:rsidR="009116E4">
        <w:rPr>
          <w:rFonts w:ascii="Helvetica" w:hAnsi="Helvetica" w:cs="Helvetica" w:hint="eastAsia"/>
          <w:color w:val="0D1239"/>
          <w:shd w:val="clear" w:color="auto" w:fill="FFFFFF"/>
        </w:rPr>
        <w:t>来提升扫描的计算效率。例如，假设特征图分成的</w:t>
      </w:r>
      <w:r w:rsidR="009116E4">
        <w:rPr>
          <w:rFonts w:ascii="Helvetica" w:hAnsi="Helvetica" w:cs="Helvetica" w:hint="eastAsia"/>
          <w:color w:val="0D1239"/>
          <w:shd w:val="clear" w:color="auto" w:fill="FFFFFF"/>
        </w:rPr>
        <w:t>p</w:t>
      </w:r>
      <w:r w:rsidR="009116E4">
        <w:rPr>
          <w:rFonts w:ascii="Helvetica" w:hAnsi="Helvetica" w:cs="Helvetica"/>
          <w:color w:val="0D1239"/>
          <w:shd w:val="clear" w:color="auto" w:fill="FFFFFF"/>
        </w:rPr>
        <w:t>atch</w:t>
      </w:r>
      <w:r w:rsidR="009116E4">
        <w:rPr>
          <w:rFonts w:ascii="Helvetica" w:hAnsi="Helvetica" w:cs="Helvetica" w:hint="eastAsia"/>
          <w:color w:val="0D1239"/>
          <w:shd w:val="clear" w:color="auto" w:fill="FFFFFF"/>
        </w:rPr>
        <w:t>大小为</w:t>
      </w:r>
      <w:r w:rsidR="009116E4">
        <w:rPr>
          <w:rFonts w:ascii="Helvetica" w:hAnsi="Helvetica" w:cs="Helvetica" w:hint="eastAsia"/>
          <w:color w:val="0D1239"/>
          <w:shd w:val="clear" w:color="auto" w:fill="FFFFFF"/>
        </w:rPr>
        <w:t>3</w:t>
      </w:r>
      <w:r w:rsidR="009116E4">
        <w:rPr>
          <w:rFonts w:ascii="Helvetica" w:hAnsi="Helvetica" w:cs="Helvetica"/>
          <w:color w:val="0D1239"/>
          <w:shd w:val="clear" w:color="auto" w:fill="FFFFFF"/>
        </w:rPr>
        <w:t>2</w:t>
      </w:r>
      <w:r w:rsidR="009116E4">
        <w:rPr>
          <w:rFonts w:ascii="Helvetica" w:hAnsi="Helvetica" w:cs="Helvetica" w:hint="eastAsia"/>
          <w:color w:val="0D1239"/>
          <w:shd w:val="clear" w:color="auto" w:fill="FFFFFF"/>
        </w:rPr>
        <w:t>×</w:t>
      </w:r>
      <w:r w:rsidR="009116E4">
        <w:rPr>
          <w:rFonts w:ascii="Helvetica" w:hAnsi="Helvetica" w:cs="Helvetica"/>
          <w:color w:val="0D1239"/>
          <w:shd w:val="clear" w:color="auto" w:fill="FFFFFF"/>
        </w:rPr>
        <w:t>32</w:t>
      </w:r>
      <w:r w:rsidR="009116E4">
        <w:rPr>
          <w:rFonts w:ascii="Helvetica" w:hAnsi="Helvetica" w:cs="Helvetica" w:hint="eastAsia"/>
          <w:color w:val="0D1239"/>
          <w:shd w:val="clear" w:color="auto" w:fill="FFFFFF"/>
        </w:rPr>
        <w:t>，我们进一步分成大小为</w:t>
      </w:r>
      <w:r w:rsidR="009E4D42">
        <w:rPr>
          <w:rFonts w:ascii="Helvetica" w:hAnsi="Helvetica" w:cs="Helvetica"/>
          <w:color w:val="0D1239"/>
          <w:shd w:val="clear" w:color="auto" w:fill="FFFFFF"/>
        </w:rPr>
        <w:t>8</w:t>
      </w:r>
      <w:r w:rsidR="009116E4">
        <w:rPr>
          <w:rFonts w:ascii="Helvetica" w:hAnsi="Helvetica" w:cs="Helvetica" w:hint="eastAsia"/>
          <w:color w:val="0D1239"/>
          <w:shd w:val="clear" w:color="auto" w:fill="FFFFFF"/>
        </w:rPr>
        <w:t>×</w:t>
      </w:r>
      <w:r w:rsidR="009E4D42">
        <w:rPr>
          <w:rFonts w:ascii="Helvetica" w:hAnsi="Helvetica" w:cs="Helvetica"/>
          <w:color w:val="0D1239"/>
          <w:shd w:val="clear" w:color="auto" w:fill="FFFFFF"/>
        </w:rPr>
        <w:t>8</w:t>
      </w:r>
      <w:r w:rsidR="009116E4">
        <w:rPr>
          <w:rFonts w:ascii="Helvetica" w:hAnsi="Helvetica" w:cs="Helvetica" w:hint="eastAsia"/>
          <w:color w:val="0D1239"/>
          <w:shd w:val="clear" w:color="auto" w:fill="FFFFFF"/>
        </w:rPr>
        <w:t>的</w:t>
      </w:r>
      <w:r w:rsidR="009E4D42">
        <w:rPr>
          <w:rFonts w:ascii="Helvetica" w:hAnsi="Helvetica" w:cs="Helvetica"/>
          <w:color w:val="0D1239"/>
          <w:shd w:val="clear" w:color="auto" w:fill="FFFFFF"/>
        </w:rPr>
        <w:t>4</w:t>
      </w:r>
      <w:r w:rsidR="009116E4">
        <w:rPr>
          <w:rFonts w:ascii="Helvetica" w:hAnsi="Helvetica" w:cs="Helvetica" w:hint="eastAsia"/>
          <w:color w:val="0D1239"/>
          <w:shd w:val="clear" w:color="auto" w:fill="FFFFFF"/>
        </w:rPr>
        <w:t>×</w:t>
      </w:r>
      <w:r w:rsidR="009E4D42">
        <w:rPr>
          <w:rFonts w:ascii="Helvetica" w:hAnsi="Helvetica" w:cs="Helvetica"/>
          <w:color w:val="0D1239"/>
          <w:shd w:val="clear" w:color="auto" w:fill="FFFFFF"/>
        </w:rPr>
        <w:t>4</w:t>
      </w:r>
      <w:r w:rsidR="009116E4">
        <w:rPr>
          <w:rFonts w:ascii="Helvetica" w:hAnsi="Helvetica" w:cs="Helvetica" w:hint="eastAsia"/>
          <w:color w:val="0D1239"/>
          <w:shd w:val="clear" w:color="auto" w:fill="FFFFFF"/>
        </w:rPr>
        <w:t>个</w:t>
      </w:r>
      <w:r w:rsidR="009116E4">
        <w:rPr>
          <w:rFonts w:ascii="Helvetica" w:hAnsi="Helvetica" w:cs="Helvetica" w:hint="eastAsia"/>
          <w:color w:val="0D1239"/>
          <w:shd w:val="clear" w:color="auto" w:fill="FFFFFF"/>
        </w:rPr>
        <w:t>c</w:t>
      </w:r>
      <w:r w:rsidR="009116E4">
        <w:rPr>
          <w:rFonts w:ascii="Helvetica" w:hAnsi="Helvetica" w:cs="Helvetica"/>
          <w:color w:val="0D1239"/>
          <w:shd w:val="clear" w:color="auto" w:fill="FFFFFF"/>
        </w:rPr>
        <w:t>hunk</w:t>
      </w:r>
      <w:r w:rsidR="009116E4">
        <w:rPr>
          <w:rFonts w:ascii="Helvetica" w:hAnsi="Helvetica" w:cs="Helvetica" w:hint="eastAsia"/>
          <w:color w:val="0D1239"/>
          <w:shd w:val="clear" w:color="auto" w:fill="FFFFFF"/>
        </w:rPr>
        <w:t>，以此来大大缩减扫描时间，与此同时，我们并不像传统的</w:t>
      </w:r>
      <w:r w:rsidR="009116E4">
        <w:rPr>
          <w:rFonts w:ascii="Helvetica" w:hAnsi="Helvetica" w:cs="Helvetica" w:hint="eastAsia"/>
          <w:color w:val="0D1239"/>
          <w:shd w:val="clear" w:color="auto" w:fill="FFFFFF"/>
        </w:rPr>
        <w:t>2</w:t>
      </w:r>
      <w:r w:rsidR="009116E4">
        <w:rPr>
          <w:rFonts w:ascii="Helvetica" w:hAnsi="Helvetica" w:cs="Helvetica" w:hint="eastAsia"/>
          <w:color w:val="0D1239"/>
          <w:shd w:val="clear" w:color="auto" w:fill="FFFFFF"/>
        </w:rPr>
        <w:t>维</w:t>
      </w:r>
      <w:r w:rsidR="009116E4">
        <w:rPr>
          <w:rFonts w:ascii="Helvetica" w:hAnsi="Helvetica" w:cs="Helvetica" w:hint="eastAsia"/>
          <w:color w:val="0D1239"/>
          <w:shd w:val="clear" w:color="auto" w:fill="FFFFFF"/>
        </w:rPr>
        <w:t>M</w:t>
      </w:r>
      <w:r w:rsidR="009116E4">
        <w:rPr>
          <w:rFonts w:ascii="Helvetica" w:hAnsi="Helvetica" w:cs="Helvetica"/>
          <w:color w:val="0D1239"/>
          <w:shd w:val="clear" w:color="auto" w:fill="FFFFFF"/>
        </w:rPr>
        <w:t>amba</w:t>
      </w:r>
      <w:r w:rsidR="009116E4">
        <w:rPr>
          <w:rFonts w:ascii="Helvetica" w:hAnsi="Helvetica" w:cs="Helvetica" w:hint="eastAsia"/>
          <w:color w:val="0D1239"/>
          <w:shd w:val="clear" w:color="auto" w:fill="FFFFFF"/>
        </w:rPr>
        <w:t>网络一样将</w:t>
      </w:r>
      <w:r w:rsidR="009116E4">
        <w:rPr>
          <w:rFonts w:ascii="Helvetica" w:hAnsi="Helvetica" w:cs="Helvetica" w:hint="eastAsia"/>
          <w:color w:val="0D1239"/>
          <w:shd w:val="clear" w:color="auto" w:fill="FFFFFF"/>
        </w:rPr>
        <w:t>c</w:t>
      </w:r>
      <w:r w:rsidR="009116E4">
        <w:rPr>
          <w:rFonts w:ascii="Helvetica" w:hAnsi="Helvetica" w:cs="Helvetica"/>
          <w:color w:val="0D1239"/>
          <w:shd w:val="clear" w:color="auto" w:fill="FFFFFF"/>
        </w:rPr>
        <w:t>hunk</w:t>
      </w:r>
      <w:r w:rsidR="009116E4">
        <w:rPr>
          <w:rFonts w:ascii="Helvetica" w:hAnsi="Helvetica" w:cs="Helvetica" w:hint="eastAsia"/>
          <w:color w:val="0D1239"/>
          <w:shd w:val="clear" w:color="auto" w:fill="FFFFFF"/>
        </w:rPr>
        <w:t>内的像素展平成一维序列，而是分别在行和</w:t>
      </w:r>
      <w:proofErr w:type="gramStart"/>
      <w:r w:rsidR="009116E4">
        <w:rPr>
          <w:rFonts w:ascii="Helvetica" w:hAnsi="Helvetica" w:cs="Helvetica" w:hint="eastAsia"/>
          <w:color w:val="0D1239"/>
          <w:shd w:val="clear" w:color="auto" w:fill="FFFFFF"/>
        </w:rPr>
        <w:t>列方向</w:t>
      </w:r>
      <w:proofErr w:type="gramEnd"/>
      <w:r w:rsidR="009116E4">
        <w:rPr>
          <w:rFonts w:ascii="Helvetica" w:hAnsi="Helvetica" w:cs="Helvetica" w:hint="eastAsia"/>
          <w:color w:val="0D1239"/>
          <w:shd w:val="clear" w:color="auto" w:fill="FFFFFF"/>
        </w:rPr>
        <w:t>进行</w:t>
      </w:r>
      <w:r w:rsidR="009116E4">
        <w:rPr>
          <w:rFonts w:ascii="Helvetica" w:hAnsi="Helvetica" w:cs="Helvetica" w:hint="eastAsia"/>
          <w:color w:val="0D1239"/>
          <w:shd w:val="clear" w:color="auto" w:fill="FFFFFF"/>
        </w:rPr>
        <w:t>m</w:t>
      </w:r>
      <w:r w:rsidR="009116E4">
        <w:rPr>
          <w:rFonts w:ascii="Helvetica" w:hAnsi="Helvetica" w:cs="Helvetica"/>
          <w:color w:val="0D1239"/>
          <w:shd w:val="clear" w:color="auto" w:fill="FFFFFF"/>
        </w:rPr>
        <w:t>ini-SSM</w:t>
      </w:r>
      <w:r w:rsidR="009116E4">
        <w:rPr>
          <w:rFonts w:ascii="Helvetica" w:hAnsi="Helvetica" w:cs="Helvetica" w:hint="eastAsia"/>
          <w:color w:val="0D1239"/>
          <w:shd w:val="clear" w:color="auto" w:fill="FFFFFF"/>
        </w:rPr>
        <w:t>形式的扫描</w:t>
      </w:r>
      <w:r w:rsidR="009435BB">
        <w:rPr>
          <w:rFonts w:ascii="Helvetica" w:hAnsi="Helvetica" w:cs="Helvetica" w:hint="eastAsia"/>
          <w:color w:val="0D1239"/>
          <w:shd w:val="clear" w:color="auto" w:fill="FFFFFF"/>
        </w:rPr>
        <w:t>，并且</w:t>
      </w:r>
      <w:r w:rsidR="009435BB">
        <w:rPr>
          <w:rFonts w:ascii="Helvetica" w:hAnsi="Helvetica" w:cs="Helvetica" w:hint="eastAsia"/>
          <w:color w:val="0D1239"/>
          <w:shd w:val="clear" w:color="auto" w:fill="FFFFFF"/>
        </w:rPr>
        <w:t>c</w:t>
      </w:r>
      <w:r w:rsidR="009435BB">
        <w:rPr>
          <w:rFonts w:ascii="Helvetica" w:hAnsi="Helvetica" w:cs="Helvetica"/>
          <w:color w:val="0D1239"/>
          <w:shd w:val="clear" w:color="auto" w:fill="FFFFFF"/>
        </w:rPr>
        <w:t>hunk</w:t>
      </w:r>
      <w:proofErr w:type="gramStart"/>
      <w:r w:rsidR="009435BB">
        <w:rPr>
          <w:rFonts w:ascii="Helvetica" w:hAnsi="Helvetica" w:cs="Helvetica" w:hint="eastAsia"/>
          <w:color w:val="0D1239"/>
          <w:shd w:val="clear" w:color="auto" w:fill="FFFFFF"/>
        </w:rPr>
        <w:t>内行与</w:t>
      </w:r>
      <w:proofErr w:type="gramEnd"/>
      <w:r w:rsidR="009435BB">
        <w:rPr>
          <w:rFonts w:ascii="Helvetica" w:hAnsi="Helvetica" w:cs="Helvetica" w:hint="eastAsia"/>
          <w:color w:val="0D1239"/>
          <w:shd w:val="clear" w:color="auto" w:fill="FFFFFF"/>
        </w:rPr>
        <w:t>列扫描后的结果并不直接聚合，而是分别与其他</w:t>
      </w:r>
      <w:r w:rsidR="009435BB">
        <w:rPr>
          <w:rFonts w:ascii="Helvetica" w:hAnsi="Helvetica" w:cs="Helvetica" w:hint="eastAsia"/>
          <w:color w:val="0D1239"/>
          <w:shd w:val="clear" w:color="auto" w:fill="FFFFFF"/>
        </w:rPr>
        <w:t>c</w:t>
      </w:r>
      <w:r w:rsidR="009435BB">
        <w:rPr>
          <w:rFonts w:ascii="Helvetica" w:hAnsi="Helvetica" w:cs="Helvetica"/>
          <w:color w:val="0D1239"/>
          <w:shd w:val="clear" w:color="auto" w:fill="FFFFFF"/>
        </w:rPr>
        <w:t>hunk</w:t>
      </w:r>
      <w:r w:rsidR="009435BB">
        <w:rPr>
          <w:rFonts w:ascii="Helvetica" w:hAnsi="Helvetica" w:cs="Helvetica" w:hint="eastAsia"/>
          <w:color w:val="0D1239"/>
          <w:shd w:val="clear" w:color="auto" w:fill="FFFFFF"/>
        </w:rPr>
        <w:t>的行列扫描结果</w:t>
      </w:r>
      <w:r w:rsidR="009435BB" w:rsidRPr="009435BB">
        <w:rPr>
          <w:rFonts w:ascii="Helvetica" w:hAnsi="Helvetica" w:cs="Helvetica" w:hint="eastAsia"/>
          <w:color w:val="0D1239"/>
          <w:shd w:val="clear" w:color="auto" w:fill="FFFFFF"/>
        </w:rPr>
        <w:t>通过</w:t>
      </w:r>
      <w:r w:rsidR="009435BB" w:rsidRPr="009435BB">
        <w:rPr>
          <w:rFonts w:ascii="Helvetica" w:hAnsi="Helvetica" w:cs="Helvetica"/>
          <w:color w:val="0D1239"/>
          <w:shd w:val="clear" w:color="auto" w:fill="FFFFFF"/>
        </w:rPr>
        <w:t>块间递归状态机制实现聚合</w:t>
      </w:r>
      <w:r w:rsidR="009116E4">
        <w:rPr>
          <w:rFonts w:ascii="Helvetica" w:hAnsi="Helvetica" w:cs="Helvetica" w:hint="eastAsia"/>
          <w:color w:val="0D1239"/>
          <w:shd w:val="clear" w:color="auto" w:fill="FFFFFF"/>
        </w:rPr>
        <w:t>。</w:t>
      </w:r>
      <w:r w:rsidR="00C125A3">
        <w:rPr>
          <w:rFonts w:ascii="Helvetica" w:hAnsi="Helvetica" w:cs="Helvetica" w:hint="eastAsia"/>
          <w:color w:val="0D1239"/>
          <w:shd w:val="clear" w:color="auto" w:fill="FFFFFF"/>
        </w:rPr>
        <w:t>换句话来说，我们在</w:t>
      </w:r>
      <w:r w:rsidR="00C125A3" w:rsidRPr="00C125A3">
        <w:rPr>
          <w:rFonts w:ascii="Helvetica" w:hAnsi="Helvetica" w:cs="Helvetica"/>
          <w:color w:val="0D1239"/>
          <w:shd w:val="clear" w:color="auto" w:fill="FFFFFF"/>
        </w:rPr>
        <w:t>chunk</w:t>
      </w:r>
      <w:r w:rsidR="00C125A3" w:rsidRPr="00C125A3">
        <w:rPr>
          <w:rFonts w:ascii="Helvetica" w:hAnsi="Helvetica" w:cs="Helvetica"/>
          <w:color w:val="0D1239"/>
          <w:shd w:val="clear" w:color="auto" w:fill="FFFFFF"/>
        </w:rPr>
        <w:t>内</w:t>
      </w:r>
      <w:r w:rsidR="00C125A3">
        <w:rPr>
          <w:rFonts w:ascii="Helvetica" w:hAnsi="Helvetica" w:cs="Helvetica" w:hint="eastAsia"/>
          <w:color w:val="0D1239"/>
          <w:shd w:val="clear" w:color="auto" w:fill="FFFFFF"/>
        </w:rPr>
        <w:t>先</w:t>
      </w:r>
      <w:r w:rsidR="00C125A3" w:rsidRPr="00C125A3">
        <w:rPr>
          <w:rFonts w:ascii="Helvetica" w:hAnsi="Helvetica" w:cs="Helvetica" w:hint="eastAsia"/>
          <w:color w:val="0D1239"/>
          <w:shd w:val="clear" w:color="auto" w:fill="FFFFFF"/>
        </w:rPr>
        <w:t>局部方向建模（比如从上到下）</w:t>
      </w:r>
      <w:r w:rsidR="00C125A3">
        <w:rPr>
          <w:rFonts w:ascii="Helvetica" w:hAnsi="Helvetica" w:cs="Helvetica" w:hint="eastAsia"/>
          <w:color w:val="0D1239"/>
          <w:shd w:val="clear" w:color="auto" w:fill="FFFFFF"/>
        </w:rPr>
        <w:t>，再</w:t>
      </w:r>
      <w:r w:rsidR="00C125A3" w:rsidRPr="00C125A3">
        <w:rPr>
          <w:rFonts w:ascii="Helvetica" w:hAnsi="Helvetica" w:cs="Helvetica" w:hint="eastAsia"/>
          <w:color w:val="0D1239"/>
          <w:shd w:val="clear" w:color="auto" w:fill="FFFFFF"/>
        </w:rPr>
        <w:t>并行计算所有位置的输出（无需</w:t>
      </w:r>
      <w:r w:rsidR="00C125A3" w:rsidRPr="00C125A3">
        <w:rPr>
          <w:rFonts w:ascii="Helvetica" w:hAnsi="Helvetica" w:cs="Helvetica"/>
          <w:color w:val="0D1239"/>
          <w:shd w:val="clear" w:color="auto" w:fill="FFFFFF"/>
        </w:rPr>
        <w:t xml:space="preserve"> for </w:t>
      </w:r>
      <w:r w:rsidR="00C125A3" w:rsidRPr="00C125A3">
        <w:rPr>
          <w:rFonts w:ascii="Helvetica" w:hAnsi="Helvetica" w:cs="Helvetica"/>
          <w:color w:val="0D1239"/>
          <w:shd w:val="clear" w:color="auto" w:fill="FFFFFF"/>
        </w:rPr>
        <w:t>循环）</w:t>
      </w:r>
      <w:r w:rsidR="00C125A3">
        <w:rPr>
          <w:rFonts w:ascii="Helvetica" w:hAnsi="Helvetica" w:cs="Helvetica" w:hint="eastAsia"/>
          <w:color w:val="0D1239"/>
          <w:shd w:val="clear" w:color="auto" w:fill="FFFFFF"/>
        </w:rPr>
        <w:t>，这近似</w:t>
      </w:r>
      <w:r w:rsidR="00C125A3" w:rsidRPr="00C125A3">
        <w:rPr>
          <w:rFonts w:ascii="Helvetica" w:hAnsi="Helvetica" w:cs="Helvetica"/>
          <w:color w:val="0D1239"/>
          <w:shd w:val="clear" w:color="auto" w:fill="FFFFFF"/>
        </w:rPr>
        <w:t>Structured State Space Dual (SSD)</w:t>
      </w:r>
      <w:r w:rsidR="00C125A3">
        <w:rPr>
          <w:rFonts w:ascii="Helvetica" w:hAnsi="Helvetica" w:cs="Helvetica" w:hint="eastAsia"/>
          <w:color w:val="0D1239"/>
          <w:shd w:val="clear" w:color="auto" w:fill="FFFFFF"/>
        </w:rPr>
        <w:t>技巧；至于</w:t>
      </w:r>
      <w:r w:rsidR="00C125A3">
        <w:rPr>
          <w:rFonts w:ascii="Helvetica" w:hAnsi="Helvetica" w:cs="Helvetica" w:hint="eastAsia"/>
          <w:color w:val="0D1239"/>
          <w:shd w:val="clear" w:color="auto" w:fill="FFFFFF"/>
        </w:rPr>
        <w:t>c</w:t>
      </w:r>
      <w:r w:rsidR="00C125A3">
        <w:rPr>
          <w:rFonts w:ascii="Helvetica" w:hAnsi="Helvetica" w:cs="Helvetica"/>
          <w:color w:val="0D1239"/>
          <w:shd w:val="clear" w:color="auto" w:fill="FFFFFF"/>
        </w:rPr>
        <w:t>hunk</w:t>
      </w:r>
      <w:r w:rsidR="00C125A3">
        <w:rPr>
          <w:rFonts w:ascii="Helvetica" w:hAnsi="Helvetica" w:cs="Helvetica" w:hint="eastAsia"/>
          <w:color w:val="0D1239"/>
          <w:shd w:val="clear" w:color="auto" w:fill="FFFFFF"/>
        </w:rPr>
        <w:t>间我们则使用了接近</w:t>
      </w:r>
      <w:r w:rsidR="00C125A3" w:rsidRPr="00C125A3">
        <w:rPr>
          <w:rFonts w:ascii="Helvetica" w:hAnsi="Helvetica" w:cs="Helvetica" w:hint="eastAsia"/>
          <w:color w:val="0D1239"/>
          <w:shd w:val="clear" w:color="auto" w:fill="FFFFFF"/>
        </w:rPr>
        <w:t>传统</w:t>
      </w:r>
      <w:r w:rsidR="00C125A3" w:rsidRPr="00C125A3">
        <w:rPr>
          <w:rFonts w:ascii="Helvetica" w:hAnsi="Helvetica" w:cs="Helvetica"/>
          <w:color w:val="0D1239"/>
          <w:shd w:val="clear" w:color="auto" w:fill="FFFFFF"/>
        </w:rPr>
        <w:t xml:space="preserve"> SSM </w:t>
      </w:r>
      <w:r w:rsidR="00C125A3" w:rsidRPr="00C125A3">
        <w:rPr>
          <w:rFonts w:ascii="Helvetica" w:hAnsi="Helvetica" w:cs="Helvetica"/>
          <w:color w:val="0D1239"/>
          <w:shd w:val="clear" w:color="auto" w:fill="FFFFFF"/>
        </w:rPr>
        <w:t>的递归结构</w:t>
      </w:r>
      <w:r w:rsidR="00C125A3">
        <w:rPr>
          <w:rFonts w:ascii="Helvetica" w:hAnsi="Helvetica" w:cs="Helvetica" w:hint="eastAsia"/>
          <w:color w:val="0D1239"/>
          <w:shd w:val="clear" w:color="auto" w:fill="FFFFFF"/>
        </w:rPr>
        <w:t>。</w:t>
      </w:r>
    </w:p>
    <w:p w14:paraId="2B920240" w14:textId="1A34C8C2" w:rsidR="00FB5947" w:rsidRDefault="00D44249" w:rsidP="00A41C4A">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以往的二维</w:t>
      </w:r>
      <w:r>
        <w:rPr>
          <w:rFonts w:ascii="Helvetica" w:hAnsi="Helvetica" w:cs="Helvetica"/>
          <w:color w:val="0D1239"/>
          <w:shd w:val="clear" w:color="auto" w:fill="FFFFFF"/>
        </w:rPr>
        <w:t>M</w:t>
      </w:r>
      <w:r>
        <w:rPr>
          <w:rFonts w:ascii="Helvetica" w:hAnsi="Helvetica" w:cs="Helvetica" w:hint="eastAsia"/>
          <w:color w:val="0D1239"/>
          <w:shd w:val="clear" w:color="auto" w:fill="FFFFFF"/>
        </w:rPr>
        <w:t>amba</w:t>
      </w:r>
      <w:r>
        <w:rPr>
          <w:rFonts w:ascii="Helvetica" w:hAnsi="Helvetica" w:cs="Helvetica" w:hint="eastAsia"/>
          <w:color w:val="0D1239"/>
          <w:shd w:val="clear" w:color="auto" w:fill="FFFFFF"/>
        </w:rPr>
        <w:t>网络中若要融合行方向和</w:t>
      </w:r>
      <w:proofErr w:type="gramStart"/>
      <w:r>
        <w:rPr>
          <w:rFonts w:ascii="Helvetica" w:hAnsi="Helvetica" w:cs="Helvetica" w:hint="eastAsia"/>
          <w:color w:val="0D1239"/>
          <w:shd w:val="clear" w:color="auto" w:fill="FFFFFF"/>
        </w:rPr>
        <w:t>列方向</w:t>
      </w:r>
      <w:proofErr w:type="gramEnd"/>
      <w:r>
        <w:rPr>
          <w:rFonts w:ascii="Helvetica" w:hAnsi="Helvetica" w:cs="Helvetica" w:hint="eastAsia"/>
          <w:color w:val="0D1239"/>
          <w:shd w:val="clear" w:color="auto" w:fill="FFFFFF"/>
        </w:rPr>
        <w:t>的信息，通常有两种方式：简单相加和计算全局注意力矩阵。前者没有行列信息间的交互，信息融合较粗糙，后者复杂度高，内存消耗大。基于这些问题，我们提出一种中间方案，即采用双线性融合层来保留行方向和</w:t>
      </w:r>
      <w:proofErr w:type="gramStart"/>
      <w:r>
        <w:rPr>
          <w:rFonts w:ascii="Helvetica" w:hAnsi="Helvetica" w:cs="Helvetica" w:hint="eastAsia"/>
          <w:color w:val="0D1239"/>
          <w:shd w:val="clear" w:color="auto" w:fill="FFFFFF"/>
        </w:rPr>
        <w:t>列方向</w:t>
      </w:r>
      <w:proofErr w:type="gramEnd"/>
      <w:r>
        <w:rPr>
          <w:rFonts w:ascii="Helvetica" w:hAnsi="Helvetica" w:cs="Helvetica" w:hint="eastAsia"/>
          <w:color w:val="0D1239"/>
          <w:shd w:val="clear" w:color="auto" w:fill="FFFFFF"/>
        </w:rPr>
        <w:t>的特异性，保持各自</w:t>
      </w:r>
      <w:r w:rsidR="006A56B5">
        <w:rPr>
          <w:rFonts w:ascii="Helvetica" w:hAnsi="Helvetica" w:cs="Helvetica" w:hint="eastAsia"/>
          <w:color w:val="0D1239"/>
          <w:shd w:val="clear" w:color="auto" w:fill="FFFFFF"/>
        </w:rPr>
        <w:t>语义。同时引入交互项，通过</w:t>
      </w:r>
      <w:proofErr w:type="spellStart"/>
      <w:r w:rsidR="006A56B5">
        <w:rPr>
          <w:rFonts w:ascii="Helvetica" w:hAnsi="Helvetica" w:cs="Helvetica"/>
          <w:color w:val="0D1239"/>
          <w:shd w:val="clear" w:color="auto" w:fill="FFFFFF"/>
        </w:rPr>
        <w:t>Hardamard</w:t>
      </w:r>
      <w:proofErr w:type="spellEnd"/>
      <w:r w:rsidR="006A56B5">
        <w:rPr>
          <w:rFonts w:ascii="Helvetica" w:hAnsi="Helvetica" w:cs="Helvetica" w:hint="eastAsia"/>
          <w:color w:val="0D1239"/>
          <w:shd w:val="clear" w:color="auto" w:fill="FFFFFF"/>
        </w:rPr>
        <w:t>积捕捉两个方向之间的协同效应。</w:t>
      </w:r>
      <w:r w:rsidR="00FB5947">
        <w:rPr>
          <w:rFonts w:ascii="Helvetica" w:hAnsi="Helvetica" w:cs="Helvetica" w:hint="eastAsia"/>
          <w:color w:val="0D1239"/>
          <w:shd w:val="clear" w:color="auto" w:fill="FFFFFF"/>
        </w:rPr>
        <w:t>我们定义双线性融合操作如下：</w:t>
      </w:r>
    </w:p>
    <w:p w14:paraId="39A7D544" w14:textId="0A55FFEB" w:rsidR="005B5CA8" w:rsidRPr="005B5CA8" w:rsidRDefault="00127D19" w:rsidP="005B5CA8">
      <w:pPr>
        <w:ind w:firstLine="425"/>
        <w:rPr>
          <w:rFonts w:ascii="Helvetica" w:hAnsi="Helvetica" w:cs="Helvetica"/>
          <w:i/>
        </w:rPr>
      </w:pPr>
      <m:oMathPara>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m:t>
              </m:r>
              <m:r>
                <w:rPr>
                  <w:rFonts w:ascii="Cambria Math" w:hAnsi="Cambria Math" w:cs="Helvetica" w:hint="eastAsia"/>
                  <w:color w:val="0D1239"/>
                  <w:shd w:val="clear" w:color="auto" w:fill="FFFFFF"/>
                </w:rPr>
                <m:t>f</m:t>
              </m:r>
              <m:r>
                <w:rPr>
                  <w:rFonts w:ascii="Cambria Math" w:hAnsi="Cambria Math" w:cs="Helvetica"/>
                  <w:color w:val="0D1239"/>
                  <w:shd w:val="clear" w:color="auto" w:fill="FFFFFF"/>
                </w:rPr>
                <m:t>inal)</m:t>
              </m:r>
            </m:sup>
          </m:sSup>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ctrlPr>
                <w:rPr>
                  <w:rFonts w:ascii="Cambria Math" w:hAnsi="Cambria Math" w:cs="Helvetica" w:hint="eastAsia"/>
                  <w:i/>
                  <w:color w:val="0D1239"/>
                  <w:shd w:val="clear" w:color="auto" w:fill="FFFFFF"/>
                </w:rPr>
              </m:ctrlPr>
            </m:e>
            <m:sub>
              <m:r>
                <w:rPr>
                  <w:rFonts w:ascii="Cambria Math" w:hAnsi="Cambria Math" w:cs="Helvetica"/>
                  <w:color w:val="0D1239"/>
                  <w:shd w:val="clear" w:color="auto" w:fill="FFFFFF"/>
                </w:rPr>
                <m:t>proj</m:t>
              </m:r>
            </m:sub>
          </m:sSub>
          <m:r>
            <w:rPr>
              <w:rFonts w:ascii="Cambria Math" w:hAnsi="Cambria Math" w:cs="Helvetica"/>
              <w:color w:val="0D1239"/>
              <w:shd w:val="clear" w:color="auto" w:fill="FFFFFF"/>
            </w:rPr>
            <m:t>((q</m:t>
          </m:r>
          <m:r>
            <w:rPr>
              <w:rFonts w:ascii="Cambria Math" w:hAnsi="Cambria Math"/>
            </w:rPr>
            <m:t>⨀k)⋅1+</m:t>
          </m:r>
          <m:r>
            <w:rPr>
              <w:rFonts w:ascii="Cambria Math" w:hAnsi="Cambria Math" w:hint="eastAsia"/>
            </w:rPr>
            <m:t>v</m:t>
          </m:r>
          <m:r>
            <w:rPr>
              <w:rFonts w:ascii="Cambria Math" w:hAnsi="Cambria Math"/>
            </w:rPr>
            <m:t>+u</m:t>
          </m:r>
        </m:oMath>
      </m:oMathPara>
    </w:p>
    <w:p w14:paraId="4CAE4B87" w14:textId="02D4C1A9" w:rsidR="00714082" w:rsidRDefault="005B5CA8" w:rsidP="00714082">
      <w:pPr>
        <w:ind w:firstLine="425"/>
        <w:rPr>
          <w:rFonts w:ascii="Helvetica" w:hAnsi="Helvetica" w:cs="Helvetica"/>
          <w:i/>
          <w:color w:val="0D1239"/>
          <w:shd w:val="clear" w:color="auto" w:fill="FFFFFF"/>
        </w:rPr>
      </w:pPr>
      <m:oMath>
        <m:r>
          <w:rPr>
            <w:rFonts w:ascii="Cambria Math" w:hAnsi="Cambria Math" w:cs="Helvetica" w:hint="eastAsia"/>
            <w:color w:val="0D1239"/>
            <w:shd w:val="clear" w:color="auto" w:fill="FFFFFF"/>
          </w:rPr>
          <m:t>q</m:t>
        </m:r>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q</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p>
          </m:e>
        </m:d>
        <m:r>
          <w:rPr>
            <w:rFonts w:ascii="Cambria Math" w:hAnsi="Cambria Math" w:cs="Helvetica"/>
            <w:color w:val="0D1239"/>
            <w:shd w:val="clear" w:color="auto" w:fill="FFFFFF"/>
          </w:rPr>
          <m:t>,k=</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k</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c</m:t>
                    </m:r>
                  </m:e>
                </m:d>
              </m:sup>
            </m:sSup>
          </m:e>
        </m:d>
      </m:oMath>
      <w:r w:rsidR="00714082" w:rsidRPr="00714082">
        <w:rPr>
          <w:rFonts w:ascii="Helvetica" w:hAnsi="Helvetica" w:cs="Helvetica" w:hint="eastAsia"/>
          <w:color w:val="0D1239"/>
          <w:shd w:val="clear" w:color="auto" w:fill="FFFFFF"/>
        </w:rPr>
        <w:t>分别</w:t>
      </w:r>
      <w:r w:rsidR="00714082">
        <w:rPr>
          <w:rFonts w:ascii="Helvetica" w:hAnsi="Helvetica" w:cs="Helvetica" w:hint="eastAsia"/>
          <w:color w:val="0D1239"/>
          <w:shd w:val="clear" w:color="auto" w:fill="FFFFFF"/>
        </w:rPr>
        <w:t>为行方向和</w:t>
      </w:r>
      <w:proofErr w:type="gramStart"/>
      <w:r w:rsidR="00714082">
        <w:rPr>
          <w:rFonts w:ascii="Helvetica" w:hAnsi="Helvetica" w:cs="Helvetica" w:hint="eastAsia"/>
          <w:color w:val="0D1239"/>
          <w:shd w:val="clear" w:color="auto" w:fill="FFFFFF"/>
        </w:rPr>
        <w:t>列方向</w:t>
      </w:r>
      <w:proofErr w:type="gramEnd"/>
      <w:r w:rsidR="00714082">
        <w:rPr>
          <w:rFonts w:ascii="Helvetica" w:hAnsi="Helvetica" w:cs="Helvetica" w:hint="eastAsia"/>
          <w:color w:val="0D1239"/>
          <w:shd w:val="clear" w:color="auto" w:fill="FFFFFF"/>
        </w:rPr>
        <w:t>输出的低维投影</w:t>
      </w:r>
      <w:r w:rsidR="000F587E">
        <w:rPr>
          <w:rFonts w:ascii="Helvetica" w:hAnsi="Helvetica" w:cs="Helvetica" w:hint="eastAsia"/>
          <w:color w:val="0D1239"/>
          <w:shd w:val="clear" w:color="auto" w:fill="FFFFFF"/>
        </w:rPr>
        <w:t>，</w:t>
      </w:r>
      <m:oMath>
        <m:r>
          <w:rPr>
            <w:rFonts w:ascii="Cambria Math" w:hAnsi="Cambria Math" w:cs="Helvetica" w:hint="eastAsia"/>
            <w:color w:val="0D1239"/>
            <w:shd w:val="clear" w:color="auto" w:fill="FFFFFF"/>
          </w:rPr>
          <m:t>v</m:t>
        </m:r>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v</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p>
          </m:e>
        </m:d>
        <m:r>
          <w:rPr>
            <w:rFonts w:ascii="Cambria Math" w:hAnsi="Cambria Math" w:cs="Helvetica"/>
            <w:color w:val="0D1239"/>
            <w:shd w:val="clear" w:color="auto" w:fill="FFFFFF"/>
          </w:rPr>
          <m:t>,u=</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u</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c</m:t>
                    </m:r>
                  </m:e>
                </m:d>
              </m:sup>
            </m:sSup>
          </m:e>
        </m:d>
      </m:oMath>
      <w:r w:rsidR="000F587E">
        <w:rPr>
          <w:rFonts w:ascii="Helvetica" w:hAnsi="Helvetica" w:cs="Helvetica" w:hint="eastAsia"/>
          <w:color w:val="0D1239"/>
          <w:shd w:val="clear" w:color="auto" w:fill="FFFFFF"/>
        </w:rPr>
        <w:t>分别是行</w:t>
      </w:r>
      <w:r w:rsidR="000F587E">
        <w:rPr>
          <w:rFonts w:ascii="Helvetica" w:hAnsi="Helvetica" w:cs="Helvetica" w:hint="eastAsia"/>
          <w:color w:val="0D1239"/>
          <w:shd w:val="clear" w:color="auto" w:fill="FFFFFF"/>
        </w:rPr>
        <w:t>/</w:t>
      </w:r>
      <w:proofErr w:type="gramStart"/>
      <w:r w:rsidR="000F587E">
        <w:rPr>
          <w:rFonts w:ascii="Helvetica" w:hAnsi="Helvetica" w:cs="Helvetica" w:hint="eastAsia"/>
          <w:color w:val="0D1239"/>
          <w:shd w:val="clear" w:color="auto" w:fill="FFFFFF"/>
        </w:rPr>
        <w:t>列方向</w:t>
      </w:r>
      <w:proofErr w:type="gramEnd"/>
      <w:r w:rsidR="000F587E">
        <w:rPr>
          <w:rFonts w:ascii="Helvetica" w:hAnsi="Helvetica" w:cs="Helvetica" w:hint="eastAsia"/>
          <w:color w:val="0D1239"/>
          <w:shd w:val="clear" w:color="auto" w:fill="FFFFFF"/>
        </w:rPr>
        <w:t>的残差项，</w:t>
      </w:r>
      <m:oMath>
        <m:r>
          <w:rPr>
            <w:rFonts w:ascii="Cambria Math" w:hAnsi="Cambria Math"/>
          </w:rPr>
          <m:t>⋅1</m:t>
        </m:r>
      </m:oMath>
      <w:r w:rsidR="000F587E">
        <w:rPr>
          <w:rFonts w:ascii="Helvetica" w:hAnsi="Helvetica" w:cs="Helvetica" w:hint="eastAsia"/>
        </w:rPr>
        <w:t>表示沿通道维度求和</w:t>
      </w:r>
      <w:r w:rsidR="000F587E">
        <w:rPr>
          <w:rFonts w:ascii="Helvetica" w:hAnsi="Helvetica" w:cs="Helvetica" w:hint="eastAsia"/>
          <w:color w:val="0D1239"/>
          <w:shd w:val="clear" w:color="auto" w:fill="FFFFFF"/>
        </w:rPr>
        <w:t>。</w:t>
      </w:r>
    </w:p>
    <w:p w14:paraId="7D200E98" w14:textId="2C092EB2" w:rsidR="00D44249" w:rsidRPr="00714082" w:rsidRDefault="006A56B5" w:rsidP="00714082">
      <w:pPr>
        <w:ind w:firstLine="425"/>
        <w:rPr>
          <w:rFonts w:ascii="Helvetica" w:hAnsi="Helvetica" w:cs="Helvetica"/>
          <w:i/>
          <w:color w:val="0D1239"/>
          <w:shd w:val="clear" w:color="auto" w:fill="FFFFFF"/>
        </w:rPr>
      </w:pPr>
      <w:r>
        <w:rPr>
          <w:rFonts w:ascii="Helvetica" w:hAnsi="Helvetica" w:cs="Helvetica" w:hint="eastAsia"/>
          <w:color w:val="0D1239"/>
          <w:shd w:val="clear" w:color="auto" w:fill="FFFFFF"/>
        </w:rPr>
        <w:t>这种双线性</w:t>
      </w:r>
      <w:proofErr w:type="gramStart"/>
      <w:r>
        <w:rPr>
          <w:rFonts w:ascii="Helvetica" w:hAnsi="Helvetica" w:cs="Helvetica" w:hint="eastAsia"/>
          <w:color w:val="0D1239"/>
          <w:shd w:val="clear" w:color="auto" w:fill="FFFFFF"/>
        </w:rPr>
        <w:t>融合层仅需</w:t>
      </w:r>
      <w:proofErr w:type="gramEnd"/>
      <w:r>
        <w:rPr>
          <w:rFonts w:ascii="Helvetica" w:hAnsi="Helvetica" w:cs="Helvetica" w:hint="eastAsia"/>
          <w:color w:val="0D1239"/>
          <w:shd w:val="clear" w:color="auto" w:fill="FFFFFF"/>
        </w:rPr>
        <w:t>增加少量参数，仍能保持</w:t>
      </w:r>
      <w:r w:rsidR="009A7E36">
        <w:rPr>
          <w:rFonts w:ascii="Helvetica" w:hAnsi="Helvetica" w:cs="Helvetica" w:hint="eastAsia"/>
          <w:color w:val="0D1239"/>
          <w:shd w:val="clear" w:color="auto" w:fill="FFFFFF"/>
        </w:rPr>
        <w:t>线性复杂度</w:t>
      </w:r>
      <m:oMath>
        <m:r>
          <w:rPr>
            <w:rFonts w:ascii="Cambria Math" w:hAnsi="Cambria Math"/>
          </w:rPr>
          <m:t>o(HW)</m:t>
        </m:r>
      </m:oMath>
      <w:r w:rsidR="009A7E36">
        <w:rPr>
          <w:rFonts w:ascii="Helvetica" w:hAnsi="Helvetica" w:cs="Helvetica" w:hint="eastAsia"/>
        </w:rPr>
        <w:t>。</w:t>
      </w:r>
      <w:r w:rsidR="00431C35">
        <w:rPr>
          <w:rFonts w:ascii="Helvetica" w:hAnsi="Helvetica" w:cs="Helvetica" w:hint="eastAsia"/>
        </w:rPr>
        <w:t>对比其他方法</w:t>
      </w:r>
      <w:r w:rsidR="00341B8D">
        <w:rPr>
          <w:rFonts w:ascii="Helvetica" w:hAnsi="Helvetica" w:cs="Helvetica" w:hint="eastAsia"/>
        </w:rPr>
        <w:t>即便</w:t>
      </w:r>
      <w:r w:rsidR="00431C35">
        <w:rPr>
          <w:rFonts w:ascii="Helvetica" w:hAnsi="Helvetica" w:cs="Helvetica" w:hint="eastAsia"/>
        </w:rPr>
        <w:t>使用稀疏注意力，仍需构建</w:t>
      </w:r>
      <w:r w:rsidR="00431C35">
        <w:rPr>
          <w:rFonts w:ascii="Helvetica" w:hAnsi="Helvetica" w:cs="Helvetica"/>
        </w:rPr>
        <w:t>attention mask</w:t>
      </w:r>
      <w:r w:rsidR="00431C35">
        <w:rPr>
          <w:rFonts w:ascii="Helvetica" w:hAnsi="Helvetica" w:cs="Helvetica" w:hint="eastAsia"/>
        </w:rPr>
        <w:t>和</w:t>
      </w:r>
      <w:proofErr w:type="spellStart"/>
      <w:r w:rsidR="00431C35">
        <w:rPr>
          <w:rFonts w:ascii="Helvetica" w:hAnsi="Helvetica" w:cs="Helvetica"/>
        </w:rPr>
        <w:t>softmax</w:t>
      </w:r>
      <w:proofErr w:type="spellEnd"/>
      <w:r w:rsidR="00431C35">
        <w:rPr>
          <w:rFonts w:ascii="Helvetica" w:hAnsi="Helvetica" w:cs="Helvetica" w:hint="eastAsia"/>
        </w:rPr>
        <w:t>，而我们的方法仅需矩阵乘法和</w:t>
      </w:r>
      <w:proofErr w:type="gramStart"/>
      <w:r w:rsidR="00431C35">
        <w:rPr>
          <w:rFonts w:ascii="Helvetica" w:hAnsi="Helvetica" w:cs="Helvetica" w:hint="eastAsia"/>
        </w:rPr>
        <w:t>逐元素</w:t>
      </w:r>
      <w:proofErr w:type="gramEnd"/>
      <w:r w:rsidR="00431C35">
        <w:rPr>
          <w:rFonts w:ascii="Helvetica" w:hAnsi="Helvetica" w:cs="Helvetica" w:hint="eastAsia"/>
        </w:rPr>
        <w:t>操作</w:t>
      </w:r>
      <w:r w:rsidR="00341B8D">
        <w:rPr>
          <w:rFonts w:ascii="Helvetica" w:hAnsi="Helvetica" w:cs="Helvetica" w:hint="eastAsia"/>
        </w:rPr>
        <w:t>，无额外缓存</w:t>
      </w:r>
      <w:r w:rsidR="00431C35">
        <w:rPr>
          <w:rFonts w:ascii="Helvetica" w:hAnsi="Helvetica" w:cs="Helvetica" w:hint="eastAsia"/>
        </w:rPr>
        <w:t>。</w:t>
      </w:r>
    </w:p>
    <w:p w14:paraId="10190849" w14:textId="0EDBCF52" w:rsidR="00513521" w:rsidRPr="00234B00" w:rsidRDefault="00513521" w:rsidP="00234B00">
      <w:pPr>
        <w:pStyle w:val="2"/>
        <w:rPr>
          <w:sz w:val="24"/>
          <w:szCs w:val="24"/>
        </w:rPr>
      </w:pPr>
      <w:r>
        <w:rPr>
          <w:rFonts w:hint="eastAsia"/>
          <w:sz w:val="24"/>
          <w:szCs w:val="24"/>
        </w:rPr>
        <w:t>3</w:t>
      </w:r>
      <w:r w:rsidRPr="00C656AE">
        <w:rPr>
          <w:sz w:val="24"/>
          <w:szCs w:val="24"/>
        </w:rPr>
        <w:t>.</w:t>
      </w:r>
      <w:r>
        <w:rPr>
          <w:sz w:val="24"/>
          <w:szCs w:val="24"/>
        </w:rPr>
        <w:t>2</w:t>
      </w:r>
      <w:r w:rsidRPr="00C656AE">
        <w:rPr>
          <w:rFonts w:hint="eastAsia"/>
          <w:sz w:val="24"/>
          <w:szCs w:val="24"/>
        </w:rPr>
        <w:t>.</w:t>
      </w:r>
      <w:r>
        <w:rPr>
          <w:sz w:val="24"/>
          <w:szCs w:val="24"/>
        </w:rPr>
        <w:t>CP</w:t>
      </w:r>
      <w:r>
        <w:rPr>
          <w:rFonts w:hint="eastAsia"/>
          <w:sz w:val="24"/>
          <w:szCs w:val="24"/>
        </w:rPr>
        <w:t>-</w:t>
      </w:r>
      <w:r>
        <w:rPr>
          <w:sz w:val="24"/>
          <w:szCs w:val="24"/>
        </w:rPr>
        <w:t>M</w:t>
      </w:r>
      <w:r>
        <w:rPr>
          <w:rFonts w:hint="eastAsia"/>
          <w:sz w:val="24"/>
          <w:szCs w:val="24"/>
        </w:rPr>
        <w:t>amba的架构</w:t>
      </w:r>
    </w:p>
    <w:p w14:paraId="6CA18649" w14:textId="77777777" w:rsidR="00B16B9E" w:rsidRDefault="00B16B9E" w:rsidP="00B16B9E">
      <w:pPr>
        <w:ind w:firstLine="425"/>
        <w:rPr>
          <w:rFonts w:ascii="Helvetica" w:hAnsi="Helvetica" w:cs="Helvetica"/>
        </w:rPr>
      </w:pPr>
      <w:r>
        <w:rPr>
          <w:rFonts w:ascii="Helvetica" w:hAnsi="Helvetica" w:cs="Helvetica" w:hint="eastAsia"/>
        </w:rPr>
        <w:t>传统</w:t>
      </w:r>
      <w:r>
        <w:rPr>
          <w:rFonts w:ascii="Helvetica" w:hAnsi="Helvetica" w:cs="Helvetica"/>
        </w:rPr>
        <w:t>M</w:t>
      </w:r>
      <w:r>
        <w:rPr>
          <w:rFonts w:ascii="Helvetica" w:hAnsi="Helvetica" w:cs="Helvetica" w:hint="eastAsia"/>
        </w:rPr>
        <w:t>amba</w:t>
      </w:r>
      <w:r>
        <w:rPr>
          <w:rFonts w:ascii="Helvetica" w:hAnsi="Helvetica" w:cs="Helvetica" w:hint="eastAsia"/>
        </w:rPr>
        <w:t>依赖可学习位置嵌入或固定位置编码，对位置信息的建模不足，无法捕捉图像中局部空间结构的动态变化。为改善这一问题，我们在</w:t>
      </w:r>
      <w:r>
        <w:rPr>
          <w:rFonts w:ascii="Helvetica" w:hAnsi="Helvetica" w:cs="Helvetica"/>
        </w:rPr>
        <w:t>M</w:t>
      </w:r>
      <w:r>
        <w:rPr>
          <w:rFonts w:ascii="Helvetica" w:hAnsi="Helvetica" w:cs="Helvetica" w:hint="eastAsia"/>
        </w:rPr>
        <w:t>amba</w:t>
      </w:r>
      <w:r>
        <w:rPr>
          <w:rFonts w:ascii="Helvetica" w:hAnsi="Helvetica" w:cs="Helvetica"/>
        </w:rPr>
        <w:t>2</w:t>
      </w:r>
      <w:r>
        <w:rPr>
          <w:rFonts w:ascii="Helvetica" w:hAnsi="Helvetica" w:cs="Helvetica" w:hint="eastAsia"/>
        </w:rPr>
        <w:t>框架基础上引入动态</w:t>
      </w:r>
      <w:r>
        <w:rPr>
          <w:rFonts w:ascii="Helvetica" w:hAnsi="Helvetica" w:cs="Helvetica" w:hint="eastAsia"/>
        </w:rPr>
        <w:lastRenderedPageBreak/>
        <w:t>卷积位置编码，操作如下：</w:t>
      </w:r>
    </w:p>
    <w:p w14:paraId="0BA97F41" w14:textId="77777777" w:rsidR="00B16B9E" w:rsidRPr="0093005B" w:rsidRDefault="00B16B9E" w:rsidP="00B16B9E">
      <w:pPr>
        <w:ind w:firstLine="425"/>
        <w:rPr>
          <w:rFonts w:ascii="Helvetica" w:hAnsi="Helvetica" w:cs="Helvetica"/>
          <w:i/>
        </w:rPr>
      </w:pPr>
      <m:oMathPara>
        <m:oMath>
          <m:r>
            <m:rPr>
              <m:scr m:val="script"/>
            </m:rPr>
            <w:rPr>
              <w:rFonts w:ascii="Cambria Math" w:hAnsi="Cambria Math" w:cs="Helvetica"/>
            </w:rPr>
            <m:t>P</m:t>
          </m:r>
          <m:d>
            <m:dPr>
              <m:ctrlPr>
                <w:rPr>
                  <w:rFonts w:ascii="Cambria Math" w:hAnsi="Cambria Math" w:cs="Helvetica"/>
                  <w:i/>
                </w:rPr>
              </m:ctrlPr>
            </m:dPr>
            <m:e>
              <m:r>
                <w:rPr>
                  <w:rFonts w:ascii="Cambria Math" w:hAnsi="Cambria Math" w:cs="Helvetica"/>
                </w:rPr>
                <m:t>X</m:t>
              </m:r>
            </m:e>
          </m:d>
          <m:r>
            <w:rPr>
              <w:rFonts w:ascii="Cambria Math" w:hAnsi="Cambria Math" w:cs="Helvetica"/>
            </w:rPr>
            <m:t>=</m:t>
          </m:r>
          <m:sSub>
            <m:sSubPr>
              <m:ctrlPr>
                <w:rPr>
                  <w:rFonts w:ascii="Cambria Math" w:hAnsi="Cambria Math" w:cs="Helvetica"/>
                  <w:i/>
                </w:rPr>
              </m:ctrlPr>
            </m:sSubPr>
            <m:e>
              <m:r>
                <w:rPr>
                  <w:rFonts w:ascii="Cambria Math" w:hAnsi="Cambria Math" w:cs="Helvetica"/>
                </w:rPr>
                <m:t>W</m:t>
              </m:r>
            </m:e>
            <m:sub>
              <m:r>
                <w:rPr>
                  <w:rFonts w:ascii="Cambria Math" w:hAnsi="Cambria Math" w:cs="Helvetica"/>
                </w:rPr>
                <m:t>proj</m:t>
              </m:r>
            </m:sub>
          </m:sSub>
          <m:r>
            <w:rPr>
              <w:rFonts w:ascii="Cambria Math" w:hAnsi="Cambria Math" w:cs="Helvetica"/>
            </w:rPr>
            <m:t>(</m:t>
          </m:r>
          <m:sSub>
            <m:sSubPr>
              <m:ctrlPr>
                <w:rPr>
                  <w:rFonts w:ascii="Cambria Math" w:hAnsi="Cambria Math" w:cs="Helvetica"/>
                  <w:i/>
                </w:rPr>
              </m:ctrlPr>
            </m:sSubPr>
            <m:e>
              <m:r>
                <m:rPr>
                  <m:scr m:val="script"/>
                </m:rPr>
                <w:rPr>
                  <w:rFonts w:ascii="Cambria Math" w:hAnsi="Cambria Math" w:cs="Helvetica"/>
                </w:rPr>
                <m:t>C</m:t>
              </m:r>
            </m:e>
            <m:sub>
              <m:r>
                <w:rPr>
                  <w:rFonts w:ascii="Cambria Math" w:hAnsi="Cambria Math" w:cs="Helvetica"/>
                </w:rPr>
                <m:t>dyn</m:t>
              </m:r>
            </m:sub>
          </m:sSub>
          <m:d>
            <m:dPr>
              <m:ctrlPr>
                <w:rPr>
                  <w:rFonts w:ascii="Cambria Math" w:hAnsi="Cambria Math" w:cs="Helvetica"/>
                  <w:i/>
                </w:rPr>
              </m:ctrlPr>
            </m:dPr>
            <m:e>
              <m:sSub>
                <m:sSubPr>
                  <m:ctrlPr>
                    <w:rPr>
                      <w:rFonts w:ascii="Cambria Math" w:hAnsi="Cambria Math" w:cs="Helvetica"/>
                      <w:i/>
                    </w:rPr>
                  </m:ctrlPr>
                </m:sSubPr>
                <m:e>
                  <m:r>
                    <w:rPr>
                      <w:rFonts w:ascii="Cambria Math" w:hAnsi="Cambria Math" w:cs="Helvetica"/>
                    </w:rPr>
                    <m:t>X</m:t>
                  </m:r>
                </m:e>
                <m:sub>
                  <m:r>
                    <w:rPr>
                      <w:rFonts w:ascii="Cambria Math" w:hAnsi="Cambria Math" w:cs="Helvetica"/>
                    </w:rPr>
                    <m:t>2D</m:t>
                  </m:r>
                </m:sub>
              </m:sSub>
            </m:e>
          </m:d>
          <m:r>
            <w:rPr>
              <w:rFonts w:ascii="Cambria Math" w:hAnsi="Cambria Math" w:cs="Helvetica"/>
            </w:rPr>
            <m:t>)</m:t>
          </m:r>
        </m:oMath>
      </m:oMathPara>
    </w:p>
    <w:p w14:paraId="0083A746" w14:textId="77777777" w:rsidR="00B16B9E" w:rsidRDefault="00B16B9E" w:rsidP="00B16B9E">
      <w:pPr>
        <w:ind w:firstLine="425"/>
      </w:pPr>
      <w:r w:rsidRPr="0093005B">
        <w:rPr>
          <w:rFonts w:hint="eastAsia"/>
        </w:rPr>
        <w:t>其中</w:t>
      </w:r>
      <m:oMath>
        <m:sSub>
          <m:sSubPr>
            <m:ctrlPr>
              <w:rPr>
                <w:rFonts w:ascii="Cambria Math" w:hAnsi="Cambria Math" w:cs="Helvetica"/>
                <w:i/>
              </w:rPr>
            </m:ctrlPr>
          </m:sSubPr>
          <m:e>
            <m:r>
              <w:rPr>
                <w:rFonts w:ascii="Cambria Math" w:hAnsi="Cambria Math" w:cs="Helvetica"/>
              </w:rPr>
              <m:t>X</m:t>
            </m:r>
          </m:e>
          <m:sub>
            <m:r>
              <w:rPr>
                <w:rFonts w:ascii="Cambria Math" w:hAnsi="Cambria Math" w:cs="Helvetica"/>
              </w:rPr>
              <m:t>2D</m:t>
            </m:r>
          </m:sub>
        </m:sSub>
      </m:oMath>
      <w:r>
        <w:rPr>
          <w:rFonts w:hint="eastAsia"/>
        </w:rPr>
        <w:t>是将输入</w:t>
      </w:r>
      <w:r>
        <w:t>patch</w:t>
      </w:r>
      <w:r>
        <w:rPr>
          <w:rFonts w:hint="eastAsia"/>
        </w:rPr>
        <w:t>序列展开成</w:t>
      </w:r>
      <w:r>
        <w:t>2D</w:t>
      </w:r>
      <w:r>
        <w:rPr>
          <w:rFonts w:hint="eastAsia"/>
        </w:rPr>
        <w:t>后的形式，</w:t>
      </w:r>
      <m:oMath>
        <m:sSub>
          <m:sSubPr>
            <m:ctrlPr>
              <w:rPr>
                <w:rFonts w:ascii="Cambria Math" w:hAnsi="Cambria Math" w:cs="Helvetica"/>
                <w:i/>
              </w:rPr>
            </m:ctrlPr>
          </m:sSubPr>
          <m:e>
            <m:r>
              <m:rPr>
                <m:scr m:val="script"/>
              </m:rPr>
              <w:rPr>
                <w:rFonts w:ascii="Cambria Math" w:hAnsi="Cambria Math" w:cs="Helvetica"/>
              </w:rPr>
              <m:t>C</m:t>
            </m:r>
          </m:e>
          <m:sub>
            <m:r>
              <w:rPr>
                <w:rFonts w:ascii="Cambria Math" w:hAnsi="Cambria Math" w:cs="Helvetica"/>
              </w:rPr>
              <m:t>dyn</m:t>
            </m:r>
          </m:sub>
        </m:sSub>
        <m:r>
          <w:rPr>
            <w:rFonts w:ascii="Cambria Math" w:hAnsi="Cambria Math" w:cs="Helvetica"/>
          </w:rPr>
          <m:t>(⋅)</m:t>
        </m:r>
      </m:oMath>
      <w:r>
        <w:rPr>
          <w:rFonts w:hint="eastAsia"/>
        </w:rPr>
        <w:t>是一个由两层深度可分离卷积构成的非线性映射。该过程先将</w:t>
      </w:r>
      <w:r>
        <w:t>patch</w:t>
      </w:r>
      <w:r>
        <w:rPr>
          <w:rFonts w:hint="eastAsia"/>
        </w:rPr>
        <w:t>序列重塑为</w:t>
      </w:r>
      <w:r>
        <w:t>2D</w:t>
      </w:r>
      <w:r>
        <w:rPr>
          <w:rFonts w:hint="eastAsia"/>
        </w:rPr>
        <w:t>特征图，通过深度卷积网络动态生成位置编码，再重塑回序列格式并加入到原始输入上。整个过程是内容感知的，使位置信息与当前图像内容强相关。</w:t>
      </w:r>
    </w:p>
    <w:p w14:paraId="55B4E6EB" w14:textId="77777777" w:rsidR="00B16B9E" w:rsidRDefault="00B16B9E" w:rsidP="00B16B9E">
      <w:pPr>
        <w:ind w:firstLine="425"/>
      </w:pPr>
      <w:r>
        <w:rPr>
          <w:rFonts w:hint="eastAsia"/>
        </w:rPr>
        <w:t>模型整体由4个相同的</w:t>
      </w:r>
      <w:r>
        <w:t>block</w:t>
      </w:r>
      <w:r>
        <w:rPr>
          <w:rFonts w:hint="eastAsia"/>
        </w:rPr>
        <w:t>堆叠组成，引入了可学习的层缩放参数来稳定深层架构的训练。在混合器之前及骨干网络末端均采用了均方根归一化以确保数值的稳定性，避免极易出现的梯度不稳定问题，最后在分类头中采用全局平均池化进行特征聚合。整体架构图如图2所示：</w:t>
      </w:r>
    </w:p>
    <w:p w14:paraId="12E76B37" w14:textId="3CCA0355" w:rsidR="0093005B" w:rsidRDefault="006D1B6C" w:rsidP="003A3D52">
      <w:r>
        <w:rPr>
          <w:noProof/>
        </w:rPr>
        <w:drawing>
          <wp:inline distT="0" distB="0" distL="0" distR="0" wp14:anchorId="73A5293C" wp14:editId="75D67D90">
            <wp:extent cx="5274310" cy="9321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932180"/>
                    </a:xfrm>
                    <a:prstGeom prst="rect">
                      <a:avLst/>
                    </a:prstGeom>
                  </pic:spPr>
                </pic:pic>
              </a:graphicData>
            </a:graphic>
          </wp:inline>
        </w:drawing>
      </w:r>
    </w:p>
    <w:p w14:paraId="5C99715C" w14:textId="5037F039" w:rsidR="004126EF" w:rsidRDefault="004126EF" w:rsidP="004126EF">
      <w:r w:rsidRPr="00C656AE">
        <w:rPr>
          <w:rFonts w:hint="eastAsia"/>
          <w:b/>
        </w:rPr>
        <w:t>图</w:t>
      </w:r>
      <w:r w:rsidR="00CA3C09">
        <w:rPr>
          <w:b/>
        </w:rPr>
        <w:t>2</w:t>
      </w:r>
      <w:r w:rsidRPr="00C656AE">
        <w:rPr>
          <w:rFonts w:hint="eastAsia"/>
          <w:b/>
        </w:rPr>
        <w:t xml:space="preserve"> </w:t>
      </w:r>
      <w:r>
        <w:rPr>
          <w:rFonts w:hint="eastAsia"/>
          <w:b/>
        </w:rPr>
        <w:t>C</w:t>
      </w:r>
      <w:r>
        <w:rPr>
          <w:b/>
        </w:rPr>
        <w:t>P-Mamba</w:t>
      </w:r>
      <w:r>
        <w:rPr>
          <w:rFonts w:hint="eastAsia"/>
          <w:b/>
        </w:rPr>
        <w:t>架构图</w:t>
      </w:r>
    </w:p>
    <w:p w14:paraId="2CEEB4C3" w14:textId="77777777" w:rsidR="004126EF" w:rsidRPr="004126EF" w:rsidRDefault="004126EF" w:rsidP="003A3D52"/>
    <w:p w14:paraId="0540B06D" w14:textId="05E85F53" w:rsidR="00F33790" w:rsidRDefault="009665BF" w:rsidP="00153211">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由于在二维空间中，</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未来</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可定义为右下区域。因此，在</w:t>
      </w:r>
      <w:r>
        <w:rPr>
          <w:rFonts w:ascii="Helvetica" w:hAnsi="Helvetica" w:cs="Helvetica"/>
          <w:color w:val="0D1239"/>
          <w:shd w:val="clear" w:color="auto" w:fill="FFFFFF"/>
        </w:rPr>
        <w:t>CP-M</w:t>
      </w:r>
      <w:r>
        <w:rPr>
          <w:rFonts w:ascii="Helvetica" w:hAnsi="Helvetica" w:cs="Helvetica" w:hint="eastAsia"/>
          <w:color w:val="0D1239"/>
          <w:shd w:val="clear" w:color="auto" w:fill="FFFFFF"/>
        </w:rPr>
        <w:t>am</w:t>
      </w:r>
      <w:r>
        <w:rPr>
          <w:rFonts w:ascii="Helvetica" w:hAnsi="Helvetica" w:cs="Helvetica"/>
          <w:color w:val="0D1239"/>
          <w:shd w:val="clear" w:color="auto" w:fill="FFFFFF"/>
        </w:rPr>
        <w:t>ba</w:t>
      </w:r>
      <w:r>
        <w:rPr>
          <w:rFonts w:ascii="Helvetica" w:hAnsi="Helvetica" w:cs="Helvetica" w:hint="eastAsia"/>
          <w:color w:val="0D1239"/>
          <w:shd w:val="clear" w:color="auto" w:fill="FFFFFF"/>
        </w:rPr>
        <w:t xml:space="preserve"> </w:t>
      </w:r>
      <w:r>
        <w:rPr>
          <w:rFonts w:ascii="Helvetica" w:hAnsi="Helvetica" w:cs="Helvetica"/>
          <w:color w:val="0D1239"/>
          <w:shd w:val="clear" w:color="auto" w:fill="FFFFFF"/>
        </w:rPr>
        <w:t>B</w:t>
      </w:r>
      <w:r>
        <w:rPr>
          <w:rFonts w:ascii="Helvetica" w:hAnsi="Helvetica" w:cs="Helvetica" w:hint="eastAsia"/>
          <w:color w:val="0D1239"/>
          <w:shd w:val="clear" w:color="auto" w:fill="FFFFFF"/>
        </w:rPr>
        <w:t>lo</w:t>
      </w:r>
      <w:r>
        <w:rPr>
          <w:rFonts w:ascii="Helvetica" w:hAnsi="Helvetica" w:cs="Helvetica"/>
          <w:color w:val="0D1239"/>
          <w:shd w:val="clear" w:color="auto" w:fill="FFFFFF"/>
        </w:rPr>
        <w:t>ck</w:t>
      </w:r>
      <w:r>
        <w:rPr>
          <w:rFonts w:ascii="Helvetica" w:hAnsi="Helvetica" w:cs="Helvetica" w:hint="eastAsia"/>
          <w:color w:val="0D1239"/>
          <w:shd w:val="clear" w:color="auto" w:fill="FFFFFF"/>
        </w:rPr>
        <w:t>当中，我们采用仅在左上侧填充的</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因果卷积</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，而非</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非因果卷积</w:t>
      </w:r>
      <w:proofErr w:type="gramStart"/>
      <w:r>
        <w:rPr>
          <w:rFonts w:ascii="Helvetica" w:hAnsi="Helvetica" w:cs="Helvetica" w:hint="eastAsia"/>
          <w:color w:val="0D1239"/>
          <w:shd w:val="clear" w:color="auto" w:fill="FFFFFF"/>
        </w:rPr>
        <w:t>”</w:t>
      </w:r>
      <w:proofErr w:type="gramEnd"/>
      <w:r>
        <w:rPr>
          <w:rFonts w:ascii="Helvetica" w:hAnsi="Helvetica" w:cs="Helvetica" w:hint="eastAsia"/>
          <w:color w:val="0D1239"/>
          <w:shd w:val="clear" w:color="auto" w:fill="FFFFFF"/>
        </w:rPr>
        <w:t>来保持与</w:t>
      </w:r>
      <w:r>
        <w:rPr>
          <w:rFonts w:ascii="Helvetica" w:hAnsi="Helvetica" w:cs="Helvetica"/>
          <w:color w:val="0D1239"/>
          <w:shd w:val="clear" w:color="auto" w:fill="FFFFFF"/>
        </w:rPr>
        <w:t>M</w:t>
      </w:r>
      <w:r>
        <w:rPr>
          <w:rFonts w:ascii="Helvetica" w:hAnsi="Helvetica" w:cs="Helvetica" w:hint="eastAsia"/>
          <w:color w:val="0D1239"/>
          <w:shd w:val="clear" w:color="auto" w:fill="FFFFFF"/>
        </w:rPr>
        <w:t>amba</w:t>
      </w:r>
      <w:r>
        <w:rPr>
          <w:rFonts w:ascii="Helvetica" w:hAnsi="Helvetica" w:cs="Helvetica"/>
          <w:color w:val="0D1239"/>
          <w:shd w:val="clear" w:color="auto" w:fill="FFFFFF"/>
        </w:rPr>
        <w:t>2</w:t>
      </w:r>
      <w:r>
        <w:rPr>
          <w:rFonts w:ascii="Helvetica" w:hAnsi="Helvetica" w:cs="Helvetica" w:hint="eastAsia"/>
          <w:color w:val="0D1239"/>
          <w:shd w:val="clear" w:color="auto" w:fill="FFFFFF"/>
        </w:rPr>
        <w:t>核心理念的一致性，避免引入未来信息导致的</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信息泄漏</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。也就是确保每个位置</w:t>
      </w:r>
      <m:oMath>
        <m:r>
          <w:rPr>
            <w:rFonts w:ascii="Cambria Math" w:hAnsi="Cambria Math" w:cs="Helvetica"/>
            <w:color w:val="0D1239"/>
            <w:shd w:val="clear" w:color="auto" w:fill="FFFFFF"/>
          </w:rPr>
          <m:t>(i,j)</m:t>
        </m:r>
      </m:oMath>
      <w:r>
        <w:rPr>
          <w:rFonts w:ascii="Helvetica" w:hAnsi="Helvetica" w:cs="Helvetica" w:hint="eastAsia"/>
          <w:color w:val="0D1239"/>
          <w:shd w:val="clear" w:color="auto" w:fill="FFFFFF"/>
        </w:rPr>
        <w:t>的输出只依赖于</w:t>
      </w:r>
      <m:oMath>
        <m:r>
          <w:rPr>
            <w:rFonts w:ascii="Cambria Math" w:hAnsi="Cambria Math" w:cs="Helvetica"/>
            <w:color w:val="0D1239"/>
            <w:shd w:val="clear" w:color="auto" w:fill="FFFFFF"/>
          </w:rPr>
          <m:t>(</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i</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j</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m:t>
        </m:r>
      </m:oMath>
      <w:r>
        <w:rPr>
          <w:rFonts w:ascii="Helvetica" w:hAnsi="Helvetica" w:cs="Helvetica" w:hint="eastAsia"/>
          <w:color w:val="0D1239"/>
          <w:shd w:val="clear" w:color="auto" w:fill="FFFFFF"/>
        </w:rPr>
        <w:t>其中</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i</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≤i,j≤</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j</m:t>
            </m:r>
          </m:e>
          <m:sup>
            <m:r>
              <w:rPr>
                <w:rFonts w:ascii="Cambria Math" w:hAnsi="Cambria Math" w:cs="Helvetica"/>
                <w:color w:val="0D1239"/>
                <w:shd w:val="clear" w:color="auto" w:fill="FFFFFF"/>
              </w:rPr>
              <m:t>'</m:t>
            </m:r>
          </m:sup>
        </m:sSup>
      </m:oMath>
      <w:r>
        <w:rPr>
          <w:rFonts w:ascii="Helvetica" w:hAnsi="Helvetica" w:cs="Helvetica" w:hint="eastAsia"/>
          <w:color w:val="0D1239"/>
          <w:shd w:val="clear" w:color="auto" w:fill="FFFFFF"/>
        </w:rPr>
        <w:t>，确保了整个模块的因果性链条完整，避免因局部建模错误导致全局状态传播失败。</w:t>
      </w:r>
    </w:p>
    <w:p w14:paraId="52654C59" w14:textId="2C9C672E" w:rsidR="00153211" w:rsidRDefault="000F59A2" w:rsidP="00153211">
      <w:pPr>
        <w:pStyle w:val="1"/>
        <w:numPr>
          <w:ilvl w:val="0"/>
          <w:numId w:val="1"/>
        </w:numPr>
        <w:rPr>
          <w:sz w:val="28"/>
          <w:szCs w:val="28"/>
        </w:rPr>
      </w:pPr>
      <w:r>
        <w:rPr>
          <w:rFonts w:hint="eastAsia"/>
          <w:sz w:val="28"/>
          <w:szCs w:val="28"/>
        </w:rPr>
        <w:t>实验</w:t>
      </w:r>
    </w:p>
    <w:p w14:paraId="132ECFD8" w14:textId="0FEA3ADF" w:rsidR="00153211" w:rsidRDefault="001C5DC7" w:rsidP="00153211">
      <w:pPr>
        <w:pStyle w:val="2"/>
        <w:rPr>
          <w:sz w:val="24"/>
          <w:szCs w:val="24"/>
        </w:rPr>
      </w:pPr>
      <w:r>
        <w:rPr>
          <w:sz w:val="24"/>
          <w:szCs w:val="24"/>
        </w:rPr>
        <w:t>4</w:t>
      </w:r>
      <w:r w:rsidR="00153211" w:rsidRPr="00C656AE">
        <w:rPr>
          <w:sz w:val="24"/>
          <w:szCs w:val="24"/>
        </w:rPr>
        <w:t>.</w:t>
      </w:r>
      <w:r w:rsidR="00153211" w:rsidRPr="00C656AE">
        <w:rPr>
          <w:rFonts w:hint="eastAsia"/>
          <w:sz w:val="24"/>
          <w:szCs w:val="24"/>
        </w:rPr>
        <w:t>1.</w:t>
      </w:r>
      <w:r w:rsidR="000F59A2">
        <w:rPr>
          <w:rFonts w:hint="eastAsia"/>
          <w:sz w:val="24"/>
          <w:szCs w:val="24"/>
        </w:rPr>
        <w:t>数据集</w:t>
      </w:r>
    </w:p>
    <w:p w14:paraId="5FAB168B" w14:textId="062481EC" w:rsidR="00153211" w:rsidRPr="00B84EC8" w:rsidRDefault="000928E9" w:rsidP="00B84EC8">
      <w:pPr>
        <w:ind w:firstLine="425"/>
      </w:pPr>
      <w:r>
        <w:rPr>
          <w:rFonts w:hint="eastAsia"/>
        </w:rPr>
        <w:t>我们希望能够在更多不同的数据集上验证我们的网络，因此</w:t>
      </w:r>
      <w:proofErr w:type="gramStart"/>
      <w:r w:rsidR="002C403F">
        <w:rPr>
          <w:rFonts w:hint="eastAsia"/>
        </w:rPr>
        <w:t>主数据</w:t>
      </w:r>
      <w:proofErr w:type="gramEnd"/>
      <w:r w:rsidR="002C403F">
        <w:rPr>
          <w:rFonts w:hint="eastAsia"/>
        </w:rPr>
        <w:t>集</w:t>
      </w:r>
      <w:r w:rsidR="008B3812">
        <w:rPr>
          <w:rFonts w:hint="eastAsia"/>
        </w:rPr>
        <w:t>选用了</w:t>
      </w:r>
      <w:r w:rsidR="008B3812" w:rsidRPr="008B3812">
        <w:rPr>
          <w:rFonts w:hint="eastAsia"/>
        </w:rPr>
        <w:t>标准化多通道青光眼数据集</w:t>
      </w:r>
      <w:r w:rsidR="008B3812" w:rsidRPr="008B3812">
        <w:t xml:space="preserve"> (SMDG-19)</w:t>
      </w:r>
      <w:r w:rsidR="00D20ED6">
        <w:rPr>
          <w:vertAlign w:val="superscript"/>
        </w:rPr>
        <w:t>[11]</w:t>
      </w:r>
      <w:r w:rsidR="00013CF7">
        <w:rPr>
          <w:rFonts w:hint="eastAsia"/>
        </w:rPr>
        <w:t>，它</w:t>
      </w:r>
      <w:r w:rsidR="00013CF7">
        <w:t>包含7549张非青光眼数据、4767张青光眼数据和133张疑似青光眼数据，其正负</w:t>
      </w:r>
      <w:r w:rsidR="00013CF7">
        <w:rPr>
          <w:rFonts w:hint="eastAsia"/>
        </w:rPr>
        <w:t>样本</w:t>
      </w:r>
      <w:r w:rsidR="00013CF7">
        <w:t>比较</w:t>
      </w:r>
      <w:r w:rsidR="00013CF7">
        <w:rPr>
          <w:rFonts w:hint="eastAsia"/>
        </w:rPr>
        <w:t>较为</w:t>
      </w:r>
      <w:r w:rsidR="00013CF7">
        <w:t>均衡</w:t>
      </w:r>
      <w:r w:rsidR="008B3812">
        <w:rPr>
          <w:rFonts w:hint="eastAsia"/>
        </w:rPr>
        <w:t>。这个数据集包含</w:t>
      </w:r>
      <w:r w:rsidR="008B3812">
        <w:rPr>
          <w:rFonts w:ascii="Arial" w:hAnsi="Arial" w:cs="Arial"/>
          <w:color w:val="3C4043"/>
          <w:szCs w:val="21"/>
          <w:shd w:val="clear" w:color="auto" w:fill="FFFFFF"/>
        </w:rPr>
        <w:t xml:space="preserve"> 19 </w:t>
      </w:r>
      <w:proofErr w:type="gramStart"/>
      <w:r w:rsidR="008B3812">
        <w:rPr>
          <w:rFonts w:ascii="Arial" w:hAnsi="Arial" w:cs="Arial"/>
          <w:color w:val="3C4043"/>
          <w:szCs w:val="21"/>
          <w:shd w:val="clear" w:color="auto" w:fill="FFFFFF"/>
        </w:rPr>
        <w:t>个</w:t>
      </w:r>
      <w:proofErr w:type="gramEnd"/>
      <w:r w:rsidR="008B3812">
        <w:rPr>
          <w:rFonts w:ascii="Arial" w:hAnsi="Arial" w:cs="Arial"/>
          <w:color w:val="3C4043"/>
          <w:szCs w:val="21"/>
          <w:shd w:val="clear" w:color="auto" w:fill="FFFFFF"/>
        </w:rPr>
        <w:t>公开数据集的集合和标准化平台，</w:t>
      </w:r>
      <w:r w:rsidR="00A07EAE">
        <w:rPr>
          <w:rFonts w:ascii="Arial" w:hAnsi="Arial" w:cs="Arial" w:hint="eastAsia"/>
          <w:color w:val="3C4043"/>
          <w:szCs w:val="21"/>
          <w:shd w:val="clear" w:color="auto" w:fill="FFFFFF"/>
        </w:rPr>
        <w:t>囊括了</w:t>
      </w:r>
      <w:r w:rsidR="00A07EAE" w:rsidRPr="00853D8D">
        <w:rPr>
          <w:rFonts w:asciiTheme="minorEastAsia" w:hAnsiTheme="minorEastAsia"/>
          <w:bCs/>
          <w:kern w:val="0"/>
        </w:rPr>
        <w:t>ORIGA</w:t>
      </w:r>
      <w:r w:rsidR="00A07EAE" w:rsidRPr="00853D8D">
        <w:rPr>
          <w:rFonts w:asciiTheme="minorEastAsia" w:hAnsiTheme="minorEastAsia"/>
          <w:bCs/>
          <w:kern w:val="0"/>
          <w:vertAlign w:val="superscript"/>
        </w:rPr>
        <w:t xml:space="preserve"> -light</w:t>
      </w:r>
      <w:r w:rsidR="00E74D99">
        <w:rPr>
          <w:rFonts w:asciiTheme="minorEastAsia" w:hAnsiTheme="minorEastAsia"/>
          <w:bCs/>
          <w:kern w:val="0"/>
          <w:vertAlign w:val="superscript"/>
        </w:rPr>
        <w:t>[12]</w:t>
      </w:r>
      <w:r w:rsidR="00203C6C">
        <w:rPr>
          <w:rFonts w:asciiTheme="minorEastAsia" w:hAnsiTheme="minorEastAsia" w:hint="eastAsia"/>
          <w:bCs/>
          <w:kern w:val="0"/>
        </w:rPr>
        <w:t>、</w:t>
      </w:r>
      <w:r w:rsidR="00203C6C" w:rsidRPr="00853D8D">
        <w:rPr>
          <w:rFonts w:asciiTheme="minorEastAsia" w:hAnsiTheme="minorEastAsia" w:hint="eastAsia"/>
          <w:bCs/>
          <w:kern w:val="0"/>
        </w:rPr>
        <w:t>DRISHTI-GS</w:t>
      </w:r>
      <w:r w:rsidR="00203C6C">
        <w:rPr>
          <w:rFonts w:asciiTheme="minorEastAsia" w:hAnsiTheme="minorEastAsia" w:hint="eastAsia"/>
          <w:bCs/>
          <w:kern w:val="0"/>
          <w:vertAlign w:val="superscript"/>
        </w:rPr>
        <w:t>[</w:t>
      </w:r>
      <w:r w:rsidR="00203C6C">
        <w:rPr>
          <w:rFonts w:asciiTheme="minorEastAsia" w:hAnsiTheme="minorEastAsia"/>
          <w:bCs/>
          <w:kern w:val="0"/>
          <w:vertAlign w:val="superscript"/>
        </w:rPr>
        <w:t>13]</w:t>
      </w:r>
      <w:r w:rsidR="003E012B">
        <w:rPr>
          <w:rFonts w:asciiTheme="minorEastAsia" w:hAnsiTheme="minorEastAsia" w:hint="eastAsia"/>
          <w:bCs/>
          <w:kern w:val="0"/>
        </w:rPr>
        <w:t>、</w:t>
      </w:r>
      <w:r w:rsidR="003E012B" w:rsidRPr="00853D8D">
        <w:rPr>
          <w:rFonts w:asciiTheme="minorEastAsia" w:hAnsiTheme="minorEastAsia" w:hint="eastAsia"/>
          <w:bCs/>
          <w:kern w:val="0"/>
        </w:rPr>
        <w:t>REFUGE</w:t>
      </w:r>
      <w:r w:rsidR="003E012B">
        <w:rPr>
          <w:rFonts w:asciiTheme="minorEastAsia" w:hAnsiTheme="minorEastAsia"/>
          <w:bCs/>
          <w:kern w:val="0"/>
          <w:vertAlign w:val="superscript"/>
        </w:rPr>
        <w:t>[14]</w:t>
      </w:r>
      <w:r w:rsidR="0069549B">
        <w:rPr>
          <w:rFonts w:asciiTheme="minorEastAsia" w:hAnsiTheme="minorEastAsia" w:hint="eastAsia"/>
          <w:bCs/>
          <w:kern w:val="0"/>
        </w:rPr>
        <w:t>、G</w:t>
      </w:r>
      <w:r w:rsidR="0069549B">
        <w:rPr>
          <w:rFonts w:asciiTheme="minorEastAsia" w:hAnsiTheme="minorEastAsia"/>
          <w:bCs/>
          <w:kern w:val="0"/>
        </w:rPr>
        <w:t>1020</w:t>
      </w:r>
      <w:r w:rsidR="00464CC9">
        <w:rPr>
          <w:rFonts w:asciiTheme="minorEastAsia" w:hAnsiTheme="minorEastAsia"/>
          <w:bCs/>
          <w:kern w:val="0"/>
          <w:vertAlign w:val="superscript"/>
        </w:rPr>
        <w:t>[15]</w:t>
      </w:r>
      <w:r w:rsidR="003E012B">
        <w:rPr>
          <w:rFonts w:asciiTheme="minorEastAsia" w:hAnsiTheme="minorEastAsia" w:hint="eastAsia"/>
          <w:bCs/>
          <w:kern w:val="0"/>
        </w:rPr>
        <w:t>在内的多个</w:t>
      </w:r>
      <w:r w:rsidR="0069549B">
        <w:rPr>
          <w:rFonts w:asciiTheme="minorEastAsia" w:hAnsiTheme="minorEastAsia" w:hint="eastAsia"/>
          <w:bCs/>
          <w:kern w:val="0"/>
        </w:rPr>
        <w:t>高质量著名青光眼数据集</w:t>
      </w:r>
      <w:r w:rsidR="008B3812">
        <w:rPr>
          <w:rFonts w:ascii="Arial" w:hAnsi="Arial" w:cs="Arial"/>
          <w:color w:val="3C4043"/>
          <w:szCs w:val="21"/>
          <w:shd w:val="clear" w:color="auto" w:fill="FFFFFF"/>
        </w:rPr>
        <w:t>。</w:t>
      </w:r>
      <w:r w:rsidR="00842246" w:rsidRPr="00842246">
        <w:rPr>
          <w:rFonts w:ascii="Arial" w:hAnsi="Arial" w:cs="Arial" w:hint="eastAsia"/>
          <w:color w:val="3C4043"/>
          <w:szCs w:val="21"/>
          <w:shd w:val="clear" w:color="auto" w:fill="FFFFFF"/>
        </w:rPr>
        <w:t>这些数据集包含完整的眼底青光眼图像、相关的图像元数据（例如视盘分割、视杯分割、血管分割）以及</w:t>
      </w:r>
      <w:proofErr w:type="gramStart"/>
      <w:r w:rsidR="00842246" w:rsidRPr="00842246">
        <w:rPr>
          <w:rFonts w:ascii="Arial" w:hAnsi="Arial" w:cs="Arial" w:hint="eastAsia"/>
          <w:color w:val="3C4043"/>
          <w:szCs w:val="21"/>
          <w:shd w:val="clear" w:color="auto" w:fill="FFFFFF"/>
        </w:rPr>
        <w:t>任何提供</w:t>
      </w:r>
      <w:proofErr w:type="gramEnd"/>
      <w:r w:rsidR="00842246" w:rsidRPr="00842246">
        <w:rPr>
          <w:rFonts w:ascii="Arial" w:hAnsi="Arial" w:cs="Arial" w:hint="eastAsia"/>
          <w:color w:val="3C4043"/>
          <w:szCs w:val="21"/>
          <w:shd w:val="clear" w:color="auto" w:fill="FFFFFF"/>
        </w:rPr>
        <w:t>的实例文本元数据（例如性别和年龄）。</w:t>
      </w:r>
      <w:r w:rsidR="00842246" w:rsidRPr="00842246">
        <w:rPr>
          <w:rFonts w:ascii="Arial" w:hAnsi="Arial" w:cs="Arial"/>
          <w:color w:val="3C4043"/>
          <w:szCs w:val="21"/>
          <w:shd w:val="clear" w:color="auto" w:fill="FFFFFF"/>
        </w:rPr>
        <w:t>该数据集是目前最大的公开青光眼眼底图像库</w:t>
      </w:r>
      <w:r w:rsidR="00D30E42">
        <w:rPr>
          <w:rFonts w:ascii="Arial" w:hAnsi="Arial" w:cs="Arial" w:hint="eastAsia"/>
          <w:color w:val="3C4043"/>
          <w:szCs w:val="21"/>
          <w:shd w:val="clear" w:color="auto" w:fill="FFFFFF"/>
        </w:rPr>
        <w:t>，它将所有内含的图像都统一到</w:t>
      </w:r>
      <w:r w:rsidR="00D30E42">
        <w:rPr>
          <w:rFonts w:ascii="Arial" w:hAnsi="Arial" w:cs="Arial" w:hint="eastAsia"/>
          <w:color w:val="3C4043"/>
          <w:szCs w:val="21"/>
          <w:shd w:val="clear" w:color="auto" w:fill="FFFFFF"/>
        </w:rPr>
        <w:t>5</w:t>
      </w:r>
      <w:r w:rsidR="00D30E42">
        <w:rPr>
          <w:rFonts w:ascii="Arial" w:hAnsi="Arial" w:cs="Arial"/>
          <w:color w:val="3C4043"/>
          <w:szCs w:val="21"/>
          <w:shd w:val="clear" w:color="auto" w:fill="FFFFFF"/>
        </w:rPr>
        <w:t>12</w:t>
      </w:r>
      <w:r w:rsidR="00D30E42">
        <w:rPr>
          <w:rFonts w:ascii="Arial" w:hAnsi="Arial" w:cs="Arial" w:hint="eastAsia"/>
          <w:color w:val="3C4043"/>
          <w:szCs w:val="21"/>
          <w:shd w:val="clear" w:color="auto" w:fill="FFFFFF"/>
        </w:rPr>
        <w:t>×</w:t>
      </w:r>
      <w:r w:rsidR="00D30E42">
        <w:rPr>
          <w:rFonts w:ascii="Arial" w:hAnsi="Arial" w:cs="Arial"/>
          <w:color w:val="3C4043"/>
          <w:szCs w:val="21"/>
          <w:shd w:val="clear" w:color="auto" w:fill="FFFFFF"/>
        </w:rPr>
        <w:t>512</w:t>
      </w:r>
      <w:r w:rsidR="00D30E42">
        <w:rPr>
          <w:rFonts w:ascii="Arial" w:hAnsi="Arial" w:cs="Arial" w:hint="eastAsia"/>
          <w:color w:val="3C4043"/>
          <w:szCs w:val="21"/>
          <w:shd w:val="clear" w:color="auto" w:fill="FFFFFF"/>
        </w:rPr>
        <w:t>像素，</w:t>
      </w:r>
      <w:r w:rsidR="00D30E42" w:rsidRPr="00842246">
        <w:rPr>
          <w:rFonts w:ascii="Arial" w:hAnsi="Arial" w:cs="Arial" w:hint="eastAsia"/>
          <w:color w:val="3C4043"/>
          <w:szCs w:val="21"/>
          <w:shd w:val="clear" w:color="auto" w:fill="FFFFFF"/>
        </w:rPr>
        <w:t>具有多种应用场景，并且没有预先设定的训练</w:t>
      </w:r>
      <w:r w:rsidR="00D30E42" w:rsidRPr="00842246">
        <w:rPr>
          <w:rFonts w:ascii="Arial" w:hAnsi="Arial" w:cs="Arial"/>
          <w:color w:val="3C4043"/>
          <w:szCs w:val="21"/>
          <w:shd w:val="clear" w:color="auto" w:fill="FFFFFF"/>
        </w:rPr>
        <w:t>/</w:t>
      </w:r>
      <w:r w:rsidR="00D30E42" w:rsidRPr="00842246">
        <w:rPr>
          <w:rFonts w:ascii="Arial" w:hAnsi="Arial" w:cs="Arial"/>
          <w:color w:val="3C4043"/>
          <w:szCs w:val="21"/>
          <w:shd w:val="clear" w:color="auto" w:fill="FFFFFF"/>
        </w:rPr>
        <w:t>验证</w:t>
      </w:r>
      <w:r w:rsidR="00D30E42" w:rsidRPr="00842246">
        <w:rPr>
          <w:rFonts w:ascii="Arial" w:hAnsi="Arial" w:cs="Arial"/>
          <w:color w:val="3C4043"/>
          <w:szCs w:val="21"/>
          <w:shd w:val="clear" w:color="auto" w:fill="FFFFFF"/>
        </w:rPr>
        <w:t>/</w:t>
      </w:r>
      <w:r w:rsidR="00D30E42" w:rsidRPr="00842246">
        <w:rPr>
          <w:rFonts w:ascii="Arial" w:hAnsi="Arial" w:cs="Arial"/>
          <w:color w:val="3C4043"/>
          <w:szCs w:val="21"/>
          <w:shd w:val="clear" w:color="auto" w:fill="FFFFFF"/>
        </w:rPr>
        <w:t>测试用例</w:t>
      </w:r>
      <w:r w:rsidR="00842246" w:rsidRPr="00842246">
        <w:rPr>
          <w:rFonts w:ascii="Arial" w:hAnsi="Arial" w:cs="Arial"/>
          <w:color w:val="3C4043"/>
          <w:szCs w:val="21"/>
          <w:shd w:val="clear" w:color="auto" w:fill="FFFFFF"/>
        </w:rPr>
        <w:t>。</w:t>
      </w:r>
      <w:r w:rsidR="00013CF7">
        <w:rPr>
          <w:rFonts w:ascii="Arial" w:hAnsi="Arial" w:cs="Arial" w:hint="eastAsia"/>
          <w:color w:val="3C4043"/>
          <w:szCs w:val="21"/>
          <w:shd w:val="clear" w:color="auto" w:fill="FFFFFF"/>
        </w:rPr>
        <w:t>我们在实验中，</w:t>
      </w:r>
      <w:r w:rsidR="00013CF7">
        <w:t>剔除掉</w:t>
      </w:r>
      <w:r w:rsidR="009E2454">
        <w:t>疑似青光眼数据</w:t>
      </w:r>
      <w:r w:rsidR="00013CF7">
        <w:t>，只留下是/非青光眼的二分类数据</w:t>
      </w:r>
      <w:r w:rsidR="009E2454">
        <w:rPr>
          <w:rFonts w:hint="eastAsia"/>
        </w:rPr>
        <w:t>，</w:t>
      </w:r>
      <w:r w:rsidR="00013CF7">
        <w:t>按3：1的比例划分训练集和测试集，即1887张非青光眼数据和1192张青光眼数据作为测试集</w:t>
      </w:r>
      <w:r w:rsidR="009E2454">
        <w:rPr>
          <w:rFonts w:hint="eastAsia"/>
        </w:rPr>
        <w:t>。</w:t>
      </w:r>
      <w:r w:rsidR="00842246">
        <w:rPr>
          <w:rFonts w:ascii="Arial" w:hAnsi="Arial" w:cs="Arial" w:hint="eastAsia"/>
          <w:color w:val="3C4043"/>
          <w:szCs w:val="21"/>
          <w:shd w:val="clear" w:color="auto" w:fill="FFFFFF"/>
        </w:rPr>
        <w:t>除此以外，我们还搜集了</w:t>
      </w:r>
      <w:r w:rsidR="00842246" w:rsidRPr="00853D8D">
        <w:rPr>
          <w:rFonts w:asciiTheme="minorEastAsia" w:hAnsiTheme="minorEastAsia" w:hint="eastAsia"/>
          <w:bCs/>
          <w:kern w:val="0"/>
        </w:rPr>
        <w:t>RIM-ONE</w:t>
      </w:r>
      <w:r w:rsidR="00842246">
        <w:rPr>
          <w:rFonts w:asciiTheme="minorEastAsia" w:hAnsiTheme="minorEastAsia"/>
          <w:bCs/>
          <w:kern w:val="0"/>
          <w:vertAlign w:val="superscript"/>
        </w:rPr>
        <w:t>[16]</w:t>
      </w:r>
      <w:r w:rsidR="00842246">
        <w:rPr>
          <w:rFonts w:asciiTheme="minorEastAsia" w:hAnsiTheme="minorEastAsia" w:hint="eastAsia"/>
          <w:bCs/>
          <w:kern w:val="0"/>
        </w:rPr>
        <w:t>、</w:t>
      </w:r>
      <w:proofErr w:type="spellStart"/>
      <w:r w:rsidR="00842246" w:rsidRPr="00853D8D">
        <w:rPr>
          <w:rFonts w:asciiTheme="minorEastAsia" w:hAnsiTheme="minorEastAsia"/>
          <w:bCs/>
          <w:kern w:val="0"/>
        </w:rPr>
        <w:t>Chák</w:t>
      </w:r>
      <w:r w:rsidR="00842246" w:rsidRPr="00853D8D">
        <w:rPr>
          <w:rFonts w:ascii="Cambria" w:hAnsi="Cambria" w:cs="Cambria"/>
          <w:bCs/>
          <w:kern w:val="0"/>
        </w:rPr>
        <w:t>ṣ</w:t>
      </w:r>
      <w:r w:rsidR="00842246" w:rsidRPr="00853D8D">
        <w:rPr>
          <w:rFonts w:asciiTheme="minorEastAsia" w:hAnsiTheme="minorEastAsia"/>
          <w:bCs/>
          <w:kern w:val="0"/>
        </w:rPr>
        <w:t>u</w:t>
      </w:r>
      <w:proofErr w:type="spellEnd"/>
      <w:r w:rsidR="00842246">
        <w:rPr>
          <w:rFonts w:asciiTheme="minorEastAsia" w:hAnsiTheme="minorEastAsia"/>
          <w:bCs/>
          <w:kern w:val="0"/>
          <w:vertAlign w:val="superscript"/>
        </w:rPr>
        <w:t>[17]</w:t>
      </w:r>
      <w:r w:rsidR="00951386">
        <w:rPr>
          <w:rFonts w:asciiTheme="minorEastAsia" w:hAnsiTheme="minorEastAsia" w:hint="eastAsia"/>
          <w:bCs/>
          <w:kern w:val="0"/>
        </w:rPr>
        <w:t>两个数据集</w:t>
      </w:r>
      <w:r w:rsidR="00524D60">
        <w:rPr>
          <w:rFonts w:ascii="Helvetica" w:hAnsi="Helvetica" w:cs="Helvetica" w:hint="eastAsia"/>
          <w:color w:val="0D1239"/>
          <w:shd w:val="clear" w:color="auto" w:fill="FFFFFF"/>
        </w:rPr>
        <w:t>辅助验证</w:t>
      </w:r>
      <w:r w:rsidR="00E62198">
        <w:rPr>
          <w:rFonts w:ascii="Helvetica" w:hAnsi="Helvetica" w:cs="Helvetica" w:hint="eastAsia"/>
          <w:color w:val="0D1239"/>
          <w:shd w:val="clear" w:color="auto" w:fill="FFFFFF"/>
        </w:rPr>
        <w:t>，也都按照</w:t>
      </w:r>
      <w:r w:rsidR="00E62198">
        <w:rPr>
          <w:rFonts w:ascii="Helvetica" w:hAnsi="Helvetica" w:cs="Helvetica" w:hint="eastAsia"/>
          <w:color w:val="0D1239"/>
          <w:shd w:val="clear" w:color="auto" w:fill="FFFFFF"/>
        </w:rPr>
        <w:t>3</w:t>
      </w:r>
      <w:r w:rsidR="00E62198">
        <w:rPr>
          <w:rFonts w:ascii="Helvetica" w:hAnsi="Helvetica" w:cs="Helvetica" w:hint="eastAsia"/>
          <w:color w:val="0D1239"/>
          <w:shd w:val="clear" w:color="auto" w:fill="FFFFFF"/>
        </w:rPr>
        <w:t>：</w:t>
      </w:r>
      <w:r w:rsidR="00E62198">
        <w:rPr>
          <w:rFonts w:ascii="Helvetica" w:hAnsi="Helvetica" w:cs="Helvetica" w:hint="eastAsia"/>
          <w:color w:val="0D1239"/>
          <w:shd w:val="clear" w:color="auto" w:fill="FFFFFF"/>
        </w:rPr>
        <w:t>1</w:t>
      </w:r>
      <w:r w:rsidR="00E62198">
        <w:rPr>
          <w:rFonts w:ascii="Helvetica" w:hAnsi="Helvetica" w:cs="Helvetica" w:hint="eastAsia"/>
          <w:color w:val="0D1239"/>
          <w:shd w:val="clear" w:color="auto" w:fill="FFFFFF"/>
        </w:rPr>
        <w:t>的比例来划分训练集和测试集</w:t>
      </w:r>
      <w:r w:rsidR="00524D60">
        <w:rPr>
          <w:rFonts w:ascii="Helvetica" w:hAnsi="Helvetica" w:cs="Helvetica" w:hint="eastAsia"/>
          <w:color w:val="0D1239"/>
          <w:shd w:val="clear" w:color="auto" w:fill="FFFFFF"/>
        </w:rPr>
        <w:t>。</w:t>
      </w:r>
      <w:r w:rsidR="00524D60" w:rsidRPr="00853D8D">
        <w:rPr>
          <w:rFonts w:asciiTheme="minorEastAsia" w:hAnsiTheme="minorEastAsia" w:hint="eastAsia"/>
          <w:bCs/>
          <w:kern w:val="0"/>
        </w:rPr>
        <w:t>RIM-ONE</w:t>
      </w:r>
      <w:r w:rsidR="00524D60" w:rsidRPr="00524D60">
        <w:rPr>
          <w:rFonts w:ascii="Helvetica" w:hAnsi="Helvetica" w:cs="Helvetica" w:hint="eastAsia"/>
          <w:color w:val="0D1239"/>
          <w:shd w:val="clear" w:color="auto" w:fill="FFFFFF"/>
        </w:rPr>
        <w:t>数据集</w:t>
      </w:r>
      <w:r w:rsidR="00524D60">
        <w:rPr>
          <w:rFonts w:ascii="Helvetica" w:hAnsi="Helvetica" w:cs="Helvetica" w:hint="eastAsia"/>
          <w:color w:val="0D1239"/>
          <w:shd w:val="clear" w:color="auto" w:fill="FFFFFF"/>
        </w:rPr>
        <w:t>有</w:t>
      </w:r>
      <w:r w:rsidR="00524D60" w:rsidRPr="00524D60">
        <w:rPr>
          <w:rFonts w:ascii="Helvetica" w:hAnsi="Helvetica" w:cs="Helvetica" w:hint="eastAsia"/>
          <w:color w:val="0D1239"/>
          <w:shd w:val="clear" w:color="auto" w:fill="FFFFFF"/>
        </w:rPr>
        <w:t>来自正常人的</w:t>
      </w:r>
      <w:r w:rsidR="00524D60" w:rsidRPr="00524D60">
        <w:rPr>
          <w:rFonts w:ascii="Helvetica" w:hAnsi="Helvetica" w:cs="Helvetica"/>
          <w:color w:val="0D1239"/>
          <w:shd w:val="clear" w:color="auto" w:fill="FFFFFF"/>
        </w:rPr>
        <w:t>313</w:t>
      </w:r>
      <w:r w:rsidR="00524D60" w:rsidRPr="00524D60">
        <w:rPr>
          <w:rFonts w:ascii="Helvetica" w:hAnsi="Helvetica" w:cs="Helvetica"/>
          <w:color w:val="0D1239"/>
          <w:shd w:val="clear" w:color="auto" w:fill="FFFFFF"/>
        </w:rPr>
        <w:t>张视网膜图像和来自患有青光眼患者的</w:t>
      </w:r>
      <w:r w:rsidR="00524D60" w:rsidRPr="00524D60">
        <w:rPr>
          <w:rFonts w:ascii="Helvetica" w:hAnsi="Helvetica" w:cs="Helvetica"/>
          <w:color w:val="0D1239"/>
          <w:shd w:val="clear" w:color="auto" w:fill="FFFFFF"/>
        </w:rPr>
        <w:t>172</w:t>
      </w:r>
      <w:r w:rsidR="00524D60" w:rsidRPr="00524D60">
        <w:rPr>
          <w:rFonts w:ascii="Helvetica" w:hAnsi="Helvetica" w:cs="Helvetica"/>
          <w:color w:val="0D1239"/>
          <w:shd w:val="clear" w:color="auto" w:fill="FFFFFF"/>
        </w:rPr>
        <w:t>张视网膜图像。</w:t>
      </w:r>
      <w:proofErr w:type="spellStart"/>
      <w:r w:rsidR="008D7CD3" w:rsidRPr="00853D8D">
        <w:rPr>
          <w:rFonts w:asciiTheme="minorEastAsia" w:hAnsiTheme="minorEastAsia"/>
          <w:bCs/>
          <w:kern w:val="0"/>
        </w:rPr>
        <w:t>Chák</w:t>
      </w:r>
      <w:r w:rsidR="008D7CD3" w:rsidRPr="00853D8D">
        <w:rPr>
          <w:rFonts w:ascii="Cambria" w:hAnsi="Cambria" w:cs="Cambria"/>
          <w:bCs/>
          <w:kern w:val="0"/>
        </w:rPr>
        <w:t>ṣ</w:t>
      </w:r>
      <w:r w:rsidR="008D7CD3" w:rsidRPr="00853D8D">
        <w:rPr>
          <w:rFonts w:asciiTheme="minorEastAsia" w:hAnsiTheme="minorEastAsia"/>
          <w:bCs/>
          <w:kern w:val="0"/>
        </w:rPr>
        <w:t>u</w:t>
      </w:r>
      <w:proofErr w:type="spellEnd"/>
      <w:r w:rsidR="008D7CD3" w:rsidRPr="008D7CD3">
        <w:rPr>
          <w:rFonts w:ascii="Helvetica" w:hAnsi="Helvetica" w:cs="Helvetica" w:hint="eastAsia"/>
          <w:color w:val="0D1239"/>
          <w:shd w:val="clear" w:color="auto" w:fill="FFFFFF"/>
        </w:rPr>
        <w:t>数据库包含使用三个品牌的市售眼底相机获取的</w:t>
      </w:r>
      <w:r w:rsidR="008D7CD3" w:rsidRPr="008D7CD3">
        <w:rPr>
          <w:rFonts w:ascii="Helvetica" w:hAnsi="Helvetica" w:cs="Helvetica"/>
          <w:color w:val="0D1239"/>
          <w:shd w:val="clear" w:color="auto" w:fill="FFFFFF"/>
        </w:rPr>
        <w:t xml:space="preserve">1345 </w:t>
      </w:r>
      <w:r w:rsidR="008D7CD3" w:rsidRPr="008D7CD3">
        <w:rPr>
          <w:rFonts w:ascii="Helvetica" w:hAnsi="Helvetica" w:cs="Helvetica"/>
          <w:color w:val="0D1239"/>
          <w:shd w:val="clear" w:color="auto" w:fill="FFFFFF"/>
        </w:rPr>
        <w:t>张彩色眼底图像</w:t>
      </w:r>
      <w:r w:rsidR="00FD57E3">
        <w:rPr>
          <w:rFonts w:ascii="Helvetica" w:hAnsi="Helvetica" w:cs="Helvetica" w:hint="eastAsia"/>
          <w:color w:val="0D1239"/>
          <w:shd w:val="clear" w:color="auto" w:fill="FFFFFF"/>
        </w:rPr>
        <w:t>，</w:t>
      </w:r>
      <w:r w:rsidR="008D7CD3" w:rsidRPr="008D7CD3">
        <w:rPr>
          <w:rFonts w:ascii="Helvetica" w:hAnsi="Helvetica" w:cs="Helvetica"/>
          <w:color w:val="0D1239"/>
          <w:shd w:val="clear" w:color="auto" w:fill="FFFFFF"/>
        </w:rPr>
        <w:t>每张图像都由五位眼科医生专家决定正常还是青光眼。</w:t>
      </w:r>
    </w:p>
    <w:p w14:paraId="11B0D2E9" w14:textId="048D8D7B" w:rsidR="004005D8" w:rsidRDefault="004005D8" w:rsidP="004005D8">
      <w:pPr>
        <w:pStyle w:val="2"/>
        <w:rPr>
          <w:sz w:val="24"/>
          <w:szCs w:val="24"/>
        </w:rPr>
      </w:pPr>
      <w:r>
        <w:rPr>
          <w:sz w:val="24"/>
          <w:szCs w:val="24"/>
        </w:rPr>
        <w:lastRenderedPageBreak/>
        <w:t>4</w:t>
      </w:r>
      <w:r w:rsidRPr="00C656AE">
        <w:rPr>
          <w:sz w:val="24"/>
          <w:szCs w:val="24"/>
        </w:rPr>
        <w:t>.</w:t>
      </w:r>
      <w:r>
        <w:rPr>
          <w:sz w:val="24"/>
          <w:szCs w:val="24"/>
        </w:rPr>
        <w:t>2</w:t>
      </w:r>
      <w:r w:rsidRPr="00C656AE">
        <w:rPr>
          <w:rFonts w:hint="eastAsia"/>
          <w:sz w:val="24"/>
          <w:szCs w:val="24"/>
        </w:rPr>
        <w:t>.</w:t>
      </w:r>
      <w:r>
        <w:rPr>
          <w:rFonts w:hint="eastAsia"/>
          <w:sz w:val="24"/>
          <w:szCs w:val="24"/>
        </w:rPr>
        <w:t>结果</w:t>
      </w:r>
    </w:p>
    <w:p w14:paraId="0D47AC7C" w14:textId="1FAF3598" w:rsidR="004005D8" w:rsidRDefault="00520B07" w:rsidP="00520B07">
      <w:pPr>
        <w:pStyle w:val="3"/>
        <w:rPr>
          <w:sz w:val="21"/>
          <w:szCs w:val="21"/>
          <w:shd w:val="clear" w:color="auto" w:fill="FFFFFF"/>
        </w:rPr>
      </w:pPr>
      <w:r w:rsidRPr="00520B07">
        <w:rPr>
          <w:rFonts w:hint="eastAsia"/>
          <w:sz w:val="21"/>
          <w:szCs w:val="21"/>
          <w:shd w:val="clear" w:color="auto" w:fill="FFFFFF"/>
        </w:rPr>
        <w:t>分类效果</w:t>
      </w:r>
    </w:p>
    <w:p w14:paraId="1FA7D865" w14:textId="4F974B92" w:rsidR="00520B07" w:rsidRPr="002252CE" w:rsidRDefault="00520B07" w:rsidP="00E02205">
      <w:pPr>
        <w:ind w:leftChars="202" w:left="424" w:firstLine="425"/>
        <w:jc w:val="left"/>
      </w:pPr>
      <w:r>
        <w:rPr>
          <w:rFonts w:hint="eastAsia"/>
        </w:rPr>
        <w:t>我们与</w:t>
      </w:r>
      <w:r w:rsidR="00B218BA">
        <w:rPr>
          <w:rFonts w:hint="eastAsia"/>
        </w:rPr>
        <w:t>近年</w:t>
      </w:r>
      <w:r w:rsidR="003E7CA0">
        <w:rPr>
          <w:rFonts w:hint="eastAsia"/>
        </w:rPr>
        <w:t>图像分类领域</w:t>
      </w:r>
      <w:r>
        <w:rPr>
          <w:rFonts w:hint="eastAsia"/>
        </w:rPr>
        <w:t>多个代表性模型进行了</w:t>
      </w:r>
      <w:r w:rsidR="00B218BA">
        <w:rPr>
          <w:rFonts w:hint="eastAsia"/>
        </w:rPr>
        <w:t>青光眼</w:t>
      </w:r>
      <w:r>
        <w:rPr>
          <w:rFonts w:hint="eastAsia"/>
        </w:rPr>
        <w:t>分类</w:t>
      </w:r>
      <w:r w:rsidR="00DB2043">
        <w:rPr>
          <w:rFonts w:hint="eastAsia"/>
        </w:rPr>
        <w:t>效果</w:t>
      </w:r>
      <w:r>
        <w:rPr>
          <w:rFonts w:hint="eastAsia"/>
        </w:rPr>
        <w:t>对比</w:t>
      </w:r>
      <w:r w:rsidR="00DB2043">
        <w:rPr>
          <w:rFonts w:hint="eastAsia"/>
        </w:rPr>
        <w:t>，这些模型包括</w:t>
      </w:r>
      <w:r w:rsidR="00DB2043" w:rsidRPr="00DB2043">
        <w:t>ResNet</w:t>
      </w:r>
      <w:r w:rsidR="00A516F4">
        <w:t>-</w:t>
      </w:r>
      <w:r w:rsidR="00DB2043" w:rsidRPr="00DB2043">
        <w:t>50</w:t>
      </w:r>
      <w:r w:rsidR="00DB2043">
        <w:rPr>
          <w:vertAlign w:val="superscript"/>
        </w:rPr>
        <w:t>[18]</w:t>
      </w:r>
      <w:r w:rsidR="00A516F4">
        <w:rPr>
          <w:rFonts w:hint="eastAsia"/>
        </w:rPr>
        <w:t>、</w:t>
      </w:r>
      <w:r w:rsidR="00A516F4">
        <w:rPr>
          <w:rFonts w:hint="eastAsia"/>
          <w:sz w:val="18"/>
          <w:szCs w:val="18"/>
        </w:rPr>
        <w:t>SwinTransformerV2</w:t>
      </w:r>
      <w:r w:rsidR="0094296C">
        <w:rPr>
          <w:vertAlign w:val="superscript"/>
        </w:rPr>
        <w:t>[19]</w:t>
      </w:r>
      <w:r w:rsidR="0097461A">
        <w:rPr>
          <w:rFonts w:hint="eastAsia"/>
        </w:rPr>
        <w:t>、</w:t>
      </w:r>
      <w:r w:rsidR="00E05F37">
        <w:rPr>
          <w:rFonts w:hint="eastAsia"/>
          <w:sz w:val="18"/>
          <w:szCs w:val="18"/>
        </w:rPr>
        <w:t>ConvNeXtsV2</w:t>
      </w:r>
      <w:r w:rsidR="00E05F37">
        <w:rPr>
          <w:sz w:val="18"/>
          <w:szCs w:val="18"/>
          <w:vertAlign w:val="superscript"/>
        </w:rPr>
        <w:t>[20]</w:t>
      </w:r>
      <w:r w:rsidR="00867EFC">
        <w:rPr>
          <w:rFonts w:hint="eastAsia"/>
          <w:sz w:val="18"/>
          <w:szCs w:val="18"/>
        </w:rPr>
        <w:t>、RMT</w:t>
      </w:r>
      <w:r w:rsidR="00606E5D">
        <w:rPr>
          <w:sz w:val="18"/>
          <w:szCs w:val="18"/>
          <w:vertAlign w:val="superscript"/>
        </w:rPr>
        <w:t>[21]</w:t>
      </w:r>
      <w:r w:rsidR="00D81B19">
        <w:rPr>
          <w:rFonts w:hint="eastAsia"/>
          <w:sz w:val="18"/>
          <w:szCs w:val="18"/>
        </w:rPr>
        <w:t>、</w:t>
      </w:r>
      <w:r w:rsidR="00D81B19" w:rsidRPr="00E55630">
        <w:t>Vision Mamba</w:t>
      </w:r>
      <w:r w:rsidR="00D81B19">
        <w:rPr>
          <w:vertAlign w:val="superscript"/>
        </w:rPr>
        <w:t>[</w:t>
      </w:r>
      <w:r w:rsidR="007974A2">
        <w:rPr>
          <w:vertAlign w:val="superscript"/>
        </w:rPr>
        <w:t>4</w:t>
      </w:r>
      <w:r w:rsidR="00D81B19">
        <w:rPr>
          <w:vertAlign w:val="superscript"/>
        </w:rPr>
        <w:t>]</w:t>
      </w:r>
      <w:r w:rsidR="00304CA8">
        <w:rPr>
          <w:rFonts w:hint="eastAsia"/>
        </w:rPr>
        <w:t>、</w:t>
      </w:r>
      <w:r w:rsidR="005E4755" w:rsidRPr="00146CEE">
        <w:t>MHS-VM</w:t>
      </w:r>
      <w:r w:rsidR="005E4755">
        <w:rPr>
          <w:vertAlign w:val="superscript"/>
        </w:rPr>
        <w:t>[5]</w:t>
      </w:r>
      <w:r w:rsidR="007974A2">
        <w:rPr>
          <w:rFonts w:hint="eastAsia"/>
        </w:rPr>
        <w:t>、</w:t>
      </w:r>
      <w:proofErr w:type="spellStart"/>
      <w:r w:rsidR="007974A2">
        <w:t>VMamba</w:t>
      </w:r>
      <w:proofErr w:type="spellEnd"/>
      <w:r w:rsidR="007974A2">
        <w:rPr>
          <w:vertAlign w:val="superscript"/>
        </w:rPr>
        <w:t>[8]</w:t>
      </w:r>
      <w:r w:rsidR="00B352B7">
        <w:rPr>
          <w:rFonts w:hint="eastAsia"/>
        </w:rPr>
        <w:t>、</w:t>
      </w:r>
      <w:r w:rsidR="00B352B7" w:rsidRPr="00B352B7">
        <w:t>2DMamba</w:t>
      </w:r>
      <w:r w:rsidR="00B352B7">
        <w:rPr>
          <w:vertAlign w:val="superscript"/>
        </w:rPr>
        <w:t>[22]</w:t>
      </w:r>
      <w:r w:rsidR="00F13E2C">
        <w:rPr>
          <w:rFonts w:hint="eastAsia"/>
        </w:rPr>
        <w:t>。</w:t>
      </w:r>
      <w:r w:rsidR="009F75DD">
        <w:rPr>
          <w:rFonts w:hint="eastAsia"/>
        </w:rPr>
        <w:t>这些模型</w:t>
      </w:r>
      <w:r w:rsidR="00E02205">
        <w:rPr>
          <w:rFonts w:hint="eastAsia"/>
        </w:rPr>
        <w:t>都在</w:t>
      </w:r>
      <w:r w:rsidR="00E02205">
        <w:t>ImageNet</w:t>
      </w:r>
      <w:r w:rsidR="00E02205">
        <w:rPr>
          <w:vertAlign w:val="superscript"/>
        </w:rPr>
        <w:t>[23]</w:t>
      </w:r>
      <w:r w:rsidR="002252CE">
        <w:rPr>
          <w:rFonts w:hint="eastAsia"/>
        </w:rPr>
        <w:t>等代表性大型图像分类任务数据集上</w:t>
      </w:r>
      <w:r w:rsidR="009F75DD">
        <w:rPr>
          <w:rFonts w:hint="eastAsia"/>
        </w:rPr>
        <w:t>经过验证，表现出了优秀的效果</w:t>
      </w:r>
      <w:r w:rsidR="00F13E2C">
        <w:rPr>
          <w:rFonts w:hint="eastAsia"/>
        </w:rPr>
        <w:t>，后四个模型是近年</w:t>
      </w:r>
      <w:r w:rsidR="00F13E2C">
        <w:t>Mamba</w:t>
      </w:r>
      <w:r w:rsidR="00F13E2C">
        <w:rPr>
          <w:rFonts w:hint="eastAsia"/>
        </w:rPr>
        <w:t>在二维图像领域的代表性成果</w:t>
      </w:r>
      <w:r w:rsidR="009F75DD">
        <w:rPr>
          <w:rFonts w:hint="eastAsia"/>
        </w:rPr>
        <w:t>。</w:t>
      </w:r>
    </w:p>
    <w:p w14:paraId="3B091D52" w14:textId="69E2993D" w:rsidR="008F0F06" w:rsidRDefault="00E67A31" w:rsidP="003E2DA1">
      <w:pPr>
        <w:ind w:firstLineChars="100" w:firstLine="210"/>
        <w:rPr>
          <w:rFonts w:hint="eastAsia"/>
          <w:noProof/>
        </w:rPr>
      </w:pPr>
      <w:r>
        <w:rPr>
          <w:noProof/>
        </w:rPr>
        <w:drawing>
          <wp:inline distT="0" distB="0" distL="0" distR="0" wp14:anchorId="351D95A9" wp14:editId="7465E032">
            <wp:extent cx="2457781" cy="1409688"/>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71191" cy="1417379"/>
                    </a:xfrm>
                    <a:prstGeom prst="rect">
                      <a:avLst/>
                    </a:prstGeom>
                  </pic:spPr>
                </pic:pic>
              </a:graphicData>
            </a:graphic>
          </wp:inline>
        </w:drawing>
      </w:r>
      <w:r w:rsidR="003E2DA1">
        <w:rPr>
          <w:rFonts w:hint="eastAsia"/>
          <w:noProof/>
        </w:rPr>
        <w:t xml:space="preserve"> </w:t>
      </w:r>
      <w:r w:rsidR="003E2DA1">
        <w:rPr>
          <w:noProof/>
        </w:rPr>
        <w:drawing>
          <wp:inline distT="0" distB="0" distL="0" distR="0" wp14:anchorId="13E3A4C2" wp14:editId="27C59346">
            <wp:extent cx="2420471" cy="1387998"/>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6030" cy="1396920"/>
                    </a:xfrm>
                    <a:prstGeom prst="rect">
                      <a:avLst/>
                    </a:prstGeom>
                  </pic:spPr>
                </pic:pic>
              </a:graphicData>
            </a:graphic>
          </wp:inline>
        </w:drawing>
      </w:r>
    </w:p>
    <w:p w14:paraId="17348CD7" w14:textId="5D27880B" w:rsidR="008B2796" w:rsidRDefault="008B2796" w:rsidP="008B2796">
      <w:pPr>
        <w:rPr>
          <w:rFonts w:hint="eastAsia"/>
        </w:rPr>
      </w:pPr>
      <w:r w:rsidRPr="00C656AE">
        <w:rPr>
          <w:rFonts w:hint="eastAsia"/>
          <w:b/>
        </w:rPr>
        <w:t>图</w:t>
      </w:r>
      <w:r>
        <w:rPr>
          <w:b/>
        </w:rPr>
        <w:t>3</w:t>
      </w:r>
      <w:r w:rsidRPr="00C656AE">
        <w:rPr>
          <w:rFonts w:hint="eastAsia"/>
          <w:b/>
        </w:rPr>
        <w:t xml:space="preserve"> </w:t>
      </w:r>
      <w:r>
        <w:rPr>
          <w:rFonts w:hint="eastAsia"/>
          <w:b/>
        </w:rPr>
        <w:t>本文模型和图像分类</w:t>
      </w:r>
      <w:r w:rsidR="00FA27A8">
        <w:rPr>
          <w:rFonts w:hint="eastAsia"/>
          <w:b/>
        </w:rPr>
        <w:t>领域</w:t>
      </w:r>
      <w:r>
        <w:rPr>
          <w:rFonts w:hint="eastAsia"/>
          <w:b/>
        </w:rPr>
        <w:t>代表性模型在</w:t>
      </w:r>
      <w:r w:rsidRPr="008B2796">
        <w:rPr>
          <w:b/>
        </w:rPr>
        <w:t>SMDG-19</w:t>
      </w:r>
      <w:r>
        <w:rPr>
          <w:rFonts w:hint="eastAsia"/>
          <w:b/>
        </w:rPr>
        <w:t>数据集上</w:t>
      </w:r>
      <w:r w:rsidR="00FA27A8">
        <w:rPr>
          <w:rFonts w:hint="eastAsia"/>
          <w:b/>
        </w:rPr>
        <w:t>训练3</w:t>
      </w:r>
      <w:r w:rsidR="00FA27A8">
        <w:rPr>
          <w:b/>
        </w:rPr>
        <w:t>00</w:t>
      </w:r>
      <w:r w:rsidR="00FA27A8">
        <w:rPr>
          <w:rFonts w:hint="eastAsia"/>
          <w:b/>
        </w:rPr>
        <w:t>个e</w:t>
      </w:r>
      <w:r w:rsidR="00FA27A8">
        <w:rPr>
          <w:b/>
        </w:rPr>
        <w:t>poch</w:t>
      </w:r>
      <w:r>
        <w:rPr>
          <w:rFonts w:hint="eastAsia"/>
          <w:b/>
        </w:rPr>
        <w:t>的准确率和灵敏度</w:t>
      </w:r>
    </w:p>
    <w:p w14:paraId="11AA44F0" w14:textId="36BF659C" w:rsidR="006333A7" w:rsidRPr="002252CE" w:rsidRDefault="006333A7" w:rsidP="006333A7">
      <w:pPr>
        <w:ind w:leftChars="202" w:left="424" w:firstLine="425"/>
        <w:jc w:val="left"/>
      </w:pPr>
      <w:r>
        <w:rPr>
          <w:rFonts w:hint="eastAsia"/>
        </w:rPr>
        <w:t>我们统一</w:t>
      </w:r>
      <w:r w:rsidRPr="006333A7">
        <w:rPr>
          <w:rFonts w:hint="eastAsia"/>
        </w:rPr>
        <w:t>使用输入分辨率为</w:t>
      </w:r>
      <w:r w:rsidRPr="006333A7">
        <w:t xml:space="preserve"> 512×512 的 SMDG-19 数据集训练</w:t>
      </w:r>
      <w:r>
        <w:rPr>
          <w:rFonts w:hint="eastAsia"/>
        </w:rPr>
        <w:t>所有</w:t>
      </w:r>
      <w:r w:rsidRPr="006333A7">
        <w:t>模型</w:t>
      </w:r>
      <w:r w:rsidR="00676296">
        <w:rPr>
          <w:rFonts w:hint="eastAsia"/>
        </w:rPr>
        <w:t>的最小参数量版本</w:t>
      </w:r>
      <w:r w:rsidRPr="006333A7">
        <w:t>。</w:t>
      </w:r>
      <w:r>
        <w:rPr>
          <w:rFonts w:hint="eastAsia"/>
        </w:rPr>
        <w:t>其中本文提出的</w:t>
      </w:r>
      <w:r w:rsidRPr="006333A7">
        <w:t xml:space="preserve">模型包含 6 层，其中 </w:t>
      </w:r>
      <w:proofErr w:type="spellStart"/>
      <w:r w:rsidRPr="006333A7">
        <w:t>d_model</w:t>
      </w:r>
      <w:proofErr w:type="spellEnd"/>
      <w:r w:rsidRPr="006333A7">
        <w:t>=</w:t>
      </w:r>
      <w:r w:rsidR="008B08FA">
        <w:t>1024</w:t>
      </w:r>
      <w:r w:rsidRPr="006333A7">
        <w:t>、</w:t>
      </w:r>
      <w:proofErr w:type="spellStart"/>
      <w:r w:rsidRPr="006333A7">
        <w:t>d_state</w:t>
      </w:r>
      <w:proofErr w:type="spellEnd"/>
      <w:r w:rsidRPr="006333A7">
        <w:t>=64、</w:t>
      </w:r>
      <w:proofErr w:type="spellStart"/>
      <w:r w:rsidRPr="006333A7">
        <w:t>d_conv</w:t>
      </w:r>
      <w:proofErr w:type="spellEnd"/>
      <w:r w:rsidRPr="006333A7">
        <w:t>=</w:t>
      </w:r>
      <w:r w:rsidR="00CD5DC2">
        <w:t>3</w:t>
      </w:r>
      <w:r w:rsidRPr="006333A7">
        <w:t>、expand=2、</w:t>
      </w:r>
      <w:proofErr w:type="spellStart"/>
      <w:r w:rsidRPr="006333A7">
        <w:t>headdim</w:t>
      </w:r>
      <w:proofErr w:type="spellEnd"/>
      <w:r w:rsidRPr="006333A7">
        <w:t xml:space="preserve">=64。我们采用 </w:t>
      </w:r>
      <w:proofErr w:type="spellStart"/>
      <w:r w:rsidRPr="006333A7">
        <w:t>AdamW</w:t>
      </w:r>
      <w:proofErr w:type="spellEnd"/>
      <w:r w:rsidRPr="006333A7">
        <w:t xml:space="preserve"> 优化器，初始学习率为 5×10</w:t>
      </w:r>
      <w:r w:rsidRPr="006333A7">
        <w:rPr>
          <w:rFonts w:ascii="MS Gothic" w:eastAsia="MS Gothic" w:hAnsi="MS Gothic" w:cs="MS Gothic" w:hint="eastAsia"/>
        </w:rPr>
        <w:t>⁻⁴</w:t>
      </w:r>
      <w:r w:rsidRPr="006333A7">
        <w:t>，权重衰减为 0.05，并配合余弦退火学习率</w:t>
      </w:r>
      <w:proofErr w:type="gramStart"/>
      <w:r w:rsidRPr="006333A7">
        <w:t>调度器</w:t>
      </w:r>
      <w:proofErr w:type="gramEnd"/>
      <w:r w:rsidRPr="006333A7">
        <w:t xml:space="preserve">及 5 轮预热（warmup）。数据增强包括 </w:t>
      </w:r>
      <w:proofErr w:type="spellStart"/>
      <w:r w:rsidRPr="006333A7">
        <w:t>Mixup</w:t>
      </w:r>
      <w:proofErr w:type="spellEnd"/>
      <w:r w:rsidRPr="006333A7">
        <w:t>（α=0.8）、</w:t>
      </w:r>
      <w:proofErr w:type="spellStart"/>
      <w:r w:rsidRPr="006333A7">
        <w:t>CutMix</w:t>
      </w:r>
      <w:proofErr w:type="spellEnd"/>
      <w:r w:rsidRPr="006333A7">
        <w:t>（α=1.0）、颜色抖动（0.4）和随机擦除（p=0.25）。所有模型均在</w:t>
      </w:r>
      <w:r w:rsidR="00224EAA" w:rsidRPr="00224EAA">
        <w:t>NVIDIA GeForce RTX 4090</w:t>
      </w:r>
      <w:r w:rsidR="00CD5DC2">
        <w:rPr>
          <w:rFonts w:hint="eastAsia"/>
        </w:rPr>
        <w:t>单机双卡G</w:t>
      </w:r>
      <w:r w:rsidR="00CD5DC2">
        <w:t>PU</w:t>
      </w:r>
      <w:r w:rsidR="00CD5DC2">
        <w:rPr>
          <w:rFonts w:hint="eastAsia"/>
        </w:rPr>
        <w:t>上</w:t>
      </w:r>
      <w:r w:rsidRPr="006333A7">
        <w:t xml:space="preserve">训练 300 </w:t>
      </w:r>
      <w:proofErr w:type="gramStart"/>
      <w:r w:rsidRPr="006333A7">
        <w:t>个</w:t>
      </w:r>
      <w:proofErr w:type="gramEnd"/>
      <w:r w:rsidRPr="006333A7">
        <w:t>轮次。</w:t>
      </w:r>
    </w:p>
    <w:p w14:paraId="0B957647" w14:textId="46A9E5AE" w:rsidR="008F0F06" w:rsidRDefault="008F0F06" w:rsidP="00764EA8">
      <w:r>
        <w:rPr>
          <w:rFonts w:hint="eastAsia"/>
        </w:rPr>
        <w:t>从图3</w:t>
      </w:r>
      <w:r w:rsidR="003E2DA1">
        <w:rPr>
          <w:rFonts w:hint="eastAsia"/>
        </w:rPr>
        <w:t>中</w:t>
      </w:r>
      <w:r>
        <w:rPr>
          <w:rFonts w:hint="eastAsia"/>
        </w:rPr>
        <w:t>可以看出我们的</w:t>
      </w:r>
      <w:r w:rsidR="003E2DA1">
        <w:rPr>
          <w:rFonts w:hint="eastAsia"/>
        </w:rPr>
        <w:t>模型（绿色折线）无论是在</w:t>
      </w:r>
      <w:r w:rsidR="00261B29">
        <w:rPr>
          <w:rFonts w:hint="eastAsia"/>
        </w:rPr>
        <w:t>峰值</w:t>
      </w:r>
      <w:r w:rsidR="00C03EC3">
        <w:rPr>
          <w:rFonts w:hint="eastAsia"/>
        </w:rPr>
        <w:t>准确率</w:t>
      </w:r>
      <w:r w:rsidR="00261B29">
        <w:rPr>
          <w:rFonts w:hint="eastAsia"/>
        </w:rPr>
        <w:t>（</w:t>
      </w:r>
      <w:r w:rsidR="00261B29" w:rsidRPr="00261B29">
        <w:t>89.86</w:t>
      </w:r>
      <w:r w:rsidR="00261B29">
        <w:rPr>
          <w:rFonts w:hint="eastAsia"/>
        </w:rPr>
        <w:t>）</w:t>
      </w:r>
      <w:r w:rsidR="00C03EC3">
        <w:rPr>
          <w:rFonts w:hint="eastAsia"/>
        </w:rPr>
        <w:t>还是</w:t>
      </w:r>
      <w:r w:rsidR="00261B29">
        <w:rPr>
          <w:rFonts w:hint="eastAsia"/>
        </w:rPr>
        <w:t>峰值</w:t>
      </w:r>
      <w:r w:rsidR="00C03EC3">
        <w:rPr>
          <w:rFonts w:hint="eastAsia"/>
        </w:rPr>
        <w:t>灵敏度</w:t>
      </w:r>
      <w:r w:rsidR="00261B29">
        <w:rPr>
          <w:rFonts w:hint="eastAsia"/>
        </w:rPr>
        <w:t>（</w:t>
      </w:r>
      <w:r w:rsidR="00261B29" w:rsidRPr="00261B29">
        <w:t>85</w:t>
      </w:r>
      <w:r w:rsidR="00261B29">
        <w:t>.</w:t>
      </w:r>
      <w:r w:rsidR="00261B29" w:rsidRPr="00261B29">
        <w:t>28</w:t>
      </w:r>
      <w:r w:rsidR="00261B29">
        <w:t>%</w:t>
      </w:r>
      <w:r w:rsidR="00261B29">
        <w:rPr>
          <w:rFonts w:hint="eastAsia"/>
        </w:rPr>
        <w:t>）</w:t>
      </w:r>
      <w:r w:rsidR="00C03EC3">
        <w:rPr>
          <w:rFonts w:hint="eastAsia"/>
        </w:rPr>
        <w:t>上都要</w:t>
      </w:r>
      <w:r w:rsidR="000B3C94">
        <w:rPr>
          <w:rFonts w:hint="eastAsia"/>
        </w:rPr>
        <w:t>显著</w:t>
      </w:r>
      <w:r w:rsidR="00C03EC3">
        <w:rPr>
          <w:rFonts w:hint="eastAsia"/>
        </w:rPr>
        <w:t>优于</w:t>
      </w:r>
      <w:r w:rsidR="006A03A6">
        <w:rPr>
          <w:rFonts w:hint="eastAsia"/>
        </w:rPr>
        <w:t>其他模型</w:t>
      </w:r>
      <w:r w:rsidR="000B35B0">
        <w:rPr>
          <w:rFonts w:hint="eastAsia"/>
        </w:rPr>
        <w:t>。</w:t>
      </w:r>
    </w:p>
    <w:p w14:paraId="7EDD0CD0" w14:textId="626C65E5" w:rsidR="00764EA8" w:rsidRDefault="00764EA8" w:rsidP="00764EA8">
      <w:pPr>
        <w:rPr>
          <w:rFonts w:hint="eastAsia"/>
        </w:rPr>
      </w:pPr>
      <w:r>
        <w:tab/>
      </w:r>
      <w:r w:rsidR="00676296">
        <w:rPr>
          <w:rFonts w:hint="eastAsia"/>
        </w:rPr>
        <w:t>与此同时，我们也</w:t>
      </w:r>
      <w:r w:rsidR="00FB574B">
        <w:rPr>
          <w:rFonts w:hint="eastAsia"/>
        </w:rPr>
        <w:t>与近年来的其他</w:t>
      </w:r>
      <w:r w:rsidR="00FC1C7F">
        <w:rPr>
          <w:rFonts w:hint="eastAsia"/>
        </w:rPr>
        <w:t>在青光眼</w:t>
      </w:r>
      <w:r w:rsidR="00A5494A">
        <w:rPr>
          <w:rFonts w:hint="eastAsia"/>
        </w:rPr>
        <w:t>分类</w:t>
      </w:r>
      <w:r w:rsidR="00FC1C7F">
        <w:rPr>
          <w:rFonts w:hint="eastAsia"/>
        </w:rPr>
        <w:t>领域表现优异的模型进行了比对，这些模型包括</w:t>
      </w:r>
      <w:r w:rsidR="00FC1C7F">
        <w:tab/>
        <w:t>CA-Net</w:t>
      </w:r>
      <w:r w:rsidR="00FC1C7F">
        <w:rPr>
          <w:vertAlign w:val="superscript"/>
        </w:rPr>
        <w:t>[24]</w:t>
      </w:r>
      <w:r w:rsidR="00FC1C7F">
        <w:rPr>
          <w:rFonts w:hint="eastAsia"/>
        </w:rPr>
        <w:t>、</w:t>
      </w:r>
      <w:r w:rsidR="004D76BE">
        <w:rPr>
          <w:rFonts w:hint="eastAsia"/>
        </w:rPr>
        <w:t>K</w:t>
      </w:r>
      <w:r w:rsidR="004D76BE">
        <w:t>R-NET</w:t>
      </w:r>
      <w:r w:rsidR="004D76BE">
        <w:rPr>
          <w:vertAlign w:val="superscript"/>
        </w:rPr>
        <w:t>[25]</w:t>
      </w:r>
      <w:r w:rsidR="004D76BE">
        <w:rPr>
          <w:rFonts w:hint="eastAsia"/>
        </w:rPr>
        <w:t>、</w:t>
      </w:r>
      <w:r w:rsidR="009F4F96" w:rsidRPr="009F4F96">
        <w:t>MSGC-CNN</w:t>
      </w:r>
      <w:r w:rsidR="009F4F96">
        <w:rPr>
          <w:vertAlign w:val="superscript"/>
        </w:rPr>
        <w:t>[26]</w:t>
      </w:r>
      <w:r w:rsidR="0093405D">
        <w:rPr>
          <w:rFonts w:hint="eastAsia"/>
        </w:rPr>
        <w:t>、</w:t>
      </w:r>
      <w:proofErr w:type="spellStart"/>
      <w:r w:rsidR="0093405D" w:rsidRPr="0093405D">
        <w:t>ODnCNN</w:t>
      </w:r>
      <w:proofErr w:type="spellEnd"/>
      <w:r w:rsidR="0093405D" w:rsidRPr="0093405D">
        <w:t>-ML</w:t>
      </w:r>
      <w:r w:rsidR="00A5494A">
        <w:rPr>
          <w:vertAlign w:val="superscript"/>
        </w:rPr>
        <w:t>[27]</w:t>
      </w:r>
      <w:r w:rsidR="00A5494A">
        <w:rPr>
          <w:rFonts w:hint="eastAsia"/>
        </w:rPr>
        <w:t>，他们基本都以卷积神经网络（C</w:t>
      </w:r>
      <w:r w:rsidR="00A5494A">
        <w:t>NN</w:t>
      </w:r>
      <w:r w:rsidR="00A5494A">
        <w:rPr>
          <w:rFonts w:hint="eastAsia"/>
        </w:rPr>
        <w:t>）为骨干网络，搭配U</w:t>
      </w:r>
      <w:r w:rsidR="00A5494A">
        <w:t>-N</w:t>
      </w:r>
      <w:r w:rsidR="00A5494A">
        <w:rPr>
          <w:rFonts w:hint="eastAsia"/>
        </w:rPr>
        <w:t>et及其变体网络做一些图像的前期处理和图像特征提取工作来实现多阶段配合的青光眼分类。针对所有这些网络，</w:t>
      </w:r>
      <w:r w:rsidR="00F04B74">
        <w:rPr>
          <w:rFonts w:hint="eastAsia"/>
        </w:rPr>
        <w:t>我们都使用</w:t>
      </w:r>
      <w:r w:rsidR="0064476F">
        <w:t>5</w:t>
      </w:r>
      <w:r w:rsidR="00F04B74">
        <w:rPr>
          <w:rFonts w:hint="eastAsia"/>
        </w:rPr>
        <w:t>个不同的随机种子进行了</w:t>
      </w:r>
      <w:r w:rsidR="0064476F">
        <w:t>5</w:t>
      </w:r>
      <w:r w:rsidR="00F04B74">
        <w:rPr>
          <w:rFonts w:hint="eastAsia"/>
        </w:rPr>
        <w:t>次实验，并在表</w:t>
      </w:r>
      <w:r w:rsidR="00F04B74">
        <w:t>1</w:t>
      </w:r>
      <w:r w:rsidR="00F04B74">
        <w:rPr>
          <w:rFonts w:hint="eastAsia"/>
        </w:rPr>
        <w:t>中展示了</w:t>
      </w:r>
      <w:r w:rsidR="001949AC">
        <w:rPr>
          <w:rFonts w:hint="eastAsia"/>
        </w:rPr>
        <w:t>各项测试指标的</w:t>
      </w:r>
      <w:r w:rsidR="00F04B74">
        <w:rPr>
          <w:rFonts w:hint="eastAsia"/>
        </w:rPr>
        <w:t>平均值</w:t>
      </w:r>
      <w:r w:rsidR="001949AC">
        <w:rPr>
          <w:rFonts w:hint="eastAsia"/>
        </w:rPr>
        <w:t>。</w:t>
      </w:r>
    </w:p>
    <w:tbl>
      <w:tblPr>
        <w:tblStyle w:val="aa"/>
        <w:tblW w:w="8789" w:type="dxa"/>
        <w:tblInd w:w="-17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
        <w:gridCol w:w="1985"/>
        <w:gridCol w:w="254"/>
        <w:gridCol w:w="17"/>
        <w:gridCol w:w="863"/>
        <w:gridCol w:w="992"/>
        <w:gridCol w:w="1418"/>
        <w:gridCol w:w="854"/>
        <w:gridCol w:w="1418"/>
        <w:gridCol w:w="846"/>
      </w:tblGrid>
      <w:tr w:rsidR="0047115B" w:rsidRPr="00E7012B" w14:paraId="7B46BB92" w14:textId="77777777" w:rsidTr="004D3909">
        <w:trPr>
          <w:gridBefore w:val="1"/>
          <w:wBefore w:w="142" w:type="dxa"/>
          <w:trHeight w:val="285"/>
        </w:trPr>
        <w:tc>
          <w:tcPr>
            <w:tcW w:w="1985" w:type="dxa"/>
            <w:tcBorders>
              <w:top w:val="single" w:sz="4" w:space="0" w:color="auto"/>
              <w:bottom w:val="single" w:sz="4" w:space="0" w:color="auto"/>
            </w:tcBorders>
            <w:noWrap/>
            <w:hideMark/>
          </w:tcPr>
          <w:p w14:paraId="51D00452" w14:textId="34F135EB" w:rsidR="0047115B" w:rsidRPr="00E7012B" w:rsidRDefault="0047115B" w:rsidP="00593D35">
            <w:pPr>
              <w:jc w:val="center"/>
              <w:rPr>
                <w:b/>
                <w:bCs/>
                <w:sz w:val="18"/>
                <w:szCs w:val="18"/>
              </w:rPr>
            </w:pPr>
            <w:r w:rsidRPr="00E02A4F">
              <w:rPr>
                <w:rFonts w:hint="eastAsia"/>
                <w:b/>
                <w:bCs/>
                <w:sz w:val="18"/>
                <w:szCs w:val="18"/>
              </w:rPr>
              <w:t>Method</w:t>
            </w:r>
          </w:p>
        </w:tc>
        <w:tc>
          <w:tcPr>
            <w:tcW w:w="254" w:type="dxa"/>
            <w:tcBorders>
              <w:top w:val="single" w:sz="4" w:space="0" w:color="auto"/>
              <w:bottom w:val="single" w:sz="4" w:space="0" w:color="auto"/>
            </w:tcBorders>
          </w:tcPr>
          <w:p w14:paraId="0ECD2C25" w14:textId="77777777" w:rsidR="0047115B" w:rsidRPr="00E7012B" w:rsidRDefault="0047115B" w:rsidP="00593D35">
            <w:pPr>
              <w:jc w:val="center"/>
              <w:rPr>
                <w:rFonts w:hint="eastAsia"/>
                <w:b/>
                <w:bCs/>
                <w:sz w:val="18"/>
                <w:szCs w:val="18"/>
              </w:rPr>
            </w:pPr>
          </w:p>
        </w:tc>
        <w:tc>
          <w:tcPr>
            <w:tcW w:w="6408" w:type="dxa"/>
            <w:gridSpan w:val="7"/>
            <w:tcBorders>
              <w:top w:val="single" w:sz="4" w:space="0" w:color="auto"/>
              <w:bottom w:val="single" w:sz="4" w:space="0" w:color="auto"/>
            </w:tcBorders>
          </w:tcPr>
          <w:p w14:paraId="3442A1D2" w14:textId="52A493F6" w:rsidR="0047115B" w:rsidRPr="00E7012B" w:rsidRDefault="0047115B" w:rsidP="00593D35">
            <w:pPr>
              <w:jc w:val="center"/>
              <w:rPr>
                <w:b/>
                <w:bCs/>
                <w:sz w:val="18"/>
                <w:szCs w:val="18"/>
              </w:rPr>
            </w:pPr>
            <w:r w:rsidRPr="00E7012B">
              <w:rPr>
                <w:rFonts w:hint="eastAsia"/>
                <w:b/>
                <w:bCs/>
                <w:sz w:val="18"/>
                <w:szCs w:val="18"/>
              </w:rPr>
              <w:t>Datasets</w:t>
            </w:r>
          </w:p>
        </w:tc>
      </w:tr>
      <w:tr w:rsidR="0047115B" w:rsidRPr="00E7012B" w14:paraId="7B648638" w14:textId="77777777" w:rsidTr="004D3909">
        <w:trPr>
          <w:gridBefore w:val="1"/>
          <w:wBefore w:w="142" w:type="dxa"/>
          <w:trHeight w:val="285"/>
        </w:trPr>
        <w:tc>
          <w:tcPr>
            <w:tcW w:w="1985" w:type="dxa"/>
            <w:tcBorders>
              <w:top w:val="single" w:sz="4" w:space="0" w:color="auto"/>
              <w:bottom w:val="single" w:sz="4" w:space="0" w:color="auto"/>
            </w:tcBorders>
            <w:noWrap/>
            <w:hideMark/>
          </w:tcPr>
          <w:p w14:paraId="6396B86A" w14:textId="0A88EEFA" w:rsidR="0047115B" w:rsidRPr="00E02A4F" w:rsidRDefault="0047115B" w:rsidP="00593D35">
            <w:pPr>
              <w:jc w:val="center"/>
              <w:rPr>
                <w:b/>
                <w:bCs/>
                <w:sz w:val="18"/>
                <w:szCs w:val="18"/>
              </w:rPr>
            </w:pPr>
          </w:p>
        </w:tc>
        <w:tc>
          <w:tcPr>
            <w:tcW w:w="271" w:type="dxa"/>
            <w:gridSpan w:val="2"/>
            <w:tcBorders>
              <w:top w:val="single" w:sz="4" w:space="0" w:color="auto"/>
              <w:bottom w:val="single" w:sz="4" w:space="0" w:color="auto"/>
            </w:tcBorders>
          </w:tcPr>
          <w:p w14:paraId="15E25527" w14:textId="77777777" w:rsidR="0047115B" w:rsidRPr="0047115B" w:rsidRDefault="0047115B" w:rsidP="00593D35">
            <w:pPr>
              <w:jc w:val="center"/>
              <w:rPr>
                <w:b/>
                <w:bCs/>
                <w:sz w:val="18"/>
                <w:szCs w:val="18"/>
              </w:rPr>
            </w:pPr>
          </w:p>
        </w:tc>
        <w:tc>
          <w:tcPr>
            <w:tcW w:w="1855" w:type="dxa"/>
            <w:gridSpan w:val="2"/>
            <w:tcBorders>
              <w:top w:val="single" w:sz="4" w:space="0" w:color="auto"/>
              <w:bottom w:val="single" w:sz="4" w:space="0" w:color="auto"/>
            </w:tcBorders>
          </w:tcPr>
          <w:p w14:paraId="7AFB8811" w14:textId="7A9F49D3" w:rsidR="0047115B" w:rsidRPr="00E7012B" w:rsidRDefault="00ED0704" w:rsidP="00593D35">
            <w:pPr>
              <w:jc w:val="center"/>
              <w:rPr>
                <w:rFonts w:hint="eastAsia"/>
                <w:b/>
                <w:bCs/>
                <w:sz w:val="18"/>
                <w:szCs w:val="18"/>
              </w:rPr>
            </w:pPr>
            <w:r>
              <w:rPr>
                <w:b/>
                <w:bCs/>
                <w:sz w:val="18"/>
                <w:szCs w:val="18"/>
              </w:rPr>
              <w:t xml:space="preserve">  </w:t>
            </w:r>
            <w:bookmarkStart w:id="5" w:name="_Hlk218621482"/>
            <w:r w:rsidR="0047115B" w:rsidRPr="0047115B">
              <w:rPr>
                <w:b/>
                <w:bCs/>
                <w:sz w:val="18"/>
                <w:szCs w:val="18"/>
              </w:rPr>
              <w:t>SMDG-19</w:t>
            </w:r>
            <w:bookmarkEnd w:id="5"/>
          </w:p>
        </w:tc>
        <w:tc>
          <w:tcPr>
            <w:tcW w:w="2272" w:type="dxa"/>
            <w:gridSpan w:val="2"/>
            <w:tcBorders>
              <w:top w:val="single" w:sz="4" w:space="0" w:color="auto"/>
              <w:bottom w:val="single" w:sz="4" w:space="0" w:color="auto"/>
            </w:tcBorders>
            <w:noWrap/>
            <w:hideMark/>
          </w:tcPr>
          <w:p w14:paraId="282D9566" w14:textId="3594212B" w:rsidR="0047115B" w:rsidRPr="00E7012B" w:rsidRDefault="002D7255" w:rsidP="00593D35">
            <w:pPr>
              <w:jc w:val="center"/>
              <w:rPr>
                <w:b/>
                <w:bCs/>
                <w:sz w:val="18"/>
                <w:szCs w:val="18"/>
              </w:rPr>
            </w:pPr>
            <w:r>
              <w:rPr>
                <w:b/>
                <w:bCs/>
                <w:sz w:val="18"/>
                <w:szCs w:val="18"/>
              </w:rPr>
              <w:t xml:space="preserve">    </w:t>
            </w:r>
            <w:r w:rsidRPr="002D7255">
              <w:rPr>
                <w:b/>
                <w:bCs/>
                <w:sz w:val="18"/>
                <w:szCs w:val="18"/>
              </w:rPr>
              <w:t>RIM-ONE</w:t>
            </w:r>
          </w:p>
        </w:tc>
        <w:tc>
          <w:tcPr>
            <w:tcW w:w="2264" w:type="dxa"/>
            <w:gridSpan w:val="2"/>
            <w:tcBorders>
              <w:top w:val="single" w:sz="4" w:space="0" w:color="auto"/>
              <w:bottom w:val="single" w:sz="4" w:space="0" w:color="auto"/>
            </w:tcBorders>
            <w:noWrap/>
            <w:hideMark/>
          </w:tcPr>
          <w:p w14:paraId="77C92A31" w14:textId="1E6F02B5" w:rsidR="0047115B" w:rsidRPr="00E7012B" w:rsidRDefault="00E31A03" w:rsidP="00593D35">
            <w:pPr>
              <w:jc w:val="center"/>
              <w:rPr>
                <w:b/>
                <w:bCs/>
                <w:sz w:val="18"/>
                <w:szCs w:val="18"/>
              </w:rPr>
            </w:pPr>
            <w:r>
              <w:rPr>
                <w:b/>
                <w:bCs/>
                <w:sz w:val="18"/>
                <w:szCs w:val="18"/>
              </w:rPr>
              <w:t xml:space="preserve">   </w:t>
            </w:r>
            <w:proofErr w:type="spellStart"/>
            <w:r w:rsidR="002D7255" w:rsidRPr="002D7255">
              <w:rPr>
                <w:b/>
                <w:bCs/>
                <w:sz w:val="18"/>
                <w:szCs w:val="18"/>
              </w:rPr>
              <w:t>Chák</w:t>
            </w:r>
            <w:r w:rsidR="002D7255" w:rsidRPr="002D7255">
              <w:rPr>
                <w:rFonts w:ascii="Cambria" w:hAnsi="Cambria" w:cs="Cambria"/>
                <w:b/>
                <w:bCs/>
                <w:sz w:val="18"/>
                <w:szCs w:val="18"/>
              </w:rPr>
              <w:t>ṣ</w:t>
            </w:r>
            <w:r w:rsidR="002D7255" w:rsidRPr="002D7255">
              <w:rPr>
                <w:b/>
                <w:bCs/>
                <w:sz w:val="18"/>
                <w:szCs w:val="18"/>
              </w:rPr>
              <w:t>u</w:t>
            </w:r>
            <w:proofErr w:type="spellEnd"/>
          </w:p>
        </w:tc>
      </w:tr>
      <w:tr w:rsidR="002D7255" w:rsidRPr="00E7012B" w14:paraId="25ECD3D8" w14:textId="77777777" w:rsidTr="004D3909">
        <w:trPr>
          <w:gridBefore w:val="1"/>
          <w:wBefore w:w="142" w:type="dxa"/>
          <w:trHeight w:val="285"/>
        </w:trPr>
        <w:tc>
          <w:tcPr>
            <w:tcW w:w="1985" w:type="dxa"/>
            <w:tcBorders>
              <w:top w:val="single" w:sz="4" w:space="0" w:color="auto"/>
              <w:bottom w:val="single" w:sz="4" w:space="0" w:color="auto"/>
            </w:tcBorders>
            <w:noWrap/>
            <w:hideMark/>
          </w:tcPr>
          <w:p w14:paraId="5A7E0C40" w14:textId="77777777" w:rsidR="0047115B" w:rsidRPr="00E7012B" w:rsidRDefault="0047115B" w:rsidP="0047115B">
            <w:pPr>
              <w:rPr>
                <w:rFonts w:hint="eastAsia"/>
                <w:b/>
                <w:bCs/>
                <w:sz w:val="18"/>
                <w:szCs w:val="18"/>
              </w:rPr>
            </w:pPr>
          </w:p>
        </w:tc>
        <w:tc>
          <w:tcPr>
            <w:tcW w:w="1134" w:type="dxa"/>
            <w:gridSpan w:val="3"/>
            <w:tcBorders>
              <w:top w:val="single" w:sz="4" w:space="0" w:color="auto"/>
              <w:bottom w:val="single" w:sz="4" w:space="0" w:color="auto"/>
            </w:tcBorders>
          </w:tcPr>
          <w:p w14:paraId="7633243A" w14:textId="0D6FD803" w:rsidR="0047115B" w:rsidRDefault="00D64E3F" w:rsidP="00593D35">
            <w:pPr>
              <w:jc w:val="center"/>
              <w:rPr>
                <w:b/>
                <w:bCs/>
                <w:sz w:val="18"/>
                <w:szCs w:val="18"/>
              </w:rPr>
            </w:pPr>
            <w:r>
              <w:rPr>
                <w:b/>
                <w:bCs/>
                <w:sz w:val="18"/>
                <w:szCs w:val="18"/>
              </w:rPr>
              <w:t>Acc</w:t>
            </w:r>
          </w:p>
        </w:tc>
        <w:tc>
          <w:tcPr>
            <w:tcW w:w="992" w:type="dxa"/>
            <w:tcBorders>
              <w:top w:val="single" w:sz="4" w:space="0" w:color="auto"/>
              <w:bottom w:val="single" w:sz="4" w:space="0" w:color="auto"/>
            </w:tcBorders>
          </w:tcPr>
          <w:p w14:paraId="66F0A578" w14:textId="2899A71D" w:rsidR="0047115B" w:rsidRDefault="00F258D5" w:rsidP="00F258D5">
            <w:pPr>
              <w:jc w:val="center"/>
              <w:rPr>
                <w:rFonts w:hint="eastAsia"/>
                <w:b/>
                <w:bCs/>
                <w:sz w:val="18"/>
                <w:szCs w:val="18"/>
              </w:rPr>
            </w:pPr>
            <w:r>
              <w:rPr>
                <w:b/>
                <w:bCs/>
                <w:sz w:val="18"/>
                <w:szCs w:val="18"/>
              </w:rPr>
              <w:t>AUC</w:t>
            </w:r>
            <w:r w:rsidR="0047115B">
              <w:rPr>
                <w:b/>
                <w:bCs/>
                <w:sz w:val="18"/>
                <w:szCs w:val="18"/>
              </w:rPr>
              <w:t xml:space="preserve">    </w:t>
            </w:r>
          </w:p>
        </w:tc>
        <w:tc>
          <w:tcPr>
            <w:tcW w:w="1418" w:type="dxa"/>
            <w:tcBorders>
              <w:top w:val="single" w:sz="4" w:space="0" w:color="auto"/>
              <w:bottom w:val="single" w:sz="4" w:space="0" w:color="auto"/>
            </w:tcBorders>
            <w:noWrap/>
            <w:hideMark/>
          </w:tcPr>
          <w:p w14:paraId="30A8E179" w14:textId="704903B6" w:rsidR="0047115B" w:rsidRPr="00E7012B" w:rsidRDefault="0047115B" w:rsidP="00593D35">
            <w:pPr>
              <w:jc w:val="center"/>
              <w:rPr>
                <w:b/>
                <w:bCs/>
                <w:sz w:val="18"/>
                <w:szCs w:val="18"/>
              </w:rPr>
            </w:pPr>
            <w:r>
              <w:rPr>
                <w:b/>
                <w:bCs/>
                <w:sz w:val="18"/>
                <w:szCs w:val="18"/>
              </w:rPr>
              <w:t xml:space="preserve"> Acc</w:t>
            </w:r>
          </w:p>
        </w:tc>
        <w:tc>
          <w:tcPr>
            <w:tcW w:w="854" w:type="dxa"/>
            <w:tcBorders>
              <w:top w:val="single" w:sz="4" w:space="0" w:color="auto"/>
              <w:bottom w:val="single" w:sz="4" w:space="0" w:color="auto"/>
            </w:tcBorders>
            <w:noWrap/>
            <w:hideMark/>
          </w:tcPr>
          <w:p w14:paraId="59DE99D9" w14:textId="7EDB5422" w:rsidR="0047115B" w:rsidRPr="00E7012B" w:rsidRDefault="0057664B" w:rsidP="00593D35">
            <w:pPr>
              <w:jc w:val="center"/>
              <w:rPr>
                <w:b/>
                <w:bCs/>
                <w:sz w:val="18"/>
                <w:szCs w:val="18"/>
              </w:rPr>
            </w:pPr>
            <w:r>
              <w:rPr>
                <w:b/>
                <w:bCs/>
                <w:sz w:val="18"/>
                <w:szCs w:val="18"/>
              </w:rPr>
              <w:t>AUC</w:t>
            </w:r>
          </w:p>
        </w:tc>
        <w:tc>
          <w:tcPr>
            <w:tcW w:w="1418" w:type="dxa"/>
            <w:tcBorders>
              <w:top w:val="single" w:sz="4" w:space="0" w:color="auto"/>
              <w:bottom w:val="single" w:sz="4" w:space="0" w:color="auto"/>
            </w:tcBorders>
            <w:noWrap/>
            <w:hideMark/>
          </w:tcPr>
          <w:p w14:paraId="4BC11131" w14:textId="5CBCD468" w:rsidR="0047115B" w:rsidRPr="00E7012B" w:rsidRDefault="00053841" w:rsidP="00593D35">
            <w:pPr>
              <w:jc w:val="center"/>
              <w:rPr>
                <w:b/>
                <w:bCs/>
                <w:sz w:val="18"/>
                <w:szCs w:val="18"/>
              </w:rPr>
            </w:pPr>
            <w:r>
              <w:rPr>
                <w:b/>
                <w:bCs/>
                <w:sz w:val="18"/>
                <w:szCs w:val="18"/>
              </w:rPr>
              <w:t>Acc</w:t>
            </w:r>
          </w:p>
        </w:tc>
        <w:tc>
          <w:tcPr>
            <w:tcW w:w="846" w:type="dxa"/>
            <w:tcBorders>
              <w:top w:val="single" w:sz="4" w:space="0" w:color="auto"/>
              <w:bottom w:val="single" w:sz="4" w:space="0" w:color="auto"/>
            </w:tcBorders>
            <w:noWrap/>
            <w:hideMark/>
          </w:tcPr>
          <w:p w14:paraId="48BD6C34" w14:textId="22B61933" w:rsidR="0047115B" w:rsidRPr="00E7012B" w:rsidRDefault="0071681E" w:rsidP="00593D35">
            <w:pPr>
              <w:jc w:val="center"/>
              <w:rPr>
                <w:b/>
                <w:bCs/>
                <w:sz w:val="18"/>
                <w:szCs w:val="18"/>
              </w:rPr>
            </w:pPr>
            <w:r>
              <w:rPr>
                <w:b/>
                <w:bCs/>
                <w:sz w:val="18"/>
                <w:szCs w:val="18"/>
              </w:rPr>
              <w:t>AUC</w:t>
            </w:r>
          </w:p>
        </w:tc>
      </w:tr>
      <w:tr w:rsidR="00DA6D6A" w:rsidRPr="00F45946" w14:paraId="69C2D017" w14:textId="77777777" w:rsidTr="004D3909">
        <w:trPr>
          <w:gridBefore w:val="1"/>
          <w:wBefore w:w="142" w:type="dxa"/>
          <w:trHeight w:val="285"/>
        </w:trPr>
        <w:tc>
          <w:tcPr>
            <w:tcW w:w="1985" w:type="dxa"/>
            <w:tcBorders>
              <w:top w:val="single" w:sz="4" w:space="0" w:color="auto"/>
            </w:tcBorders>
            <w:noWrap/>
            <w:hideMark/>
          </w:tcPr>
          <w:p w14:paraId="0987CDDA" w14:textId="0101E895" w:rsidR="00DA6D6A" w:rsidRPr="00CA13A5" w:rsidRDefault="00DA6D6A" w:rsidP="00DA6D6A">
            <w:pPr>
              <w:jc w:val="center"/>
              <w:rPr>
                <w:sz w:val="18"/>
                <w:szCs w:val="18"/>
                <w:vertAlign w:val="superscript"/>
              </w:rPr>
            </w:pPr>
            <w:r w:rsidRPr="00155F2F">
              <w:rPr>
                <w:sz w:val="18"/>
                <w:szCs w:val="18"/>
              </w:rPr>
              <w:t>ResNet-50</w:t>
            </w:r>
            <w:r w:rsidRPr="00155F2F">
              <w:rPr>
                <w:rFonts w:hint="eastAsia"/>
                <w:sz w:val="18"/>
                <w:szCs w:val="18"/>
              </w:rPr>
              <w:t xml:space="preserve"> </w:t>
            </w:r>
            <w:r>
              <w:rPr>
                <w:rFonts w:hint="eastAsia"/>
                <w:sz w:val="18"/>
                <w:szCs w:val="18"/>
                <w:vertAlign w:val="superscript"/>
              </w:rPr>
              <w:t>[</w:t>
            </w:r>
            <w:r>
              <w:rPr>
                <w:sz w:val="18"/>
                <w:szCs w:val="18"/>
                <w:vertAlign w:val="superscript"/>
              </w:rPr>
              <w:t>18</w:t>
            </w:r>
            <w:r>
              <w:rPr>
                <w:rFonts w:hint="eastAsia"/>
                <w:sz w:val="18"/>
                <w:szCs w:val="18"/>
                <w:vertAlign w:val="superscript"/>
              </w:rPr>
              <w:t>]</w:t>
            </w:r>
          </w:p>
        </w:tc>
        <w:tc>
          <w:tcPr>
            <w:tcW w:w="1134" w:type="dxa"/>
            <w:gridSpan w:val="3"/>
            <w:tcBorders>
              <w:top w:val="single" w:sz="4" w:space="0" w:color="auto"/>
            </w:tcBorders>
          </w:tcPr>
          <w:p w14:paraId="1697F924" w14:textId="55369AA4" w:rsidR="00DA6D6A" w:rsidRPr="00501985" w:rsidRDefault="00DA6D6A" w:rsidP="00DA6D6A">
            <w:pPr>
              <w:jc w:val="center"/>
              <w:rPr>
                <w:rFonts w:hint="eastAsia"/>
                <w:sz w:val="18"/>
                <w:szCs w:val="18"/>
              </w:rPr>
            </w:pPr>
            <w:r>
              <w:rPr>
                <w:rFonts w:hint="eastAsia"/>
                <w:sz w:val="18"/>
                <w:szCs w:val="18"/>
              </w:rPr>
              <w:t>0</w:t>
            </w:r>
            <w:r>
              <w:rPr>
                <w:sz w:val="18"/>
                <w:szCs w:val="18"/>
              </w:rPr>
              <w:t>.8548</w:t>
            </w:r>
          </w:p>
        </w:tc>
        <w:tc>
          <w:tcPr>
            <w:tcW w:w="992" w:type="dxa"/>
            <w:tcBorders>
              <w:top w:val="single" w:sz="4" w:space="0" w:color="auto"/>
            </w:tcBorders>
          </w:tcPr>
          <w:p w14:paraId="244EF85B" w14:textId="2051A54E" w:rsidR="00DA6D6A" w:rsidRPr="00501985" w:rsidRDefault="00DA6D6A" w:rsidP="00DA6D6A">
            <w:pPr>
              <w:jc w:val="center"/>
              <w:rPr>
                <w:rFonts w:hint="eastAsia"/>
                <w:sz w:val="18"/>
                <w:szCs w:val="18"/>
              </w:rPr>
            </w:pPr>
            <w:r w:rsidRPr="00A10F39">
              <w:rPr>
                <w:sz w:val="18"/>
                <w:szCs w:val="18"/>
              </w:rPr>
              <w:t>0.9225</w:t>
            </w:r>
          </w:p>
        </w:tc>
        <w:tc>
          <w:tcPr>
            <w:tcW w:w="1418" w:type="dxa"/>
            <w:tcBorders>
              <w:top w:val="single" w:sz="4" w:space="0" w:color="auto"/>
            </w:tcBorders>
            <w:noWrap/>
            <w:hideMark/>
          </w:tcPr>
          <w:p w14:paraId="39F0E981" w14:textId="0B9A485D" w:rsidR="00DA6D6A" w:rsidRPr="00501985" w:rsidRDefault="00DA6D6A" w:rsidP="00DA6D6A">
            <w:pPr>
              <w:jc w:val="center"/>
              <w:rPr>
                <w:sz w:val="18"/>
                <w:szCs w:val="18"/>
              </w:rPr>
            </w:pPr>
            <w:r w:rsidRPr="00A10F39">
              <w:rPr>
                <w:sz w:val="18"/>
                <w:szCs w:val="18"/>
              </w:rPr>
              <w:t>0.8623</w:t>
            </w:r>
          </w:p>
        </w:tc>
        <w:tc>
          <w:tcPr>
            <w:tcW w:w="854" w:type="dxa"/>
            <w:tcBorders>
              <w:top w:val="single" w:sz="4" w:space="0" w:color="auto"/>
            </w:tcBorders>
            <w:noWrap/>
            <w:hideMark/>
          </w:tcPr>
          <w:p w14:paraId="6A3AD460" w14:textId="7E6C2C7B" w:rsidR="00DA6D6A" w:rsidRPr="00501985" w:rsidRDefault="00DA6D6A" w:rsidP="00DA6D6A">
            <w:pPr>
              <w:jc w:val="center"/>
              <w:rPr>
                <w:sz w:val="18"/>
                <w:szCs w:val="18"/>
              </w:rPr>
            </w:pPr>
            <w:r w:rsidRPr="00AF3A0A">
              <w:rPr>
                <w:sz w:val="18"/>
                <w:szCs w:val="18"/>
              </w:rPr>
              <w:t>0.9298</w:t>
            </w:r>
          </w:p>
        </w:tc>
        <w:tc>
          <w:tcPr>
            <w:tcW w:w="1418" w:type="dxa"/>
            <w:tcBorders>
              <w:top w:val="single" w:sz="4" w:space="0" w:color="auto"/>
            </w:tcBorders>
            <w:noWrap/>
            <w:hideMark/>
          </w:tcPr>
          <w:p w14:paraId="6DF250E5" w14:textId="4944CF47" w:rsidR="00DA6D6A" w:rsidRPr="00501985" w:rsidRDefault="00DA6D6A" w:rsidP="00DA6D6A">
            <w:pPr>
              <w:jc w:val="center"/>
              <w:rPr>
                <w:sz w:val="18"/>
                <w:szCs w:val="18"/>
              </w:rPr>
            </w:pPr>
            <w:r w:rsidRPr="0057664B">
              <w:rPr>
                <w:sz w:val="18"/>
                <w:szCs w:val="18"/>
              </w:rPr>
              <w:t>0.8692</w:t>
            </w:r>
          </w:p>
        </w:tc>
        <w:tc>
          <w:tcPr>
            <w:tcW w:w="846" w:type="dxa"/>
            <w:tcBorders>
              <w:top w:val="single" w:sz="4" w:space="0" w:color="auto"/>
            </w:tcBorders>
            <w:noWrap/>
            <w:hideMark/>
          </w:tcPr>
          <w:p w14:paraId="04166239" w14:textId="18291D0E" w:rsidR="00DA6D6A" w:rsidRPr="00501985" w:rsidRDefault="00DA6D6A" w:rsidP="00DA6D6A">
            <w:pPr>
              <w:jc w:val="center"/>
              <w:rPr>
                <w:sz w:val="18"/>
                <w:szCs w:val="18"/>
              </w:rPr>
            </w:pPr>
            <w:r w:rsidRPr="00DA6D6A">
              <w:rPr>
                <w:sz w:val="18"/>
                <w:szCs w:val="18"/>
              </w:rPr>
              <w:t>0.9347</w:t>
            </w:r>
          </w:p>
        </w:tc>
      </w:tr>
      <w:tr w:rsidR="00DA6D6A" w:rsidRPr="00F45946" w14:paraId="2A76945C" w14:textId="77777777" w:rsidTr="004D3909">
        <w:trPr>
          <w:trHeight w:val="285"/>
        </w:trPr>
        <w:tc>
          <w:tcPr>
            <w:tcW w:w="2127" w:type="dxa"/>
            <w:gridSpan w:val="2"/>
            <w:noWrap/>
            <w:hideMark/>
          </w:tcPr>
          <w:p w14:paraId="71B5E2B6" w14:textId="57F6E5EA" w:rsidR="00DA6D6A" w:rsidRPr="00501985" w:rsidRDefault="00DA6D6A" w:rsidP="00DA6D6A">
            <w:pPr>
              <w:jc w:val="center"/>
              <w:rPr>
                <w:sz w:val="18"/>
                <w:szCs w:val="18"/>
              </w:rPr>
            </w:pPr>
            <w:r>
              <w:rPr>
                <w:rFonts w:hint="eastAsia"/>
                <w:sz w:val="18"/>
                <w:szCs w:val="18"/>
              </w:rPr>
              <w:t>SwinTransformerV2</w:t>
            </w:r>
            <w:r w:rsidR="004D3909">
              <w:rPr>
                <w:sz w:val="18"/>
                <w:szCs w:val="18"/>
              </w:rPr>
              <w:t>-T</w:t>
            </w:r>
            <w:r>
              <w:rPr>
                <w:rFonts w:hint="eastAsia"/>
                <w:sz w:val="18"/>
                <w:szCs w:val="18"/>
                <w:vertAlign w:val="superscript"/>
              </w:rPr>
              <w:t xml:space="preserve"> </w:t>
            </w:r>
            <w:r>
              <w:rPr>
                <w:rFonts w:hint="eastAsia"/>
                <w:sz w:val="18"/>
                <w:szCs w:val="18"/>
                <w:vertAlign w:val="superscript"/>
              </w:rPr>
              <w:t>[</w:t>
            </w:r>
            <w:r>
              <w:rPr>
                <w:sz w:val="18"/>
                <w:szCs w:val="18"/>
                <w:vertAlign w:val="superscript"/>
              </w:rPr>
              <w:t>19</w:t>
            </w:r>
            <w:r>
              <w:rPr>
                <w:rFonts w:hint="eastAsia"/>
                <w:sz w:val="18"/>
                <w:szCs w:val="18"/>
                <w:vertAlign w:val="superscript"/>
              </w:rPr>
              <w:t>]</w:t>
            </w:r>
          </w:p>
        </w:tc>
        <w:tc>
          <w:tcPr>
            <w:tcW w:w="1134" w:type="dxa"/>
            <w:gridSpan w:val="3"/>
          </w:tcPr>
          <w:p w14:paraId="59F8D4E6" w14:textId="75F425F9" w:rsidR="00DA6D6A" w:rsidRPr="00501985" w:rsidRDefault="00DA6D6A" w:rsidP="00DA6D6A">
            <w:pPr>
              <w:jc w:val="center"/>
              <w:rPr>
                <w:rFonts w:hint="eastAsia"/>
                <w:sz w:val="18"/>
                <w:szCs w:val="18"/>
              </w:rPr>
            </w:pPr>
            <w:r>
              <w:rPr>
                <w:rFonts w:hint="eastAsia"/>
                <w:sz w:val="18"/>
                <w:szCs w:val="18"/>
              </w:rPr>
              <w:t>0</w:t>
            </w:r>
            <w:r>
              <w:rPr>
                <w:sz w:val="18"/>
                <w:szCs w:val="18"/>
              </w:rPr>
              <w:t>.8516</w:t>
            </w:r>
          </w:p>
        </w:tc>
        <w:tc>
          <w:tcPr>
            <w:tcW w:w="992" w:type="dxa"/>
          </w:tcPr>
          <w:p w14:paraId="35D9B50F" w14:textId="585FAAC9" w:rsidR="00DA6D6A" w:rsidRPr="00501985" w:rsidRDefault="00DA6D6A" w:rsidP="00DA6D6A">
            <w:pPr>
              <w:jc w:val="center"/>
              <w:rPr>
                <w:rFonts w:hint="eastAsia"/>
                <w:sz w:val="18"/>
                <w:szCs w:val="18"/>
              </w:rPr>
            </w:pPr>
            <w:r w:rsidRPr="00A10F39">
              <w:rPr>
                <w:sz w:val="18"/>
                <w:szCs w:val="18"/>
              </w:rPr>
              <w:t>0.9183</w:t>
            </w:r>
          </w:p>
        </w:tc>
        <w:tc>
          <w:tcPr>
            <w:tcW w:w="1418" w:type="dxa"/>
            <w:noWrap/>
            <w:hideMark/>
          </w:tcPr>
          <w:p w14:paraId="69C75095" w14:textId="21B3ECDC" w:rsidR="00DA6D6A" w:rsidRPr="00501985" w:rsidRDefault="00DA6D6A" w:rsidP="00DA6D6A">
            <w:pPr>
              <w:jc w:val="center"/>
              <w:rPr>
                <w:sz w:val="18"/>
                <w:szCs w:val="18"/>
              </w:rPr>
            </w:pPr>
            <w:r w:rsidRPr="00A10F39">
              <w:rPr>
                <w:sz w:val="18"/>
                <w:szCs w:val="18"/>
              </w:rPr>
              <w:t>0.8591</w:t>
            </w:r>
          </w:p>
        </w:tc>
        <w:tc>
          <w:tcPr>
            <w:tcW w:w="854" w:type="dxa"/>
            <w:noWrap/>
            <w:hideMark/>
          </w:tcPr>
          <w:p w14:paraId="1E6B56B2" w14:textId="10B7B67A" w:rsidR="00DA6D6A" w:rsidRPr="00501985" w:rsidRDefault="00DA6D6A" w:rsidP="00DA6D6A">
            <w:pPr>
              <w:jc w:val="center"/>
              <w:rPr>
                <w:sz w:val="18"/>
                <w:szCs w:val="18"/>
              </w:rPr>
            </w:pPr>
            <w:r w:rsidRPr="00AF3A0A">
              <w:rPr>
                <w:sz w:val="18"/>
                <w:szCs w:val="18"/>
              </w:rPr>
              <w:t>0.9253</w:t>
            </w:r>
          </w:p>
        </w:tc>
        <w:tc>
          <w:tcPr>
            <w:tcW w:w="1418" w:type="dxa"/>
            <w:noWrap/>
            <w:hideMark/>
          </w:tcPr>
          <w:p w14:paraId="16E9BA17" w14:textId="35CFB49C" w:rsidR="00DA6D6A" w:rsidRPr="00501985" w:rsidRDefault="00DA6D6A" w:rsidP="00DA6D6A">
            <w:pPr>
              <w:jc w:val="center"/>
              <w:rPr>
                <w:sz w:val="18"/>
                <w:szCs w:val="18"/>
              </w:rPr>
            </w:pPr>
            <w:r w:rsidRPr="0057664B">
              <w:rPr>
                <w:sz w:val="18"/>
                <w:szCs w:val="18"/>
              </w:rPr>
              <w:t>0.8661</w:t>
            </w:r>
          </w:p>
        </w:tc>
        <w:tc>
          <w:tcPr>
            <w:tcW w:w="846" w:type="dxa"/>
            <w:noWrap/>
            <w:hideMark/>
          </w:tcPr>
          <w:p w14:paraId="1F94CC84" w14:textId="1A41470B" w:rsidR="00DA6D6A" w:rsidRPr="00501985" w:rsidRDefault="00DA6D6A" w:rsidP="00DA6D6A">
            <w:pPr>
              <w:jc w:val="center"/>
              <w:rPr>
                <w:sz w:val="18"/>
                <w:szCs w:val="18"/>
              </w:rPr>
            </w:pPr>
            <w:r w:rsidRPr="00DA6D6A">
              <w:rPr>
                <w:sz w:val="18"/>
                <w:szCs w:val="18"/>
              </w:rPr>
              <w:t>0.9313</w:t>
            </w:r>
          </w:p>
        </w:tc>
      </w:tr>
      <w:tr w:rsidR="00DA6D6A" w:rsidRPr="00F45946" w14:paraId="4A446BA8" w14:textId="77777777" w:rsidTr="004D3909">
        <w:trPr>
          <w:gridBefore w:val="1"/>
          <w:wBefore w:w="142" w:type="dxa"/>
          <w:trHeight w:val="285"/>
        </w:trPr>
        <w:tc>
          <w:tcPr>
            <w:tcW w:w="1985" w:type="dxa"/>
            <w:noWrap/>
            <w:hideMark/>
          </w:tcPr>
          <w:p w14:paraId="22264DF0" w14:textId="456FB9CF" w:rsidR="00DA6D6A" w:rsidRPr="00732F65" w:rsidRDefault="00DA6D6A" w:rsidP="00DA6D6A">
            <w:pPr>
              <w:jc w:val="center"/>
              <w:rPr>
                <w:sz w:val="18"/>
                <w:szCs w:val="18"/>
                <w:vertAlign w:val="superscript"/>
              </w:rPr>
            </w:pPr>
            <w:r w:rsidRPr="00381CC0">
              <w:rPr>
                <w:sz w:val="18"/>
                <w:szCs w:val="18"/>
              </w:rPr>
              <w:t>ConvNeXtsV2</w:t>
            </w:r>
            <w:r w:rsidR="006B0881">
              <w:rPr>
                <w:sz w:val="18"/>
                <w:szCs w:val="18"/>
              </w:rPr>
              <w:t>-T</w:t>
            </w:r>
            <w:r w:rsidRPr="00381CC0">
              <w:rPr>
                <w:rFonts w:hint="eastAsia"/>
                <w:sz w:val="18"/>
                <w:szCs w:val="18"/>
              </w:rPr>
              <w:t xml:space="preserve"> </w:t>
            </w:r>
            <w:r>
              <w:rPr>
                <w:rFonts w:hint="eastAsia"/>
                <w:sz w:val="18"/>
                <w:szCs w:val="18"/>
                <w:vertAlign w:val="superscript"/>
              </w:rPr>
              <w:t>[2</w:t>
            </w:r>
            <w:r>
              <w:rPr>
                <w:sz w:val="18"/>
                <w:szCs w:val="18"/>
                <w:vertAlign w:val="superscript"/>
              </w:rPr>
              <w:t>0</w:t>
            </w:r>
            <w:r>
              <w:rPr>
                <w:rFonts w:hint="eastAsia"/>
                <w:sz w:val="18"/>
                <w:szCs w:val="18"/>
                <w:vertAlign w:val="superscript"/>
              </w:rPr>
              <w:t>]</w:t>
            </w:r>
          </w:p>
        </w:tc>
        <w:tc>
          <w:tcPr>
            <w:tcW w:w="1134" w:type="dxa"/>
            <w:gridSpan w:val="3"/>
          </w:tcPr>
          <w:p w14:paraId="09AD0D68" w14:textId="34F60A9C" w:rsidR="00DA6D6A" w:rsidRPr="00501985" w:rsidRDefault="00DA6D6A" w:rsidP="00DA6D6A">
            <w:pPr>
              <w:jc w:val="center"/>
              <w:rPr>
                <w:rFonts w:hint="eastAsia"/>
                <w:sz w:val="18"/>
                <w:szCs w:val="18"/>
              </w:rPr>
            </w:pPr>
            <w:r>
              <w:rPr>
                <w:rFonts w:hint="eastAsia"/>
                <w:sz w:val="18"/>
                <w:szCs w:val="18"/>
              </w:rPr>
              <w:t>0</w:t>
            </w:r>
            <w:r>
              <w:rPr>
                <w:sz w:val="18"/>
                <w:szCs w:val="18"/>
              </w:rPr>
              <w:t>.8842</w:t>
            </w:r>
          </w:p>
        </w:tc>
        <w:tc>
          <w:tcPr>
            <w:tcW w:w="992" w:type="dxa"/>
          </w:tcPr>
          <w:p w14:paraId="3B4755A4" w14:textId="389F28E6" w:rsidR="00DA6D6A" w:rsidRPr="00501985" w:rsidRDefault="00DA6D6A" w:rsidP="00DA6D6A">
            <w:pPr>
              <w:jc w:val="center"/>
              <w:rPr>
                <w:rFonts w:hint="eastAsia"/>
                <w:sz w:val="18"/>
                <w:szCs w:val="18"/>
              </w:rPr>
            </w:pPr>
            <w:r w:rsidRPr="00A10F39">
              <w:rPr>
                <w:sz w:val="18"/>
                <w:szCs w:val="18"/>
              </w:rPr>
              <w:t>0.9567</w:t>
            </w:r>
          </w:p>
        </w:tc>
        <w:tc>
          <w:tcPr>
            <w:tcW w:w="1418" w:type="dxa"/>
            <w:noWrap/>
            <w:hideMark/>
          </w:tcPr>
          <w:p w14:paraId="3288B2BA" w14:textId="26414FEE" w:rsidR="00DA6D6A" w:rsidRPr="00501985" w:rsidRDefault="00DA6D6A" w:rsidP="00DA6D6A">
            <w:pPr>
              <w:jc w:val="center"/>
              <w:rPr>
                <w:sz w:val="18"/>
                <w:szCs w:val="18"/>
              </w:rPr>
            </w:pPr>
            <w:r w:rsidRPr="00A10F39">
              <w:rPr>
                <w:sz w:val="18"/>
                <w:szCs w:val="18"/>
              </w:rPr>
              <w:t>0.8917</w:t>
            </w:r>
          </w:p>
        </w:tc>
        <w:tc>
          <w:tcPr>
            <w:tcW w:w="854" w:type="dxa"/>
            <w:noWrap/>
            <w:hideMark/>
          </w:tcPr>
          <w:p w14:paraId="413D486F" w14:textId="1C0DC47B" w:rsidR="00DA6D6A" w:rsidRPr="00501985" w:rsidRDefault="00DA6D6A" w:rsidP="00DA6D6A">
            <w:pPr>
              <w:jc w:val="center"/>
              <w:rPr>
                <w:sz w:val="18"/>
                <w:szCs w:val="18"/>
              </w:rPr>
            </w:pPr>
            <w:r w:rsidRPr="00AF3A0A">
              <w:rPr>
                <w:sz w:val="18"/>
                <w:szCs w:val="18"/>
              </w:rPr>
              <w:t>0.9582</w:t>
            </w:r>
          </w:p>
        </w:tc>
        <w:tc>
          <w:tcPr>
            <w:tcW w:w="1418" w:type="dxa"/>
            <w:noWrap/>
            <w:hideMark/>
          </w:tcPr>
          <w:p w14:paraId="6710B35F" w14:textId="38AD7DFE" w:rsidR="00DA6D6A" w:rsidRPr="00501985" w:rsidRDefault="00DA6D6A" w:rsidP="00DA6D6A">
            <w:pPr>
              <w:jc w:val="center"/>
              <w:rPr>
                <w:sz w:val="18"/>
                <w:szCs w:val="18"/>
              </w:rPr>
            </w:pPr>
            <w:r w:rsidRPr="0057664B">
              <w:rPr>
                <w:sz w:val="18"/>
                <w:szCs w:val="18"/>
              </w:rPr>
              <w:t>0.8987</w:t>
            </w:r>
          </w:p>
        </w:tc>
        <w:tc>
          <w:tcPr>
            <w:tcW w:w="846" w:type="dxa"/>
            <w:noWrap/>
            <w:hideMark/>
          </w:tcPr>
          <w:p w14:paraId="06BE36AE" w14:textId="5AD7A95E" w:rsidR="00DA6D6A" w:rsidRPr="00501985" w:rsidRDefault="00DA6D6A" w:rsidP="00DA6D6A">
            <w:pPr>
              <w:jc w:val="center"/>
              <w:rPr>
                <w:sz w:val="18"/>
                <w:szCs w:val="18"/>
              </w:rPr>
            </w:pPr>
            <w:r w:rsidRPr="00DA6D6A">
              <w:rPr>
                <w:sz w:val="18"/>
                <w:szCs w:val="18"/>
              </w:rPr>
              <w:t>0.9642</w:t>
            </w:r>
          </w:p>
        </w:tc>
      </w:tr>
      <w:tr w:rsidR="00DA6D6A" w:rsidRPr="00F45946" w14:paraId="4449ABCC" w14:textId="77777777" w:rsidTr="004D3909">
        <w:trPr>
          <w:gridBefore w:val="1"/>
          <w:wBefore w:w="142" w:type="dxa"/>
          <w:trHeight w:val="285"/>
        </w:trPr>
        <w:tc>
          <w:tcPr>
            <w:tcW w:w="1985" w:type="dxa"/>
            <w:noWrap/>
            <w:hideMark/>
          </w:tcPr>
          <w:p w14:paraId="3DE2D995" w14:textId="41936C8B" w:rsidR="00DA6D6A" w:rsidRPr="00501985" w:rsidRDefault="00DA6D6A" w:rsidP="00DA6D6A">
            <w:pPr>
              <w:jc w:val="center"/>
              <w:rPr>
                <w:sz w:val="18"/>
                <w:szCs w:val="18"/>
              </w:rPr>
            </w:pPr>
            <w:r>
              <w:rPr>
                <w:sz w:val="18"/>
                <w:szCs w:val="18"/>
              </w:rPr>
              <w:t>RMT</w:t>
            </w:r>
            <w:r w:rsidR="001B6C0E">
              <w:rPr>
                <w:sz w:val="18"/>
                <w:szCs w:val="18"/>
              </w:rPr>
              <w:t>-</w:t>
            </w:r>
            <w:proofErr w:type="gramStart"/>
            <w:r w:rsidR="001B6C0E">
              <w:rPr>
                <w:sz w:val="18"/>
                <w:szCs w:val="18"/>
              </w:rPr>
              <w:t>S</w:t>
            </w:r>
            <w:r>
              <w:rPr>
                <w:rFonts w:hint="eastAsia"/>
                <w:sz w:val="18"/>
                <w:szCs w:val="18"/>
                <w:vertAlign w:val="superscript"/>
              </w:rPr>
              <w:t>[</w:t>
            </w:r>
            <w:proofErr w:type="gramEnd"/>
            <w:r>
              <w:rPr>
                <w:rFonts w:hint="eastAsia"/>
                <w:sz w:val="18"/>
                <w:szCs w:val="18"/>
                <w:vertAlign w:val="superscript"/>
              </w:rPr>
              <w:t>2</w:t>
            </w:r>
            <w:r>
              <w:rPr>
                <w:sz w:val="18"/>
                <w:szCs w:val="18"/>
                <w:vertAlign w:val="superscript"/>
              </w:rPr>
              <w:t>1</w:t>
            </w:r>
            <w:r>
              <w:rPr>
                <w:rFonts w:hint="eastAsia"/>
                <w:sz w:val="18"/>
                <w:szCs w:val="18"/>
                <w:vertAlign w:val="superscript"/>
              </w:rPr>
              <w:t>]</w:t>
            </w:r>
          </w:p>
        </w:tc>
        <w:tc>
          <w:tcPr>
            <w:tcW w:w="1134" w:type="dxa"/>
            <w:gridSpan w:val="3"/>
          </w:tcPr>
          <w:p w14:paraId="347D9D3B" w14:textId="3A19F007" w:rsidR="00DA6D6A" w:rsidRPr="00501985" w:rsidRDefault="00DA6D6A" w:rsidP="00DA6D6A">
            <w:pPr>
              <w:jc w:val="center"/>
              <w:rPr>
                <w:rFonts w:hint="eastAsia"/>
                <w:sz w:val="18"/>
                <w:szCs w:val="18"/>
              </w:rPr>
            </w:pPr>
            <w:r>
              <w:rPr>
                <w:rFonts w:hint="eastAsia"/>
                <w:sz w:val="18"/>
                <w:szCs w:val="18"/>
              </w:rPr>
              <w:t>0</w:t>
            </w:r>
            <w:r>
              <w:rPr>
                <w:sz w:val="18"/>
                <w:szCs w:val="18"/>
              </w:rPr>
              <w:t>.8680</w:t>
            </w:r>
          </w:p>
        </w:tc>
        <w:tc>
          <w:tcPr>
            <w:tcW w:w="992" w:type="dxa"/>
          </w:tcPr>
          <w:p w14:paraId="251C36C1" w14:textId="4E1E9162" w:rsidR="00DA6D6A" w:rsidRPr="00501985" w:rsidRDefault="00DA6D6A" w:rsidP="00DA6D6A">
            <w:pPr>
              <w:jc w:val="center"/>
              <w:rPr>
                <w:rFonts w:hint="eastAsia"/>
                <w:sz w:val="18"/>
                <w:szCs w:val="18"/>
              </w:rPr>
            </w:pPr>
            <w:r w:rsidRPr="00A10F39">
              <w:rPr>
                <w:sz w:val="18"/>
                <w:szCs w:val="18"/>
              </w:rPr>
              <w:t>0.9341</w:t>
            </w:r>
          </w:p>
        </w:tc>
        <w:tc>
          <w:tcPr>
            <w:tcW w:w="1418" w:type="dxa"/>
            <w:noWrap/>
            <w:hideMark/>
          </w:tcPr>
          <w:p w14:paraId="42C202E5" w14:textId="5CE544F1" w:rsidR="00DA6D6A" w:rsidRPr="00501985" w:rsidRDefault="00DA6D6A" w:rsidP="00DA6D6A">
            <w:pPr>
              <w:jc w:val="center"/>
              <w:rPr>
                <w:sz w:val="18"/>
                <w:szCs w:val="18"/>
              </w:rPr>
            </w:pPr>
            <w:r w:rsidRPr="00A10F39">
              <w:rPr>
                <w:sz w:val="18"/>
                <w:szCs w:val="18"/>
              </w:rPr>
              <w:t>0.8746</w:t>
            </w:r>
          </w:p>
        </w:tc>
        <w:tc>
          <w:tcPr>
            <w:tcW w:w="854" w:type="dxa"/>
            <w:noWrap/>
            <w:hideMark/>
          </w:tcPr>
          <w:p w14:paraId="27F5D5E6" w14:textId="01A92C4B" w:rsidR="00DA6D6A" w:rsidRPr="00501985" w:rsidRDefault="00DA6D6A" w:rsidP="00DA6D6A">
            <w:pPr>
              <w:jc w:val="center"/>
              <w:rPr>
                <w:sz w:val="18"/>
                <w:szCs w:val="18"/>
              </w:rPr>
            </w:pPr>
            <w:r w:rsidRPr="00AF3A0A">
              <w:rPr>
                <w:sz w:val="18"/>
                <w:szCs w:val="18"/>
              </w:rPr>
              <w:t>0.9411</w:t>
            </w:r>
          </w:p>
        </w:tc>
        <w:tc>
          <w:tcPr>
            <w:tcW w:w="1418" w:type="dxa"/>
            <w:noWrap/>
            <w:hideMark/>
          </w:tcPr>
          <w:p w14:paraId="1D1B8FB4" w14:textId="60EC7250" w:rsidR="00DA6D6A" w:rsidRPr="00501985" w:rsidRDefault="00DA6D6A" w:rsidP="00DA6D6A">
            <w:pPr>
              <w:jc w:val="center"/>
              <w:rPr>
                <w:sz w:val="18"/>
                <w:szCs w:val="18"/>
              </w:rPr>
            </w:pPr>
            <w:r w:rsidRPr="0057664B">
              <w:rPr>
                <w:sz w:val="18"/>
                <w:szCs w:val="18"/>
              </w:rPr>
              <w:t>0.8824</w:t>
            </w:r>
          </w:p>
        </w:tc>
        <w:tc>
          <w:tcPr>
            <w:tcW w:w="846" w:type="dxa"/>
            <w:noWrap/>
            <w:hideMark/>
          </w:tcPr>
          <w:p w14:paraId="4564BA3E" w14:textId="14B3C96A" w:rsidR="00DA6D6A" w:rsidRPr="00501985" w:rsidRDefault="00DA6D6A" w:rsidP="00DA6D6A">
            <w:pPr>
              <w:jc w:val="center"/>
              <w:rPr>
                <w:sz w:val="18"/>
                <w:szCs w:val="18"/>
              </w:rPr>
            </w:pPr>
            <w:r w:rsidRPr="00DA6D6A">
              <w:rPr>
                <w:sz w:val="18"/>
                <w:szCs w:val="18"/>
              </w:rPr>
              <w:t>0.9479</w:t>
            </w:r>
          </w:p>
        </w:tc>
      </w:tr>
      <w:tr w:rsidR="00DA6D6A" w:rsidRPr="00F45946" w14:paraId="4E8709D8" w14:textId="77777777" w:rsidTr="004D3909">
        <w:trPr>
          <w:gridBefore w:val="1"/>
          <w:wBefore w:w="142" w:type="dxa"/>
          <w:trHeight w:val="285"/>
        </w:trPr>
        <w:tc>
          <w:tcPr>
            <w:tcW w:w="1985" w:type="dxa"/>
            <w:noWrap/>
            <w:hideMark/>
          </w:tcPr>
          <w:p w14:paraId="595091B1" w14:textId="4C792984" w:rsidR="00DA6D6A" w:rsidRPr="00501985" w:rsidRDefault="00DA6D6A" w:rsidP="00DA6D6A">
            <w:pPr>
              <w:jc w:val="center"/>
              <w:rPr>
                <w:sz w:val="18"/>
                <w:szCs w:val="18"/>
              </w:rPr>
            </w:pPr>
            <w:r w:rsidRPr="000C4570">
              <w:rPr>
                <w:sz w:val="18"/>
                <w:szCs w:val="18"/>
              </w:rPr>
              <w:t>Vision Mamba</w:t>
            </w:r>
            <w:r w:rsidR="00693EEA">
              <w:rPr>
                <w:sz w:val="18"/>
                <w:szCs w:val="18"/>
              </w:rPr>
              <w:t>-S</w:t>
            </w:r>
            <w:r w:rsidRPr="000C4570">
              <w:rPr>
                <w:rFonts w:hint="eastAsia"/>
                <w:sz w:val="18"/>
                <w:szCs w:val="18"/>
              </w:rPr>
              <w:t xml:space="preserve"> </w:t>
            </w:r>
            <w:r>
              <w:rPr>
                <w:rFonts w:hint="eastAsia"/>
                <w:sz w:val="18"/>
                <w:szCs w:val="18"/>
                <w:vertAlign w:val="superscript"/>
              </w:rPr>
              <w:t>[</w:t>
            </w:r>
            <w:r>
              <w:rPr>
                <w:sz w:val="18"/>
                <w:szCs w:val="18"/>
                <w:vertAlign w:val="superscript"/>
              </w:rPr>
              <w:t>4</w:t>
            </w:r>
            <w:r>
              <w:rPr>
                <w:rFonts w:hint="eastAsia"/>
                <w:sz w:val="18"/>
                <w:szCs w:val="18"/>
                <w:vertAlign w:val="superscript"/>
              </w:rPr>
              <w:t>]</w:t>
            </w:r>
          </w:p>
        </w:tc>
        <w:tc>
          <w:tcPr>
            <w:tcW w:w="1134" w:type="dxa"/>
            <w:gridSpan w:val="3"/>
          </w:tcPr>
          <w:p w14:paraId="3C91F199" w14:textId="59C90DCC" w:rsidR="00DA6D6A" w:rsidRPr="00501985" w:rsidRDefault="00DA6D6A" w:rsidP="00DA6D6A">
            <w:pPr>
              <w:jc w:val="center"/>
              <w:rPr>
                <w:rFonts w:hint="eastAsia"/>
                <w:sz w:val="18"/>
                <w:szCs w:val="18"/>
              </w:rPr>
            </w:pPr>
            <w:r>
              <w:rPr>
                <w:rFonts w:hint="eastAsia"/>
                <w:sz w:val="18"/>
                <w:szCs w:val="18"/>
              </w:rPr>
              <w:t>0</w:t>
            </w:r>
            <w:r>
              <w:rPr>
                <w:sz w:val="18"/>
                <w:szCs w:val="18"/>
              </w:rPr>
              <w:t>.8628</w:t>
            </w:r>
          </w:p>
        </w:tc>
        <w:tc>
          <w:tcPr>
            <w:tcW w:w="992" w:type="dxa"/>
          </w:tcPr>
          <w:p w14:paraId="68B551F4" w14:textId="1E7BF601" w:rsidR="00DA6D6A" w:rsidRPr="00501985" w:rsidRDefault="00DA6D6A" w:rsidP="00DA6D6A">
            <w:pPr>
              <w:jc w:val="center"/>
              <w:rPr>
                <w:rFonts w:hint="eastAsia"/>
                <w:sz w:val="18"/>
                <w:szCs w:val="18"/>
              </w:rPr>
            </w:pPr>
            <w:r w:rsidRPr="00A10F39">
              <w:rPr>
                <w:sz w:val="18"/>
                <w:szCs w:val="18"/>
              </w:rPr>
              <w:t>0.9289</w:t>
            </w:r>
          </w:p>
        </w:tc>
        <w:tc>
          <w:tcPr>
            <w:tcW w:w="1418" w:type="dxa"/>
            <w:noWrap/>
            <w:hideMark/>
          </w:tcPr>
          <w:p w14:paraId="02F21250" w14:textId="32554F84" w:rsidR="00DA6D6A" w:rsidRPr="00501985" w:rsidRDefault="00DA6D6A" w:rsidP="00DA6D6A">
            <w:pPr>
              <w:jc w:val="center"/>
              <w:rPr>
                <w:sz w:val="18"/>
                <w:szCs w:val="18"/>
              </w:rPr>
            </w:pPr>
            <w:r w:rsidRPr="00A10F39">
              <w:rPr>
                <w:sz w:val="18"/>
                <w:szCs w:val="18"/>
              </w:rPr>
              <w:t>0.8684</w:t>
            </w:r>
          </w:p>
        </w:tc>
        <w:tc>
          <w:tcPr>
            <w:tcW w:w="854" w:type="dxa"/>
            <w:noWrap/>
            <w:hideMark/>
          </w:tcPr>
          <w:p w14:paraId="1BB546D4" w14:textId="0870FF62" w:rsidR="00DA6D6A" w:rsidRPr="00501985" w:rsidRDefault="00DA6D6A" w:rsidP="00DA6D6A">
            <w:pPr>
              <w:jc w:val="center"/>
              <w:rPr>
                <w:sz w:val="18"/>
                <w:szCs w:val="18"/>
              </w:rPr>
            </w:pPr>
            <w:r w:rsidRPr="00AF3A0A">
              <w:rPr>
                <w:sz w:val="18"/>
                <w:szCs w:val="18"/>
              </w:rPr>
              <w:t>0.9347</w:t>
            </w:r>
          </w:p>
        </w:tc>
        <w:tc>
          <w:tcPr>
            <w:tcW w:w="1418" w:type="dxa"/>
            <w:noWrap/>
            <w:hideMark/>
          </w:tcPr>
          <w:p w14:paraId="146AFC9A" w14:textId="5D9D0F00" w:rsidR="00DA6D6A" w:rsidRPr="00501985" w:rsidRDefault="00DA6D6A" w:rsidP="00DA6D6A">
            <w:pPr>
              <w:jc w:val="center"/>
              <w:rPr>
                <w:sz w:val="18"/>
                <w:szCs w:val="18"/>
              </w:rPr>
            </w:pPr>
            <w:r w:rsidRPr="0057664B">
              <w:rPr>
                <w:sz w:val="18"/>
                <w:szCs w:val="18"/>
              </w:rPr>
              <w:t>0.8773</w:t>
            </w:r>
          </w:p>
        </w:tc>
        <w:tc>
          <w:tcPr>
            <w:tcW w:w="846" w:type="dxa"/>
            <w:noWrap/>
            <w:hideMark/>
          </w:tcPr>
          <w:p w14:paraId="6769524C" w14:textId="2720BD22" w:rsidR="00DA6D6A" w:rsidRPr="00501985" w:rsidRDefault="00DA6D6A" w:rsidP="00DA6D6A">
            <w:pPr>
              <w:jc w:val="center"/>
              <w:rPr>
                <w:sz w:val="18"/>
                <w:szCs w:val="18"/>
              </w:rPr>
            </w:pPr>
            <w:r w:rsidRPr="00DA6D6A">
              <w:rPr>
                <w:sz w:val="18"/>
                <w:szCs w:val="18"/>
              </w:rPr>
              <w:t>0.9428</w:t>
            </w:r>
          </w:p>
        </w:tc>
      </w:tr>
      <w:tr w:rsidR="00DA6D6A" w:rsidRPr="00F45946" w14:paraId="7267376A" w14:textId="77777777" w:rsidTr="004D3909">
        <w:trPr>
          <w:gridBefore w:val="1"/>
          <w:wBefore w:w="142" w:type="dxa"/>
          <w:trHeight w:val="285"/>
        </w:trPr>
        <w:tc>
          <w:tcPr>
            <w:tcW w:w="1985" w:type="dxa"/>
            <w:noWrap/>
            <w:hideMark/>
          </w:tcPr>
          <w:p w14:paraId="2D919450" w14:textId="4E9B232A" w:rsidR="00DA6D6A" w:rsidRPr="00501985" w:rsidRDefault="00DA6D6A" w:rsidP="00DA6D6A">
            <w:pPr>
              <w:jc w:val="center"/>
              <w:rPr>
                <w:sz w:val="18"/>
                <w:szCs w:val="18"/>
              </w:rPr>
            </w:pPr>
            <w:r w:rsidRPr="000C4570">
              <w:rPr>
                <w:sz w:val="18"/>
                <w:szCs w:val="18"/>
              </w:rPr>
              <w:t>MHS-VM</w:t>
            </w:r>
            <w:r w:rsidRPr="000C4570">
              <w:rPr>
                <w:rFonts w:hint="eastAsia"/>
                <w:sz w:val="18"/>
                <w:szCs w:val="18"/>
              </w:rPr>
              <w:t xml:space="preserve"> </w:t>
            </w:r>
            <w:r>
              <w:rPr>
                <w:rFonts w:hint="eastAsia"/>
                <w:sz w:val="18"/>
                <w:szCs w:val="18"/>
                <w:vertAlign w:val="superscript"/>
              </w:rPr>
              <w:t>[5]</w:t>
            </w:r>
          </w:p>
        </w:tc>
        <w:tc>
          <w:tcPr>
            <w:tcW w:w="1134" w:type="dxa"/>
            <w:gridSpan w:val="3"/>
          </w:tcPr>
          <w:p w14:paraId="64B912EE" w14:textId="30A5940A" w:rsidR="00DA6D6A" w:rsidRPr="00501985" w:rsidRDefault="00DA6D6A" w:rsidP="00DA6D6A">
            <w:pPr>
              <w:jc w:val="center"/>
              <w:rPr>
                <w:rFonts w:hint="eastAsia"/>
                <w:sz w:val="18"/>
                <w:szCs w:val="18"/>
              </w:rPr>
            </w:pPr>
            <w:r>
              <w:rPr>
                <w:rFonts w:hint="eastAsia"/>
                <w:sz w:val="18"/>
                <w:szCs w:val="18"/>
              </w:rPr>
              <w:t>0</w:t>
            </w:r>
            <w:r>
              <w:rPr>
                <w:sz w:val="18"/>
                <w:szCs w:val="18"/>
              </w:rPr>
              <w:t>.8699</w:t>
            </w:r>
          </w:p>
        </w:tc>
        <w:tc>
          <w:tcPr>
            <w:tcW w:w="992" w:type="dxa"/>
          </w:tcPr>
          <w:p w14:paraId="59F1968E" w14:textId="56DD2F4F" w:rsidR="00DA6D6A" w:rsidRPr="00501985" w:rsidRDefault="00DA6D6A" w:rsidP="00DA6D6A">
            <w:pPr>
              <w:jc w:val="center"/>
              <w:rPr>
                <w:rFonts w:hint="eastAsia"/>
                <w:sz w:val="18"/>
                <w:szCs w:val="18"/>
              </w:rPr>
            </w:pPr>
            <w:r w:rsidRPr="00A10F39">
              <w:rPr>
                <w:sz w:val="18"/>
                <w:szCs w:val="18"/>
              </w:rPr>
              <w:t>0.9372</w:t>
            </w:r>
          </w:p>
        </w:tc>
        <w:tc>
          <w:tcPr>
            <w:tcW w:w="1418" w:type="dxa"/>
            <w:noWrap/>
            <w:hideMark/>
          </w:tcPr>
          <w:p w14:paraId="44F389AB" w14:textId="3C5422C9" w:rsidR="00DA6D6A" w:rsidRPr="00501985" w:rsidRDefault="00DA6D6A" w:rsidP="00DA6D6A">
            <w:pPr>
              <w:jc w:val="center"/>
              <w:rPr>
                <w:sz w:val="18"/>
                <w:szCs w:val="18"/>
              </w:rPr>
            </w:pPr>
            <w:r w:rsidRPr="00A10F39">
              <w:rPr>
                <w:sz w:val="18"/>
                <w:szCs w:val="18"/>
              </w:rPr>
              <w:t>0.8762</w:t>
            </w:r>
          </w:p>
        </w:tc>
        <w:tc>
          <w:tcPr>
            <w:tcW w:w="854" w:type="dxa"/>
            <w:noWrap/>
            <w:hideMark/>
          </w:tcPr>
          <w:p w14:paraId="4DF53F56" w14:textId="53035B30" w:rsidR="00DA6D6A" w:rsidRPr="00501985" w:rsidRDefault="00DA6D6A" w:rsidP="00DA6D6A">
            <w:pPr>
              <w:jc w:val="center"/>
              <w:rPr>
                <w:sz w:val="18"/>
                <w:szCs w:val="18"/>
              </w:rPr>
            </w:pPr>
            <w:r w:rsidRPr="00AF3A0A">
              <w:rPr>
                <w:sz w:val="18"/>
                <w:szCs w:val="18"/>
              </w:rPr>
              <w:t>0.9426</w:t>
            </w:r>
          </w:p>
        </w:tc>
        <w:tc>
          <w:tcPr>
            <w:tcW w:w="1418" w:type="dxa"/>
            <w:noWrap/>
            <w:hideMark/>
          </w:tcPr>
          <w:p w14:paraId="548B9464" w14:textId="7BF8EB35" w:rsidR="00DA6D6A" w:rsidRPr="00501985" w:rsidRDefault="00DA6D6A" w:rsidP="00DA6D6A">
            <w:pPr>
              <w:jc w:val="center"/>
              <w:rPr>
                <w:sz w:val="18"/>
                <w:szCs w:val="18"/>
              </w:rPr>
            </w:pPr>
            <w:r w:rsidRPr="0057664B">
              <w:rPr>
                <w:sz w:val="18"/>
                <w:szCs w:val="18"/>
              </w:rPr>
              <w:t>0.8842</w:t>
            </w:r>
          </w:p>
        </w:tc>
        <w:tc>
          <w:tcPr>
            <w:tcW w:w="846" w:type="dxa"/>
            <w:noWrap/>
            <w:hideMark/>
          </w:tcPr>
          <w:p w14:paraId="09C8AB7B" w14:textId="7F839256" w:rsidR="00DA6D6A" w:rsidRPr="00501985" w:rsidRDefault="00DA6D6A" w:rsidP="00DA6D6A">
            <w:pPr>
              <w:jc w:val="center"/>
              <w:rPr>
                <w:sz w:val="18"/>
                <w:szCs w:val="18"/>
              </w:rPr>
            </w:pPr>
            <w:r w:rsidRPr="00DA6D6A">
              <w:rPr>
                <w:sz w:val="18"/>
                <w:szCs w:val="18"/>
              </w:rPr>
              <w:t>0.9501</w:t>
            </w:r>
          </w:p>
        </w:tc>
      </w:tr>
      <w:tr w:rsidR="00DA6D6A" w:rsidRPr="00F45946" w14:paraId="45E9715F" w14:textId="77777777" w:rsidTr="004D3909">
        <w:trPr>
          <w:gridBefore w:val="1"/>
          <w:wBefore w:w="142" w:type="dxa"/>
          <w:trHeight w:val="285"/>
        </w:trPr>
        <w:tc>
          <w:tcPr>
            <w:tcW w:w="1985" w:type="dxa"/>
            <w:noWrap/>
            <w:hideMark/>
          </w:tcPr>
          <w:p w14:paraId="7CC5E460" w14:textId="1AEBDEE5" w:rsidR="00DA6D6A" w:rsidRPr="00501985" w:rsidRDefault="00DA6D6A" w:rsidP="00DA6D6A">
            <w:pPr>
              <w:jc w:val="center"/>
              <w:rPr>
                <w:sz w:val="18"/>
                <w:szCs w:val="18"/>
              </w:rPr>
            </w:pPr>
            <w:proofErr w:type="spellStart"/>
            <w:r w:rsidRPr="000C4570">
              <w:rPr>
                <w:sz w:val="18"/>
                <w:szCs w:val="18"/>
              </w:rPr>
              <w:t>VMamba</w:t>
            </w:r>
            <w:proofErr w:type="spellEnd"/>
            <w:r w:rsidR="004D3909">
              <w:rPr>
                <w:sz w:val="18"/>
                <w:szCs w:val="18"/>
              </w:rPr>
              <w:t>-T</w:t>
            </w:r>
            <w:r w:rsidRPr="000C4570">
              <w:rPr>
                <w:rFonts w:hint="eastAsia"/>
                <w:sz w:val="18"/>
                <w:szCs w:val="18"/>
              </w:rPr>
              <w:t xml:space="preserve"> </w:t>
            </w:r>
            <w:r>
              <w:rPr>
                <w:rFonts w:hint="eastAsia"/>
                <w:sz w:val="18"/>
                <w:szCs w:val="18"/>
                <w:vertAlign w:val="superscript"/>
              </w:rPr>
              <w:t>[</w:t>
            </w:r>
            <w:r>
              <w:rPr>
                <w:sz w:val="18"/>
                <w:szCs w:val="18"/>
                <w:vertAlign w:val="superscript"/>
              </w:rPr>
              <w:t>8</w:t>
            </w:r>
            <w:r>
              <w:rPr>
                <w:rFonts w:hint="eastAsia"/>
                <w:sz w:val="18"/>
                <w:szCs w:val="18"/>
                <w:vertAlign w:val="superscript"/>
              </w:rPr>
              <w:t>]</w:t>
            </w:r>
          </w:p>
        </w:tc>
        <w:tc>
          <w:tcPr>
            <w:tcW w:w="1134" w:type="dxa"/>
            <w:gridSpan w:val="3"/>
          </w:tcPr>
          <w:p w14:paraId="553CCDE5" w14:textId="12CEFFFA" w:rsidR="00DA6D6A" w:rsidRPr="00501985" w:rsidRDefault="00DA6D6A" w:rsidP="00DA6D6A">
            <w:pPr>
              <w:jc w:val="center"/>
              <w:rPr>
                <w:rFonts w:hint="eastAsia"/>
                <w:sz w:val="18"/>
                <w:szCs w:val="18"/>
              </w:rPr>
            </w:pPr>
            <w:r>
              <w:rPr>
                <w:rFonts w:hint="eastAsia"/>
                <w:sz w:val="18"/>
                <w:szCs w:val="18"/>
              </w:rPr>
              <w:t>0</w:t>
            </w:r>
            <w:r>
              <w:rPr>
                <w:sz w:val="18"/>
                <w:szCs w:val="18"/>
              </w:rPr>
              <w:t>.8801</w:t>
            </w:r>
          </w:p>
        </w:tc>
        <w:tc>
          <w:tcPr>
            <w:tcW w:w="992" w:type="dxa"/>
          </w:tcPr>
          <w:p w14:paraId="6AEA34DF" w14:textId="2E7C4C76" w:rsidR="00DA6D6A" w:rsidRPr="00501985" w:rsidRDefault="00DA6D6A" w:rsidP="00DA6D6A">
            <w:pPr>
              <w:jc w:val="center"/>
              <w:rPr>
                <w:rFonts w:hint="eastAsia"/>
                <w:sz w:val="18"/>
                <w:szCs w:val="18"/>
              </w:rPr>
            </w:pPr>
            <w:r w:rsidRPr="00A10F39">
              <w:rPr>
                <w:sz w:val="18"/>
                <w:szCs w:val="18"/>
              </w:rPr>
              <w:t>0.9458</w:t>
            </w:r>
          </w:p>
        </w:tc>
        <w:tc>
          <w:tcPr>
            <w:tcW w:w="1418" w:type="dxa"/>
            <w:noWrap/>
            <w:hideMark/>
          </w:tcPr>
          <w:p w14:paraId="4ED73547" w14:textId="320DA741" w:rsidR="00DA6D6A" w:rsidRPr="00501985" w:rsidRDefault="00DA6D6A" w:rsidP="00DA6D6A">
            <w:pPr>
              <w:jc w:val="center"/>
              <w:rPr>
                <w:sz w:val="18"/>
                <w:szCs w:val="18"/>
              </w:rPr>
            </w:pPr>
            <w:r w:rsidRPr="00A10F39">
              <w:rPr>
                <w:sz w:val="18"/>
                <w:szCs w:val="18"/>
              </w:rPr>
              <w:t>0.8875</w:t>
            </w:r>
          </w:p>
        </w:tc>
        <w:tc>
          <w:tcPr>
            <w:tcW w:w="854" w:type="dxa"/>
            <w:noWrap/>
            <w:hideMark/>
          </w:tcPr>
          <w:p w14:paraId="3123CF1E" w14:textId="771AEFBD" w:rsidR="00DA6D6A" w:rsidRPr="00501985" w:rsidRDefault="00DA6D6A" w:rsidP="00DA6D6A">
            <w:pPr>
              <w:jc w:val="center"/>
              <w:rPr>
                <w:sz w:val="18"/>
                <w:szCs w:val="18"/>
              </w:rPr>
            </w:pPr>
            <w:r w:rsidRPr="00AF3A0A">
              <w:rPr>
                <w:sz w:val="18"/>
                <w:szCs w:val="18"/>
              </w:rPr>
              <w:t>0.9539</w:t>
            </w:r>
          </w:p>
        </w:tc>
        <w:tc>
          <w:tcPr>
            <w:tcW w:w="1418" w:type="dxa"/>
            <w:noWrap/>
            <w:hideMark/>
          </w:tcPr>
          <w:p w14:paraId="45CD8212" w14:textId="7B8F8B5B" w:rsidR="00DA6D6A" w:rsidRPr="00501985" w:rsidRDefault="00DA6D6A" w:rsidP="00DA6D6A">
            <w:pPr>
              <w:jc w:val="center"/>
              <w:rPr>
                <w:sz w:val="18"/>
                <w:szCs w:val="18"/>
              </w:rPr>
            </w:pPr>
            <w:r w:rsidRPr="0057664B">
              <w:rPr>
                <w:sz w:val="18"/>
                <w:szCs w:val="18"/>
              </w:rPr>
              <w:t>0.8945</w:t>
            </w:r>
          </w:p>
        </w:tc>
        <w:tc>
          <w:tcPr>
            <w:tcW w:w="846" w:type="dxa"/>
            <w:noWrap/>
            <w:hideMark/>
          </w:tcPr>
          <w:p w14:paraId="7803D403" w14:textId="7746E313" w:rsidR="00DA6D6A" w:rsidRPr="00501985" w:rsidRDefault="00DA6D6A" w:rsidP="00DA6D6A">
            <w:pPr>
              <w:jc w:val="center"/>
              <w:rPr>
                <w:sz w:val="18"/>
                <w:szCs w:val="18"/>
              </w:rPr>
            </w:pPr>
            <w:r w:rsidRPr="00DA6D6A">
              <w:rPr>
                <w:sz w:val="18"/>
                <w:szCs w:val="18"/>
              </w:rPr>
              <w:t>0.9603</w:t>
            </w:r>
          </w:p>
        </w:tc>
      </w:tr>
      <w:tr w:rsidR="00DA6D6A" w:rsidRPr="00F45946" w14:paraId="731C525D" w14:textId="77777777" w:rsidTr="004D3909">
        <w:trPr>
          <w:gridBefore w:val="1"/>
          <w:wBefore w:w="142" w:type="dxa"/>
          <w:trHeight w:val="285"/>
        </w:trPr>
        <w:tc>
          <w:tcPr>
            <w:tcW w:w="1985" w:type="dxa"/>
            <w:noWrap/>
            <w:hideMark/>
          </w:tcPr>
          <w:p w14:paraId="27AF3423" w14:textId="79674685" w:rsidR="00DA6D6A" w:rsidRPr="00501985" w:rsidRDefault="00DA6D6A" w:rsidP="00DA6D6A">
            <w:pPr>
              <w:jc w:val="center"/>
              <w:rPr>
                <w:sz w:val="18"/>
                <w:szCs w:val="18"/>
              </w:rPr>
            </w:pPr>
            <w:r w:rsidRPr="00A7235D">
              <w:rPr>
                <w:sz w:val="18"/>
                <w:szCs w:val="18"/>
              </w:rPr>
              <w:t>2DMamba</w:t>
            </w:r>
            <w:r>
              <w:rPr>
                <w:rFonts w:hint="eastAsia"/>
                <w:sz w:val="18"/>
                <w:szCs w:val="18"/>
                <w:vertAlign w:val="superscript"/>
              </w:rPr>
              <w:t xml:space="preserve"> </w:t>
            </w:r>
            <w:r>
              <w:rPr>
                <w:rFonts w:hint="eastAsia"/>
                <w:sz w:val="18"/>
                <w:szCs w:val="18"/>
                <w:vertAlign w:val="superscript"/>
              </w:rPr>
              <w:t>[2</w:t>
            </w:r>
            <w:r>
              <w:rPr>
                <w:sz w:val="18"/>
                <w:szCs w:val="18"/>
                <w:vertAlign w:val="superscript"/>
              </w:rPr>
              <w:t>2</w:t>
            </w:r>
            <w:r>
              <w:rPr>
                <w:rFonts w:hint="eastAsia"/>
                <w:sz w:val="18"/>
                <w:szCs w:val="18"/>
                <w:vertAlign w:val="superscript"/>
              </w:rPr>
              <w:t>]</w:t>
            </w:r>
          </w:p>
        </w:tc>
        <w:tc>
          <w:tcPr>
            <w:tcW w:w="1134" w:type="dxa"/>
            <w:gridSpan w:val="3"/>
          </w:tcPr>
          <w:p w14:paraId="3DEDC0FC" w14:textId="213DB2A1" w:rsidR="00DA6D6A" w:rsidRPr="00501985" w:rsidRDefault="00DA6D6A" w:rsidP="00DA6D6A">
            <w:pPr>
              <w:jc w:val="center"/>
              <w:rPr>
                <w:rFonts w:hint="eastAsia"/>
                <w:sz w:val="18"/>
                <w:szCs w:val="18"/>
              </w:rPr>
            </w:pPr>
            <w:r>
              <w:rPr>
                <w:rFonts w:hint="eastAsia"/>
                <w:sz w:val="18"/>
                <w:szCs w:val="18"/>
              </w:rPr>
              <w:t>0</w:t>
            </w:r>
            <w:r>
              <w:rPr>
                <w:sz w:val="18"/>
                <w:szCs w:val="18"/>
              </w:rPr>
              <w:t>.8835</w:t>
            </w:r>
          </w:p>
        </w:tc>
        <w:tc>
          <w:tcPr>
            <w:tcW w:w="992" w:type="dxa"/>
          </w:tcPr>
          <w:p w14:paraId="03EFD02E" w14:textId="71ADAD41" w:rsidR="00DA6D6A" w:rsidRPr="00501985" w:rsidRDefault="00DA6D6A" w:rsidP="00DA6D6A">
            <w:pPr>
              <w:jc w:val="center"/>
              <w:rPr>
                <w:rFonts w:hint="eastAsia"/>
                <w:sz w:val="18"/>
                <w:szCs w:val="18"/>
              </w:rPr>
            </w:pPr>
            <w:r w:rsidRPr="00A10F39">
              <w:rPr>
                <w:sz w:val="18"/>
                <w:szCs w:val="18"/>
              </w:rPr>
              <w:t>0.9501</w:t>
            </w:r>
          </w:p>
        </w:tc>
        <w:tc>
          <w:tcPr>
            <w:tcW w:w="1418" w:type="dxa"/>
            <w:noWrap/>
            <w:hideMark/>
          </w:tcPr>
          <w:p w14:paraId="076FE867" w14:textId="42D23214" w:rsidR="00DA6D6A" w:rsidRPr="00501985" w:rsidRDefault="00DA6D6A" w:rsidP="00DA6D6A">
            <w:pPr>
              <w:jc w:val="center"/>
              <w:rPr>
                <w:sz w:val="18"/>
                <w:szCs w:val="18"/>
              </w:rPr>
            </w:pPr>
            <w:r w:rsidRPr="00A10F39">
              <w:rPr>
                <w:sz w:val="18"/>
                <w:szCs w:val="18"/>
              </w:rPr>
              <w:t>0.8909</w:t>
            </w:r>
          </w:p>
        </w:tc>
        <w:tc>
          <w:tcPr>
            <w:tcW w:w="854" w:type="dxa"/>
            <w:noWrap/>
            <w:hideMark/>
          </w:tcPr>
          <w:p w14:paraId="6B33680B" w14:textId="522C2A15" w:rsidR="00DA6D6A" w:rsidRPr="00501985" w:rsidRDefault="00DA6D6A" w:rsidP="00DA6D6A">
            <w:pPr>
              <w:jc w:val="center"/>
              <w:rPr>
                <w:sz w:val="18"/>
                <w:szCs w:val="18"/>
              </w:rPr>
            </w:pPr>
            <w:r w:rsidRPr="00AF3A0A">
              <w:rPr>
                <w:sz w:val="18"/>
                <w:szCs w:val="18"/>
              </w:rPr>
              <w:t>0.9574</w:t>
            </w:r>
          </w:p>
        </w:tc>
        <w:tc>
          <w:tcPr>
            <w:tcW w:w="1418" w:type="dxa"/>
            <w:noWrap/>
            <w:hideMark/>
          </w:tcPr>
          <w:p w14:paraId="2E2B69C7" w14:textId="18636C05" w:rsidR="00DA6D6A" w:rsidRPr="00501985" w:rsidRDefault="00DA6D6A" w:rsidP="00DA6D6A">
            <w:pPr>
              <w:jc w:val="center"/>
              <w:rPr>
                <w:sz w:val="18"/>
                <w:szCs w:val="18"/>
              </w:rPr>
            </w:pPr>
            <w:r w:rsidRPr="0057664B">
              <w:rPr>
                <w:sz w:val="18"/>
                <w:szCs w:val="18"/>
              </w:rPr>
              <w:t>0.8978</w:t>
            </w:r>
          </w:p>
        </w:tc>
        <w:tc>
          <w:tcPr>
            <w:tcW w:w="846" w:type="dxa"/>
            <w:noWrap/>
            <w:hideMark/>
          </w:tcPr>
          <w:p w14:paraId="5285D3D4" w14:textId="244AA1EB" w:rsidR="00DA6D6A" w:rsidRPr="00501985" w:rsidRDefault="00DA6D6A" w:rsidP="00DA6D6A">
            <w:pPr>
              <w:jc w:val="center"/>
              <w:rPr>
                <w:sz w:val="18"/>
                <w:szCs w:val="18"/>
              </w:rPr>
            </w:pPr>
            <w:r w:rsidRPr="00DA6D6A">
              <w:rPr>
                <w:sz w:val="18"/>
                <w:szCs w:val="18"/>
              </w:rPr>
              <w:t>0.9635</w:t>
            </w:r>
          </w:p>
        </w:tc>
      </w:tr>
      <w:tr w:rsidR="00DA6D6A" w:rsidRPr="00F45946" w14:paraId="0248FBF3" w14:textId="77777777" w:rsidTr="004D3909">
        <w:trPr>
          <w:gridBefore w:val="1"/>
          <w:wBefore w:w="142" w:type="dxa"/>
          <w:trHeight w:val="285"/>
        </w:trPr>
        <w:tc>
          <w:tcPr>
            <w:tcW w:w="1985" w:type="dxa"/>
            <w:noWrap/>
            <w:hideMark/>
          </w:tcPr>
          <w:p w14:paraId="2090BEA3" w14:textId="1603CE9E" w:rsidR="00DA6D6A" w:rsidRPr="00501985" w:rsidRDefault="00DA6D6A" w:rsidP="00DA6D6A">
            <w:pPr>
              <w:jc w:val="center"/>
              <w:rPr>
                <w:sz w:val="18"/>
                <w:szCs w:val="18"/>
              </w:rPr>
            </w:pPr>
            <w:r w:rsidRPr="000C4570">
              <w:rPr>
                <w:sz w:val="18"/>
                <w:szCs w:val="18"/>
              </w:rPr>
              <w:lastRenderedPageBreak/>
              <w:t>CA-Net</w:t>
            </w:r>
            <w:r w:rsidRPr="000C4570">
              <w:rPr>
                <w:rFonts w:hint="eastAsia"/>
                <w:sz w:val="18"/>
                <w:szCs w:val="18"/>
              </w:rPr>
              <w:t xml:space="preserve"> </w:t>
            </w:r>
            <w:r>
              <w:rPr>
                <w:rFonts w:hint="eastAsia"/>
                <w:sz w:val="18"/>
                <w:szCs w:val="18"/>
                <w:vertAlign w:val="superscript"/>
              </w:rPr>
              <w:t>[2</w:t>
            </w:r>
            <w:r>
              <w:rPr>
                <w:sz w:val="18"/>
                <w:szCs w:val="18"/>
                <w:vertAlign w:val="superscript"/>
              </w:rPr>
              <w:t>4</w:t>
            </w:r>
            <w:r>
              <w:rPr>
                <w:rFonts w:hint="eastAsia"/>
                <w:sz w:val="18"/>
                <w:szCs w:val="18"/>
                <w:vertAlign w:val="superscript"/>
              </w:rPr>
              <w:t>]</w:t>
            </w:r>
          </w:p>
        </w:tc>
        <w:tc>
          <w:tcPr>
            <w:tcW w:w="1134" w:type="dxa"/>
            <w:gridSpan w:val="3"/>
          </w:tcPr>
          <w:p w14:paraId="660D5293" w14:textId="3C1F9643" w:rsidR="00DA6D6A" w:rsidRPr="00501985" w:rsidRDefault="00DA6D6A" w:rsidP="00DA6D6A">
            <w:pPr>
              <w:jc w:val="center"/>
              <w:rPr>
                <w:rFonts w:hint="eastAsia"/>
                <w:sz w:val="18"/>
                <w:szCs w:val="18"/>
              </w:rPr>
            </w:pPr>
            <w:r>
              <w:rPr>
                <w:rFonts w:hint="eastAsia"/>
                <w:sz w:val="18"/>
                <w:szCs w:val="18"/>
              </w:rPr>
              <w:t>0</w:t>
            </w:r>
            <w:r>
              <w:rPr>
                <w:sz w:val="18"/>
                <w:szCs w:val="18"/>
              </w:rPr>
              <w:t>.8535</w:t>
            </w:r>
          </w:p>
        </w:tc>
        <w:tc>
          <w:tcPr>
            <w:tcW w:w="992" w:type="dxa"/>
          </w:tcPr>
          <w:p w14:paraId="2F93947B" w14:textId="60059C7F" w:rsidR="00DA6D6A" w:rsidRPr="00501985" w:rsidRDefault="00DA6D6A" w:rsidP="00DA6D6A">
            <w:pPr>
              <w:jc w:val="center"/>
              <w:rPr>
                <w:rFonts w:hint="eastAsia"/>
                <w:sz w:val="18"/>
                <w:szCs w:val="18"/>
              </w:rPr>
            </w:pPr>
            <w:r w:rsidRPr="00A10F39">
              <w:rPr>
                <w:sz w:val="18"/>
                <w:szCs w:val="18"/>
              </w:rPr>
              <w:t>0.9196</w:t>
            </w:r>
          </w:p>
        </w:tc>
        <w:tc>
          <w:tcPr>
            <w:tcW w:w="1418" w:type="dxa"/>
            <w:noWrap/>
            <w:hideMark/>
          </w:tcPr>
          <w:p w14:paraId="6BEE28A3" w14:textId="3FFE7D55" w:rsidR="00DA6D6A" w:rsidRPr="00501985" w:rsidRDefault="00DA6D6A" w:rsidP="00DA6D6A">
            <w:pPr>
              <w:jc w:val="center"/>
              <w:rPr>
                <w:sz w:val="18"/>
                <w:szCs w:val="18"/>
              </w:rPr>
            </w:pPr>
            <w:r w:rsidRPr="00A10F39">
              <w:rPr>
                <w:sz w:val="18"/>
                <w:szCs w:val="18"/>
              </w:rPr>
              <w:t>0.8600</w:t>
            </w:r>
          </w:p>
        </w:tc>
        <w:tc>
          <w:tcPr>
            <w:tcW w:w="854" w:type="dxa"/>
            <w:noWrap/>
            <w:hideMark/>
          </w:tcPr>
          <w:p w14:paraId="2A99E29D" w14:textId="496E1C9D" w:rsidR="00DA6D6A" w:rsidRPr="00501985" w:rsidRDefault="00DA6D6A" w:rsidP="00DA6D6A">
            <w:pPr>
              <w:jc w:val="center"/>
              <w:rPr>
                <w:sz w:val="18"/>
                <w:szCs w:val="18"/>
              </w:rPr>
            </w:pPr>
            <w:r w:rsidRPr="00AF3A0A">
              <w:rPr>
                <w:sz w:val="18"/>
                <w:szCs w:val="18"/>
              </w:rPr>
              <w:t>0.9265</w:t>
            </w:r>
          </w:p>
        </w:tc>
        <w:tc>
          <w:tcPr>
            <w:tcW w:w="1418" w:type="dxa"/>
            <w:noWrap/>
            <w:hideMark/>
          </w:tcPr>
          <w:p w14:paraId="6C975C00" w14:textId="11C1206D" w:rsidR="00DA6D6A" w:rsidRPr="00501985" w:rsidRDefault="00DA6D6A" w:rsidP="00DA6D6A">
            <w:pPr>
              <w:jc w:val="center"/>
              <w:rPr>
                <w:sz w:val="18"/>
                <w:szCs w:val="18"/>
              </w:rPr>
            </w:pPr>
            <w:r w:rsidRPr="0057664B">
              <w:rPr>
                <w:sz w:val="18"/>
                <w:szCs w:val="18"/>
              </w:rPr>
              <w:t>0.8689</w:t>
            </w:r>
          </w:p>
        </w:tc>
        <w:tc>
          <w:tcPr>
            <w:tcW w:w="846" w:type="dxa"/>
            <w:noWrap/>
            <w:hideMark/>
          </w:tcPr>
          <w:p w14:paraId="05B16A55" w14:textId="51AC6023" w:rsidR="00DA6D6A" w:rsidRPr="00501985" w:rsidRDefault="00DA6D6A" w:rsidP="00DA6D6A">
            <w:pPr>
              <w:jc w:val="center"/>
              <w:rPr>
                <w:sz w:val="18"/>
                <w:szCs w:val="18"/>
              </w:rPr>
            </w:pPr>
            <w:r w:rsidRPr="00DA6D6A">
              <w:rPr>
                <w:sz w:val="18"/>
                <w:szCs w:val="18"/>
              </w:rPr>
              <w:t>0.9344</w:t>
            </w:r>
          </w:p>
        </w:tc>
      </w:tr>
      <w:tr w:rsidR="00DA6D6A" w:rsidRPr="00F45946" w14:paraId="1607E528" w14:textId="77777777" w:rsidTr="004D3909">
        <w:trPr>
          <w:gridBefore w:val="1"/>
          <w:wBefore w:w="142" w:type="dxa"/>
          <w:trHeight w:val="285"/>
        </w:trPr>
        <w:tc>
          <w:tcPr>
            <w:tcW w:w="1985" w:type="dxa"/>
            <w:noWrap/>
            <w:hideMark/>
          </w:tcPr>
          <w:p w14:paraId="44F64E2D" w14:textId="0A7F9D95" w:rsidR="00DA6D6A" w:rsidRPr="00501985" w:rsidRDefault="00DA6D6A" w:rsidP="00DA6D6A">
            <w:pPr>
              <w:jc w:val="center"/>
              <w:rPr>
                <w:sz w:val="18"/>
                <w:szCs w:val="18"/>
              </w:rPr>
            </w:pPr>
            <w:r w:rsidRPr="00A7235D">
              <w:rPr>
                <w:rFonts w:hint="eastAsia"/>
                <w:sz w:val="18"/>
                <w:szCs w:val="18"/>
              </w:rPr>
              <w:t>K</w:t>
            </w:r>
            <w:r w:rsidRPr="00A7235D">
              <w:rPr>
                <w:sz w:val="18"/>
                <w:szCs w:val="18"/>
              </w:rPr>
              <w:t>R-NET</w:t>
            </w:r>
            <w:r>
              <w:rPr>
                <w:rFonts w:hint="eastAsia"/>
                <w:sz w:val="18"/>
                <w:szCs w:val="18"/>
                <w:vertAlign w:val="superscript"/>
              </w:rPr>
              <w:t xml:space="preserve"> </w:t>
            </w:r>
            <w:r>
              <w:rPr>
                <w:rFonts w:hint="eastAsia"/>
                <w:sz w:val="18"/>
                <w:szCs w:val="18"/>
                <w:vertAlign w:val="superscript"/>
              </w:rPr>
              <w:t>[2</w:t>
            </w:r>
            <w:r>
              <w:rPr>
                <w:sz w:val="18"/>
                <w:szCs w:val="18"/>
                <w:vertAlign w:val="superscript"/>
              </w:rPr>
              <w:t>5</w:t>
            </w:r>
            <w:r>
              <w:rPr>
                <w:rFonts w:hint="eastAsia"/>
                <w:sz w:val="18"/>
                <w:szCs w:val="18"/>
                <w:vertAlign w:val="superscript"/>
              </w:rPr>
              <w:t>]</w:t>
            </w:r>
          </w:p>
        </w:tc>
        <w:tc>
          <w:tcPr>
            <w:tcW w:w="1134" w:type="dxa"/>
            <w:gridSpan w:val="3"/>
          </w:tcPr>
          <w:p w14:paraId="4B99B37E" w14:textId="3E2AB325" w:rsidR="00DA6D6A" w:rsidRPr="00501985" w:rsidRDefault="00DA6D6A" w:rsidP="00DA6D6A">
            <w:pPr>
              <w:jc w:val="center"/>
              <w:rPr>
                <w:rFonts w:hint="eastAsia"/>
                <w:sz w:val="18"/>
                <w:szCs w:val="18"/>
              </w:rPr>
            </w:pPr>
            <w:r>
              <w:rPr>
                <w:rFonts w:hint="eastAsia"/>
                <w:sz w:val="18"/>
                <w:szCs w:val="18"/>
              </w:rPr>
              <w:t>0</w:t>
            </w:r>
            <w:r>
              <w:rPr>
                <w:sz w:val="18"/>
                <w:szCs w:val="18"/>
              </w:rPr>
              <w:t>.8426</w:t>
            </w:r>
          </w:p>
        </w:tc>
        <w:tc>
          <w:tcPr>
            <w:tcW w:w="992" w:type="dxa"/>
          </w:tcPr>
          <w:p w14:paraId="50A85805" w14:textId="22C567B0" w:rsidR="00DA6D6A" w:rsidRPr="00501985" w:rsidRDefault="00DA6D6A" w:rsidP="00DA6D6A">
            <w:pPr>
              <w:jc w:val="center"/>
              <w:rPr>
                <w:rFonts w:hint="eastAsia"/>
                <w:sz w:val="18"/>
                <w:szCs w:val="18"/>
              </w:rPr>
            </w:pPr>
            <w:r w:rsidRPr="00A10F39">
              <w:rPr>
                <w:sz w:val="18"/>
                <w:szCs w:val="18"/>
              </w:rPr>
              <w:t>0.9074</w:t>
            </w:r>
          </w:p>
        </w:tc>
        <w:tc>
          <w:tcPr>
            <w:tcW w:w="1418" w:type="dxa"/>
            <w:noWrap/>
            <w:hideMark/>
          </w:tcPr>
          <w:p w14:paraId="3821F755" w14:textId="18DC35ED" w:rsidR="00DA6D6A" w:rsidRPr="00501985" w:rsidRDefault="00DA6D6A" w:rsidP="00DA6D6A">
            <w:pPr>
              <w:jc w:val="center"/>
              <w:rPr>
                <w:sz w:val="18"/>
                <w:szCs w:val="18"/>
              </w:rPr>
            </w:pPr>
            <w:r w:rsidRPr="00A10F39">
              <w:rPr>
                <w:sz w:val="18"/>
                <w:szCs w:val="18"/>
              </w:rPr>
              <w:t>0.850</w:t>
            </w:r>
            <w:r>
              <w:rPr>
                <w:sz w:val="18"/>
                <w:szCs w:val="18"/>
              </w:rPr>
              <w:t>4</w:t>
            </w:r>
          </w:p>
        </w:tc>
        <w:tc>
          <w:tcPr>
            <w:tcW w:w="854" w:type="dxa"/>
            <w:noWrap/>
            <w:hideMark/>
          </w:tcPr>
          <w:p w14:paraId="0A1A4057" w14:textId="3429DA85" w:rsidR="00DA6D6A" w:rsidRPr="00501985" w:rsidRDefault="00DA6D6A" w:rsidP="00DA6D6A">
            <w:pPr>
              <w:jc w:val="center"/>
              <w:rPr>
                <w:sz w:val="18"/>
                <w:szCs w:val="18"/>
              </w:rPr>
            </w:pPr>
            <w:r w:rsidRPr="00AF3A0A">
              <w:rPr>
                <w:sz w:val="18"/>
                <w:szCs w:val="18"/>
              </w:rPr>
              <w:t>0.9168</w:t>
            </w:r>
          </w:p>
        </w:tc>
        <w:tc>
          <w:tcPr>
            <w:tcW w:w="1418" w:type="dxa"/>
            <w:noWrap/>
            <w:hideMark/>
          </w:tcPr>
          <w:p w14:paraId="2C22EF85" w14:textId="2A286495" w:rsidR="00DA6D6A" w:rsidRPr="00501985" w:rsidRDefault="00DA6D6A" w:rsidP="00DA6D6A">
            <w:pPr>
              <w:jc w:val="center"/>
              <w:rPr>
                <w:sz w:val="18"/>
                <w:szCs w:val="18"/>
              </w:rPr>
            </w:pPr>
            <w:r w:rsidRPr="0057664B">
              <w:rPr>
                <w:sz w:val="18"/>
                <w:szCs w:val="18"/>
              </w:rPr>
              <w:t>0.8568</w:t>
            </w:r>
          </w:p>
        </w:tc>
        <w:tc>
          <w:tcPr>
            <w:tcW w:w="846" w:type="dxa"/>
            <w:noWrap/>
            <w:hideMark/>
          </w:tcPr>
          <w:p w14:paraId="534B97B5" w14:textId="250E9F27" w:rsidR="00DA6D6A" w:rsidRPr="00501985" w:rsidRDefault="00DA6D6A" w:rsidP="00DA6D6A">
            <w:pPr>
              <w:jc w:val="center"/>
              <w:rPr>
                <w:sz w:val="18"/>
                <w:szCs w:val="18"/>
              </w:rPr>
            </w:pPr>
            <w:r w:rsidRPr="00DA6D6A">
              <w:rPr>
                <w:sz w:val="18"/>
                <w:szCs w:val="18"/>
              </w:rPr>
              <w:t>0.9221</w:t>
            </w:r>
          </w:p>
        </w:tc>
      </w:tr>
      <w:tr w:rsidR="00DA6D6A" w:rsidRPr="00F45946" w14:paraId="03342D3A" w14:textId="77777777" w:rsidTr="004D3909">
        <w:trPr>
          <w:gridBefore w:val="1"/>
          <w:wBefore w:w="142" w:type="dxa"/>
          <w:trHeight w:val="285"/>
        </w:trPr>
        <w:tc>
          <w:tcPr>
            <w:tcW w:w="1985" w:type="dxa"/>
            <w:noWrap/>
            <w:hideMark/>
          </w:tcPr>
          <w:p w14:paraId="47EEE04F" w14:textId="2A0ABF93" w:rsidR="00DA6D6A" w:rsidRPr="00501985" w:rsidRDefault="00DA6D6A" w:rsidP="00DA6D6A">
            <w:pPr>
              <w:jc w:val="center"/>
              <w:rPr>
                <w:sz w:val="18"/>
                <w:szCs w:val="18"/>
              </w:rPr>
            </w:pPr>
            <w:r w:rsidRPr="00A7235D">
              <w:rPr>
                <w:sz w:val="18"/>
                <w:szCs w:val="18"/>
              </w:rPr>
              <w:t>MSGC-CNN</w:t>
            </w:r>
            <w:r>
              <w:rPr>
                <w:rFonts w:hint="eastAsia"/>
                <w:sz w:val="18"/>
                <w:szCs w:val="18"/>
                <w:vertAlign w:val="superscript"/>
              </w:rPr>
              <w:t xml:space="preserve"> </w:t>
            </w:r>
            <w:r>
              <w:rPr>
                <w:rFonts w:hint="eastAsia"/>
                <w:sz w:val="18"/>
                <w:szCs w:val="18"/>
                <w:vertAlign w:val="superscript"/>
              </w:rPr>
              <w:t>[</w:t>
            </w:r>
            <w:r>
              <w:rPr>
                <w:sz w:val="18"/>
                <w:szCs w:val="18"/>
                <w:vertAlign w:val="superscript"/>
              </w:rPr>
              <w:t>26</w:t>
            </w:r>
            <w:r>
              <w:rPr>
                <w:rFonts w:hint="eastAsia"/>
                <w:sz w:val="18"/>
                <w:szCs w:val="18"/>
                <w:vertAlign w:val="superscript"/>
              </w:rPr>
              <w:t>]</w:t>
            </w:r>
          </w:p>
        </w:tc>
        <w:tc>
          <w:tcPr>
            <w:tcW w:w="1134" w:type="dxa"/>
            <w:gridSpan w:val="3"/>
          </w:tcPr>
          <w:p w14:paraId="0D503210" w14:textId="08DFC266" w:rsidR="00DA6D6A" w:rsidRPr="00501985" w:rsidRDefault="00DA6D6A" w:rsidP="00DA6D6A">
            <w:pPr>
              <w:jc w:val="center"/>
              <w:rPr>
                <w:rFonts w:hint="eastAsia"/>
                <w:sz w:val="18"/>
                <w:szCs w:val="18"/>
              </w:rPr>
            </w:pPr>
            <w:r>
              <w:rPr>
                <w:rFonts w:hint="eastAsia"/>
                <w:sz w:val="18"/>
                <w:szCs w:val="18"/>
              </w:rPr>
              <w:t>0</w:t>
            </w:r>
            <w:r>
              <w:rPr>
                <w:sz w:val="18"/>
                <w:szCs w:val="18"/>
              </w:rPr>
              <w:t>.7907</w:t>
            </w:r>
          </w:p>
        </w:tc>
        <w:tc>
          <w:tcPr>
            <w:tcW w:w="992" w:type="dxa"/>
          </w:tcPr>
          <w:p w14:paraId="3C362612" w14:textId="27FE5C1F" w:rsidR="00DA6D6A" w:rsidRPr="00501985" w:rsidRDefault="00DA6D6A" w:rsidP="00DA6D6A">
            <w:pPr>
              <w:jc w:val="center"/>
              <w:rPr>
                <w:rFonts w:hint="eastAsia"/>
                <w:sz w:val="18"/>
                <w:szCs w:val="18"/>
              </w:rPr>
            </w:pPr>
            <w:r w:rsidRPr="00A10F39">
              <w:rPr>
                <w:sz w:val="18"/>
                <w:szCs w:val="18"/>
              </w:rPr>
              <w:t>0.8563</w:t>
            </w:r>
          </w:p>
        </w:tc>
        <w:tc>
          <w:tcPr>
            <w:tcW w:w="1418" w:type="dxa"/>
            <w:noWrap/>
            <w:hideMark/>
          </w:tcPr>
          <w:p w14:paraId="32201A0E" w14:textId="69AC2B40" w:rsidR="00DA6D6A" w:rsidRPr="00501985" w:rsidRDefault="00DA6D6A" w:rsidP="00DA6D6A">
            <w:pPr>
              <w:jc w:val="center"/>
              <w:rPr>
                <w:sz w:val="18"/>
                <w:szCs w:val="18"/>
              </w:rPr>
            </w:pPr>
            <w:r w:rsidRPr="00A10F39">
              <w:rPr>
                <w:sz w:val="18"/>
                <w:szCs w:val="18"/>
              </w:rPr>
              <w:t>0.798</w:t>
            </w:r>
            <w:r>
              <w:rPr>
                <w:sz w:val="18"/>
                <w:szCs w:val="18"/>
              </w:rPr>
              <w:t>3</w:t>
            </w:r>
          </w:p>
        </w:tc>
        <w:tc>
          <w:tcPr>
            <w:tcW w:w="854" w:type="dxa"/>
            <w:noWrap/>
            <w:hideMark/>
          </w:tcPr>
          <w:p w14:paraId="14945F62" w14:textId="55C9F312" w:rsidR="00DA6D6A" w:rsidRPr="00501985" w:rsidRDefault="00DA6D6A" w:rsidP="00DA6D6A">
            <w:pPr>
              <w:jc w:val="center"/>
              <w:rPr>
                <w:sz w:val="18"/>
                <w:szCs w:val="18"/>
              </w:rPr>
            </w:pPr>
            <w:r w:rsidRPr="00AF3A0A">
              <w:rPr>
                <w:sz w:val="18"/>
                <w:szCs w:val="18"/>
              </w:rPr>
              <w:t>0.8647</w:t>
            </w:r>
          </w:p>
        </w:tc>
        <w:tc>
          <w:tcPr>
            <w:tcW w:w="1418" w:type="dxa"/>
            <w:noWrap/>
            <w:hideMark/>
          </w:tcPr>
          <w:p w14:paraId="1B1BF358" w14:textId="36600235" w:rsidR="00DA6D6A" w:rsidRPr="00501985" w:rsidRDefault="00DA6D6A" w:rsidP="00DA6D6A">
            <w:pPr>
              <w:jc w:val="center"/>
              <w:rPr>
                <w:sz w:val="18"/>
                <w:szCs w:val="18"/>
              </w:rPr>
            </w:pPr>
            <w:r w:rsidRPr="0057664B">
              <w:rPr>
                <w:sz w:val="18"/>
                <w:szCs w:val="18"/>
              </w:rPr>
              <w:t>0.8051</w:t>
            </w:r>
          </w:p>
        </w:tc>
        <w:tc>
          <w:tcPr>
            <w:tcW w:w="846" w:type="dxa"/>
            <w:noWrap/>
            <w:hideMark/>
          </w:tcPr>
          <w:p w14:paraId="1A53280D" w14:textId="3BD6E2C3" w:rsidR="00DA6D6A" w:rsidRPr="00501985" w:rsidRDefault="00DA6D6A" w:rsidP="00DA6D6A">
            <w:pPr>
              <w:jc w:val="center"/>
              <w:rPr>
                <w:sz w:val="18"/>
                <w:szCs w:val="18"/>
              </w:rPr>
            </w:pPr>
            <w:r w:rsidRPr="00DA6D6A">
              <w:rPr>
                <w:sz w:val="18"/>
                <w:szCs w:val="18"/>
              </w:rPr>
              <w:t>0.8706</w:t>
            </w:r>
          </w:p>
        </w:tc>
      </w:tr>
      <w:tr w:rsidR="00DA6D6A" w:rsidRPr="00F45946" w14:paraId="40A9559B" w14:textId="77777777" w:rsidTr="004D3909">
        <w:trPr>
          <w:gridBefore w:val="1"/>
          <w:wBefore w:w="142" w:type="dxa"/>
          <w:trHeight w:val="285"/>
        </w:trPr>
        <w:tc>
          <w:tcPr>
            <w:tcW w:w="1985" w:type="dxa"/>
            <w:noWrap/>
            <w:hideMark/>
          </w:tcPr>
          <w:p w14:paraId="03B7CDE2" w14:textId="71EFB37B" w:rsidR="00DA6D6A" w:rsidRPr="00501985" w:rsidRDefault="00DA6D6A" w:rsidP="00DA6D6A">
            <w:pPr>
              <w:jc w:val="center"/>
              <w:rPr>
                <w:sz w:val="18"/>
                <w:szCs w:val="18"/>
              </w:rPr>
            </w:pPr>
            <w:proofErr w:type="spellStart"/>
            <w:r w:rsidRPr="000C4570">
              <w:rPr>
                <w:sz w:val="18"/>
                <w:szCs w:val="18"/>
              </w:rPr>
              <w:t>ODnCNN</w:t>
            </w:r>
            <w:proofErr w:type="spellEnd"/>
            <w:r w:rsidRPr="000C4570">
              <w:rPr>
                <w:sz w:val="18"/>
                <w:szCs w:val="18"/>
              </w:rPr>
              <w:t>-ML</w:t>
            </w:r>
            <w:r w:rsidRPr="000C4570">
              <w:rPr>
                <w:rFonts w:hint="eastAsia"/>
                <w:sz w:val="18"/>
                <w:szCs w:val="18"/>
              </w:rPr>
              <w:t xml:space="preserve"> </w:t>
            </w:r>
            <w:r>
              <w:rPr>
                <w:rFonts w:hint="eastAsia"/>
                <w:sz w:val="18"/>
                <w:szCs w:val="18"/>
                <w:vertAlign w:val="superscript"/>
              </w:rPr>
              <w:t>[</w:t>
            </w:r>
            <w:r>
              <w:rPr>
                <w:sz w:val="18"/>
                <w:szCs w:val="18"/>
                <w:vertAlign w:val="superscript"/>
              </w:rPr>
              <w:t>27</w:t>
            </w:r>
            <w:r>
              <w:rPr>
                <w:rFonts w:hint="eastAsia"/>
                <w:sz w:val="18"/>
                <w:szCs w:val="18"/>
                <w:vertAlign w:val="superscript"/>
              </w:rPr>
              <w:t>]</w:t>
            </w:r>
          </w:p>
        </w:tc>
        <w:tc>
          <w:tcPr>
            <w:tcW w:w="1134" w:type="dxa"/>
            <w:gridSpan w:val="3"/>
          </w:tcPr>
          <w:p w14:paraId="26C341AF" w14:textId="5A6C4E5B" w:rsidR="00DA6D6A" w:rsidRPr="00501985" w:rsidRDefault="00DA6D6A" w:rsidP="00DA6D6A">
            <w:pPr>
              <w:jc w:val="center"/>
              <w:rPr>
                <w:rFonts w:hint="eastAsia"/>
                <w:b/>
                <w:bCs/>
                <w:sz w:val="18"/>
                <w:szCs w:val="18"/>
              </w:rPr>
            </w:pPr>
            <w:r w:rsidRPr="009D6DB7">
              <w:rPr>
                <w:rFonts w:hint="eastAsia"/>
                <w:sz w:val="18"/>
                <w:szCs w:val="18"/>
              </w:rPr>
              <w:t>0</w:t>
            </w:r>
            <w:r w:rsidRPr="009D6DB7">
              <w:rPr>
                <w:sz w:val="18"/>
                <w:szCs w:val="18"/>
              </w:rPr>
              <w:t>.8</w:t>
            </w:r>
            <w:r>
              <w:rPr>
                <w:sz w:val="18"/>
                <w:szCs w:val="18"/>
              </w:rPr>
              <w:t>0</w:t>
            </w:r>
            <w:r w:rsidRPr="009D6DB7">
              <w:rPr>
                <w:sz w:val="18"/>
                <w:szCs w:val="18"/>
              </w:rPr>
              <w:t>54</w:t>
            </w:r>
          </w:p>
        </w:tc>
        <w:tc>
          <w:tcPr>
            <w:tcW w:w="992" w:type="dxa"/>
          </w:tcPr>
          <w:p w14:paraId="578B7EE3" w14:textId="5B9AD0A1" w:rsidR="00DA6D6A" w:rsidRPr="00F258D5" w:rsidRDefault="00DA6D6A" w:rsidP="00DA6D6A">
            <w:pPr>
              <w:jc w:val="center"/>
              <w:rPr>
                <w:rFonts w:hint="eastAsia"/>
                <w:sz w:val="18"/>
                <w:szCs w:val="18"/>
              </w:rPr>
            </w:pPr>
            <w:r w:rsidRPr="00A10F39">
              <w:rPr>
                <w:sz w:val="18"/>
                <w:szCs w:val="18"/>
              </w:rPr>
              <w:t>0.8712</w:t>
            </w:r>
          </w:p>
        </w:tc>
        <w:tc>
          <w:tcPr>
            <w:tcW w:w="1418" w:type="dxa"/>
            <w:noWrap/>
            <w:hideMark/>
          </w:tcPr>
          <w:p w14:paraId="3D621957" w14:textId="1513ACDC" w:rsidR="00DA6D6A" w:rsidRPr="00A10F39" w:rsidRDefault="00DA6D6A" w:rsidP="00DA6D6A">
            <w:pPr>
              <w:jc w:val="center"/>
              <w:rPr>
                <w:sz w:val="18"/>
                <w:szCs w:val="18"/>
              </w:rPr>
            </w:pPr>
            <w:r w:rsidRPr="00A10F39">
              <w:rPr>
                <w:sz w:val="18"/>
                <w:szCs w:val="18"/>
              </w:rPr>
              <w:t>0.8118</w:t>
            </w:r>
          </w:p>
        </w:tc>
        <w:tc>
          <w:tcPr>
            <w:tcW w:w="854" w:type="dxa"/>
            <w:noWrap/>
            <w:hideMark/>
          </w:tcPr>
          <w:p w14:paraId="7772FEF3" w14:textId="01EA061C" w:rsidR="00DA6D6A" w:rsidRPr="00501985" w:rsidRDefault="00DA6D6A" w:rsidP="00DA6D6A">
            <w:pPr>
              <w:jc w:val="center"/>
              <w:rPr>
                <w:sz w:val="18"/>
                <w:szCs w:val="18"/>
              </w:rPr>
            </w:pPr>
            <w:r w:rsidRPr="00AF3A0A">
              <w:rPr>
                <w:sz w:val="18"/>
                <w:szCs w:val="18"/>
              </w:rPr>
              <w:t>0.8782</w:t>
            </w:r>
          </w:p>
        </w:tc>
        <w:tc>
          <w:tcPr>
            <w:tcW w:w="1418" w:type="dxa"/>
            <w:noWrap/>
            <w:hideMark/>
          </w:tcPr>
          <w:p w14:paraId="11ABB7D3" w14:textId="17A1A6A5" w:rsidR="00DA6D6A" w:rsidRPr="00501985" w:rsidRDefault="00DA6D6A" w:rsidP="00DA6D6A">
            <w:pPr>
              <w:jc w:val="center"/>
              <w:rPr>
                <w:sz w:val="18"/>
                <w:szCs w:val="18"/>
              </w:rPr>
            </w:pPr>
            <w:r w:rsidRPr="0057664B">
              <w:rPr>
                <w:sz w:val="18"/>
                <w:szCs w:val="18"/>
              </w:rPr>
              <w:t>0.8197</w:t>
            </w:r>
          </w:p>
        </w:tc>
        <w:tc>
          <w:tcPr>
            <w:tcW w:w="846" w:type="dxa"/>
            <w:noWrap/>
            <w:hideMark/>
          </w:tcPr>
          <w:p w14:paraId="03B7E3C3" w14:textId="756AEF5D" w:rsidR="00DA6D6A" w:rsidRPr="00501985" w:rsidRDefault="00DA6D6A" w:rsidP="00DA6D6A">
            <w:pPr>
              <w:jc w:val="center"/>
              <w:rPr>
                <w:sz w:val="18"/>
                <w:szCs w:val="18"/>
              </w:rPr>
            </w:pPr>
            <w:r w:rsidRPr="00DA6D6A">
              <w:rPr>
                <w:sz w:val="18"/>
                <w:szCs w:val="18"/>
              </w:rPr>
              <w:t>0.8852</w:t>
            </w:r>
          </w:p>
        </w:tc>
      </w:tr>
      <w:tr w:rsidR="00DA6D6A" w:rsidRPr="00F45946" w14:paraId="49C1A756" w14:textId="77777777" w:rsidTr="004D3909">
        <w:trPr>
          <w:gridBefore w:val="1"/>
          <w:wBefore w:w="142" w:type="dxa"/>
          <w:trHeight w:val="285"/>
        </w:trPr>
        <w:tc>
          <w:tcPr>
            <w:tcW w:w="1985" w:type="dxa"/>
            <w:noWrap/>
            <w:hideMark/>
          </w:tcPr>
          <w:p w14:paraId="3B45E3C4" w14:textId="77777777" w:rsidR="00DA6D6A" w:rsidRPr="00501985" w:rsidRDefault="00DA6D6A" w:rsidP="00DA6D6A">
            <w:pPr>
              <w:jc w:val="center"/>
              <w:rPr>
                <w:b/>
                <w:bCs/>
                <w:sz w:val="18"/>
                <w:szCs w:val="18"/>
              </w:rPr>
            </w:pPr>
            <w:bookmarkStart w:id="6" w:name="_Hlk187735431"/>
            <w:r w:rsidRPr="00501985">
              <w:rPr>
                <w:rFonts w:hint="eastAsia"/>
                <w:b/>
                <w:bCs/>
                <w:sz w:val="18"/>
                <w:szCs w:val="18"/>
              </w:rPr>
              <w:t>Ours</w:t>
            </w:r>
          </w:p>
        </w:tc>
        <w:tc>
          <w:tcPr>
            <w:tcW w:w="1134" w:type="dxa"/>
            <w:gridSpan w:val="3"/>
          </w:tcPr>
          <w:p w14:paraId="55ABBAE2" w14:textId="744586F6" w:rsidR="00DA6D6A" w:rsidRPr="009D6DB7" w:rsidRDefault="00DA6D6A" w:rsidP="00DA6D6A">
            <w:pPr>
              <w:jc w:val="center"/>
              <w:rPr>
                <w:rFonts w:hint="eastAsia"/>
                <w:b/>
                <w:bCs/>
                <w:sz w:val="18"/>
                <w:szCs w:val="18"/>
              </w:rPr>
            </w:pPr>
            <w:r w:rsidRPr="009D6DB7">
              <w:rPr>
                <w:rFonts w:hint="eastAsia"/>
                <w:b/>
                <w:bCs/>
                <w:sz w:val="18"/>
                <w:szCs w:val="18"/>
              </w:rPr>
              <w:t>0</w:t>
            </w:r>
            <w:r w:rsidRPr="009D6DB7">
              <w:rPr>
                <w:b/>
                <w:bCs/>
                <w:sz w:val="18"/>
                <w:szCs w:val="18"/>
              </w:rPr>
              <w:t>.898</w:t>
            </w:r>
            <w:r w:rsidR="00A56715">
              <w:rPr>
                <w:b/>
                <w:bCs/>
                <w:sz w:val="18"/>
                <w:szCs w:val="18"/>
              </w:rPr>
              <w:t>6</w:t>
            </w:r>
          </w:p>
        </w:tc>
        <w:tc>
          <w:tcPr>
            <w:tcW w:w="992" w:type="dxa"/>
          </w:tcPr>
          <w:p w14:paraId="2A293B50" w14:textId="5CCFE98A" w:rsidR="00DA6D6A" w:rsidRPr="00CF6714" w:rsidRDefault="00DA6D6A" w:rsidP="00DA6D6A">
            <w:pPr>
              <w:jc w:val="center"/>
              <w:rPr>
                <w:rFonts w:hint="eastAsia"/>
                <w:b/>
                <w:bCs/>
                <w:sz w:val="18"/>
                <w:szCs w:val="18"/>
              </w:rPr>
            </w:pPr>
            <w:r w:rsidRPr="00CF6714">
              <w:rPr>
                <w:b/>
                <w:bCs/>
                <w:sz w:val="18"/>
                <w:szCs w:val="18"/>
              </w:rPr>
              <w:t>0.9639</w:t>
            </w:r>
          </w:p>
        </w:tc>
        <w:tc>
          <w:tcPr>
            <w:tcW w:w="1418" w:type="dxa"/>
            <w:noWrap/>
            <w:hideMark/>
          </w:tcPr>
          <w:p w14:paraId="033FA27C" w14:textId="2988D9F6" w:rsidR="00DA6D6A" w:rsidRPr="00CF6714" w:rsidRDefault="00DA6D6A" w:rsidP="00DA6D6A">
            <w:pPr>
              <w:jc w:val="center"/>
              <w:rPr>
                <w:b/>
                <w:bCs/>
                <w:sz w:val="18"/>
                <w:szCs w:val="18"/>
              </w:rPr>
            </w:pPr>
            <w:r w:rsidRPr="00CF6714">
              <w:rPr>
                <w:b/>
                <w:bCs/>
                <w:sz w:val="18"/>
                <w:szCs w:val="18"/>
              </w:rPr>
              <w:t>0.9051</w:t>
            </w:r>
          </w:p>
        </w:tc>
        <w:tc>
          <w:tcPr>
            <w:tcW w:w="854" w:type="dxa"/>
            <w:noWrap/>
            <w:hideMark/>
          </w:tcPr>
          <w:p w14:paraId="3B491F14" w14:textId="32D58018" w:rsidR="00DA6D6A" w:rsidRPr="00CF6714" w:rsidRDefault="00DA6D6A" w:rsidP="00DA6D6A">
            <w:pPr>
              <w:jc w:val="center"/>
              <w:rPr>
                <w:b/>
                <w:bCs/>
                <w:sz w:val="18"/>
                <w:szCs w:val="18"/>
              </w:rPr>
            </w:pPr>
            <w:r w:rsidRPr="00CF6714">
              <w:rPr>
                <w:b/>
                <w:bCs/>
                <w:sz w:val="18"/>
                <w:szCs w:val="18"/>
              </w:rPr>
              <w:t>0.9715</w:t>
            </w:r>
          </w:p>
        </w:tc>
        <w:tc>
          <w:tcPr>
            <w:tcW w:w="1418" w:type="dxa"/>
            <w:noWrap/>
            <w:hideMark/>
          </w:tcPr>
          <w:p w14:paraId="7F3A064D" w14:textId="4748536E" w:rsidR="00DA6D6A" w:rsidRPr="00CF6714" w:rsidRDefault="00DA6D6A" w:rsidP="00DA6D6A">
            <w:pPr>
              <w:jc w:val="center"/>
              <w:rPr>
                <w:b/>
                <w:bCs/>
                <w:sz w:val="18"/>
                <w:szCs w:val="18"/>
              </w:rPr>
            </w:pPr>
            <w:r w:rsidRPr="00CF6714">
              <w:rPr>
                <w:b/>
                <w:bCs/>
                <w:sz w:val="18"/>
                <w:szCs w:val="18"/>
              </w:rPr>
              <w:t>0.9129</w:t>
            </w:r>
          </w:p>
        </w:tc>
        <w:tc>
          <w:tcPr>
            <w:tcW w:w="846" w:type="dxa"/>
            <w:noWrap/>
            <w:hideMark/>
          </w:tcPr>
          <w:p w14:paraId="7010A61D" w14:textId="67FAF45D" w:rsidR="00DA6D6A" w:rsidRPr="00CF6714" w:rsidRDefault="00DA6D6A" w:rsidP="00DA6D6A">
            <w:pPr>
              <w:jc w:val="center"/>
              <w:rPr>
                <w:b/>
                <w:bCs/>
                <w:sz w:val="18"/>
                <w:szCs w:val="18"/>
              </w:rPr>
            </w:pPr>
            <w:r w:rsidRPr="00CF6714">
              <w:rPr>
                <w:b/>
                <w:bCs/>
                <w:sz w:val="18"/>
                <w:szCs w:val="18"/>
              </w:rPr>
              <w:t>0.9784</w:t>
            </w:r>
          </w:p>
        </w:tc>
      </w:tr>
    </w:tbl>
    <w:bookmarkEnd w:id="6"/>
    <w:p w14:paraId="253D7160" w14:textId="19216460" w:rsidR="00A5494A" w:rsidRDefault="00A5494A" w:rsidP="00A5494A">
      <w:pPr>
        <w:spacing w:line="360" w:lineRule="auto"/>
        <w:ind w:firstLine="480"/>
        <w:jc w:val="center"/>
        <w:rPr>
          <w:rFonts w:asciiTheme="majorEastAsia" w:eastAsiaTheme="majorEastAsia" w:hAnsiTheme="majorEastAsia"/>
          <w:b/>
          <w:kern w:val="0"/>
          <w:szCs w:val="21"/>
        </w:rPr>
      </w:pPr>
      <w:r w:rsidRPr="00623B3C">
        <w:rPr>
          <w:rFonts w:asciiTheme="majorEastAsia" w:eastAsiaTheme="majorEastAsia" w:hAnsiTheme="majorEastAsia" w:hint="eastAsia"/>
          <w:b/>
          <w:kern w:val="0"/>
          <w:szCs w:val="21"/>
        </w:rPr>
        <w:t>表</w:t>
      </w:r>
      <w:r w:rsidR="00155F2F">
        <w:rPr>
          <w:rFonts w:asciiTheme="majorEastAsia" w:eastAsiaTheme="majorEastAsia" w:hAnsiTheme="majorEastAsia"/>
          <w:b/>
          <w:kern w:val="0"/>
          <w:szCs w:val="21"/>
        </w:rPr>
        <w:t>1</w:t>
      </w:r>
      <w:r w:rsidRPr="00623B3C">
        <w:rPr>
          <w:rFonts w:asciiTheme="majorEastAsia" w:eastAsiaTheme="majorEastAsia" w:hAnsiTheme="majorEastAsia" w:hint="eastAsia"/>
          <w:b/>
          <w:kern w:val="0"/>
          <w:szCs w:val="21"/>
        </w:rPr>
        <w:t xml:space="preserve"> 本文方法与各种</w:t>
      </w:r>
      <w:r w:rsidR="000954FA">
        <w:rPr>
          <w:rFonts w:asciiTheme="majorEastAsia" w:eastAsiaTheme="majorEastAsia" w:hAnsiTheme="majorEastAsia" w:hint="eastAsia"/>
          <w:b/>
          <w:kern w:val="0"/>
          <w:szCs w:val="21"/>
        </w:rPr>
        <w:t>代表性</w:t>
      </w:r>
      <w:r w:rsidR="00F13E2C">
        <w:rPr>
          <w:rFonts w:asciiTheme="majorEastAsia" w:eastAsiaTheme="majorEastAsia" w:hAnsiTheme="majorEastAsia" w:hint="eastAsia"/>
          <w:b/>
          <w:kern w:val="0"/>
          <w:szCs w:val="21"/>
        </w:rPr>
        <w:t>图像分类</w:t>
      </w:r>
      <w:r w:rsidRPr="00623B3C">
        <w:rPr>
          <w:rFonts w:asciiTheme="majorEastAsia" w:eastAsiaTheme="majorEastAsia" w:hAnsiTheme="majorEastAsia" w:hint="eastAsia"/>
          <w:b/>
          <w:kern w:val="0"/>
          <w:szCs w:val="21"/>
        </w:rPr>
        <w:t>方法</w:t>
      </w:r>
      <w:r w:rsidR="00823328">
        <w:rPr>
          <w:rFonts w:asciiTheme="majorEastAsia" w:eastAsiaTheme="majorEastAsia" w:hAnsiTheme="majorEastAsia" w:hint="eastAsia"/>
          <w:b/>
          <w:kern w:val="0"/>
          <w:szCs w:val="21"/>
        </w:rPr>
        <w:t>测评结果</w:t>
      </w:r>
      <w:r w:rsidRPr="00623B3C">
        <w:rPr>
          <w:rFonts w:asciiTheme="majorEastAsia" w:eastAsiaTheme="majorEastAsia" w:hAnsiTheme="majorEastAsia" w:hint="eastAsia"/>
          <w:b/>
          <w:kern w:val="0"/>
          <w:szCs w:val="21"/>
        </w:rPr>
        <w:t>对比</w:t>
      </w:r>
    </w:p>
    <w:p w14:paraId="5F5A7A2C" w14:textId="4311CC5C" w:rsidR="005539BF" w:rsidRDefault="00CF6714" w:rsidP="00583F9E">
      <w:pPr>
        <w:ind w:firstLine="425"/>
      </w:pPr>
      <w:r>
        <w:rPr>
          <w:rFonts w:hint="eastAsia"/>
        </w:rPr>
        <w:t>从表中可以看出我们的模型在三个不同数据集的</w:t>
      </w:r>
      <w:r>
        <w:t>A</w:t>
      </w:r>
      <w:r>
        <w:rPr>
          <w:rFonts w:hint="eastAsia"/>
        </w:rPr>
        <w:t>cc</w:t>
      </w:r>
      <w:r>
        <w:t>uracy</w:t>
      </w:r>
      <w:r>
        <w:rPr>
          <w:rFonts w:hint="eastAsia"/>
        </w:rPr>
        <w:t>和A</w:t>
      </w:r>
      <w:r>
        <w:t>UC</w:t>
      </w:r>
      <w:r>
        <w:rPr>
          <w:rFonts w:hint="eastAsia"/>
        </w:rPr>
        <w:t>两项指标上都表现出了最好的</w:t>
      </w:r>
      <w:r w:rsidR="00AF7B3A">
        <w:rPr>
          <w:rFonts w:hint="eastAsia"/>
        </w:rPr>
        <w:t>效果。</w:t>
      </w:r>
      <w:r w:rsidR="002B379B">
        <w:rPr>
          <w:rFonts w:hint="eastAsia"/>
        </w:rPr>
        <w:t>我们的模型在三个数据集上的准确率分别比第二名高1</w:t>
      </w:r>
      <w:r w:rsidR="002B379B">
        <w:t>.44%</w:t>
      </w:r>
      <w:r w:rsidR="002B379B">
        <w:rPr>
          <w:rFonts w:hint="eastAsia"/>
        </w:rPr>
        <w:t>、1</w:t>
      </w:r>
      <w:r w:rsidR="002B379B">
        <w:t>.42%</w:t>
      </w:r>
      <w:r w:rsidR="002B379B">
        <w:rPr>
          <w:rFonts w:hint="eastAsia"/>
        </w:rPr>
        <w:t>、1</w:t>
      </w:r>
      <w:r w:rsidR="002B379B">
        <w:t>.42%</w:t>
      </w:r>
      <w:r w:rsidR="002D6CAC">
        <w:t>,</w:t>
      </w:r>
      <w:r w:rsidR="00583F9E">
        <w:rPr>
          <w:rFonts w:hint="eastAsia"/>
        </w:rPr>
        <w:t>其中在</w:t>
      </w:r>
      <w:r w:rsidR="00583F9E" w:rsidRPr="00583F9E">
        <w:t>SMDG-19</w:t>
      </w:r>
      <w:r w:rsidR="00583F9E">
        <w:rPr>
          <w:rFonts w:hint="eastAsia"/>
        </w:rPr>
        <w:t>数据集上，第二名只比第三名高0</w:t>
      </w:r>
      <w:r w:rsidR="00583F9E">
        <w:t>.07%</w:t>
      </w:r>
      <w:r w:rsidR="004E7068">
        <w:rPr>
          <w:rFonts w:hint="eastAsia"/>
        </w:rPr>
        <w:t>。</w:t>
      </w:r>
      <w:r w:rsidR="00AF7B3A">
        <w:rPr>
          <w:rFonts w:hint="eastAsia"/>
        </w:rPr>
        <w:t>究其原因，我们提出的算法相对于前人的2维M</w:t>
      </w:r>
      <w:r w:rsidR="00AF7B3A">
        <w:t>amba</w:t>
      </w:r>
      <w:r w:rsidR="00AF7B3A">
        <w:rPr>
          <w:rFonts w:hint="eastAsia"/>
        </w:rPr>
        <w:t>算法，保留了</w:t>
      </w:r>
      <w:r w:rsidR="00AF7B3A" w:rsidRPr="00AF7B3A">
        <w:rPr>
          <w:rFonts w:hint="eastAsia"/>
        </w:rPr>
        <w:t>二维结构的空间先验，比简单展平更高效，也更适合视觉任务</w:t>
      </w:r>
      <w:r w:rsidR="00AF7B3A">
        <w:rPr>
          <w:rFonts w:hint="eastAsia"/>
        </w:rPr>
        <w:t>。</w:t>
      </w:r>
    </w:p>
    <w:p w14:paraId="07DB7C43" w14:textId="11ACF76F" w:rsidR="005539BF" w:rsidRPr="005539BF" w:rsidRDefault="005539BF" w:rsidP="005539BF">
      <w:pPr>
        <w:pStyle w:val="3"/>
        <w:rPr>
          <w:rFonts w:hint="eastAsia"/>
          <w:sz w:val="21"/>
          <w:szCs w:val="21"/>
          <w:shd w:val="clear" w:color="auto" w:fill="FFFFFF"/>
        </w:rPr>
      </w:pPr>
      <w:r>
        <w:rPr>
          <w:rFonts w:hint="eastAsia"/>
          <w:sz w:val="21"/>
          <w:szCs w:val="21"/>
          <w:shd w:val="clear" w:color="auto" w:fill="FFFFFF"/>
        </w:rPr>
        <w:t>速度和参数量</w:t>
      </w:r>
    </w:p>
    <w:p w14:paraId="12507024" w14:textId="2D0DDCC7" w:rsidR="00A5494A" w:rsidRDefault="00AF7B3A" w:rsidP="005539BF">
      <w:pPr>
        <w:ind w:firstLine="425"/>
      </w:pPr>
      <w:r>
        <w:rPr>
          <w:rFonts w:hint="eastAsia"/>
        </w:rPr>
        <w:t>与此同时，我们也相对于</w:t>
      </w:r>
      <w:r w:rsidRPr="00B352B7">
        <w:t>2DMamba</w:t>
      </w:r>
      <w:r>
        <w:rPr>
          <w:vertAlign w:val="superscript"/>
        </w:rPr>
        <w:t>[22]</w:t>
      </w:r>
      <w:r w:rsidR="0032286A">
        <w:rPr>
          <w:rFonts w:hint="eastAsia"/>
        </w:rPr>
        <w:t>和</w:t>
      </w:r>
      <w:r w:rsidR="0032286A">
        <w:rPr>
          <w:rFonts w:hint="eastAsia"/>
        </w:rPr>
        <w:t>M</w:t>
      </w:r>
      <w:r w:rsidR="0032286A">
        <w:t>amb</w:t>
      </w:r>
      <w:r w:rsidR="0032286A">
        <w:rPr>
          <w:rFonts w:hint="eastAsia"/>
        </w:rPr>
        <w:t>a</w:t>
      </w:r>
      <w:r w:rsidR="0032286A">
        <w:t>2D</w:t>
      </w:r>
      <w:r w:rsidR="0032286A">
        <w:rPr>
          <w:vertAlign w:val="superscript"/>
        </w:rPr>
        <w:t>[28]</w:t>
      </w:r>
      <w:r w:rsidR="00D47F6D">
        <w:rPr>
          <w:rFonts w:hint="eastAsia"/>
        </w:rPr>
        <w:t>而言避免了大幅增加计算时间，例如</w:t>
      </w:r>
      <w:r w:rsidR="00D47F6D">
        <w:rPr>
          <w:rFonts w:hint="eastAsia"/>
        </w:rPr>
        <w:t>M</w:t>
      </w:r>
      <w:r w:rsidR="00D47F6D">
        <w:t>amb</w:t>
      </w:r>
      <w:r w:rsidR="00D47F6D">
        <w:rPr>
          <w:rFonts w:hint="eastAsia"/>
        </w:rPr>
        <w:t>a</w:t>
      </w:r>
      <w:r w:rsidR="00D47F6D">
        <w:t>2D</w:t>
      </w:r>
      <w:r w:rsidR="00D47F6D">
        <w:rPr>
          <w:rFonts w:hint="eastAsia"/>
        </w:rPr>
        <w:t>希望</w:t>
      </w:r>
      <w:r w:rsidR="00D47F6D" w:rsidRPr="00D47F6D">
        <w:rPr>
          <w:rFonts w:hint="eastAsia"/>
        </w:rPr>
        <w:t>通过</w:t>
      </w:r>
      <w:r w:rsidR="00D47F6D" w:rsidRPr="00D47F6D">
        <w:t xml:space="preserve"> CUDA kernel 优化</w:t>
      </w:r>
      <w:r w:rsidR="00D47F6D">
        <w:rPr>
          <w:rFonts w:hint="eastAsia"/>
        </w:rPr>
        <w:t>来实现波前并行化</w:t>
      </w:r>
      <w:r w:rsidR="00D47F6D" w:rsidRPr="00D47F6D">
        <w:t>，</w:t>
      </w:r>
      <w:r w:rsidR="00D47F6D">
        <w:rPr>
          <w:rFonts w:hint="eastAsia"/>
        </w:rPr>
        <w:t>但仍然</w:t>
      </w:r>
      <w:r w:rsidR="00D47F6D" w:rsidRPr="00D47F6D">
        <w:t>在 GPU 上</w:t>
      </w:r>
      <w:r w:rsidR="00D47F6D">
        <w:rPr>
          <w:rFonts w:hint="eastAsia"/>
        </w:rPr>
        <w:t>难以</w:t>
      </w:r>
      <w:r w:rsidR="00D47F6D" w:rsidRPr="00D47F6D">
        <w:t>实现接近并行的速度</w:t>
      </w:r>
      <w:r w:rsidR="00D052E5">
        <w:rPr>
          <w:rFonts w:hint="eastAsia"/>
        </w:rPr>
        <w:t>。</w:t>
      </w:r>
      <w:r w:rsidR="00646931">
        <w:rPr>
          <w:rFonts w:hint="eastAsia"/>
        </w:rPr>
        <w:t>表2</w:t>
      </w:r>
      <w:r w:rsidR="009F472A">
        <w:rPr>
          <w:rFonts w:hint="eastAsia"/>
        </w:rPr>
        <w:t>对比了各模型</w:t>
      </w:r>
      <w:r w:rsidR="00D42D7A">
        <w:rPr>
          <w:rFonts w:hint="eastAsia"/>
        </w:rPr>
        <w:t>控制输入图像像素大小基本都为2</w:t>
      </w:r>
      <w:r w:rsidR="00D42D7A">
        <w:t>24</w:t>
      </w:r>
      <w:r w:rsidR="00D42D7A">
        <w:rPr>
          <w:rFonts w:hint="eastAsia"/>
        </w:rPr>
        <w:t>×</w:t>
      </w:r>
      <w:r w:rsidR="00D42D7A">
        <w:t>224</w:t>
      </w:r>
      <w:r w:rsidR="00D42D7A">
        <w:rPr>
          <w:rFonts w:hint="eastAsia"/>
        </w:rPr>
        <w:t>时，</w:t>
      </w:r>
      <w:r w:rsidR="00BF5B38">
        <w:rPr>
          <w:rFonts w:hint="eastAsia"/>
        </w:rPr>
        <w:t>最小版本</w:t>
      </w:r>
      <w:r w:rsidR="009F472A">
        <w:rPr>
          <w:rFonts w:hint="eastAsia"/>
        </w:rPr>
        <w:t>的参数量和浮点运算量</w:t>
      </w:r>
      <w:r w:rsidR="00D469CB">
        <w:rPr>
          <w:rFonts w:hint="eastAsia"/>
        </w:rPr>
        <w:t>，</w:t>
      </w:r>
      <w:r w:rsidR="009A6B5D">
        <w:rPr>
          <w:rFonts w:hint="eastAsia"/>
        </w:rPr>
        <w:t>根据表</w:t>
      </w:r>
      <w:r w:rsidR="000458B8">
        <w:rPr>
          <w:rFonts w:hint="eastAsia"/>
        </w:rPr>
        <w:t>2</w:t>
      </w:r>
      <w:r w:rsidR="009A6B5D">
        <w:rPr>
          <w:rFonts w:hint="eastAsia"/>
        </w:rPr>
        <w:t>可以看出我们</w:t>
      </w:r>
      <w:r w:rsidR="00D42D7A">
        <w:rPr>
          <w:rFonts w:hint="eastAsia"/>
        </w:rPr>
        <w:t>的</w:t>
      </w:r>
      <w:r w:rsidR="009A6B5D">
        <w:rPr>
          <w:rFonts w:hint="eastAsia"/>
        </w:rPr>
        <w:t>模型足够轻量化</w:t>
      </w:r>
      <w:r w:rsidR="00D469CB">
        <w:rPr>
          <w:rFonts w:hint="eastAsia"/>
        </w:rPr>
        <w:t>。</w:t>
      </w:r>
    </w:p>
    <w:tbl>
      <w:tblPr>
        <w:tblStyle w:val="aa"/>
        <w:tblW w:w="577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1"/>
        <w:gridCol w:w="1134"/>
        <w:gridCol w:w="992"/>
        <w:gridCol w:w="1270"/>
      </w:tblGrid>
      <w:tr w:rsidR="00D42D7A" w:rsidRPr="00E7012B" w14:paraId="6DF3BE3C" w14:textId="509BF687" w:rsidTr="00D42D7A">
        <w:trPr>
          <w:trHeight w:val="285"/>
          <w:jc w:val="center"/>
        </w:trPr>
        <w:tc>
          <w:tcPr>
            <w:tcW w:w="2381" w:type="dxa"/>
            <w:tcBorders>
              <w:top w:val="single" w:sz="4" w:space="0" w:color="auto"/>
              <w:bottom w:val="single" w:sz="4" w:space="0" w:color="auto"/>
            </w:tcBorders>
            <w:noWrap/>
            <w:hideMark/>
          </w:tcPr>
          <w:p w14:paraId="6FB4297E" w14:textId="59359F1F" w:rsidR="00D42D7A" w:rsidRPr="00E7012B" w:rsidRDefault="00D42D7A" w:rsidP="00E81A94">
            <w:pPr>
              <w:ind w:firstLineChars="300" w:firstLine="540"/>
              <w:rPr>
                <w:rFonts w:hint="eastAsia"/>
                <w:b/>
                <w:bCs/>
                <w:sz w:val="18"/>
                <w:szCs w:val="18"/>
              </w:rPr>
            </w:pPr>
            <w:r w:rsidRPr="00E02A4F">
              <w:rPr>
                <w:rFonts w:hint="eastAsia"/>
                <w:b/>
                <w:bCs/>
                <w:sz w:val="18"/>
                <w:szCs w:val="18"/>
              </w:rPr>
              <w:t>Method</w:t>
            </w:r>
          </w:p>
        </w:tc>
        <w:tc>
          <w:tcPr>
            <w:tcW w:w="1134" w:type="dxa"/>
            <w:tcBorders>
              <w:top w:val="single" w:sz="4" w:space="0" w:color="auto"/>
              <w:bottom w:val="single" w:sz="4" w:space="0" w:color="auto"/>
            </w:tcBorders>
          </w:tcPr>
          <w:p w14:paraId="6DA8B13E" w14:textId="35C9D845" w:rsidR="00D42D7A" w:rsidRDefault="00D42D7A" w:rsidP="00593D35">
            <w:pPr>
              <w:jc w:val="center"/>
              <w:rPr>
                <w:b/>
                <w:bCs/>
                <w:sz w:val="18"/>
                <w:szCs w:val="18"/>
              </w:rPr>
            </w:pPr>
            <w:r>
              <w:rPr>
                <w:b/>
                <w:bCs/>
                <w:sz w:val="18"/>
                <w:szCs w:val="18"/>
              </w:rPr>
              <w:t>Param(M)</w:t>
            </w:r>
          </w:p>
        </w:tc>
        <w:tc>
          <w:tcPr>
            <w:tcW w:w="992" w:type="dxa"/>
            <w:tcBorders>
              <w:top w:val="single" w:sz="4" w:space="0" w:color="auto"/>
              <w:bottom w:val="single" w:sz="4" w:space="0" w:color="auto"/>
            </w:tcBorders>
          </w:tcPr>
          <w:p w14:paraId="7BA49C11" w14:textId="011CD8C7" w:rsidR="00D42D7A" w:rsidRDefault="00D42D7A" w:rsidP="00593D35">
            <w:pPr>
              <w:jc w:val="center"/>
              <w:rPr>
                <w:rFonts w:hint="eastAsia"/>
                <w:b/>
                <w:bCs/>
                <w:sz w:val="18"/>
                <w:szCs w:val="18"/>
              </w:rPr>
            </w:pPr>
            <w:r>
              <w:rPr>
                <w:b/>
                <w:bCs/>
                <w:sz w:val="18"/>
                <w:szCs w:val="18"/>
              </w:rPr>
              <w:t>FLOP</w:t>
            </w:r>
            <w:r>
              <w:rPr>
                <w:rFonts w:hint="eastAsia"/>
                <w:b/>
                <w:bCs/>
                <w:sz w:val="18"/>
                <w:szCs w:val="18"/>
              </w:rPr>
              <w:t>s</w:t>
            </w:r>
            <w:r>
              <w:rPr>
                <w:b/>
                <w:bCs/>
                <w:sz w:val="18"/>
                <w:szCs w:val="18"/>
              </w:rPr>
              <w:t>(</w:t>
            </w:r>
            <w:proofErr w:type="gramStart"/>
            <w:r>
              <w:rPr>
                <w:b/>
                <w:bCs/>
                <w:sz w:val="18"/>
                <w:szCs w:val="18"/>
              </w:rPr>
              <w:t>G)</w:t>
            </w:r>
            <w:r>
              <w:rPr>
                <w:b/>
                <w:bCs/>
                <w:sz w:val="18"/>
                <w:szCs w:val="18"/>
              </w:rPr>
              <w:t xml:space="preserve">   </w:t>
            </w:r>
            <w:proofErr w:type="gramEnd"/>
            <w:r>
              <w:rPr>
                <w:b/>
                <w:bCs/>
                <w:sz w:val="18"/>
                <w:szCs w:val="18"/>
              </w:rPr>
              <w:t xml:space="preserve"> </w:t>
            </w:r>
          </w:p>
        </w:tc>
        <w:tc>
          <w:tcPr>
            <w:tcW w:w="1270" w:type="dxa"/>
            <w:tcBorders>
              <w:top w:val="single" w:sz="4" w:space="0" w:color="auto"/>
              <w:bottom w:val="single" w:sz="4" w:space="0" w:color="auto"/>
            </w:tcBorders>
          </w:tcPr>
          <w:p w14:paraId="0A4D8C49" w14:textId="4A8658E5" w:rsidR="00D42D7A" w:rsidRDefault="00D42D7A" w:rsidP="00593D35">
            <w:pPr>
              <w:jc w:val="center"/>
              <w:rPr>
                <w:b/>
                <w:bCs/>
                <w:sz w:val="18"/>
                <w:szCs w:val="18"/>
              </w:rPr>
            </w:pPr>
            <w:r>
              <w:rPr>
                <w:b/>
                <w:bCs/>
                <w:sz w:val="18"/>
                <w:szCs w:val="18"/>
              </w:rPr>
              <w:t>Image Size</w:t>
            </w:r>
          </w:p>
        </w:tc>
      </w:tr>
      <w:tr w:rsidR="00D42D7A" w:rsidRPr="00F45946" w14:paraId="2C96B028" w14:textId="5C0B8DEE" w:rsidTr="00D42D7A">
        <w:trPr>
          <w:trHeight w:val="285"/>
          <w:jc w:val="center"/>
        </w:trPr>
        <w:tc>
          <w:tcPr>
            <w:tcW w:w="2381" w:type="dxa"/>
            <w:tcBorders>
              <w:top w:val="single" w:sz="4" w:space="0" w:color="auto"/>
            </w:tcBorders>
            <w:noWrap/>
            <w:hideMark/>
          </w:tcPr>
          <w:p w14:paraId="3AD5ECD9" w14:textId="77777777" w:rsidR="00D42D7A" w:rsidRPr="00CA13A5" w:rsidRDefault="00D42D7A" w:rsidP="00593D35">
            <w:pPr>
              <w:jc w:val="center"/>
              <w:rPr>
                <w:sz w:val="18"/>
                <w:szCs w:val="18"/>
                <w:vertAlign w:val="superscript"/>
              </w:rPr>
            </w:pPr>
            <w:r w:rsidRPr="00155F2F">
              <w:rPr>
                <w:sz w:val="18"/>
                <w:szCs w:val="18"/>
              </w:rPr>
              <w:t>ResNet-50</w:t>
            </w:r>
            <w:r w:rsidRPr="00155F2F">
              <w:rPr>
                <w:rFonts w:hint="eastAsia"/>
                <w:sz w:val="18"/>
                <w:szCs w:val="18"/>
              </w:rPr>
              <w:t xml:space="preserve"> </w:t>
            </w:r>
            <w:r>
              <w:rPr>
                <w:rFonts w:hint="eastAsia"/>
                <w:sz w:val="18"/>
                <w:szCs w:val="18"/>
                <w:vertAlign w:val="superscript"/>
              </w:rPr>
              <w:t>[</w:t>
            </w:r>
            <w:r>
              <w:rPr>
                <w:sz w:val="18"/>
                <w:szCs w:val="18"/>
                <w:vertAlign w:val="superscript"/>
              </w:rPr>
              <w:t>18</w:t>
            </w:r>
            <w:r>
              <w:rPr>
                <w:rFonts w:hint="eastAsia"/>
                <w:sz w:val="18"/>
                <w:szCs w:val="18"/>
                <w:vertAlign w:val="superscript"/>
              </w:rPr>
              <w:t>]</w:t>
            </w:r>
          </w:p>
        </w:tc>
        <w:tc>
          <w:tcPr>
            <w:tcW w:w="1134" w:type="dxa"/>
            <w:tcBorders>
              <w:top w:val="single" w:sz="4" w:space="0" w:color="auto"/>
            </w:tcBorders>
          </w:tcPr>
          <w:p w14:paraId="3BEC192C" w14:textId="6F0B8BF8" w:rsidR="00D42D7A" w:rsidRPr="00501985" w:rsidRDefault="00D42D7A" w:rsidP="00593D35">
            <w:pPr>
              <w:jc w:val="center"/>
              <w:rPr>
                <w:rFonts w:hint="eastAsia"/>
                <w:sz w:val="18"/>
                <w:szCs w:val="18"/>
              </w:rPr>
            </w:pPr>
            <w:r>
              <w:rPr>
                <w:sz w:val="18"/>
                <w:szCs w:val="18"/>
              </w:rPr>
              <w:t>26</w:t>
            </w:r>
          </w:p>
        </w:tc>
        <w:tc>
          <w:tcPr>
            <w:tcW w:w="992" w:type="dxa"/>
            <w:tcBorders>
              <w:top w:val="single" w:sz="4" w:space="0" w:color="auto"/>
            </w:tcBorders>
          </w:tcPr>
          <w:p w14:paraId="6B8E8CBE" w14:textId="448E7FA9" w:rsidR="00D42D7A" w:rsidRPr="00501985" w:rsidRDefault="00D42D7A" w:rsidP="00593D35">
            <w:pPr>
              <w:jc w:val="center"/>
              <w:rPr>
                <w:rFonts w:hint="eastAsia"/>
                <w:sz w:val="18"/>
                <w:szCs w:val="18"/>
              </w:rPr>
            </w:pPr>
            <w:r>
              <w:rPr>
                <w:sz w:val="18"/>
                <w:szCs w:val="18"/>
              </w:rPr>
              <w:t>4.1</w:t>
            </w:r>
          </w:p>
        </w:tc>
        <w:tc>
          <w:tcPr>
            <w:tcW w:w="1270" w:type="dxa"/>
            <w:tcBorders>
              <w:top w:val="single" w:sz="4" w:space="0" w:color="auto"/>
            </w:tcBorders>
          </w:tcPr>
          <w:p w14:paraId="4250D341" w14:textId="26C554B8"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096E5E34" w14:textId="31C53EC1" w:rsidTr="00D42D7A">
        <w:trPr>
          <w:trHeight w:val="285"/>
          <w:jc w:val="center"/>
        </w:trPr>
        <w:tc>
          <w:tcPr>
            <w:tcW w:w="2381" w:type="dxa"/>
            <w:noWrap/>
            <w:hideMark/>
          </w:tcPr>
          <w:p w14:paraId="2BF0C66C" w14:textId="367195B7" w:rsidR="00D42D7A" w:rsidRPr="00501985" w:rsidRDefault="00D42D7A" w:rsidP="00593D35">
            <w:pPr>
              <w:jc w:val="center"/>
              <w:rPr>
                <w:sz w:val="18"/>
                <w:szCs w:val="18"/>
              </w:rPr>
            </w:pPr>
            <w:r>
              <w:rPr>
                <w:rFonts w:hint="eastAsia"/>
                <w:sz w:val="18"/>
                <w:szCs w:val="18"/>
              </w:rPr>
              <w:t>SwinTransformerV2</w:t>
            </w:r>
            <w:r>
              <w:rPr>
                <w:sz w:val="18"/>
                <w:szCs w:val="18"/>
              </w:rPr>
              <w:t>-T</w:t>
            </w:r>
            <w:r>
              <w:rPr>
                <w:rFonts w:hint="eastAsia"/>
                <w:sz w:val="18"/>
                <w:szCs w:val="18"/>
                <w:vertAlign w:val="superscript"/>
              </w:rPr>
              <w:t xml:space="preserve"> [</w:t>
            </w:r>
            <w:r>
              <w:rPr>
                <w:sz w:val="18"/>
                <w:szCs w:val="18"/>
                <w:vertAlign w:val="superscript"/>
              </w:rPr>
              <w:t>19</w:t>
            </w:r>
            <w:r>
              <w:rPr>
                <w:rFonts w:hint="eastAsia"/>
                <w:sz w:val="18"/>
                <w:szCs w:val="18"/>
                <w:vertAlign w:val="superscript"/>
              </w:rPr>
              <w:t>]</w:t>
            </w:r>
          </w:p>
        </w:tc>
        <w:tc>
          <w:tcPr>
            <w:tcW w:w="1134" w:type="dxa"/>
          </w:tcPr>
          <w:p w14:paraId="4EF8F98C" w14:textId="536AFAEC" w:rsidR="00D42D7A" w:rsidRPr="00501985" w:rsidRDefault="00D42D7A" w:rsidP="00593D35">
            <w:pPr>
              <w:jc w:val="center"/>
              <w:rPr>
                <w:rFonts w:hint="eastAsia"/>
                <w:sz w:val="18"/>
                <w:szCs w:val="18"/>
              </w:rPr>
            </w:pPr>
            <w:r>
              <w:rPr>
                <w:sz w:val="18"/>
                <w:szCs w:val="18"/>
              </w:rPr>
              <w:t>27</w:t>
            </w:r>
          </w:p>
        </w:tc>
        <w:tc>
          <w:tcPr>
            <w:tcW w:w="992" w:type="dxa"/>
          </w:tcPr>
          <w:p w14:paraId="408A414F" w14:textId="7D5E80E0" w:rsidR="00D42D7A" w:rsidRPr="00501985" w:rsidRDefault="00D42D7A" w:rsidP="00593D35">
            <w:pPr>
              <w:jc w:val="center"/>
              <w:rPr>
                <w:rFonts w:hint="eastAsia"/>
                <w:sz w:val="18"/>
                <w:szCs w:val="18"/>
              </w:rPr>
            </w:pPr>
            <w:r>
              <w:rPr>
                <w:sz w:val="18"/>
                <w:szCs w:val="18"/>
              </w:rPr>
              <w:t>4.5</w:t>
            </w:r>
          </w:p>
        </w:tc>
        <w:tc>
          <w:tcPr>
            <w:tcW w:w="1270" w:type="dxa"/>
          </w:tcPr>
          <w:p w14:paraId="7705394B" w14:textId="24B309FB" w:rsidR="00D42D7A" w:rsidRDefault="00D42D7A" w:rsidP="00593D35">
            <w:pPr>
              <w:jc w:val="center"/>
              <w:rPr>
                <w:sz w:val="18"/>
                <w:szCs w:val="18"/>
              </w:rPr>
            </w:pPr>
            <w:r>
              <w:rPr>
                <w:rFonts w:hint="eastAsia"/>
                <w:sz w:val="18"/>
                <w:szCs w:val="18"/>
              </w:rPr>
              <w:t>2</w:t>
            </w:r>
            <w:r>
              <w:rPr>
                <w:sz w:val="18"/>
                <w:szCs w:val="18"/>
              </w:rPr>
              <w:t>56</w:t>
            </w:r>
          </w:p>
        </w:tc>
      </w:tr>
      <w:tr w:rsidR="00D42D7A" w:rsidRPr="00F45946" w14:paraId="1606E3B7" w14:textId="1E73E184" w:rsidTr="00D42D7A">
        <w:trPr>
          <w:trHeight w:val="285"/>
          <w:jc w:val="center"/>
        </w:trPr>
        <w:tc>
          <w:tcPr>
            <w:tcW w:w="2381" w:type="dxa"/>
            <w:noWrap/>
            <w:hideMark/>
          </w:tcPr>
          <w:p w14:paraId="6A20996D" w14:textId="515E0398" w:rsidR="00D42D7A" w:rsidRPr="00732F65" w:rsidRDefault="00D42D7A" w:rsidP="00593D35">
            <w:pPr>
              <w:jc w:val="center"/>
              <w:rPr>
                <w:sz w:val="18"/>
                <w:szCs w:val="18"/>
                <w:vertAlign w:val="superscript"/>
              </w:rPr>
            </w:pPr>
            <w:r w:rsidRPr="00381CC0">
              <w:rPr>
                <w:sz w:val="18"/>
                <w:szCs w:val="18"/>
              </w:rPr>
              <w:t>ConvNeXtsV2</w:t>
            </w:r>
            <w:r>
              <w:rPr>
                <w:sz w:val="18"/>
                <w:szCs w:val="18"/>
              </w:rPr>
              <w:t>-T</w:t>
            </w:r>
            <w:r w:rsidRPr="00381CC0">
              <w:rPr>
                <w:rFonts w:hint="eastAsia"/>
                <w:sz w:val="18"/>
                <w:szCs w:val="18"/>
              </w:rPr>
              <w:t xml:space="preserve"> </w:t>
            </w:r>
            <w:r>
              <w:rPr>
                <w:rFonts w:hint="eastAsia"/>
                <w:sz w:val="18"/>
                <w:szCs w:val="18"/>
                <w:vertAlign w:val="superscript"/>
              </w:rPr>
              <w:t>[2</w:t>
            </w:r>
            <w:r>
              <w:rPr>
                <w:sz w:val="18"/>
                <w:szCs w:val="18"/>
                <w:vertAlign w:val="superscript"/>
              </w:rPr>
              <w:t>0</w:t>
            </w:r>
            <w:r>
              <w:rPr>
                <w:rFonts w:hint="eastAsia"/>
                <w:sz w:val="18"/>
                <w:szCs w:val="18"/>
                <w:vertAlign w:val="superscript"/>
              </w:rPr>
              <w:t>]</w:t>
            </w:r>
          </w:p>
        </w:tc>
        <w:tc>
          <w:tcPr>
            <w:tcW w:w="1134" w:type="dxa"/>
          </w:tcPr>
          <w:p w14:paraId="7FAACEB3" w14:textId="23BD19F0" w:rsidR="00D42D7A" w:rsidRPr="00501985" w:rsidRDefault="00D42D7A" w:rsidP="00593D35">
            <w:pPr>
              <w:jc w:val="center"/>
              <w:rPr>
                <w:rFonts w:hint="eastAsia"/>
                <w:sz w:val="18"/>
                <w:szCs w:val="18"/>
              </w:rPr>
            </w:pPr>
            <w:r>
              <w:rPr>
                <w:sz w:val="18"/>
                <w:szCs w:val="18"/>
              </w:rPr>
              <w:t>28</w:t>
            </w:r>
          </w:p>
        </w:tc>
        <w:tc>
          <w:tcPr>
            <w:tcW w:w="992" w:type="dxa"/>
          </w:tcPr>
          <w:p w14:paraId="56C89CA4" w14:textId="19ADF065" w:rsidR="00D42D7A" w:rsidRPr="00501985" w:rsidRDefault="00D42D7A" w:rsidP="00593D35">
            <w:pPr>
              <w:jc w:val="center"/>
              <w:rPr>
                <w:rFonts w:hint="eastAsia"/>
                <w:sz w:val="18"/>
                <w:szCs w:val="18"/>
              </w:rPr>
            </w:pPr>
            <w:r>
              <w:rPr>
                <w:sz w:val="18"/>
                <w:szCs w:val="18"/>
              </w:rPr>
              <w:t>4.5</w:t>
            </w:r>
          </w:p>
        </w:tc>
        <w:tc>
          <w:tcPr>
            <w:tcW w:w="1270" w:type="dxa"/>
          </w:tcPr>
          <w:p w14:paraId="5E9F54C0" w14:textId="1B0FD5DB"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515D5FEB" w14:textId="218334C0" w:rsidTr="00D42D7A">
        <w:trPr>
          <w:trHeight w:val="285"/>
          <w:jc w:val="center"/>
        </w:trPr>
        <w:tc>
          <w:tcPr>
            <w:tcW w:w="2381" w:type="dxa"/>
            <w:noWrap/>
            <w:hideMark/>
          </w:tcPr>
          <w:p w14:paraId="215AA7F8" w14:textId="46AA3084" w:rsidR="00D42D7A" w:rsidRPr="00501985" w:rsidRDefault="00D42D7A" w:rsidP="00593D35">
            <w:pPr>
              <w:jc w:val="center"/>
              <w:rPr>
                <w:sz w:val="18"/>
                <w:szCs w:val="18"/>
              </w:rPr>
            </w:pPr>
            <w:r>
              <w:rPr>
                <w:sz w:val="18"/>
                <w:szCs w:val="18"/>
              </w:rPr>
              <w:t>RMT</w:t>
            </w:r>
            <w:r>
              <w:rPr>
                <w:sz w:val="18"/>
                <w:szCs w:val="18"/>
              </w:rPr>
              <w:t>-</w:t>
            </w:r>
            <w:proofErr w:type="gramStart"/>
            <w:r>
              <w:rPr>
                <w:sz w:val="18"/>
                <w:szCs w:val="18"/>
              </w:rPr>
              <w:t>S</w:t>
            </w:r>
            <w:r>
              <w:rPr>
                <w:rFonts w:hint="eastAsia"/>
                <w:sz w:val="18"/>
                <w:szCs w:val="18"/>
                <w:vertAlign w:val="superscript"/>
              </w:rPr>
              <w:t>[</w:t>
            </w:r>
            <w:proofErr w:type="gramEnd"/>
            <w:r>
              <w:rPr>
                <w:rFonts w:hint="eastAsia"/>
                <w:sz w:val="18"/>
                <w:szCs w:val="18"/>
                <w:vertAlign w:val="superscript"/>
              </w:rPr>
              <w:t>2</w:t>
            </w:r>
            <w:r>
              <w:rPr>
                <w:sz w:val="18"/>
                <w:szCs w:val="18"/>
                <w:vertAlign w:val="superscript"/>
              </w:rPr>
              <w:t>1</w:t>
            </w:r>
            <w:r>
              <w:rPr>
                <w:rFonts w:hint="eastAsia"/>
                <w:sz w:val="18"/>
                <w:szCs w:val="18"/>
                <w:vertAlign w:val="superscript"/>
              </w:rPr>
              <w:t>]</w:t>
            </w:r>
          </w:p>
        </w:tc>
        <w:tc>
          <w:tcPr>
            <w:tcW w:w="1134" w:type="dxa"/>
          </w:tcPr>
          <w:p w14:paraId="2DEA8952" w14:textId="10D43FD8" w:rsidR="00D42D7A" w:rsidRPr="00501985" w:rsidRDefault="00D42D7A" w:rsidP="00593D35">
            <w:pPr>
              <w:jc w:val="center"/>
              <w:rPr>
                <w:rFonts w:hint="eastAsia"/>
                <w:sz w:val="18"/>
                <w:szCs w:val="18"/>
              </w:rPr>
            </w:pPr>
            <w:r>
              <w:rPr>
                <w:sz w:val="18"/>
                <w:szCs w:val="18"/>
              </w:rPr>
              <w:t>27</w:t>
            </w:r>
          </w:p>
        </w:tc>
        <w:tc>
          <w:tcPr>
            <w:tcW w:w="992" w:type="dxa"/>
          </w:tcPr>
          <w:p w14:paraId="19A2D96C" w14:textId="7D01001A" w:rsidR="00D42D7A" w:rsidRPr="00501985" w:rsidRDefault="00D42D7A" w:rsidP="00593D35">
            <w:pPr>
              <w:jc w:val="center"/>
              <w:rPr>
                <w:rFonts w:hint="eastAsia"/>
                <w:sz w:val="18"/>
                <w:szCs w:val="18"/>
              </w:rPr>
            </w:pPr>
            <w:r>
              <w:rPr>
                <w:sz w:val="18"/>
                <w:szCs w:val="18"/>
              </w:rPr>
              <w:t>4.5</w:t>
            </w:r>
          </w:p>
        </w:tc>
        <w:tc>
          <w:tcPr>
            <w:tcW w:w="1270" w:type="dxa"/>
          </w:tcPr>
          <w:p w14:paraId="418B6BE9" w14:textId="498BF0C0"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4736BD60" w14:textId="1CB7B266" w:rsidTr="00D42D7A">
        <w:trPr>
          <w:trHeight w:val="285"/>
          <w:jc w:val="center"/>
        </w:trPr>
        <w:tc>
          <w:tcPr>
            <w:tcW w:w="2381" w:type="dxa"/>
            <w:noWrap/>
            <w:hideMark/>
          </w:tcPr>
          <w:p w14:paraId="06359A82" w14:textId="6186001C" w:rsidR="00D42D7A" w:rsidRPr="00501985" w:rsidRDefault="00D42D7A" w:rsidP="00593D35">
            <w:pPr>
              <w:jc w:val="center"/>
              <w:rPr>
                <w:sz w:val="18"/>
                <w:szCs w:val="18"/>
              </w:rPr>
            </w:pPr>
            <w:r w:rsidRPr="000C4570">
              <w:rPr>
                <w:sz w:val="18"/>
                <w:szCs w:val="18"/>
              </w:rPr>
              <w:t>Vision Mamba</w:t>
            </w:r>
            <w:r>
              <w:rPr>
                <w:sz w:val="18"/>
                <w:szCs w:val="18"/>
              </w:rPr>
              <w:t>-S</w:t>
            </w:r>
            <w:r w:rsidRPr="000C4570">
              <w:rPr>
                <w:rFonts w:hint="eastAsia"/>
                <w:sz w:val="18"/>
                <w:szCs w:val="18"/>
              </w:rPr>
              <w:t xml:space="preserve"> </w:t>
            </w:r>
            <w:r>
              <w:rPr>
                <w:rFonts w:hint="eastAsia"/>
                <w:sz w:val="18"/>
                <w:szCs w:val="18"/>
                <w:vertAlign w:val="superscript"/>
              </w:rPr>
              <w:t>[</w:t>
            </w:r>
            <w:r>
              <w:rPr>
                <w:sz w:val="18"/>
                <w:szCs w:val="18"/>
                <w:vertAlign w:val="superscript"/>
              </w:rPr>
              <w:t>4</w:t>
            </w:r>
            <w:r>
              <w:rPr>
                <w:rFonts w:hint="eastAsia"/>
                <w:sz w:val="18"/>
                <w:szCs w:val="18"/>
                <w:vertAlign w:val="superscript"/>
              </w:rPr>
              <w:t>]</w:t>
            </w:r>
          </w:p>
        </w:tc>
        <w:tc>
          <w:tcPr>
            <w:tcW w:w="1134" w:type="dxa"/>
          </w:tcPr>
          <w:p w14:paraId="5175226D" w14:textId="2898D4CB" w:rsidR="00D42D7A" w:rsidRPr="00501985" w:rsidRDefault="00D42D7A" w:rsidP="00593D35">
            <w:pPr>
              <w:jc w:val="center"/>
              <w:rPr>
                <w:rFonts w:hint="eastAsia"/>
                <w:sz w:val="18"/>
                <w:szCs w:val="18"/>
              </w:rPr>
            </w:pPr>
            <w:r>
              <w:rPr>
                <w:sz w:val="18"/>
                <w:szCs w:val="18"/>
              </w:rPr>
              <w:t>26</w:t>
            </w:r>
          </w:p>
        </w:tc>
        <w:tc>
          <w:tcPr>
            <w:tcW w:w="992" w:type="dxa"/>
          </w:tcPr>
          <w:p w14:paraId="15B68817" w14:textId="26503741" w:rsidR="00D42D7A" w:rsidRPr="00501985" w:rsidRDefault="00D42D7A" w:rsidP="00593D35">
            <w:pPr>
              <w:jc w:val="center"/>
              <w:rPr>
                <w:rFonts w:hint="eastAsia"/>
                <w:sz w:val="18"/>
                <w:szCs w:val="18"/>
              </w:rPr>
            </w:pPr>
            <w:r>
              <w:rPr>
                <w:sz w:val="18"/>
                <w:szCs w:val="18"/>
              </w:rPr>
              <w:t>-</w:t>
            </w:r>
          </w:p>
        </w:tc>
        <w:tc>
          <w:tcPr>
            <w:tcW w:w="1270" w:type="dxa"/>
          </w:tcPr>
          <w:p w14:paraId="4E43A3FB" w14:textId="189FC673"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10E09E3E" w14:textId="13F6C57A" w:rsidTr="00D42D7A">
        <w:trPr>
          <w:trHeight w:val="285"/>
          <w:jc w:val="center"/>
        </w:trPr>
        <w:tc>
          <w:tcPr>
            <w:tcW w:w="2381" w:type="dxa"/>
            <w:noWrap/>
            <w:hideMark/>
          </w:tcPr>
          <w:p w14:paraId="1A0BF168" w14:textId="77777777" w:rsidR="00D42D7A" w:rsidRPr="00501985" w:rsidRDefault="00D42D7A" w:rsidP="00593D35">
            <w:pPr>
              <w:jc w:val="center"/>
              <w:rPr>
                <w:sz w:val="18"/>
                <w:szCs w:val="18"/>
              </w:rPr>
            </w:pPr>
            <w:r w:rsidRPr="000C4570">
              <w:rPr>
                <w:sz w:val="18"/>
                <w:szCs w:val="18"/>
              </w:rPr>
              <w:t>MHS-VM</w:t>
            </w:r>
            <w:r w:rsidRPr="000C4570">
              <w:rPr>
                <w:rFonts w:hint="eastAsia"/>
                <w:sz w:val="18"/>
                <w:szCs w:val="18"/>
              </w:rPr>
              <w:t xml:space="preserve"> </w:t>
            </w:r>
            <w:r>
              <w:rPr>
                <w:rFonts w:hint="eastAsia"/>
                <w:sz w:val="18"/>
                <w:szCs w:val="18"/>
                <w:vertAlign w:val="superscript"/>
              </w:rPr>
              <w:t>[5]</w:t>
            </w:r>
          </w:p>
        </w:tc>
        <w:tc>
          <w:tcPr>
            <w:tcW w:w="1134" w:type="dxa"/>
          </w:tcPr>
          <w:p w14:paraId="5738DAFA" w14:textId="4FB7F101" w:rsidR="00D42D7A" w:rsidRPr="00501985" w:rsidRDefault="00D42D7A" w:rsidP="00593D35">
            <w:pPr>
              <w:jc w:val="center"/>
              <w:rPr>
                <w:rFonts w:hint="eastAsia"/>
                <w:sz w:val="18"/>
                <w:szCs w:val="18"/>
              </w:rPr>
            </w:pPr>
            <w:r>
              <w:rPr>
                <w:sz w:val="18"/>
                <w:szCs w:val="18"/>
              </w:rPr>
              <w:t>20</w:t>
            </w:r>
          </w:p>
        </w:tc>
        <w:tc>
          <w:tcPr>
            <w:tcW w:w="992" w:type="dxa"/>
          </w:tcPr>
          <w:p w14:paraId="3B358B80" w14:textId="6D546EC9" w:rsidR="00D42D7A" w:rsidRPr="00501985" w:rsidRDefault="00D42D7A" w:rsidP="00593D35">
            <w:pPr>
              <w:jc w:val="center"/>
              <w:rPr>
                <w:rFonts w:hint="eastAsia"/>
                <w:sz w:val="18"/>
                <w:szCs w:val="18"/>
              </w:rPr>
            </w:pPr>
            <w:r>
              <w:rPr>
                <w:sz w:val="18"/>
                <w:szCs w:val="18"/>
              </w:rPr>
              <w:t>3.</w:t>
            </w:r>
            <w:r w:rsidR="00A70BF3">
              <w:rPr>
                <w:sz w:val="18"/>
                <w:szCs w:val="18"/>
              </w:rPr>
              <w:t>3</w:t>
            </w:r>
          </w:p>
        </w:tc>
        <w:tc>
          <w:tcPr>
            <w:tcW w:w="1270" w:type="dxa"/>
          </w:tcPr>
          <w:p w14:paraId="7D02A55E" w14:textId="448CF54E"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210143F8" w14:textId="698F155C" w:rsidTr="00D42D7A">
        <w:trPr>
          <w:trHeight w:val="285"/>
          <w:jc w:val="center"/>
        </w:trPr>
        <w:tc>
          <w:tcPr>
            <w:tcW w:w="2381" w:type="dxa"/>
            <w:noWrap/>
            <w:hideMark/>
          </w:tcPr>
          <w:p w14:paraId="142360A1" w14:textId="61E985C0" w:rsidR="00D42D7A" w:rsidRPr="00501985" w:rsidRDefault="00D42D7A" w:rsidP="00593D35">
            <w:pPr>
              <w:jc w:val="center"/>
              <w:rPr>
                <w:sz w:val="18"/>
                <w:szCs w:val="18"/>
              </w:rPr>
            </w:pPr>
            <w:proofErr w:type="spellStart"/>
            <w:r w:rsidRPr="000C4570">
              <w:rPr>
                <w:sz w:val="18"/>
                <w:szCs w:val="18"/>
              </w:rPr>
              <w:t>VMamba</w:t>
            </w:r>
            <w:proofErr w:type="spellEnd"/>
            <w:r>
              <w:rPr>
                <w:sz w:val="18"/>
                <w:szCs w:val="18"/>
              </w:rPr>
              <w:t>-T</w:t>
            </w:r>
            <w:r w:rsidRPr="000C4570">
              <w:rPr>
                <w:rFonts w:hint="eastAsia"/>
                <w:sz w:val="18"/>
                <w:szCs w:val="18"/>
              </w:rPr>
              <w:t xml:space="preserve"> </w:t>
            </w:r>
            <w:r>
              <w:rPr>
                <w:rFonts w:hint="eastAsia"/>
                <w:sz w:val="18"/>
                <w:szCs w:val="18"/>
                <w:vertAlign w:val="superscript"/>
              </w:rPr>
              <w:t>[</w:t>
            </w:r>
            <w:r>
              <w:rPr>
                <w:sz w:val="18"/>
                <w:szCs w:val="18"/>
                <w:vertAlign w:val="superscript"/>
              </w:rPr>
              <w:t>8</w:t>
            </w:r>
            <w:r>
              <w:rPr>
                <w:rFonts w:hint="eastAsia"/>
                <w:sz w:val="18"/>
                <w:szCs w:val="18"/>
                <w:vertAlign w:val="superscript"/>
              </w:rPr>
              <w:t>]</w:t>
            </w:r>
          </w:p>
        </w:tc>
        <w:tc>
          <w:tcPr>
            <w:tcW w:w="1134" w:type="dxa"/>
          </w:tcPr>
          <w:p w14:paraId="2C3ECB7E" w14:textId="5EA58B67" w:rsidR="00D42D7A" w:rsidRPr="00501985" w:rsidRDefault="00D42D7A" w:rsidP="00593D35">
            <w:pPr>
              <w:jc w:val="center"/>
              <w:rPr>
                <w:rFonts w:hint="eastAsia"/>
                <w:sz w:val="18"/>
                <w:szCs w:val="18"/>
              </w:rPr>
            </w:pPr>
            <w:r>
              <w:rPr>
                <w:sz w:val="18"/>
                <w:szCs w:val="18"/>
              </w:rPr>
              <w:t>22</w:t>
            </w:r>
          </w:p>
        </w:tc>
        <w:tc>
          <w:tcPr>
            <w:tcW w:w="992" w:type="dxa"/>
          </w:tcPr>
          <w:p w14:paraId="001173CC" w14:textId="7FC3F01A" w:rsidR="00D42D7A" w:rsidRPr="00501985" w:rsidRDefault="00D42D7A" w:rsidP="00593D35">
            <w:pPr>
              <w:jc w:val="center"/>
              <w:rPr>
                <w:rFonts w:hint="eastAsia"/>
                <w:sz w:val="18"/>
                <w:szCs w:val="18"/>
              </w:rPr>
            </w:pPr>
            <w:r>
              <w:rPr>
                <w:sz w:val="18"/>
                <w:szCs w:val="18"/>
              </w:rPr>
              <w:t>4.4</w:t>
            </w:r>
          </w:p>
        </w:tc>
        <w:tc>
          <w:tcPr>
            <w:tcW w:w="1270" w:type="dxa"/>
          </w:tcPr>
          <w:p w14:paraId="31336156" w14:textId="6EAB8EC5"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73F76BDF" w14:textId="1B29DDD6" w:rsidTr="00D42D7A">
        <w:trPr>
          <w:trHeight w:val="285"/>
          <w:jc w:val="center"/>
        </w:trPr>
        <w:tc>
          <w:tcPr>
            <w:tcW w:w="2381" w:type="dxa"/>
            <w:noWrap/>
            <w:hideMark/>
          </w:tcPr>
          <w:p w14:paraId="4899486D" w14:textId="77777777" w:rsidR="00D42D7A" w:rsidRPr="00501985" w:rsidRDefault="00D42D7A" w:rsidP="00593D35">
            <w:pPr>
              <w:jc w:val="center"/>
              <w:rPr>
                <w:sz w:val="18"/>
                <w:szCs w:val="18"/>
              </w:rPr>
            </w:pPr>
            <w:r w:rsidRPr="00A7235D">
              <w:rPr>
                <w:sz w:val="18"/>
                <w:szCs w:val="18"/>
              </w:rPr>
              <w:t>2DMamba</w:t>
            </w:r>
            <w:r>
              <w:rPr>
                <w:rFonts w:hint="eastAsia"/>
                <w:sz w:val="18"/>
                <w:szCs w:val="18"/>
                <w:vertAlign w:val="superscript"/>
              </w:rPr>
              <w:t xml:space="preserve"> [2</w:t>
            </w:r>
            <w:r>
              <w:rPr>
                <w:sz w:val="18"/>
                <w:szCs w:val="18"/>
                <w:vertAlign w:val="superscript"/>
              </w:rPr>
              <w:t>2</w:t>
            </w:r>
            <w:r>
              <w:rPr>
                <w:rFonts w:hint="eastAsia"/>
                <w:sz w:val="18"/>
                <w:szCs w:val="18"/>
                <w:vertAlign w:val="superscript"/>
              </w:rPr>
              <w:t>]</w:t>
            </w:r>
          </w:p>
        </w:tc>
        <w:tc>
          <w:tcPr>
            <w:tcW w:w="1134" w:type="dxa"/>
          </w:tcPr>
          <w:p w14:paraId="3B7C5471" w14:textId="0FE1D8AB" w:rsidR="00D42D7A" w:rsidRPr="00501985" w:rsidRDefault="00D42D7A" w:rsidP="00593D35">
            <w:pPr>
              <w:jc w:val="center"/>
              <w:rPr>
                <w:rFonts w:hint="eastAsia"/>
                <w:sz w:val="18"/>
                <w:szCs w:val="18"/>
              </w:rPr>
            </w:pPr>
            <w:r>
              <w:rPr>
                <w:sz w:val="18"/>
                <w:szCs w:val="18"/>
              </w:rPr>
              <w:t>30</w:t>
            </w:r>
          </w:p>
        </w:tc>
        <w:tc>
          <w:tcPr>
            <w:tcW w:w="992" w:type="dxa"/>
          </w:tcPr>
          <w:p w14:paraId="2BC03A89" w14:textId="2A6DE7D2" w:rsidR="00D42D7A" w:rsidRPr="00501985" w:rsidRDefault="00D42D7A" w:rsidP="00593D35">
            <w:pPr>
              <w:jc w:val="center"/>
              <w:rPr>
                <w:rFonts w:hint="eastAsia"/>
                <w:sz w:val="18"/>
                <w:szCs w:val="18"/>
              </w:rPr>
            </w:pPr>
            <w:r>
              <w:rPr>
                <w:sz w:val="18"/>
                <w:szCs w:val="18"/>
              </w:rPr>
              <w:t>4.9</w:t>
            </w:r>
          </w:p>
        </w:tc>
        <w:tc>
          <w:tcPr>
            <w:tcW w:w="1270" w:type="dxa"/>
          </w:tcPr>
          <w:p w14:paraId="30301A0F" w14:textId="469108D0" w:rsidR="00D42D7A" w:rsidRDefault="00D42D7A" w:rsidP="00593D35">
            <w:pPr>
              <w:jc w:val="center"/>
              <w:rPr>
                <w:sz w:val="18"/>
                <w:szCs w:val="18"/>
              </w:rPr>
            </w:pPr>
            <w:r>
              <w:rPr>
                <w:rFonts w:hint="eastAsia"/>
                <w:sz w:val="18"/>
                <w:szCs w:val="18"/>
              </w:rPr>
              <w:t>2</w:t>
            </w:r>
            <w:r>
              <w:rPr>
                <w:sz w:val="18"/>
                <w:szCs w:val="18"/>
              </w:rPr>
              <w:t>24</w:t>
            </w:r>
          </w:p>
        </w:tc>
      </w:tr>
      <w:tr w:rsidR="00D42D7A" w:rsidRPr="00F45946" w14:paraId="0DB8666A" w14:textId="40647795" w:rsidTr="00D42D7A">
        <w:trPr>
          <w:trHeight w:val="285"/>
          <w:jc w:val="center"/>
        </w:trPr>
        <w:tc>
          <w:tcPr>
            <w:tcW w:w="2381" w:type="dxa"/>
            <w:noWrap/>
            <w:hideMark/>
          </w:tcPr>
          <w:p w14:paraId="290821DE" w14:textId="77777777" w:rsidR="00D42D7A" w:rsidRPr="00501985" w:rsidRDefault="00D42D7A" w:rsidP="00593D35">
            <w:pPr>
              <w:jc w:val="center"/>
              <w:rPr>
                <w:b/>
                <w:bCs/>
                <w:sz w:val="18"/>
                <w:szCs w:val="18"/>
              </w:rPr>
            </w:pPr>
            <w:r w:rsidRPr="00501985">
              <w:rPr>
                <w:rFonts w:hint="eastAsia"/>
                <w:b/>
                <w:bCs/>
                <w:sz w:val="18"/>
                <w:szCs w:val="18"/>
              </w:rPr>
              <w:t>Ours</w:t>
            </w:r>
          </w:p>
        </w:tc>
        <w:tc>
          <w:tcPr>
            <w:tcW w:w="1134" w:type="dxa"/>
          </w:tcPr>
          <w:p w14:paraId="380801DD" w14:textId="405A9659" w:rsidR="00D42D7A" w:rsidRPr="001B6C0E" w:rsidRDefault="00D42D7A" w:rsidP="00593D35">
            <w:pPr>
              <w:jc w:val="center"/>
              <w:rPr>
                <w:rFonts w:hint="eastAsia"/>
                <w:sz w:val="18"/>
                <w:szCs w:val="18"/>
              </w:rPr>
            </w:pPr>
            <w:r w:rsidRPr="001B6C0E">
              <w:rPr>
                <w:sz w:val="18"/>
                <w:szCs w:val="18"/>
              </w:rPr>
              <w:t>2</w:t>
            </w:r>
            <w:r>
              <w:rPr>
                <w:sz w:val="18"/>
                <w:szCs w:val="18"/>
              </w:rPr>
              <w:t>2</w:t>
            </w:r>
          </w:p>
        </w:tc>
        <w:tc>
          <w:tcPr>
            <w:tcW w:w="992" w:type="dxa"/>
          </w:tcPr>
          <w:p w14:paraId="263C4850" w14:textId="506024D5" w:rsidR="00D42D7A" w:rsidRPr="00607479" w:rsidRDefault="00D42D7A" w:rsidP="00593D35">
            <w:pPr>
              <w:jc w:val="center"/>
              <w:rPr>
                <w:rFonts w:hint="eastAsia"/>
                <w:sz w:val="18"/>
                <w:szCs w:val="18"/>
              </w:rPr>
            </w:pPr>
            <w:r>
              <w:rPr>
                <w:sz w:val="18"/>
                <w:szCs w:val="18"/>
              </w:rPr>
              <w:t>3</w:t>
            </w:r>
            <w:r w:rsidRPr="00607479">
              <w:rPr>
                <w:sz w:val="18"/>
                <w:szCs w:val="18"/>
              </w:rPr>
              <w:t>.</w:t>
            </w:r>
            <w:r w:rsidR="00CF285C">
              <w:rPr>
                <w:sz w:val="18"/>
                <w:szCs w:val="18"/>
              </w:rPr>
              <w:t>6</w:t>
            </w:r>
          </w:p>
        </w:tc>
        <w:tc>
          <w:tcPr>
            <w:tcW w:w="1270" w:type="dxa"/>
          </w:tcPr>
          <w:p w14:paraId="694C6991" w14:textId="450BE71C" w:rsidR="00D42D7A" w:rsidRDefault="00D42D7A" w:rsidP="00593D35">
            <w:pPr>
              <w:jc w:val="center"/>
              <w:rPr>
                <w:sz w:val="18"/>
                <w:szCs w:val="18"/>
              </w:rPr>
            </w:pPr>
            <w:r>
              <w:rPr>
                <w:rFonts w:hint="eastAsia"/>
                <w:sz w:val="18"/>
                <w:szCs w:val="18"/>
              </w:rPr>
              <w:t>2</w:t>
            </w:r>
            <w:r>
              <w:rPr>
                <w:sz w:val="18"/>
                <w:szCs w:val="18"/>
              </w:rPr>
              <w:t>24</w:t>
            </w:r>
          </w:p>
        </w:tc>
      </w:tr>
    </w:tbl>
    <w:p w14:paraId="322B55D9" w14:textId="7462DFE6" w:rsidR="0062403F" w:rsidRPr="0062403F" w:rsidRDefault="0062403F" w:rsidP="0062403F">
      <w:pPr>
        <w:spacing w:line="360" w:lineRule="auto"/>
        <w:ind w:firstLine="480"/>
        <w:jc w:val="center"/>
        <w:rPr>
          <w:rFonts w:asciiTheme="majorEastAsia" w:eastAsiaTheme="majorEastAsia" w:hAnsiTheme="majorEastAsia" w:hint="eastAsia"/>
          <w:b/>
          <w:kern w:val="0"/>
          <w:szCs w:val="21"/>
        </w:rPr>
      </w:pPr>
      <w:r w:rsidRPr="00623B3C">
        <w:rPr>
          <w:rFonts w:asciiTheme="majorEastAsia" w:eastAsiaTheme="majorEastAsia" w:hAnsiTheme="majorEastAsia" w:hint="eastAsia"/>
          <w:b/>
          <w:kern w:val="0"/>
          <w:szCs w:val="21"/>
        </w:rPr>
        <w:t>表</w:t>
      </w:r>
      <w:r>
        <w:rPr>
          <w:rFonts w:asciiTheme="majorEastAsia" w:eastAsiaTheme="majorEastAsia" w:hAnsiTheme="majorEastAsia"/>
          <w:b/>
          <w:kern w:val="0"/>
          <w:szCs w:val="21"/>
        </w:rPr>
        <w:t>2</w:t>
      </w:r>
      <w:r w:rsidRPr="00623B3C">
        <w:rPr>
          <w:rFonts w:asciiTheme="majorEastAsia" w:eastAsiaTheme="majorEastAsia" w:hAnsiTheme="majorEastAsia" w:hint="eastAsia"/>
          <w:b/>
          <w:kern w:val="0"/>
          <w:szCs w:val="21"/>
        </w:rPr>
        <w:t xml:space="preserve"> 本文方法与各种</w:t>
      </w:r>
      <w:r>
        <w:rPr>
          <w:rFonts w:asciiTheme="majorEastAsia" w:eastAsiaTheme="majorEastAsia" w:hAnsiTheme="majorEastAsia" w:hint="eastAsia"/>
          <w:b/>
          <w:kern w:val="0"/>
          <w:szCs w:val="21"/>
        </w:rPr>
        <w:t>代表性图像分类</w:t>
      </w:r>
      <w:r w:rsidRPr="00623B3C">
        <w:rPr>
          <w:rFonts w:asciiTheme="majorEastAsia" w:eastAsiaTheme="majorEastAsia" w:hAnsiTheme="majorEastAsia" w:hint="eastAsia"/>
          <w:b/>
          <w:kern w:val="0"/>
          <w:szCs w:val="21"/>
        </w:rPr>
        <w:t>方法</w:t>
      </w:r>
      <w:r>
        <w:rPr>
          <w:rFonts w:asciiTheme="majorEastAsia" w:eastAsiaTheme="majorEastAsia" w:hAnsiTheme="majorEastAsia" w:hint="eastAsia"/>
          <w:b/>
          <w:kern w:val="0"/>
          <w:szCs w:val="21"/>
        </w:rPr>
        <w:t>参数量和浮点运算量对比</w:t>
      </w:r>
    </w:p>
    <w:p w14:paraId="65B463BA" w14:textId="4BF286D4" w:rsidR="00685E26" w:rsidRPr="00685E26" w:rsidRDefault="00685E26" w:rsidP="00685E26">
      <w:pPr>
        <w:pStyle w:val="3"/>
        <w:rPr>
          <w:rFonts w:hint="eastAsia"/>
          <w:sz w:val="21"/>
          <w:szCs w:val="21"/>
          <w:shd w:val="clear" w:color="auto" w:fill="FFFFFF"/>
        </w:rPr>
      </w:pPr>
      <w:r>
        <w:rPr>
          <w:rFonts w:hint="eastAsia"/>
          <w:sz w:val="21"/>
          <w:szCs w:val="21"/>
          <w:shd w:val="clear" w:color="auto" w:fill="FFFFFF"/>
        </w:rPr>
        <w:t>消融实验</w:t>
      </w:r>
    </w:p>
    <w:p w14:paraId="250F99EF" w14:textId="1EE20232" w:rsidR="00501039" w:rsidRDefault="00501039" w:rsidP="00501039">
      <w:pPr>
        <w:ind w:firstLine="425"/>
        <w:rPr>
          <w:rFonts w:hint="eastAsia"/>
        </w:rPr>
      </w:pPr>
      <w:r>
        <w:rPr>
          <w:rFonts w:hint="eastAsia"/>
        </w:rPr>
        <w:t>为了判断本文所提方法各</w:t>
      </w:r>
      <w:r w:rsidR="00267684">
        <w:rPr>
          <w:rFonts w:hint="eastAsia"/>
        </w:rPr>
        <w:t>创新</w:t>
      </w:r>
      <w:r>
        <w:rPr>
          <w:rFonts w:hint="eastAsia"/>
        </w:rPr>
        <w:t>模块的有效性，</w:t>
      </w:r>
      <w:r w:rsidR="00267684">
        <w:rPr>
          <w:rFonts w:hint="eastAsia"/>
        </w:rPr>
        <w:t>我们</w:t>
      </w:r>
      <w:r>
        <w:rPr>
          <w:rFonts w:hint="eastAsia"/>
        </w:rPr>
        <w:t>在</w:t>
      </w:r>
      <w:r w:rsidR="00A353F7" w:rsidRPr="00A353F7">
        <w:t>SMDG-19</w:t>
      </w:r>
      <w:r>
        <w:t>数据集上做了一组消融实验来比较各模块的作用大小。表</w:t>
      </w:r>
      <w:r w:rsidR="008910E7">
        <w:t>3</w:t>
      </w:r>
      <w:r>
        <w:t>列出了消融实验过程中</w:t>
      </w:r>
      <w:r w:rsidR="0082352C">
        <w:rPr>
          <w:rFonts w:hint="eastAsia"/>
        </w:rPr>
        <w:t>不同模块</w:t>
      </w:r>
      <w:r w:rsidR="003B68BD">
        <w:rPr>
          <w:rFonts w:hint="eastAsia"/>
        </w:rPr>
        <w:t>在特异性、灵敏度、准确率以及F</w:t>
      </w:r>
      <w:r w:rsidR="003B68BD">
        <w:t>1</w:t>
      </w:r>
      <w:r w:rsidR="003B68BD">
        <w:rPr>
          <w:rFonts w:hint="eastAsia"/>
        </w:rPr>
        <w:t>指数上的</w:t>
      </w:r>
      <w:r w:rsidR="0050212D">
        <w:rPr>
          <w:rFonts w:hint="eastAsia"/>
        </w:rPr>
        <w:t>表现</w:t>
      </w:r>
      <w:r>
        <w:t>。从下表中可以看出，每个模块都对模型的分割性能有一定的提升作用。</w:t>
      </w:r>
      <w:r w:rsidR="009E2462" w:rsidRPr="009E2462">
        <w:rPr>
          <w:rFonts w:hint="eastAsia"/>
        </w:rPr>
        <w:t>动态位置编码</w:t>
      </w:r>
      <w:r w:rsidR="00AD2141">
        <w:rPr>
          <w:rFonts w:hint="eastAsia"/>
        </w:rPr>
        <w:t>+局部因果卷积</w:t>
      </w:r>
      <w:r w:rsidR="009E2462">
        <w:rPr>
          <w:rFonts w:hint="eastAsia"/>
        </w:rPr>
        <w:t>模块</w:t>
      </w:r>
      <w:r>
        <w:t>（</w:t>
      </w:r>
      <w:r w:rsidR="009E2462">
        <w:t>DC</w:t>
      </w:r>
      <w:r>
        <w:t>M）、</w:t>
      </w:r>
      <w:proofErr w:type="gramStart"/>
      <w:r w:rsidR="009E2462" w:rsidRPr="009E2462">
        <w:rPr>
          <w:rFonts w:hint="eastAsia"/>
        </w:rPr>
        <w:t>二维可分离</w:t>
      </w:r>
      <w:proofErr w:type="gramEnd"/>
      <w:r w:rsidR="009E2462" w:rsidRPr="009E2462">
        <w:rPr>
          <w:rFonts w:hint="eastAsia"/>
        </w:rPr>
        <w:t>状态空间扫描机制</w:t>
      </w:r>
      <w:r>
        <w:t>（</w:t>
      </w:r>
      <w:r w:rsidR="005420BE">
        <w:t>2D4SM</w:t>
      </w:r>
      <w:r>
        <w:t>）与</w:t>
      </w:r>
      <w:r w:rsidR="009E2462">
        <w:rPr>
          <w:rFonts w:hint="eastAsia"/>
        </w:rPr>
        <w:t>逐点双线性融合层</w:t>
      </w:r>
      <w:r>
        <w:t>（</w:t>
      </w:r>
      <w:r w:rsidR="00944C2E">
        <w:rPr>
          <w:rFonts w:hint="eastAsia"/>
        </w:rPr>
        <w:t>P</w:t>
      </w:r>
      <w:r w:rsidR="00944C2E">
        <w:t>BF</w:t>
      </w:r>
      <w:r>
        <w:t>L）模块对模型的性能提升</w:t>
      </w:r>
      <w:r w:rsidR="00D1793B">
        <w:rPr>
          <w:rFonts w:hint="eastAsia"/>
        </w:rPr>
        <w:t>都有较大帮助</w:t>
      </w:r>
      <w:r>
        <w:t>。</w:t>
      </w:r>
      <w:r w:rsidR="00D1793B">
        <w:rPr>
          <w:rFonts w:hint="eastAsia"/>
        </w:rPr>
        <w:t>下表中的</w:t>
      </w:r>
      <w:r w:rsidR="00D1793B">
        <w:t>Base</w:t>
      </w:r>
      <w:r w:rsidR="00D1793B">
        <w:rPr>
          <w:rFonts w:hint="eastAsia"/>
        </w:rPr>
        <w:t>模型是指模仿传统二维M</w:t>
      </w:r>
      <w:r w:rsidR="00D1793B">
        <w:t>amba</w:t>
      </w:r>
      <w:r w:rsidR="00D1793B">
        <w:rPr>
          <w:rFonts w:hint="eastAsia"/>
        </w:rPr>
        <w:t>模型将二维图像展平成一维后再单向扫描。</w:t>
      </w:r>
      <w:r w:rsidR="00D1793B">
        <w:t>Base</w:t>
      </w:r>
      <w:r w:rsidR="00D1793B">
        <w:t>+</w:t>
      </w:r>
      <w:r w:rsidR="00D1793B">
        <w:t>2D4SM</w:t>
      </w:r>
      <w:r w:rsidR="00D1793B">
        <w:rPr>
          <w:rFonts w:hint="eastAsia"/>
        </w:rPr>
        <w:t>是指将传统的扫描机制改成本文提出的</w:t>
      </w:r>
      <w:proofErr w:type="gramStart"/>
      <w:r w:rsidR="00D1793B" w:rsidRPr="009E2462">
        <w:rPr>
          <w:rFonts w:hint="eastAsia"/>
        </w:rPr>
        <w:t>二维可分离</w:t>
      </w:r>
      <w:proofErr w:type="gramEnd"/>
      <w:r w:rsidR="00D1793B" w:rsidRPr="009E2462">
        <w:rPr>
          <w:rFonts w:hint="eastAsia"/>
        </w:rPr>
        <w:t>状态空间扫描机制</w:t>
      </w:r>
      <w:r w:rsidR="00D1793B">
        <w:rPr>
          <w:rFonts w:hint="eastAsia"/>
        </w:rPr>
        <w:t>。</w:t>
      </w:r>
      <w:r w:rsidR="007B36F0">
        <w:rPr>
          <w:rFonts w:hint="eastAsia"/>
        </w:rPr>
        <w:t>从表3可以看出各模块的加入主要改善了模型对于正例的识别能力，提升了召回率</w:t>
      </w:r>
      <w:r w:rsidR="00D26E3B">
        <w:rPr>
          <w:rFonts w:hint="eastAsia"/>
        </w:rPr>
        <w:t>。</w:t>
      </w:r>
    </w:p>
    <w:tbl>
      <w:tblPr>
        <w:tblStyle w:val="a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1"/>
        <w:gridCol w:w="1237"/>
        <w:gridCol w:w="1094"/>
        <w:gridCol w:w="1418"/>
        <w:gridCol w:w="1002"/>
      </w:tblGrid>
      <w:tr w:rsidR="003B68BD" w:rsidRPr="00E7012B" w14:paraId="3AECDA89" w14:textId="77777777" w:rsidTr="00EE3412">
        <w:trPr>
          <w:trHeight w:val="285"/>
        </w:trPr>
        <w:tc>
          <w:tcPr>
            <w:tcW w:w="3771" w:type="dxa"/>
            <w:tcBorders>
              <w:top w:val="single" w:sz="4" w:space="0" w:color="auto"/>
              <w:bottom w:val="single" w:sz="4" w:space="0" w:color="auto"/>
            </w:tcBorders>
            <w:noWrap/>
            <w:hideMark/>
          </w:tcPr>
          <w:p w14:paraId="247AEEDC" w14:textId="77777777" w:rsidR="00C70345" w:rsidRPr="00E7012B" w:rsidRDefault="00C70345" w:rsidP="00593D35">
            <w:pPr>
              <w:jc w:val="center"/>
              <w:rPr>
                <w:b/>
                <w:bCs/>
                <w:sz w:val="18"/>
                <w:szCs w:val="18"/>
              </w:rPr>
            </w:pPr>
            <w:r>
              <w:rPr>
                <w:rFonts w:hint="eastAsia"/>
                <w:b/>
                <w:bCs/>
                <w:sz w:val="18"/>
                <w:szCs w:val="18"/>
              </w:rPr>
              <w:t>M</w:t>
            </w:r>
            <w:r>
              <w:rPr>
                <w:b/>
                <w:bCs/>
                <w:sz w:val="18"/>
                <w:szCs w:val="18"/>
              </w:rPr>
              <w:t>odule</w:t>
            </w:r>
          </w:p>
        </w:tc>
        <w:tc>
          <w:tcPr>
            <w:tcW w:w="1237" w:type="dxa"/>
            <w:tcBorders>
              <w:top w:val="single" w:sz="4" w:space="0" w:color="auto"/>
              <w:bottom w:val="single" w:sz="4" w:space="0" w:color="auto"/>
            </w:tcBorders>
            <w:noWrap/>
            <w:hideMark/>
          </w:tcPr>
          <w:p w14:paraId="1B2A2D17" w14:textId="7F1F626C" w:rsidR="00C70345" w:rsidRPr="00E7012B" w:rsidRDefault="005B3D99" w:rsidP="00593D35">
            <w:pPr>
              <w:jc w:val="center"/>
              <w:rPr>
                <w:b/>
                <w:bCs/>
                <w:sz w:val="18"/>
                <w:szCs w:val="18"/>
              </w:rPr>
            </w:pPr>
            <w:r>
              <w:rPr>
                <w:b/>
                <w:bCs/>
                <w:sz w:val="18"/>
                <w:szCs w:val="18"/>
              </w:rPr>
              <w:t>Top-1 Acc%</w:t>
            </w:r>
          </w:p>
        </w:tc>
        <w:tc>
          <w:tcPr>
            <w:tcW w:w="1094" w:type="dxa"/>
            <w:tcBorders>
              <w:top w:val="single" w:sz="4" w:space="0" w:color="auto"/>
              <w:bottom w:val="single" w:sz="4" w:space="0" w:color="auto"/>
            </w:tcBorders>
            <w:noWrap/>
            <w:hideMark/>
          </w:tcPr>
          <w:p w14:paraId="3C10838D" w14:textId="77777777" w:rsidR="00C70345" w:rsidRPr="00E7012B" w:rsidRDefault="00C70345" w:rsidP="00593D35">
            <w:pPr>
              <w:jc w:val="center"/>
              <w:rPr>
                <w:b/>
                <w:bCs/>
                <w:sz w:val="18"/>
                <w:szCs w:val="18"/>
              </w:rPr>
            </w:pPr>
            <w:proofErr w:type="spellStart"/>
            <w:r>
              <w:rPr>
                <w:b/>
                <w:bCs/>
                <w:sz w:val="18"/>
                <w:szCs w:val="18"/>
              </w:rPr>
              <w:t>Spe</w:t>
            </w:r>
            <w:proofErr w:type="spellEnd"/>
          </w:p>
        </w:tc>
        <w:tc>
          <w:tcPr>
            <w:tcW w:w="1418" w:type="dxa"/>
            <w:tcBorders>
              <w:top w:val="single" w:sz="4" w:space="0" w:color="auto"/>
              <w:bottom w:val="single" w:sz="4" w:space="0" w:color="auto"/>
            </w:tcBorders>
            <w:noWrap/>
            <w:hideMark/>
          </w:tcPr>
          <w:p w14:paraId="60939AE7" w14:textId="21E25C4B" w:rsidR="00C70345" w:rsidRPr="00E7012B" w:rsidRDefault="005B3D99" w:rsidP="00593D35">
            <w:pPr>
              <w:jc w:val="center"/>
              <w:rPr>
                <w:b/>
                <w:bCs/>
                <w:sz w:val="18"/>
                <w:szCs w:val="18"/>
              </w:rPr>
            </w:pPr>
            <w:r>
              <w:rPr>
                <w:b/>
                <w:bCs/>
                <w:sz w:val="18"/>
                <w:szCs w:val="18"/>
              </w:rPr>
              <w:t>Sen</w:t>
            </w:r>
          </w:p>
        </w:tc>
        <w:tc>
          <w:tcPr>
            <w:tcW w:w="1002" w:type="dxa"/>
            <w:tcBorders>
              <w:top w:val="single" w:sz="4" w:space="0" w:color="auto"/>
              <w:bottom w:val="single" w:sz="4" w:space="0" w:color="auto"/>
            </w:tcBorders>
            <w:noWrap/>
            <w:hideMark/>
          </w:tcPr>
          <w:p w14:paraId="19AA723A" w14:textId="77777777" w:rsidR="00C70345" w:rsidRPr="00E7012B" w:rsidRDefault="00C70345" w:rsidP="00593D35">
            <w:pPr>
              <w:jc w:val="center"/>
              <w:rPr>
                <w:b/>
                <w:bCs/>
                <w:sz w:val="18"/>
                <w:szCs w:val="18"/>
              </w:rPr>
            </w:pPr>
            <w:r>
              <w:rPr>
                <w:b/>
                <w:bCs/>
                <w:sz w:val="18"/>
                <w:szCs w:val="18"/>
              </w:rPr>
              <w:t>F1</w:t>
            </w:r>
          </w:p>
        </w:tc>
      </w:tr>
      <w:tr w:rsidR="003B68BD" w:rsidRPr="00D822B4" w14:paraId="20790CA2" w14:textId="77777777" w:rsidTr="00EE3412">
        <w:trPr>
          <w:trHeight w:val="285"/>
        </w:trPr>
        <w:tc>
          <w:tcPr>
            <w:tcW w:w="3771" w:type="dxa"/>
            <w:tcBorders>
              <w:top w:val="single" w:sz="4" w:space="0" w:color="auto"/>
            </w:tcBorders>
            <w:noWrap/>
            <w:hideMark/>
          </w:tcPr>
          <w:p w14:paraId="2B888DD7" w14:textId="3EF6B590" w:rsidR="00C70345" w:rsidRPr="00D822B4" w:rsidRDefault="005B3D99" w:rsidP="00593D35">
            <w:pPr>
              <w:jc w:val="center"/>
              <w:rPr>
                <w:sz w:val="18"/>
                <w:szCs w:val="18"/>
              </w:rPr>
            </w:pPr>
            <w:r>
              <w:rPr>
                <w:sz w:val="18"/>
                <w:szCs w:val="18"/>
              </w:rPr>
              <w:t>Base</w:t>
            </w:r>
          </w:p>
        </w:tc>
        <w:tc>
          <w:tcPr>
            <w:tcW w:w="1237" w:type="dxa"/>
            <w:tcBorders>
              <w:top w:val="single" w:sz="4" w:space="0" w:color="auto"/>
            </w:tcBorders>
            <w:noWrap/>
            <w:hideMark/>
          </w:tcPr>
          <w:p w14:paraId="30B6434E" w14:textId="0D9F113E" w:rsidR="00C70345" w:rsidRPr="00D822B4" w:rsidRDefault="001B27A0" w:rsidP="00593D35">
            <w:pPr>
              <w:jc w:val="center"/>
              <w:rPr>
                <w:b/>
                <w:bCs/>
                <w:sz w:val="18"/>
                <w:szCs w:val="18"/>
              </w:rPr>
            </w:pPr>
            <w:r>
              <w:rPr>
                <w:sz w:val="18"/>
                <w:szCs w:val="18"/>
              </w:rPr>
              <w:t>86.23%</w:t>
            </w:r>
          </w:p>
        </w:tc>
        <w:tc>
          <w:tcPr>
            <w:tcW w:w="1094" w:type="dxa"/>
            <w:tcBorders>
              <w:top w:val="single" w:sz="4" w:space="0" w:color="auto"/>
            </w:tcBorders>
            <w:noWrap/>
            <w:hideMark/>
          </w:tcPr>
          <w:p w14:paraId="5B40C4C7" w14:textId="0AAD1A27" w:rsidR="00C70345" w:rsidRPr="00D822B4" w:rsidRDefault="00C70345" w:rsidP="00593D35">
            <w:pPr>
              <w:jc w:val="center"/>
              <w:rPr>
                <w:b/>
                <w:bCs/>
                <w:sz w:val="18"/>
                <w:szCs w:val="18"/>
              </w:rPr>
            </w:pPr>
            <w:r w:rsidRPr="00D822B4">
              <w:rPr>
                <w:rFonts w:hint="eastAsia"/>
                <w:sz w:val="18"/>
                <w:szCs w:val="18"/>
              </w:rPr>
              <w:t>0.9</w:t>
            </w:r>
            <w:r w:rsidR="00B6676A">
              <w:rPr>
                <w:sz w:val="18"/>
                <w:szCs w:val="18"/>
              </w:rPr>
              <w:t>3</w:t>
            </w:r>
            <w:r w:rsidRPr="00D822B4">
              <w:rPr>
                <w:rFonts w:hint="eastAsia"/>
                <w:sz w:val="18"/>
                <w:szCs w:val="18"/>
              </w:rPr>
              <w:t>7</w:t>
            </w:r>
            <w:r w:rsidR="001B27A0">
              <w:rPr>
                <w:sz w:val="18"/>
                <w:szCs w:val="18"/>
              </w:rPr>
              <w:t>3</w:t>
            </w:r>
          </w:p>
        </w:tc>
        <w:tc>
          <w:tcPr>
            <w:tcW w:w="1418" w:type="dxa"/>
            <w:tcBorders>
              <w:top w:val="single" w:sz="4" w:space="0" w:color="auto"/>
            </w:tcBorders>
            <w:hideMark/>
          </w:tcPr>
          <w:p w14:paraId="5EC9DE08" w14:textId="6E20FA9A" w:rsidR="00C70345" w:rsidRPr="00D822B4" w:rsidRDefault="00C70345" w:rsidP="00593D35">
            <w:pPr>
              <w:jc w:val="center"/>
              <w:rPr>
                <w:b/>
                <w:bCs/>
                <w:sz w:val="18"/>
                <w:szCs w:val="18"/>
              </w:rPr>
            </w:pPr>
            <w:r w:rsidRPr="00D822B4">
              <w:rPr>
                <w:rFonts w:hint="eastAsia"/>
                <w:sz w:val="18"/>
                <w:szCs w:val="18"/>
              </w:rPr>
              <w:t>0.7</w:t>
            </w:r>
            <w:r w:rsidR="001B27A0">
              <w:rPr>
                <w:sz w:val="18"/>
                <w:szCs w:val="18"/>
              </w:rPr>
              <w:t>60</w:t>
            </w:r>
            <w:r w:rsidRPr="00D822B4">
              <w:rPr>
                <w:rFonts w:hint="eastAsia"/>
                <w:sz w:val="18"/>
                <w:szCs w:val="18"/>
              </w:rPr>
              <w:t>5</w:t>
            </w:r>
          </w:p>
        </w:tc>
        <w:tc>
          <w:tcPr>
            <w:tcW w:w="1002" w:type="dxa"/>
            <w:tcBorders>
              <w:top w:val="single" w:sz="4" w:space="0" w:color="auto"/>
            </w:tcBorders>
            <w:hideMark/>
          </w:tcPr>
          <w:p w14:paraId="0157CDA6" w14:textId="1D4D1895" w:rsidR="00C70345" w:rsidRPr="00D822B4" w:rsidRDefault="00C70345" w:rsidP="00593D35">
            <w:pPr>
              <w:jc w:val="center"/>
              <w:rPr>
                <w:b/>
                <w:bCs/>
                <w:sz w:val="18"/>
                <w:szCs w:val="18"/>
              </w:rPr>
            </w:pPr>
            <w:r w:rsidRPr="00D822B4">
              <w:rPr>
                <w:rFonts w:hint="eastAsia"/>
                <w:sz w:val="18"/>
                <w:szCs w:val="18"/>
              </w:rPr>
              <w:t>0.8</w:t>
            </w:r>
            <w:r w:rsidR="001B27A0">
              <w:rPr>
                <w:sz w:val="18"/>
                <w:szCs w:val="18"/>
              </w:rPr>
              <w:t>7</w:t>
            </w:r>
            <w:r w:rsidRPr="00D822B4">
              <w:rPr>
                <w:rFonts w:hint="eastAsia"/>
                <w:sz w:val="18"/>
                <w:szCs w:val="18"/>
              </w:rPr>
              <w:t>2</w:t>
            </w:r>
            <w:r w:rsidR="001B27A0">
              <w:rPr>
                <w:sz w:val="18"/>
                <w:szCs w:val="18"/>
              </w:rPr>
              <w:t>0</w:t>
            </w:r>
          </w:p>
        </w:tc>
      </w:tr>
      <w:tr w:rsidR="003B68BD" w:rsidRPr="00D822B4" w14:paraId="7AE07294" w14:textId="77777777" w:rsidTr="00EE3412">
        <w:trPr>
          <w:trHeight w:val="285"/>
        </w:trPr>
        <w:tc>
          <w:tcPr>
            <w:tcW w:w="3771" w:type="dxa"/>
            <w:noWrap/>
            <w:hideMark/>
          </w:tcPr>
          <w:p w14:paraId="5EE66696" w14:textId="6A4BD27A" w:rsidR="00C70345" w:rsidRPr="00D822B4" w:rsidRDefault="005B3D99" w:rsidP="00593D35">
            <w:pPr>
              <w:jc w:val="center"/>
              <w:rPr>
                <w:sz w:val="18"/>
                <w:szCs w:val="18"/>
              </w:rPr>
            </w:pPr>
            <w:proofErr w:type="spellStart"/>
            <w:r>
              <w:rPr>
                <w:sz w:val="18"/>
                <w:szCs w:val="18"/>
              </w:rPr>
              <w:lastRenderedPageBreak/>
              <w:t>Base</w:t>
            </w:r>
            <w:r w:rsidR="00C70345" w:rsidRPr="00D822B4">
              <w:rPr>
                <w:rFonts w:hint="eastAsia"/>
                <w:sz w:val="18"/>
                <w:szCs w:val="18"/>
              </w:rPr>
              <w:t>+</w:t>
            </w:r>
            <w:r>
              <w:rPr>
                <w:sz w:val="18"/>
                <w:szCs w:val="18"/>
              </w:rPr>
              <w:t>DCM</w:t>
            </w:r>
            <w:proofErr w:type="spellEnd"/>
          </w:p>
        </w:tc>
        <w:tc>
          <w:tcPr>
            <w:tcW w:w="1237" w:type="dxa"/>
            <w:noWrap/>
            <w:hideMark/>
          </w:tcPr>
          <w:p w14:paraId="47FA75A0" w14:textId="1C77F12E" w:rsidR="00C70345" w:rsidRPr="00D822B4" w:rsidRDefault="001B27A0" w:rsidP="00593D35">
            <w:pPr>
              <w:jc w:val="center"/>
              <w:rPr>
                <w:sz w:val="18"/>
                <w:szCs w:val="18"/>
              </w:rPr>
            </w:pPr>
            <w:r>
              <w:rPr>
                <w:sz w:val="18"/>
                <w:szCs w:val="18"/>
              </w:rPr>
              <w:t>87.65%</w:t>
            </w:r>
          </w:p>
        </w:tc>
        <w:tc>
          <w:tcPr>
            <w:tcW w:w="1094" w:type="dxa"/>
            <w:noWrap/>
            <w:hideMark/>
          </w:tcPr>
          <w:p w14:paraId="6E7F5749" w14:textId="4B901AE9" w:rsidR="00C70345" w:rsidRPr="00D822B4" w:rsidRDefault="00C70345" w:rsidP="00593D35">
            <w:pPr>
              <w:jc w:val="center"/>
              <w:rPr>
                <w:sz w:val="18"/>
                <w:szCs w:val="18"/>
              </w:rPr>
            </w:pPr>
            <w:r w:rsidRPr="00D822B4">
              <w:rPr>
                <w:rFonts w:hint="eastAsia"/>
                <w:sz w:val="18"/>
                <w:szCs w:val="18"/>
              </w:rPr>
              <w:t>0.94</w:t>
            </w:r>
            <w:r w:rsidR="00EF4C15">
              <w:rPr>
                <w:sz w:val="18"/>
                <w:szCs w:val="18"/>
              </w:rPr>
              <w:t>38</w:t>
            </w:r>
          </w:p>
        </w:tc>
        <w:tc>
          <w:tcPr>
            <w:tcW w:w="1418" w:type="dxa"/>
            <w:hideMark/>
          </w:tcPr>
          <w:p w14:paraId="26447565" w14:textId="56CD8AF5" w:rsidR="00C70345" w:rsidRPr="00D822B4" w:rsidRDefault="00C70345" w:rsidP="00593D35">
            <w:pPr>
              <w:jc w:val="center"/>
              <w:rPr>
                <w:sz w:val="18"/>
                <w:szCs w:val="18"/>
              </w:rPr>
            </w:pPr>
            <w:r w:rsidRPr="00D822B4">
              <w:rPr>
                <w:rFonts w:hint="eastAsia"/>
                <w:sz w:val="18"/>
                <w:szCs w:val="18"/>
              </w:rPr>
              <w:t>0.</w:t>
            </w:r>
            <w:r w:rsidR="00EF4C15">
              <w:rPr>
                <w:sz w:val="18"/>
                <w:szCs w:val="18"/>
              </w:rPr>
              <w:t>7502</w:t>
            </w:r>
          </w:p>
        </w:tc>
        <w:tc>
          <w:tcPr>
            <w:tcW w:w="1002" w:type="dxa"/>
            <w:hideMark/>
          </w:tcPr>
          <w:p w14:paraId="2B58707F" w14:textId="3BA3FEFD" w:rsidR="00C70345" w:rsidRPr="00D822B4" w:rsidRDefault="00C70345" w:rsidP="00593D35">
            <w:pPr>
              <w:jc w:val="center"/>
              <w:rPr>
                <w:sz w:val="18"/>
                <w:szCs w:val="18"/>
              </w:rPr>
            </w:pPr>
            <w:r w:rsidRPr="00D822B4">
              <w:rPr>
                <w:rFonts w:hint="eastAsia"/>
                <w:sz w:val="18"/>
                <w:szCs w:val="18"/>
              </w:rPr>
              <w:t>0.8</w:t>
            </w:r>
            <w:r w:rsidR="00EF4C15">
              <w:rPr>
                <w:sz w:val="18"/>
                <w:szCs w:val="18"/>
              </w:rPr>
              <w:t>801</w:t>
            </w:r>
          </w:p>
        </w:tc>
      </w:tr>
      <w:tr w:rsidR="003B68BD" w:rsidRPr="00D822B4" w14:paraId="44E8C050" w14:textId="77777777" w:rsidTr="00EE3412">
        <w:trPr>
          <w:trHeight w:val="285"/>
        </w:trPr>
        <w:tc>
          <w:tcPr>
            <w:tcW w:w="3771" w:type="dxa"/>
            <w:noWrap/>
            <w:hideMark/>
          </w:tcPr>
          <w:p w14:paraId="0F988BAF" w14:textId="0AC2FA07" w:rsidR="00C70345" w:rsidRPr="00D822B4" w:rsidRDefault="005B3D99" w:rsidP="00593D35">
            <w:pPr>
              <w:jc w:val="center"/>
              <w:rPr>
                <w:sz w:val="18"/>
                <w:szCs w:val="18"/>
              </w:rPr>
            </w:pPr>
            <w:r>
              <w:rPr>
                <w:sz w:val="18"/>
                <w:szCs w:val="18"/>
              </w:rPr>
              <w:t>Base+2D4SM</w:t>
            </w:r>
          </w:p>
        </w:tc>
        <w:tc>
          <w:tcPr>
            <w:tcW w:w="1237" w:type="dxa"/>
            <w:noWrap/>
            <w:hideMark/>
          </w:tcPr>
          <w:p w14:paraId="6A336C0C" w14:textId="53C9AB2D" w:rsidR="00C70345" w:rsidRPr="00D822B4" w:rsidRDefault="001B27A0" w:rsidP="00593D35">
            <w:pPr>
              <w:jc w:val="center"/>
              <w:rPr>
                <w:sz w:val="18"/>
                <w:szCs w:val="18"/>
              </w:rPr>
            </w:pPr>
            <w:r>
              <w:rPr>
                <w:sz w:val="18"/>
                <w:szCs w:val="18"/>
              </w:rPr>
              <w:t>87.95%</w:t>
            </w:r>
          </w:p>
        </w:tc>
        <w:tc>
          <w:tcPr>
            <w:tcW w:w="1094" w:type="dxa"/>
            <w:noWrap/>
            <w:hideMark/>
          </w:tcPr>
          <w:p w14:paraId="51C50065" w14:textId="2128B9C4" w:rsidR="00C70345" w:rsidRPr="00D822B4" w:rsidRDefault="00C70345" w:rsidP="00593D35">
            <w:pPr>
              <w:jc w:val="center"/>
              <w:rPr>
                <w:sz w:val="18"/>
                <w:szCs w:val="18"/>
              </w:rPr>
            </w:pPr>
            <w:r w:rsidRPr="00D822B4">
              <w:rPr>
                <w:rFonts w:hint="eastAsia"/>
                <w:sz w:val="18"/>
                <w:szCs w:val="18"/>
              </w:rPr>
              <w:t>0.94</w:t>
            </w:r>
            <w:r w:rsidR="00EF4C15">
              <w:rPr>
                <w:sz w:val="18"/>
                <w:szCs w:val="18"/>
              </w:rPr>
              <w:t>74</w:t>
            </w:r>
          </w:p>
        </w:tc>
        <w:tc>
          <w:tcPr>
            <w:tcW w:w="1418" w:type="dxa"/>
            <w:hideMark/>
          </w:tcPr>
          <w:p w14:paraId="0DACFC16" w14:textId="4C262099" w:rsidR="00C70345" w:rsidRPr="00D822B4" w:rsidRDefault="00C70345" w:rsidP="00593D35">
            <w:pPr>
              <w:jc w:val="center"/>
              <w:rPr>
                <w:sz w:val="18"/>
                <w:szCs w:val="18"/>
              </w:rPr>
            </w:pPr>
            <w:r w:rsidRPr="00D822B4">
              <w:rPr>
                <w:rFonts w:hint="eastAsia"/>
                <w:sz w:val="18"/>
                <w:szCs w:val="18"/>
              </w:rPr>
              <w:t>0.79</w:t>
            </w:r>
            <w:r w:rsidR="00EF4C15">
              <w:rPr>
                <w:sz w:val="18"/>
                <w:szCs w:val="18"/>
              </w:rPr>
              <w:t>57</w:t>
            </w:r>
          </w:p>
        </w:tc>
        <w:tc>
          <w:tcPr>
            <w:tcW w:w="1002" w:type="dxa"/>
            <w:hideMark/>
          </w:tcPr>
          <w:p w14:paraId="404F7FDB" w14:textId="64EC9E27" w:rsidR="00C70345" w:rsidRPr="00D822B4" w:rsidRDefault="00C70345" w:rsidP="00593D35">
            <w:pPr>
              <w:jc w:val="center"/>
              <w:rPr>
                <w:sz w:val="18"/>
                <w:szCs w:val="18"/>
              </w:rPr>
            </w:pPr>
            <w:r w:rsidRPr="00D822B4">
              <w:rPr>
                <w:rFonts w:hint="eastAsia"/>
                <w:sz w:val="18"/>
                <w:szCs w:val="18"/>
              </w:rPr>
              <w:t>0.8</w:t>
            </w:r>
            <w:r w:rsidR="00EF4C15">
              <w:rPr>
                <w:sz w:val="18"/>
                <w:szCs w:val="18"/>
              </w:rPr>
              <w:t>828</w:t>
            </w:r>
          </w:p>
        </w:tc>
      </w:tr>
      <w:tr w:rsidR="003B68BD" w:rsidRPr="00D822B4" w14:paraId="2E02F32C" w14:textId="77777777" w:rsidTr="00EE3412">
        <w:trPr>
          <w:trHeight w:val="285"/>
        </w:trPr>
        <w:tc>
          <w:tcPr>
            <w:tcW w:w="3771" w:type="dxa"/>
            <w:noWrap/>
            <w:hideMark/>
          </w:tcPr>
          <w:p w14:paraId="3026890B" w14:textId="20BD98C5" w:rsidR="00C70345" w:rsidRPr="00D822B4" w:rsidRDefault="005B3D99" w:rsidP="00593D35">
            <w:pPr>
              <w:jc w:val="center"/>
              <w:rPr>
                <w:sz w:val="18"/>
                <w:szCs w:val="18"/>
              </w:rPr>
            </w:pPr>
            <w:r>
              <w:rPr>
                <w:sz w:val="18"/>
                <w:szCs w:val="18"/>
              </w:rPr>
              <w:t>Base+2D4SM</w:t>
            </w:r>
            <w:r>
              <w:rPr>
                <w:sz w:val="18"/>
                <w:szCs w:val="18"/>
              </w:rPr>
              <w:t>+PBFL</w:t>
            </w:r>
          </w:p>
        </w:tc>
        <w:tc>
          <w:tcPr>
            <w:tcW w:w="1237" w:type="dxa"/>
            <w:noWrap/>
            <w:hideMark/>
          </w:tcPr>
          <w:p w14:paraId="51642584" w14:textId="0717C139" w:rsidR="00C70345" w:rsidRPr="00D822B4" w:rsidRDefault="001B27A0" w:rsidP="00593D35">
            <w:pPr>
              <w:jc w:val="center"/>
              <w:rPr>
                <w:sz w:val="18"/>
                <w:szCs w:val="18"/>
              </w:rPr>
            </w:pPr>
            <w:r>
              <w:rPr>
                <w:sz w:val="18"/>
                <w:szCs w:val="18"/>
              </w:rPr>
              <w:t>88.94%</w:t>
            </w:r>
          </w:p>
        </w:tc>
        <w:tc>
          <w:tcPr>
            <w:tcW w:w="1094" w:type="dxa"/>
            <w:noWrap/>
            <w:hideMark/>
          </w:tcPr>
          <w:p w14:paraId="0A000D7A" w14:textId="17131AEA" w:rsidR="00C70345" w:rsidRPr="00D822B4" w:rsidRDefault="00C70345" w:rsidP="00593D35">
            <w:pPr>
              <w:jc w:val="center"/>
              <w:rPr>
                <w:sz w:val="18"/>
                <w:szCs w:val="18"/>
              </w:rPr>
            </w:pPr>
            <w:r w:rsidRPr="00D822B4">
              <w:rPr>
                <w:rFonts w:hint="eastAsia"/>
                <w:sz w:val="18"/>
                <w:szCs w:val="18"/>
              </w:rPr>
              <w:t>0.9</w:t>
            </w:r>
            <w:r w:rsidR="00A56715">
              <w:rPr>
                <w:sz w:val="18"/>
                <w:szCs w:val="18"/>
              </w:rPr>
              <w:t>548</w:t>
            </w:r>
          </w:p>
        </w:tc>
        <w:tc>
          <w:tcPr>
            <w:tcW w:w="1418" w:type="dxa"/>
            <w:hideMark/>
          </w:tcPr>
          <w:p w14:paraId="3F11B09A" w14:textId="7F026800" w:rsidR="00C70345" w:rsidRPr="00D822B4" w:rsidRDefault="00C70345" w:rsidP="00593D35">
            <w:pPr>
              <w:jc w:val="center"/>
              <w:rPr>
                <w:sz w:val="18"/>
                <w:szCs w:val="18"/>
              </w:rPr>
            </w:pPr>
            <w:r w:rsidRPr="00D822B4">
              <w:rPr>
                <w:rFonts w:hint="eastAsia"/>
                <w:sz w:val="18"/>
                <w:szCs w:val="18"/>
              </w:rPr>
              <w:t>0.79</w:t>
            </w:r>
            <w:r w:rsidR="00A56715">
              <w:rPr>
                <w:sz w:val="18"/>
                <w:szCs w:val="18"/>
              </w:rPr>
              <w:t>95</w:t>
            </w:r>
          </w:p>
        </w:tc>
        <w:tc>
          <w:tcPr>
            <w:tcW w:w="1002" w:type="dxa"/>
            <w:hideMark/>
          </w:tcPr>
          <w:p w14:paraId="24B0CF07" w14:textId="0B541EC8" w:rsidR="00C70345" w:rsidRPr="00D822B4" w:rsidRDefault="00C70345" w:rsidP="00593D35">
            <w:pPr>
              <w:jc w:val="center"/>
              <w:rPr>
                <w:sz w:val="18"/>
                <w:szCs w:val="18"/>
              </w:rPr>
            </w:pPr>
            <w:r w:rsidRPr="00D822B4">
              <w:rPr>
                <w:rFonts w:hint="eastAsia"/>
                <w:sz w:val="18"/>
                <w:szCs w:val="18"/>
              </w:rPr>
              <w:t>0.90</w:t>
            </w:r>
            <w:r w:rsidR="00EF4C15">
              <w:rPr>
                <w:sz w:val="18"/>
                <w:szCs w:val="18"/>
              </w:rPr>
              <w:t>82</w:t>
            </w:r>
          </w:p>
        </w:tc>
      </w:tr>
      <w:tr w:rsidR="003B68BD" w:rsidRPr="00D822B4" w14:paraId="4353540B" w14:textId="77777777" w:rsidTr="00EE3412">
        <w:trPr>
          <w:trHeight w:val="285"/>
        </w:trPr>
        <w:tc>
          <w:tcPr>
            <w:tcW w:w="3771" w:type="dxa"/>
            <w:noWrap/>
            <w:hideMark/>
          </w:tcPr>
          <w:p w14:paraId="4237983B" w14:textId="568B9884" w:rsidR="00C70345" w:rsidRPr="00D822B4" w:rsidRDefault="005B3D99" w:rsidP="00593D35">
            <w:pPr>
              <w:jc w:val="center"/>
              <w:rPr>
                <w:sz w:val="18"/>
                <w:szCs w:val="18"/>
              </w:rPr>
            </w:pPr>
            <w:r>
              <w:rPr>
                <w:sz w:val="18"/>
                <w:szCs w:val="18"/>
              </w:rPr>
              <w:t>Base+</w:t>
            </w:r>
            <w:r>
              <w:rPr>
                <w:sz w:val="18"/>
                <w:szCs w:val="18"/>
              </w:rPr>
              <w:t xml:space="preserve"> </w:t>
            </w:r>
            <w:r>
              <w:rPr>
                <w:sz w:val="18"/>
                <w:szCs w:val="18"/>
              </w:rPr>
              <w:t>DCM</w:t>
            </w:r>
            <w:r>
              <w:rPr>
                <w:sz w:val="18"/>
                <w:szCs w:val="18"/>
              </w:rPr>
              <w:t>+</w:t>
            </w:r>
            <w:r>
              <w:rPr>
                <w:sz w:val="18"/>
                <w:szCs w:val="18"/>
              </w:rPr>
              <w:t>2D4SM+PBFL</w:t>
            </w:r>
          </w:p>
        </w:tc>
        <w:tc>
          <w:tcPr>
            <w:tcW w:w="1237" w:type="dxa"/>
            <w:noWrap/>
            <w:hideMark/>
          </w:tcPr>
          <w:p w14:paraId="69D7E094" w14:textId="58208C8E" w:rsidR="00C70345" w:rsidRPr="00D822B4" w:rsidRDefault="00C70345" w:rsidP="00593D35">
            <w:pPr>
              <w:jc w:val="center"/>
              <w:rPr>
                <w:sz w:val="18"/>
                <w:szCs w:val="18"/>
              </w:rPr>
            </w:pPr>
            <w:r w:rsidRPr="00D822B4">
              <w:rPr>
                <w:rFonts w:hint="eastAsia"/>
                <w:sz w:val="18"/>
                <w:szCs w:val="18"/>
              </w:rPr>
              <w:t>89</w:t>
            </w:r>
            <w:r w:rsidR="00A353F7">
              <w:rPr>
                <w:sz w:val="18"/>
                <w:szCs w:val="18"/>
              </w:rPr>
              <w:t>.86%</w:t>
            </w:r>
          </w:p>
        </w:tc>
        <w:tc>
          <w:tcPr>
            <w:tcW w:w="1094" w:type="dxa"/>
            <w:noWrap/>
            <w:hideMark/>
          </w:tcPr>
          <w:p w14:paraId="19CF831B" w14:textId="2A3096FB" w:rsidR="00C70345" w:rsidRPr="00D822B4" w:rsidRDefault="00C70345" w:rsidP="00593D35">
            <w:pPr>
              <w:jc w:val="center"/>
              <w:rPr>
                <w:sz w:val="18"/>
                <w:szCs w:val="18"/>
              </w:rPr>
            </w:pPr>
            <w:r w:rsidRPr="00D822B4">
              <w:rPr>
                <w:rFonts w:hint="eastAsia"/>
                <w:sz w:val="18"/>
                <w:szCs w:val="18"/>
              </w:rPr>
              <w:t>0.95</w:t>
            </w:r>
            <w:r w:rsidR="00656C5E">
              <w:rPr>
                <w:sz w:val="18"/>
                <w:szCs w:val="18"/>
              </w:rPr>
              <w:t>36</w:t>
            </w:r>
          </w:p>
        </w:tc>
        <w:tc>
          <w:tcPr>
            <w:tcW w:w="1418" w:type="dxa"/>
            <w:hideMark/>
          </w:tcPr>
          <w:p w14:paraId="48E56785" w14:textId="78E46B16" w:rsidR="00C70345" w:rsidRPr="00D822B4" w:rsidRDefault="00C70345" w:rsidP="00593D35">
            <w:pPr>
              <w:jc w:val="center"/>
              <w:rPr>
                <w:sz w:val="18"/>
                <w:szCs w:val="18"/>
              </w:rPr>
            </w:pPr>
            <w:r w:rsidRPr="00D822B4">
              <w:rPr>
                <w:rFonts w:hint="eastAsia"/>
                <w:sz w:val="18"/>
                <w:szCs w:val="18"/>
              </w:rPr>
              <w:t>0.8</w:t>
            </w:r>
            <w:r w:rsidR="00656C5E">
              <w:rPr>
                <w:sz w:val="18"/>
                <w:szCs w:val="18"/>
              </w:rPr>
              <w:t>107</w:t>
            </w:r>
          </w:p>
        </w:tc>
        <w:tc>
          <w:tcPr>
            <w:tcW w:w="1002" w:type="dxa"/>
            <w:hideMark/>
          </w:tcPr>
          <w:p w14:paraId="23C12273" w14:textId="0466F053" w:rsidR="00C70345" w:rsidRPr="00D822B4" w:rsidRDefault="00C70345" w:rsidP="00593D35">
            <w:pPr>
              <w:jc w:val="center"/>
              <w:rPr>
                <w:sz w:val="18"/>
                <w:szCs w:val="18"/>
              </w:rPr>
            </w:pPr>
            <w:r w:rsidRPr="00D822B4">
              <w:rPr>
                <w:rFonts w:hint="eastAsia"/>
                <w:sz w:val="18"/>
                <w:szCs w:val="18"/>
              </w:rPr>
              <w:t>0.91</w:t>
            </w:r>
            <w:r w:rsidR="00EF4C15">
              <w:rPr>
                <w:sz w:val="18"/>
                <w:szCs w:val="18"/>
              </w:rPr>
              <w:t>69</w:t>
            </w:r>
          </w:p>
        </w:tc>
      </w:tr>
    </w:tbl>
    <w:p w14:paraId="280788A3" w14:textId="6EC3D1A3" w:rsidR="008910E7" w:rsidRPr="0062403F" w:rsidRDefault="008910E7" w:rsidP="00EE3412">
      <w:pPr>
        <w:spacing w:line="360" w:lineRule="auto"/>
        <w:jc w:val="center"/>
        <w:rPr>
          <w:rFonts w:asciiTheme="majorEastAsia" w:eastAsiaTheme="majorEastAsia" w:hAnsiTheme="majorEastAsia" w:hint="eastAsia"/>
          <w:b/>
          <w:kern w:val="0"/>
          <w:szCs w:val="21"/>
        </w:rPr>
      </w:pPr>
      <w:r w:rsidRPr="00623B3C">
        <w:rPr>
          <w:rFonts w:asciiTheme="majorEastAsia" w:eastAsiaTheme="majorEastAsia" w:hAnsiTheme="majorEastAsia" w:hint="eastAsia"/>
          <w:b/>
          <w:kern w:val="0"/>
          <w:szCs w:val="21"/>
        </w:rPr>
        <w:t>表</w:t>
      </w:r>
      <w:r w:rsidR="00F26068">
        <w:rPr>
          <w:rFonts w:asciiTheme="majorEastAsia" w:eastAsiaTheme="majorEastAsia" w:hAnsiTheme="majorEastAsia"/>
          <w:b/>
          <w:kern w:val="0"/>
          <w:szCs w:val="21"/>
        </w:rPr>
        <w:t>3</w:t>
      </w:r>
      <w:r w:rsidRPr="00623B3C">
        <w:rPr>
          <w:rFonts w:asciiTheme="majorEastAsia" w:eastAsiaTheme="majorEastAsia" w:hAnsiTheme="majorEastAsia" w:hint="eastAsia"/>
          <w:b/>
          <w:kern w:val="0"/>
          <w:szCs w:val="21"/>
        </w:rPr>
        <w:t xml:space="preserve"> 本文方法</w:t>
      </w:r>
      <w:r w:rsidR="00F26068">
        <w:rPr>
          <w:rFonts w:asciiTheme="majorEastAsia" w:eastAsiaTheme="majorEastAsia" w:hAnsiTheme="majorEastAsia" w:hint="eastAsia"/>
          <w:b/>
          <w:kern w:val="0"/>
          <w:szCs w:val="21"/>
        </w:rPr>
        <w:t>各</w:t>
      </w:r>
      <w:r w:rsidR="00EE3412">
        <w:rPr>
          <w:rFonts w:asciiTheme="majorEastAsia" w:eastAsiaTheme="majorEastAsia" w:hAnsiTheme="majorEastAsia" w:hint="eastAsia"/>
          <w:b/>
          <w:kern w:val="0"/>
          <w:szCs w:val="21"/>
        </w:rPr>
        <w:t>模块组合效果消融实验</w:t>
      </w:r>
      <w:r>
        <w:rPr>
          <w:rFonts w:asciiTheme="majorEastAsia" w:eastAsiaTheme="majorEastAsia" w:hAnsiTheme="majorEastAsia" w:hint="eastAsia"/>
          <w:b/>
          <w:kern w:val="0"/>
          <w:szCs w:val="21"/>
        </w:rPr>
        <w:t>对比</w:t>
      </w:r>
    </w:p>
    <w:p w14:paraId="71F0628B" w14:textId="0E9AEE47" w:rsidR="005C5A31" w:rsidRDefault="005C5A31" w:rsidP="005C5A31">
      <w:pPr>
        <w:pStyle w:val="1"/>
        <w:numPr>
          <w:ilvl w:val="0"/>
          <w:numId w:val="1"/>
        </w:numPr>
        <w:rPr>
          <w:sz w:val="28"/>
          <w:szCs w:val="28"/>
        </w:rPr>
      </w:pPr>
      <w:r>
        <w:rPr>
          <w:rFonts w:hint="eastAsia"/>
          <w:sz w:val="28"/>
          <w:szCs w:val="28"/>
        </w:rPr>
        <w:t>结论</w:t>
      </w:r>
    </w:p>
    <w:p w14:paraId="5C5B4E16" w14:textId="33D4D2FF" w:rsidR="008910E7" w:rsidRPr="005C5A31" w:rsidRDefault="005C5A31" w:rsidP="005C5A31">
      <w:pPr>
        <w:ind w:firstLine="360"/>
        <w:rPr>
          <w:rFonts w:ascii="PingFang SC" w:hAnsi="PingFang SC" w:hint="eastAsia"/>
          <w:color w:val="0D1239"/>
          <w:shd w:val="clear" w:color="auto" w:fill="FFFFFF"/>
        </w:rPr>
      </w:pPr>
      <w:r>
        <w:rPr>
          <w:rFonts w:ascii="PingFang SC" w:hAnsi="PingFang SC"/>
          <w:color w:val="0D1239"/>
          <w:shd w:val="clear" w:color="auto" w:fill="FFFFFF"/>
        </w:rPr>
        <w:t>本文提出了一种面向图像分类任务的新型二维结构化状态空间模型</w:t>
      </w:r>
      <w:r>
        <w:rPr>
          <w:rFonts w:ascii="PingFang SC" w:hAnsi="PingFang SC"/>
          <w:color w:val="0D1239"/>
          <w:shd w:val="clear" w:color="auto" w:fill="FFFFFF"/>
        </w:rPr>
        <w:t>——</w:t>
      </w:r>
      <w:r>
        <w:rPr>
          <w:rStyle w:val="af0"/>
          <w:rFonts w:ascii="PingFang SC" w:hAnsi="PingFang SC"/>
          <w:b w:val="0"/>
          <w:bCs w:val="0"/>
          <w:color w:val="0D1239"/>
          <w:shd w:val="clear" w:color="auto" w:fill="FFFFFF"/>
        </w:rPr>
        <w:t>CP-Mamba</w:t>
      </w:r>
      <w:r>
        <w:rPr>
          <w:rFonts w:ascii="PingFang SC" w:hAnsi="PingFang SC"/>
          <w:color w:val="0D1239"/>
          <w:shd w:val="clear" w:color="auto" w:fill="FFFFFF"/>
        </w:rPr>
        <w:t>，通过引入</w:t>
      </w:r>
      <w:proofErr w:type="gramStart"/>
      <w:r>
        <w:rPr>
          <w:rStyle w:val="af0"/>
          <w:rFonts w:ascii="PingFang SC" w:hAnsi="PingFang SC"/>
          <w:b w:val="0"/>
          <w:bCs w:val="0"/>
          <w:color w:val="0D1239"/>
          <w:shd w:val="clear" w:color="auto" w:fill="FFFFFF"/>
        </w:rPr>
        <w:t>二维可分离</w:t>
      </w:r>
      <w:proofErr w:type="gramEnd"/>
      <w:r>
        <w:rPr>
          <w:rStyle w:val="af0"/>
          <w:rFonts w:ascii="PingFang SC" w:hAnsi="PingFang SC"/>
          <w:b w:val="0"/>
          <w:bCs w:val="0"/>
          <w:color w:val="0D1239"/>
          <w:shd w:val="clear" w:color="auto" w:fill="FFFFFF"/>
        </w:rPr>
        <w:t>状态空间扫描机制（</w:t>
      </w:r>
      <w:r>
        <w:rPr>
          <w:rStyle w:val="af0"/>
          <w:rFonts w:ascii="PingFang SC" w:hAnsi="PingFang SC"/>
          <w:b w:val="0"/>
          <w:bCs w:val="0"/>
          <w:color w:val="0D1239"/>
          <w:shd w:val="clear" w:color="auto" w:fill="FFFFFF"/>
        </w:rPr>
        <w:t>2D4SM</w:t>
      </w:r>
      <w:r>
        <w:rPr>
          <w:rStyle w:val="af0"/>
          <w:rFonts w:ascii="PingFang SC" w:hAnsi="PingFang SC"/>
          <w:b w:val="0"/>
          <w:bCs w:val="0"/>
          <w:color w:val="0D1239"/>
          <w:shd w:val="clear" w:color="auto" w:fill="FFFFFF"/>
        </w:rPr>
        <w:t>）</w:t>
      </w:r>
      <w:r>
        <w:rPr>
          <w:rFonts w:ascii="PingFang SC" w:hAnsi="PingFang SC"/>
          <w:color w:val="0D1239"/>
          <w:shd w:val="clear" w:color="auto" w:fill="FFFFFF"/>
        </w:rPr>
        <w:t>、</w:t>
      </w:r>
      <w:r>
        <w:rPr>
          <w:rStyle w:val="af0"/>
          <w:rFonts w:ascii="PingFang SC" w:hAnsi="PingFang SC"/>
          <w:b w:val="0"/>
          <w:bCs w:val="0"/>
          <w:color w:val="0D1239"/>
          <w:shd w:val="clear" w:color="auto" w:fill="FFFFFF"/>
        </w:rPr>
        <w:t>动态卷积位置编码（</w:t>
      </w:r>
      <w:r>
        <w:rPr>
          <w:rStyle w:val="af0"/>
          <w:rFonts w:ascii="PingFang SC" w:hAnsi="PingFang SC"/>
          <w:b w:val="0"/>
          <w:bCs w:val="0"/>
          <w:color w:val="0D1239"/>
          <w:shd w:val="clear" w:color="auto" w:fill="FFFFFF"/>
        </w:rPr>
        <w:t>DCM</w:t>
      </w:r>
      <w:r>
        <w:rPr>
          <w:rStyle w:val="af0"/>
          <w:rFonts w:ascii="PingFang SC" w:hAnsi="PingFang SC"/>
          <w:b w:val="0"/>
          <w:bCs w:val="0"/>
          <w:color w:val="0D1239"/>
          <w:shd w:val="clear" w:color="auto" w:fill="FFFFFF"/>
        </w:rPr>
        <w:t>）</w:t>
      </w:r>
      <w:r>
        <w:rPr>
          <w:rFonts w:ascii="PingFang SC" w:hAnsi="PingFang SC"/>
          <w:color w:val="0D1239"/>
          <w:shd w:val="clear" w:color="auto" w:fill="FFFFFF"/>
        </w:rPr>
        <w:t> </w:t>
      </w:r>
      <w:r>
        <w:rPr>
          <w:rFonts w:ascii="PingFang SC" w:hAnsi="PingFang SC"/>
          <w:color w:val="0D1239"/>
          <w:shd w:val="clear" w:color="auto" w:fill="FFFFFF"/>
        </w:rPr>
        <w:t>和</w:t>
      </w:r>
      <w:r>
        <w:rPr>
          <w:rStyle w:val="af0"/>
          <w:rFonts w:ascii="PingFang SC" w:hAnsi="PingFang SC"/>
          <w:b w:val="0"/>
          <w:bCs w:val="0"/>
          <w:color w:val="0D1239"/>
          <w:shd w:val="clear" w:color="auto" w:fill="FFFFFF"/>
        </w:rPr>
        <w:t>逐点双线性融合层（</w:t>
      </w:r>
      <w:r>
        <w:rPr>
          <w:rStyle w:val="af0"/>
          <w:rFonts w:ascii="PingFang SC" w:hAnsi="PingFang SC"/>
          <w:b w:val="0"/>
          <w:bCs w:val="0"/>
          <w:color w:val="0D1239"/>
          <w:shd w:val="clear" w:color="auto" w:fill="FFFFFF"/>
        </w:rPr>
        <w:t>PBFL</w:t>
      </w:r>
      <w:r>
        <w:rPr>
          <w:rStyle w:val="af0"/>
          <w:rFonts w:ascii="PingFang SC" w:hAnsi="PingFang SC"/>
          <w:b w:val="0"/>
          <w:bCs w:val="0"/>
          <w:color w:val="0D1239"/>
          <w:shd w:val="clear" w:color="auto" w:fill="FFFFFF"/>
        </w:rPr>
        <w:t>）</w:t>
      </w:r>
      <w:r>
        <w:rPr>
          <w:rFonts w:ascii="PingFang SC" w:hAnsi="PingFang SC"/>
          <w:color w:val="0D1239"/>
          <w:shd w:val="clear" w:color="auto" w:fill="FFFFFF"/>
        </w:rPr>
        <w:t>，在保持线性计算复杂度的前提下，有效建模图像固有的二维空间依赖关系，显著提升模型在青光眼分类等医学视觉任务中的性能。</w:t>
      </w:r>
      <w:r w:rsidRPr="005C5A31">
        <w:rPr>
          <w:rFonts w:ascii="PingFang SC" w:hAnsi="PingFang SC" w:hint="eastAsia"/>
          <w:color w:val="0D1239"/>
          <w:shd w:val="clear" w:color="auto" w:fill="FFFFFF"/>
        </w:rPr>
        <w:t>实验结果表明，</w:t>
      </w:r>
      <w:r w:rsidRPr="005C5A31">
        <w:rPr>
          <w:rFonts w:ascii="PingFang SC" w:hAnsi="PingFang SC"/>
          <w:color w:val="0D1239"/>
          <w:shd w:val="clear" w:color="auto" w:fill="FFFFFF"/>
        </w:rPr>
        <w:t>CP-Mamba</w:t>
      </w:r>
      <w:r w:rsidRPr="005C5A31">
        <w:rPr>
          <w:rFonts w:ascii="PingFang SC" w:hAnsi="PingFang SC"/>
          <w:color w:val="0D1239"/>
          <w:shd w:val="clear" w:color="auto" w:fill="FFFFFF"/>
        </w:rPr>
        <w:t>在三个主流青光眼数据集（</w:t>
      </w:r>
      <w:r w:rsidRPr="005C5A31">
        <w:rPr>
          <w:rFonts w:ascii="PingFang SC" w:hAnsi="PingFang SC"/>
          <w:color w:val="0D1239"/>
          <w:shd w:val="clear" w:color="auto" w:fill="FFFFFF"/>
        </w:rPr>
        <w:t>SMDG-19</w:t>
      </w:r>
      <w:r w:rsidRPr="005C5A31">
        <w:rPr>
          <w:rFonts w:ascii="PingFang SC" w:hAnsi="PingFang SC"/>
          <w:color w:val="0D1239"/>
          <w:shd w:val="clear" w:color="auto" w:fill="FFFFFF"/>
        </w:rPr>
        <w:t>、</w:t>
      </w:r>
      <w:r w:rsidRPr="005C5A31">
        <w:rPr>
          <w:rFonts w:ascii="PingFang SC" w:hAnsi="PingFang SC"/>
          <w:color w:val="0D1239"/>
          <w:shd w:val="clear" w:color="auto" w:fill="FFFFFF"/>
        </w:rPr>
        <w:t>RIM-ONE</w:t>
      </w:r>
      <w:r w:rsidRPr="005C5A31">
        <w:rPr>
          <w:rFonts w:ascii="PingFang SC" w:hAnsi="PingFang SC"/>
          <w:color w:val="0D1239"/>
          <w:shd w:val="clear" w:color="auto" w:fill="FFFFFF"/>
        </w:rPr>
        <w:t>、</w:t>
      </w:r>
      <w:proofErr w:type="spellStart"/>
      <w:r w:rsidRPr="005C5A31">
        <w:rPr>
          <w:rFonts w:ascii="PingFang SC" w:hAnsi="PingFang SC"/>
          <w:color w:val="0D1239"/>
          <w:shd w:val="clear" w:color="auto" w:fill="FFFFFF"/>
        </w:rPr>
        <w:t>Chákṣu</w:t>
      </w:r>
      <w:proofErr w:type="spellEnd"/>
      <w:r w:rsidRPr="005C5A31">
        <w:rPr>
          <w:rFonts w:ascii="PingFang SC" w:hAnsi="PingFang SC"/>
          <w:color w:val="0D1239"/>
          <w:shd w:val="clear" w:color="auto" w:fill="FFFFFF"/>
        </w:rPr>
        <w:t>）上均取得当前最优性能，尤其在</w:t>
      </w:r>
      <w:r w:rsidRPr="005C5A31">
        <w:rPr>
          <w:rFonts w:ascii="PingFang SC" w:hAnsi="PingFang SC"/>
          <w:color w:val="0D1239"/>
          <w:shd w:val="clear" w:color="auto" w:fill="FFFFFF"/>
        </w:rPr>
        <w:t>SMDG-19</w:t>
      </w:r>
      <w:r w:rsidRPr="005C5A31">
        <w:rPr>
          <w:rFonts w:ascii="PingFang SC" w:hAnsi="PingFang SC"/>
          <w:color w:val="0D1239"/>
          <w:shd w:val="clear" w:color="auto" w:fill="FFFFFF"/>
        </w:rPr>
        <w:t>数据集上达到</w:t>
      </w:r>
      <w:r w:rsidRPr="005C5A31">
        <w:rPr>
          <w:rFonts w:ascii="PingFang SC" w:hAnsi="PingFang SC"/>
          <w:color w:val="0D1239"/>
          <w:shd w:val="clear" w:color="auto" w:fill="FFFFFF"/>
        </w:rPr>
        <w:t>89.86%</w:t>
      </w:r>
      <w:r w:rsidRPr="005C5A31">
        <w:rPr>
          <w:rFonts w:ascii="PingFang SC" w:hAnsi="PingFang SC"/>
          <w:color w:val="0D1239"/>
          <w:shd w:val="clear" w:color="auto" w:fill="FFFFFF"/>
        </w:rPr>
        <w:t>准确率与</w:t>
      </w:r>
      <w:r w:rsidRPr="005C5A31">
        <w:rPr>
          <w:rFonts w:ascii="PingFang SC" w:hAnsi="PingFang SC"/>
          <w:color w:val="0D1239"/>
          <w:shd w:val="clear" w:color="auto" w:fill="FFFFFF"/>
        </w:rPr>
        <w:t>0.9639 AUC</w:t>
      </w:r>
      <w:r w:rsidRPr="005C5A31">
        <w:rPr>
          <w:rFonts w:ascii="PingFang SC" w:hAnsi="PingFang SC"/>
          <w:color w:val="0D1239"/>
          <w:shd w:val="clear" w:color="auto" w:fill="FFFFFF"/>
        </w:rPr>
        <w:t>值，显著优于包括</w:t>
      </w:r>
      <w:r w:rsidRPr="005C5A31">
        <w:rPr>
          <w:rFonts w:ascii="PingFang SC" w:hAnsi="PingFang SC"/>
          <w:color w:val="0D1239"/>
          <w:shd w:val="clear" w:color="auto" w:fill="FFFFFF"/>
        </w:rPr>
        <w:t>ResNet-50</w:t>
      </w:r>
      <w:r w:rsidRPr="005C5A31">
        <w:rPr>
          <w:rFonts w:ascii="PingFang SC" w:hAnsi="PingFang SC"/>
          <w:color w:val="0D1239"/>
          <w:shd w:val="clear" w:color="auto" w:fill="FFFFFF"/>
        </w:rPr>
        <w:t>、</w:t>
      </w:r>
      <w:r w:rsidRPr="005C5A31">
        <w:rPr>
          <w:rFonts w:ascii="PingFang SC" w:hAnsi="PingFang SC"/>
          <w:color w:val="0D1239"/>
          <w:shd w:val="clear" w:color="auto" w:fill="FFFFFF"/>
        </w:rPr>
        <w:t>SwinTransformerV2</w:t>
      </w:r>
      <w:r w:rsidRPr="005C5A31">
        <w:rPr>
          <w:rFonts w:ascii="PingFang SC" w:hAnsi="PingFang SC"/>
          <w:color w:val="0D1239"/>
          <w:shd w:val="clear" w:color="auto" w:fill="FFFFFF"/>
        </w:rPr>
        <w:t>、</w:t>
      </w:r>
      <w:r w:rsidRPr="005C5A31">
        <w:rPr>
          <w:rFonts w:ascii="PingFang SC" w:hAnsi="PingFang SC"/>
          <w:color w:val="0D1239"/>
          <w:shd w:val="clear" w:color="auto" w:fill="FFFFFF"/>
        </w:rPr>
        <w:t>ConvNeXtsV2</w:t>
      </w:r>
      <w:r w:rsidRPr="005C5A31">
        <w:rPr>
          <w:rFonts w:ascii="PingFang SC" w:hAnsi="PingFang SC"/>
          <w:color w:val="0D1239"/>
          <w:shd w:val="clear" w:color="auto" w:fill="FFFFFF"/>
        </w:rPr>
        <w:t>、</w:t>
      </w:r>
      <w:r w:rsidRPr="005C5A31">
        <w:rPr>
          <w:rFonts w:ascii="PingFang SC" w:hAnsi="PingFang SC"/>
          <w:color w:val="0D1239"/>
          <w:shd w:val="clear" w:color="auto" w:fill="FFFFFF"/>
        </w:rPr>
        <w:t>Vision Mamba</w:t>
      </w:r>
      <w:r w:rsidRPr="005C5A31">
        <w:rPr>
          <w:rFonts w:ascii="PingFang SC" w:hAnsi="PingFang SC"/>
          <w:color w:val="0D1239"/>
          <w:shd w:val="clear" w:color="auto" w:fill="FFFFFF"/>
        </w:rPr>
        <w:t>、</w:t>
      </w:r>
      <w:proofErr w:type="spellStart"/>
      <w:r w:rsidRPr="005C5A31">
        <w:rPr>
          <w:rFonts w:ascii="PingFang SC" w:hAnsi="PingFang SC"/>
          <w:color w:val="0D1239"/>
          <w:shd w:val="clear" w:color="auto" w:fill="FFFFFF"/>
        </w:rPr>
        <w:t>VMamba</w:t>
      </w:r>
      <w:proofErr w:type="spellEnd"/>
      <w:r w:rsidRPr="005C5A31">
        <w:rPr>
          <w:rFonts w:ascii="PingFang SC" w:hAnsi="PingFang SC"/>
          <w:color w:val="0D1239"/>
          <w:shd w:val="clear" w:color="auto" w:fill="FFFFFF"/>
        </w:rPr>
        <w:t>及</w:t>
      </w:r>
      <w:r w:rsidRPr="005C5A31">
        <w:rPr>
          <w:rFonts w:ascii="PingFang SC" w:hAnsi="PingFang SC"/>
          <w:color w:val="0D1239"/>
          <w:shd w:val="clear" w:color="auto" w:fill="FFFFFF"/>
        </w:rPr>
        <w:t>2DMamba</w:t>
      </w:r>
      <w:r w:rsidRPr="005C5A31">
        <w:rPr>
          <w:rFonts w:ascii="PingFang SC" w:hAnsi="PingFang SC"/>
          <w:color w:val="0D1239"/>
          <w:shd w:val="clear" w:color="auto" w:fill="FFFFFF"/>
        </w:rPr>
        <w:t>在内的所有对比模型。消融实验证明，各模块均对最终性能有正向贡献，其中</w:t>
      </w:r>
      <w:r w:rsidRPr="005C5A31">
        <w:rPr>
          <w:rFonts w:ascii="PingFang SC" w:hAnsi="PingFang SC"/>
          <w:color w:val="0D1239"/>
          <w:shd w:val="clear" w:color="auto" w:fill="FFFFFF"/>
        </w:rPr>
        <w:t>2D4SM</w:t>
      </w:r>
      <w:r w:rsidRPr="005C5A31">
        <w:rPr>
          <w:rFonts w:ascii="PingFang SC" w:hAnsi="PingFang SC"/>
          <w:color w:val="0D1239"/>
          <w:shd w:val="clear" w:color="auto" w:fill="FFFFFF"/>
        </w:rPr>
        <w:t>与</w:t>
      </w:r>
      <w:r w:rsidRPr="005C5A31">
        <w:rPr>
          <w:rFonts w:ascii="PingFang SC" w:hAnsi="PingFang SC"/>
          <w:color w:val="0D1239"/>
          <w:shd w:val="clear" w:color="auto" w:fill="FFFFFF"/>
        </w:rPr>
        <w:t>PBFL</w:t>
      </w:r>
      <w:r w:rsidRPr="005C5A31">
        <w:rPr>
          <w:rFonts w:ascii="PingFang SC" w:hAnsi="PingFang SC"/>
          <w:color w:val="0D1239"/>
          <w:shd w:val="clear" w:color="auto" w:fill="FFFFFF"/>
        </w:rPr>
        <w:t>组合带来最大增益，验证了二维原生建模与方向交互融合的有效性。</w:t>
      </w:r>
      <w:r w:rsidRPr="005C5A31">
        <w:rPr>
          <w:rFonts w:ascii="PingFang SC" w:hAnsi="PingFang SC" w:hint="eastAsia"/>
          <w:color w:val="0D1239"/>
          <w:shd w:val="clear" w:color="auto" w:fill="FFFFFF"/>
        </w:rPr>
        <w:t>此外，</w:t>
      </w:r>
      <w:r w:rsidRPr="005C5A31">
        <w:rPr>
          <w:rFonts w:ascii="PingFang SC" w:hAnsi="PingFang SC"/>
          <w:color w:val="0D1239"/>
          <w:shd w:val="clear" w:color="auto" w:fill="FFFFFF"/>
        </w:rPr>
        <w:t>CP-Mamba</w:t>
      </w:r>
      <w:r w:rsidRPr="005C5A31">
        <w:rPr>
          <w:rFonts w:ascii="PingFang SC" w:hAnsi="PingFang SC"/>
          <w:color w:val="0D1239"/>
          <w:shd w:val="clear" w:color="auto" w:fill="FFFFFF"/>
        </w:rPr>
        <w:t>在参数量（</w:t>
      </w:r>
      <w:r w:rsidRPr="005C5A31">
        <w:rPr>
          <w:rFonts w:ascii="PingFang SC" w:hAnsi="PingFang SC"/>
          <w:color w:val="0D1239"/>
          <w:shd w:val="clear" w:color="auto" w:fill="FFFFFF"/>
        </w:rPr>
        <w:t>22M</w:t>
      </w:r>
      <w:r w:rsidRPr="005C5A31">
        <w:rPr>
          <w:rFonts w:ascii="PingFang SC" w:hAnsi="PingFang SC"/>
          <w:color w:val="0D1239"/>
          <w:shd w:val="clear" w:color="auto" w:fill="FFFFFF"/>
        </w:rPr>
        <w:t>）和浮点运算量（</w:t>
      </w:r>
      <w:r w:rsidRPr="005C5A31">
        <w:rPr>
          <w:rFonts w:ascii="PingFang SC" w:hAnsi="PingFang SC"/>
          <w:color w:val="0D1239"/>
          <w:shd w:val="clear" w:color="auto" w:fill="FFFFFF"/>
        </w:rPr>
        <w:t>3.6G FLOPs</w:t>
      </w:r>
      <w:r w:rsidRPr="005C5A31">
        <w:rPr>
          <w:rFonts w:ascii="PingFang SC" w:hAnsi="PingFang SC"/>
          <w:color w:val="0D1239"/>
          <w:shd w:val="clear" w:color="auto" w:fill="FFFFFF"/>
        </w:rPr>
        <w:t>）方面优于多数同类模型，展现出优异的效率</w:t>
      </w:r>
      <w:r w:rsidRPr="005C5A31">
        <w:rPr>
          <w:rFonts w:ascii="PingFang SC" w:hAnsi="PingFang SC"/>
          <w:color w:val="0D1239"/>
          <w:shd w:val="clear" w:color="auto" w:fill="FFFFFF"/>
        </w:rPr>
        <w:t>-</w:t>
      </w:r>
      <w:r w:rsidRPr="005C5A31">
        <w:rPr>
          <w:rFonts w:ascii="PingFang SC" w:hAnsi="PingFang SC"/>
          <w:color w:val="0D1239"/>
          <w:shd w:val="clear" w:color="auto" w:fill="FFFFFF"/>
        </w:rPr>
        <w:t>精度平衡能力。相较于需定制</w:t>
      </w:r>
      <w:r w:rsidRPr="005C5A31">
        <w:rPr>
          <w:rFonts w:ascii="PingFang SC" w:hAnsi="PingFang SC"/>
          <w:color w:val="0D1239"/>
          <w:shd w:val="clear" w:color="auto" w:fill="FFFFFF"/>
        </w:rPr>
        <w:t>CUDA</w:t>
      </w:r>
      <w:r w:rsidRPr="005C5A31">
        <w:rPr>
          <w:rFonts w:ascii="PingFang SC" w:hAnsi="PingFang SC"/>
          <w:color w:val="0D1239"/>
          <w:shd w:val="clear" w:color="auto" w:fill="FFFFFF"/>
        </w:rPr>
        <w:t>内核优化的</w:t>
      </w:r>
      <w:r w:rsidRPr="005C5A31">
        <w:rPr>
          <w:rFonts w:ascii="PingFang SC" w:hAnsi="PingFang SC"/>
          <w:color w:val="0D1239"/>
          <w:shd w:val="clear" w:color="auto" w:fill="FFFFFF"/>
        </w:rPr>
        <w:t>Mamba2D</w:t>
      </w:r>
      <w:r w:rsidRPr="005C5A31">
        <w:rPr>
          <w:rFonts w:ascii="PingFang SC" w:hAnsi="PingFang SC"/>
          <w:color w:val="0D1239"/>
          <w:shd w:val="clear" w:color="auto" w:fill="FFFFFF"/>
        </w:rPr>
        <w:t>，本方法无需牺牲并行性即可实现高效推理，更具工程落地潜力。</w:t>
      </w:r>
      <w:r w:rsidRPr="005C5A31">
        <w:rPr>
          <w:rFonts w:ascii="PingFang SC" w:hAnsi="PingFang SC" w:hint="eastAsia"/>
          <w:color w:val="0D1239"/>
          <w:shd w:val="clear" w:color="auto" w:fill="FFFFFF"/>
        </w:rPr>
        <w:t>综上所述，</w:t>
      </w:r>
      <w:r w:rsidRPr="005C5A31">
        <w:rPr>
          <w:rFonts w:ascii="PingFang SC" w:hAnsi="PingFang SC"/>
          <w:color w:val="0D1239"/>
          <w:shd w:val="clear" w:color="auto" w:fill="FFFFFF"/>
        </w:rPr>
        <w:t>CP-Mamba</w:t>
      </w:r>
      <w:r w:rsidRPr="005C5A31">
        <w:rPr>
          <w:rFonts w:ascii="PingFang SC" w:hAnsi="PingFang SC"/>
          <w:color w:val="0D1239"/>
          <w:shd w:val="clear" w:color="auto" w:fill="FFFFFF"/>
        </w:rPr>
        <w:t>不仅为结构化状态空间模型在二维视觉任务中的应用提供了新范式，也为医学图像分类、尤其是青光眼筛查等高精度需求场景，提供了一个兼具高性能、高效率与强解释性的解决方案。未来工作将探索该框架在多模态融合、小样本学习及实时部署中的扩展能力。</w:t>
      </w:r>
    </w:p>
    <w:bookmarkEnd w:id="4"/>
    <w:p w14:paraId="21BF7C44" w14:textId="289E676B" w:rsidR="00FF3DF3" w:rsidRPr="008B57D1" w:rsidRDefault="00C12D5D" w:rsidP="008B57D1">
      <w:pPr>
        <w:pStyle w:val="1"/>
        <w:ind w:left="0"/>
        <w:rPr>
          <w:sz w:val="28"/>
          <w:szCs w:val="28"/>
        </w:rPr>
      </w:pPr>
      <w:r>
        <w:rPr>
          <w:rFonts w:hint="eastAsia"/>
          <w:sz w:val="28"/>
          <w:szCs w:val="28"/>
        </w:rPr>
        <w:t>参考文献</w:t>
      </w:r>
    </w:p>
    <w:p w14:paraId="78B3FEFC" w14:textId="1396CAE8" w:rsidR="00591231" w:rsidRDefault="00591231" w:rsidP="00591231">
      <w:pPr>
        <w:pStyle w:val="EndNoteBibliography"/>
        <w:numPr>
          <w:ilvl w:val="0"/>
          <w:numId w:val="13"/>
        </w:numPr>
        <w:rPr>
          <w:rFonts w:ascii="Arial" w:hAnsi="Arial" w:cs="Arial"/>
          <w:color w:val="222222"/>
          <w:szCs w:val="20"/>
          <w:shd w:val="clear" w:color="auto" w:fill="FFFFFF"/>
        </w:rPr>
      </w:pPr>
      <w:r>
        <w:rPr>
          <w:rFonts w:ascii="Arial" w:hAnsi="Arial" w:cs="Arial"/>
          <w:color w:val="222222"/>
          <w:szCs w:val="20"/>
          <w:shd w:val="clear" w:color="auto" w:fill="FFFFFF"/>
        </w:rPr>
        <w:t>Zuo Q, Shi Z, Liu B, et al. Multi-resolution visual Mamba with multi-directional selective mechanism for retinal disease detection[J]. Frontiers in Cell and Developmental Biology, 2024, 12: 1484880.</w:t>
      </w:r>
    </w:p>
    <w:p w14:paraId="44E1556B" w14:textId="3E243824" w:rsidR="00591231" w:rsidRPr="00591231" w:rsidRDefault="00591231"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Gu A, Dao T. Mamba: Linear-time sequence modeling with selective state spaces[C]//First conference on language modeling. 2024.</w:t>
      </w:r>
    </w:p>
    <w:p w14:paraId="0E8AA4B5" w14:textId="3C1C0324" w:rsidR="00591231" w:rsidRPr="009A775A" w:rsidRDefault="00902F2C"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Dao T, Gu A. Transformers are ssms: Generalized models and efficient algorithms through structured state space duality[J]. arXiv preprint arXiv:2405.21060, 2024.</w:t>
      </w:r>
    </w:p>
    <w:p w14:paraId="19B15938" w14:textId="713B3B61" w:rsidR="009A775A" w:rsidRPr="00512927" w:rsidRDefault="009A775A"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Zhu L, Liao B, Zhang Q, et al. Vision mamba: Efficient visual representation learning with bidirectional state space model[J]. arXiv preprint arXiv:2401.09417, 2024.</w:t>
      </w:r>
    </w:p>
    <w:p w14:paraId="0861F932" w14:textId="764CD54E" w:rsidR="00512927" w:rsidRPr="00FA4838" w:rsidRDefault="00512927"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Ji Z. MHS-VM: Multi-Head Scanning in Parallel Subspaces for Vision Mamba[J]. arXiv preprint arXiv:2406.05992, 2024.</w:t>
      </w:r>
    </w:p>
    <w:p w14:paraId="7CA00B64" w14:textId="52400558" w:rsidR="00FA4838" w:rsidRPr="001653B9" w:rsidRDefault="00FA4838"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Shukla A, Vemprala S, Kusupati A, et al. Matmamba: A matryoshka state space model[J]. arXiv preprint arXiv:2410.06718, 2024.</w:t>
      </w:r>
    </w:p>
    <w:p w14:paraId="7D19DC14" w14:textId="13376FB0" w:rsidR="001653B9" w:rsidRPr="00AB0ADF" w:rsidRDefault="001653B9"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Dosovitskiy A. An image is worth 16x16 words: Transformers for image recognition at scale[J]. arXiv preprint arXiv:2010.11929, 2020.</w:t>
      </w:r>
    </w:p>
    <w:p w14:paraId="50C480F0" w14:textId="315605EF" w:rsidR="00AB0ADF" w:rsidRPr="00595AF5" w:rsidRDefault="00AB0AD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Liu Y, Tian Y, Zhao Y, et al. Vmamba: Visual state space model[J]. Advances in neural information processing systems, 2024, 37: 103031-103063.</w:t>
      </w:r>
    </w:p>
    <w:p w14:paraId="4C2E809C" w14:textId="02FAE06C" w:rsidR="00595AF5" w:rsidRPr="002B74AF" w:rsidRDefault="00595AF5"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 xml:space="preserve">Shi Y, Li M, Dong M, et al. Vssd: Vision mamba with non-causal state space duality[C]//Proceedings of the IEEE/CVF International Conference on Computer Vision. </w:t>
      </w:r>
      <w:r>
        <w:rPr>
          <w:rFonts w:ascii="Arial" w:hAnsi="Arial" w:cs="Arial"/>
          <w:color w:val="222222"/>
          <w:szCs w:val="20"/>
          <w:shd w:val="clear" w:color="auto" w:fill="FFFFFF"/>
        </w:rPr>
        <w:lastRenderedPageBreak/>
        <w:t>2025: 10819-10829.</w:t>
      </w:r>
    </w:p>
    <w:p w14:paraId="6D803200" w14:textId="0F44FE2E" w:rsidR="002B74AF" w:rsidRPr="00B109A4" w:rsidRDefault="002B74A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Nguyen E, Goel K, Gu A, et al. S4nd: Modeling images and videos as multidimensional signals with state spaces[J]. Advances in neural information processing systems, 2022, 35: 2846-2861.</w:t>
      </w:r>
    </w:p>
    <w:p w14:paraId="0CFE8695" w14:textId="77777777" w:rsidR="00B109A4" w:rsidRPr="00B109A4" w:rsidRDefault="00B109A4" w:rsidP="00B109A4">
      <w:pPr>
        <w:pStyle w:val="a9"/>
        <w:numPr>
          <w:ilvl w:val="0"/>
          <w:numId w:val="13"/>
        </w:numPr>
        <w:rPr>
          <w:rFonts w:ascii="Arial" w:eastAsia="宋体" w:hAnsi="Arial" w:cs="Arial"/>
          <w:noProof/>
          <w:color w:val="222222"/>
          <w:sz w:val="20"/>
          <w:szCs w:val="20"/>
          <w:shd w:val="clear" w:color="auto" w:fill="FFFFFF"/>
        </w:rPr>
      </w:pPr>
      <w:r w:rsidRPr="00B109A4">
        <w:rPr>
          <w:rFonts w:ascii="Arial" w:eastAsia="宋体" w:hAnsi="Arial" w:cs="Arial"/>
          <w:noProof/>
          <w:color w:val="222222"/>
          <w:sz w:val="20"/>
          <w:szCs w:val="20"/>
          <w:shd w:val="clear" w:color="auto" w:fill="FFFFFF"/>
        </w:rPr>
        <w:t>Kiefer, Riley, et al. "A Catalog of Public Glaucoma Datasets for Machine Learning Applications: A detailed description and analysis of public glaucoma datasets available to machine learning engineers tackling glaucoma-related problems using retinal fundus images and OCT images." Proceedings of the 2023 7th International Conference on Information System and Data Mining. 2023.</w:t>
      </w:r>
    </w:p>
    <w:p w14:paraId="64D7F27B" w14:textId="1E2EED99" w:rsidR="00B109A4" w:rsidRDefault="00A07EA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Zhang Z, Yin F S, Liu J, et al. Origa-light: An online retinal fundus image database for glaucoma analysis and research[C]//2010 Annual international conference of the IEEE engineering in medicine and biology. IEEE, 2010: 3065-3068.</w:t>
      </w:r>
    </w:p>
    <w:p w14:paraId="095DD436" w14:textId="622CA15B" w:rsidR="00203C6C" w:rsidRDefault="00203C6C"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Sivaswamy J, Krishnadas S, Chakravarty A, et al. A comprehensive retinal image dataset for the assessment of glaucoma from the optic nerve head analysis[J]. JSM Biomedical Imaging Data Papers, 2015, 2(1): 1004.</w:t>
      </w:r>
    </w:p>
    <w:p w14:paraId="6536FADF" w14:textId="76ACCD57" w:rsidR="00DD187E" w:rsidRDefault="00DD187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Orlando J I, Fu H, Breda J B, et al. Refuge challenge: A unified framework for evaluating automated methods for glaucoma assessment from fundus photographs[J]. Medical image analysis, 2020, 59: 101570.</w:t>
      </w:r>
    </w:p>
    <w:p w14:paraId="5E4E7C96" w14:textId="2F201CFD" w:rsidR="00DD187E" w:rsidRDefault="00DD187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Bajwa M N, Singh G A P, Neumeier W, et al. G1020: A benchmark retinal fundus image dataset for computer-aided glaucoma detection[C]//2020 International Joint Conference on Neural Networks (IJCNN). IEEE, 2020: 1-7.</w:t>
      </w:r>
    </w:p>
    <w:p w14:paraId="7E04E8C7" w14:textId="13494FC2" w:rsidR="00842246" w:rsidRDefault="00842246"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Batista F J F, Diaz-Aleman T, Sigut J, et al. Rim-one dl: A unified retinal image database for assessing glaucoma using deep learning[J]. Image Analysis and Stereology, 2020, 39(3): 161-167.</w:t>
      </w:r>
    </w:p>
    <w:p w14:paraId="7E8572F4" w14:textId="2AEC8A9E" w:rsidR="00951386" w:rsidRDefault="00951386"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Kumar J R H, Seelamantula C S, Gagan J H, et al. Chákṣu: A glaucoma specific fundus image database[J]. Scientific data, 2023, 10(1): 70.</w:t>
      </w:r>
    </w:p>
    <w:p w14:paraId="4F8EA6D7" w14:textId="4F585F51" w:rsidR="00A516F4" w:rsidRDefault="00A516F4" w:rsidP="00591231">
      <w:pPr>
        <w:pStyle w:val="EndNoteBibliography"/>
        <w:numPr>
          <w:ilvl w:val="0"/>
          <w:numId w:val="13"/>
        </w:numPr>
        <w:rPr>
          <w:rFonts w:ascii="Arial" w:eastAsia="宋体" w:hAnsi="Arial" w:cs="Arial"/>
          <w:color w:val="222222"/>
          <w:szCs w:val="20"/>
          <w:shd w:val="clear" w:color="auto" w:fill="FFFFFF"/>
        </w:rPr>
      </w:pPr>
      <w:r w:rsidRPr="002C6FF3">
        <w:rPr>
          <w:rFonts w:ascii="Arial" w:eastAsia="宋体" w:hAnsi="Arial" w:cs="Arial" w:hint="eastAsia"/>
          <w:color w:val="222222"/>
          <w:szCs w:val="20"/>
          <w:shd w:val="clear" w:color="auto" w:fill="FFFFFF"/>
        </w:rPr>
        <w:t>He K, Zhang X, Ren S, et al. Deep residual learning for image recognition[C]//Proceedings of the IEEE conference on computer vision and pattern recognition. 2016: 770-778.</w:t>
      </w:r>
    </w:p>
    <w:p w14:paraId="0C4D946D" w14:textId="775F69E5" w:rsidR="00DA1A0F" w:rsidRDefault="00DA1A0F" w:rsidP="00591231">
      <w:pPr>
        <w:pStyle w:val="EndNoteBibliography"/>
        <w:numPr>
          <w:ilvl w:val="0"/>
          <w:numId w:val="13"/>
        </w:numPr>
        <w:rPr>
          <w:rFonts w:ascii="Arial" w:eastAsia="宋体" w:hAnsi="Arial" w:cs="Arial"/>
          <w:color w:val="222222"/>
          <w:szCs w:val="20"/>
          <w:shd w:val="clear" w:color="auto" w:fill="FFFFFF"/>
        </w:rPr>
      </w:pPr>
      <w:r w:rsidRPr="00B22857">
        <w:rPr>
          <w:rFonts w:ascii="Arial" w:eastAsia="宋体" w:hAnsi="Arial" w:cs="Arial" w:hint="eastAsia"/>
          <w:color w:val="222222"/>
          <w:szCs w:val="20"/>
          <w:shd w:val="clear" w:color="auto" w:fill="FFFFFF"/>
        </w:rPr>
        <w:t>Liu Z, Lin Y, Cao Y, et al. Swin transformer: Hierarchical vision transformer using shifted windows[C]//Proceedings of the IEEE/CVF international conference on computer vision. 2021: 10012-10022.</w:t>
      </w:r>
    </w:p>
    <w:p w14:paraId="226E8096" w14:textId="6BE5004B" w:rsidR="00867EFC" w:rsidRDefault="00867EFC" w:rsidP="00591231">
      <w:pPr>
        <w:pStyle w:val="EndNoteBibliography"/>
        <w:numPr>
          <w:ilvl w:val="0"/>
          <w:numId w:val="13"/>
        </w:numPr>
        <w:rPr>
          <w:rFonts w:ascii="Arial" w:eastAsia="宋体" w:hAnsi="Arial" w:cs="Arial"/>
          <w:color w:val="222222"/>
          <w:szCs w:val="20"/>
          <w:shd w:val="clear" w:color="auto" w:fill="FFFFFF"/>
        </w:rPr>
      </w:pPr>
      <w:r w:rsidRPr="005320E8">
        <w:rPr>
          <w:rFonts w:ascii="Arial" w:eastAsia="宋体" w:hAnsi="Arial" w:cs="Arial" w:hint="eastAsia"/>
          <w:color w:val="222222"/>
          <w:szCs w:val="20"/>
          <w:shd w:val="clear" w:color="auto" w:fill="FFFFFF"/>
        </w:rPr>
        <w:t>Woo S, Debnath S, Hu R, et al. Convnext v2: Co-designing and scaling convnets with masked autoencoders[C]//Proceedings of the IEEE/CVF conference on computer vision and pattern recognition. 2023: 16133-16142.</w:t>
      </w:r>
    </w:p>
    <w:p w14:paraId="4B492EC3" w14:textId="1E1B1337" w:rsidR="00C46D56" w:rsidRDefault="00C46D56" w:rsidP="00591231">
      <w:pPr>
        <w:pStyle w:val="EndNoteBibliography"/>
        <w:numPr>
          <w:ilvl w:val="0"/>
          <w:numId w:val="13"/>
        </w:numPr>
        <w:rPr>
          <w:rFonts w:ascii="Arial" w:eastAsia="宋体" w:hAnsi="Arial" w:cs="Arial"/>
          <w:color w:val="222222"/>
          <w:szCs w:val="20"/>
          <w:shd w:val="clear" w:color="auto" w:fill="FFFFFF"/>
        </w:rPr>
      </w:pPr>
      <w:r w:rsidRPr="00B22857">
        <w:rPr>
          <w:rFonts w:ascii="Arial" w:eastAsia="宋体" w:hAnsi="Arial" w:cs="Arial" w:hint="eastAsia"/>
          <w:color w:val="222222"/>
          <w:szCs w:val="20"/>
          <w:shd w:val="clear" w:color="auto" w:fill="FFFFFF"/>
        </w:rPr>
        <w:t>Fan Q, Huang H, Chen M, et al. Rmt: Retentive networks meet vision transformers[C]//Proceedings of the IEEE/CVF conference on computer vision and pattern recognition. 2024: 5641-5651.</w:t>
      </w:r>
    </w:p>
    <w:p w14:paraId="0FBCDDC8" w14:textId="37DB9596" w:rsidR="00B352B7" w:rsidRPr="002252CE" w:rsidRDefault="00B352B7"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Zhang J, Nguyen A T, Han X, et al. 2dmamba: Efficient state space model for image representation with applications on giga-pixel whole slide image classification[C]//Proceedings of the Computer Vision and Pattern Recognition Conference. 2025: 3583-3592.</w:t>
      </w:r>
    </w:p>
    <w:p w14:paraId="7E066EF5" w14:textId="0A719587" w:rsidR="002252CE" w:rsidRPr="00FC1C7F" w:rsidRDefault="002252CE"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Deng J, Dong W, Socher R, et al. Imagenet: A large-scale hierarchical image database[C]//2009 IEEE conference on computer vision and pattern recognition. Ieee, 2009: 248-255.</w:t>
      </w:r>
    </w:p>
    <w:p w14:paraId="42820D02" w14:textId="739E46E0" w:rsidR="00FC1C7F" w:rsidRPr="004D76BE" w:rsidRDefault="00FC1C7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lastRenderedPageBreak/>
        <w:t>Das D, Nayak D R, Pachori R B. CA-Net: A novel cascaded attention-based network for multistage glaucoma classification using fundus images[J]. IEEE Transactions on Instrumentation and Measurement, 2023, 72: 1-10.</w:t>
      </w:r>
    </w:p>
    <w:p w14:paraId="1A1202CD" w14:textId="2AD79424" w:rsidR="004D76BE" w:rsidRPr="009F4F96" w:rsidRDefault="004D76BE"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Sonti K, Dhuli R. A new convolution neural network model “KR-NET” for retinal fundus glaucoma classification[J]. Optik, 2023, 283: 170861.</w:t>
      </w:r>
    </w:p>
    <w:p w14:paraId="2B5AFD13" w14:textId="12D90EFE" w:rsidR="009F4F96" w:rsidRPr="0093405D" w:rsidRDefault="009F4F96"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Yi S, Zhou L. Multi-step framework for glaucoma diagnosis in retinal fundus images using deep learning[J]. Medical &amp; Biological Engineering &amp; Computing, 2025, 63(1): 1-13.</w:t>
      </w:r>
    </w:p>
    <w:p w14:paraId="219A2CFD" w14:textId="0A4B281D" w:rsidR="005319FA" w:rsidRDefault="0093405D" w:rsidP="00AF7B3A">
      <w:pPr>
        <w:pStyle w:val="EndNoteBibliography"/>
        <w:numPr>
          <w:ilvl w:val="0"/>
          <w:numId w:val="13"/>
        </w:numPr>
      </w:pPr>
      <w:r>
        <w:rPr>
          <w:rFonts w:ascii="Arial" w:hAnsi="Arial" w:cs="Arial"/>
          <w:color w:val="222222"/>
          <w:szCs w:val="20"/>
          <w:shd w:val="clear" w:color="auto" w:fill="FFFFFF"/>
        </w:rPr>
        <w:t>Makala B P, Kumar D M. An efficiet glaucoma prediction and classification integrating retinal fundus images and clinical data using DnCNN with machine learning algorithms[J]. Results in Engineering, 2025, 25: 104220.</w:t>
      </w:r>
      <w:r w:rsidR="00AF7B3A" w:rsidRPr="00AF7B3A">
        <w:t xml:space="preserve"> </w:t>
      </w:r>
    </w:p>
    <w:p w14:paraId="004EA732" w14:textId="24E3718F" w:rsidR="0032286A" w:rsidRPr="00AF7B3A" w:rsidRDefault="0032286A" w:rsidP="00AF7B3A">
      <w:pPr>
        <w:pStyle w:val="EndNoteBibliography"/>
        <w:numPr>
          <w:ilvl w:val="0"/>
          <w:numId w:val="13"/>
        </w:numPr>
      </w:pPr>
      <w:r>
        <w:rPr>
          <w:rFonts w:ascii="Arial" w:hAnsi="Arial" w:cs="Arial"/>
          <w:color w:val="222222"/>
          <w:szCs w:val="20"/>
          <w:shd w:val="clear" w:color="auto" w:fill="FFFFFF"/>
        </w:rPr>
        <w:t>Baty E, Díaz A H, Bridges C, et al. Mamba2d: A natively multi-dimensional state-space model for vision tasks[J]. arXiv preprint arXiv:2412.16146, 2024.</w:t>
      </w:r>
    </w:p>
    <w:sectPr w:rsidR="0032286A" w:rsidRPr="00AF7B3A" w:rsidSect="00B66ADC">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8AEE5" w14:textId="77777777" w:rsidR="00127D19" w:rsidRDefault="00127D19" w:rsidP="00FF3E56">
      <w:r>
        <w:separator/>
      </w:r>
    </w:p>
  </w:endnote>
  <w:endnote w:type="continuationSeparator" w:id="0">
    <w:p w14:paraId="5932C965" w14:textId="77777777" w:rsidR="00127D19" w:rsidRDefault="00127D19" w:rsidP="00FF3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PingFang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85532"/>
      <w:docPartObj>
        <w:docPartGallery w:val="Page Numbers (Bottom of Page)"/>
        <w:docPartUnique/>
      </w:docPartObj>
    </w:sdtPr>
    <w:sdtEndPr/>
    <w:sdtContent>
      <w:p w14:paraId="1DA06789" w14:textId="77777777" w:rsidR="006E729D" w:rsidRDefault="006E729D">
        <w:pPr>
          <w:pStyle w:val="a5"/>
          <w:jc w:val="center"/>
        </w:pPr>
        <w:r>
          <w:fldChar w:fldCharType="begin"/>
        </w:r>
        <w:r>
          <w:instrText xml:space="preserve"> PAGE   \* MERGEFORMAT </w:instrText>
        </w:r>
        <w:r>
          <w:fldChar w:fldCharType="separate"/>
        </w:r>
        <w:r w:rsidR="006E4332" w:rsidRPr="006E4332">
          <w:rPr>
            <w:noProof/>
            <w:lang w:val="zh-CN"/>
          </w:rPr>
          <w:t>18</w:t>
        </w:r>
        <w:r>
          <w:rPr>
            <w:noProof/>
            <w:lang w:val="zh-CN"/>
          </w:rPr>
          <w:fldChar w:fldCharType="end"/>
        </w:r>
      </w:p>
    </w:sdtContent>
  </w:sdt>
  <w:p w14:paraId="2DB0A75F" w14:textId="77777777" w:rsidR="006E729D" w:rsidRDefault="006E729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EB3A0" w14:textId="77777777" w:rsidR="00127D19" w:rsidRDefault="00127D19" w:rsidP="00FF3E56">
      <w:r>
        <w:separator/>
      </w:r>
    </w:p>
  </w:footnote>
  <w:footnote w:type="continuationSeparator" w:id="0">
    <w:p w14:paraId="34C1AC52" w14:textId="77777777" w:rsidR="00127D19" w:rsidRDefault="00127D19" w:rsidP="00FF3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E20E9"/>
    <w:multiLevelType w:val="multilevel"/>
    <w:tmpl w:val="7756BD72"/>
    <w:lvl w:ilvl="0">
      <w:start w:val="4"/>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63272E"/>
    <w:multiLevelType w:val="multilevel"/>
    <w:tmpl w:val="86DC245C"/>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AF272E2"/>
    <w:multiLevelType w:val="hybridMultilevel"/>
    <w:tmpl w:val="45265832"/>
    <w:lvl w:ilvl="0" w:tplc="336AE3CA">
      <w:start w:val="1"/>
      <w:numFmt w:val="decimal"/>
      <w:lvlText w:val="%1."/>
      <w:lvlJc w:val="left"/>
      <w:pPr>
        <w:ind w:left="360" w:hanging="360"/>
      </w:pPr>
      <w:rPr>
        <w:rFonts w:eastAsia="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2054914"/>
    <w:multiLevelType w:val="hybridMultilevel"/>
    <w:tmpl w:val="D6A644F2"/>
    <w:lvl w:ilvl="0" w:tplc="4E349E64">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4833529"/>
    <w:multiLevelType w:val="multilevel"/>
    <w:tmpl w:val="6A94310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A43965"/>
    <w:multiLevelType w:val="multilevel"/>
    <w:tmpl w:val="1AFEE034"/>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6711888"/>
    <w:multiLevelType w:val="hybridMultilevel"/>
    <w:tmpl w:val="AC8CECEE"/>
    <w:lvl w:ilvl="0" w:tplc="5FF0DEDE">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D257EC"/>
    <w:multiLevelType w:val="multilevel"/>
    <w:tmpl w:val="9B92D132"/>
    <w:lvl w:ilvl="0">
      <w:start w:val="4"/>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ED25C6E"/>
    <w:multiLevelType w:val="multilevel"/>
    <w:tmpl w:val="11C65FB8"/>
    <w:lvl w:ilvl="0">
      <w:start w:val="5"/>
      <w:numFmt w:val="decimal"/>
      <w:lvlText w:val="%1."/>
      <w:lvlJc w:val="left"/>
      <w:pPr>
        <w:ind w:left="405" w:hanging="405"/>
      </w:pPr>
      <w:rPr>
        <w:rFonts w:hint="default"/>
      </w:rPr>
    </w:lvl>
    <w:lvl w:ilvl="1">
      <w:start w:val="4"/>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67F51DA"/>
    <w:multiLevelType w:val="multilevel"/>
    <w:tmpl w:val="9C26CE0C"/>
    <w:lvl w:ilvl="0">
      <w:start w:val="4"/>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97E4C71"/>
    <w:multiLevelType w:val="multilevel"/>
    <w:tmpl w:val="B4247EF8"/>
    <w:lvl w:ilvl="0">
      <w:start w:val="4"/>
      <w:numFmt w:val="decimal"/>
      <w:lvlText w:val="%1."/>
      <w:lvlJc w:val="left"/>
      <w:pPr>
        <w:ind w:left="405" w:hanging="405"/>
      </w:pPr>
      <w:rPr>
        <w:rFonts w:hint="default"/>
        <w:color w:val="auto"/>
      </w:rPr>
    </w:lvl>
    <w:lvl w:ilvl="1">
      <w:start w:val="7"/>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1" w15:restartNumberingAfterBreak="0">
    <w:nsid w:val="6B3C2F07"/>
    <w:multiLevelType w:val="multilevel"/>
    <w:tmpl w:val="BAEEEFF0"/>
    <w:lvl w:ilvl="0">
      <w:start w:val="4"/>
      <w:numFmt w:val="decimal"/>
      <w:lvlText w:val="%1."/>
      <w:lvlJc w:val="left"/>
      <w:pPr>
        <w:ind w:left="405" w:hanging="405"/>
      </w:pPr>
      <w:rPr>
        <w:rFonts w:hint="default"/>
        <w:color w:val="auto"/>
      </w:rPr>
    </w:lvl>
    <w:lvl w:ilvl="1">
      <w:start w:val="6"/>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2" w15:restartNumberingAfterBreak="0">
    <w:nsid w:val="7E3E769E"/>
    <w:multiLevelType w:val="multilevel"/>
    <w:tmpl w:val="675A850E"/>
    <w:lvl w:ilvl="0">
      <w:start w:val="1"/>
      <w:numFmt w:val="decimal"/>
      <w:lvlText w:val="%1."/>
      <w:lvlJc w:val="left"/>
      <w:pPr>
        <w:ind w:left="360" w:hanging="360"/>
      </w:pPr>
      <w:rPr>
        <w:rFonts w:hint="default"/>
        <w:color w:val="auto"/>
      </w:rPr>
    </w:lvl>
    <w:lvl w:ilvl="1">
      <w:start w:val="4"/>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2"/>
  </w:num>
  <w:num w:numId="2">
    <w:abstractNumId w:val="4"/>
  </w:num>
  <w:num w:numId="3">
    <w:abstractNumId w:val="5"/>
  </w:num>
  <w:num w:numId="4">
    <w:abstractNumId w:val="8"/>
  </w:num>
  <w:num w:numId="5">
    <w:abstractNumId w:val="3"/>
  </w:num>
  <w:num w:numId="6">
    <w:abstractNumId w:val="10"/>
  </w:num>
  <w:num w:numId="7">
    <w:abstractNumId w:val="11"/>
  </w:num>
  <w:num w:numId="8">
    <w:abstractNumId w:val="6"/>
  </w:num>
  <w:num w:numId="9">
    <w:abstractNumId w:val="1"/>
  </w:num>
  <w:num w:numId="10">
    <w:abstractNumId w:val="0"/>
  </w:num>
  <w:num w:numId="11">
    <w:abstractNumId w:val="9"/>
  </w:num>
  <w:num w:numId="12">
    <w:abstractNumId w:val="7"/>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AA Style Guide&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va0faf250wvv1e225tp20pxt2f5daffdrp5&quot;&gt;My EndNote Library&lt;record-ids&gt;&lt;item&gt;28&lt;/item&gt;&lt;/record-ids&gt;&lt;/item&gt;&lt;/Libraries&gt;"/>
  </w:docVars>
  <w:rsids>
    <w:rsidRoot w:val="00E51030"/>
    <w:rsid w:val="00003C67"/>
    <w:rsid w:val="000054BD"/>
    <w:rsid w:val="00005B9D"/>
    <w:rsid w:val="000138AD"/>
    <w:rsid w:val="00013CF7"/>
    <w:rsid w:val="00015401"/>
    <w:rsid w:val="0001773E"/>
    <w:rsid w:val="00017C6F"/>
    <w:rsid w:val="00024AA4"/>
    <w:rsid w:val="00025149"/>
    <w:rsid w:val="000278CE"/>
    <w:rsid w:val="00033026"/>
    <w:rsid w:val="000378C7"/>
    <w:rsid w:val="00037DB2"/>
    <w:rsid w:val="00042B87"/>
    <w:rsid w:val="00043900"/>
    <w:rsid w:val="00044A7A"/>
    <w:rsid w:val="000451D0"/>
    <w:rsid w:val="000458B8"/>
    <w:rsid w:val="00046100"/>
    <w:rsid w:val="00046623"/>
    <w:rsid w:val="00051BA4"/>
    <w:rsid w:val="00053841"/>
    <w:rsid w:val="000543FD"/>
    <w:rsid w:val="00056496"/>
    <w:rsid w:val="00060CA2"/>
    <w:rsid w:val="00062220"/>
    <w:rsid w:val="00063FD2"/>
    <w:rsid w:val="00065839"/>
    <w:rsid w:val="00070C80"/>
    <w:rsid w:val="00074A7B"/>
    <w:rsid w:val="00077185"/>
    <w:rsid w:val="0008102D"/>
    <w:rsid w:val="00083ADA"/>
    <w:rsid w:val="00087336"/>
    <w:rsid w:val="00090B62"/>
    <w:rsid w:val="000928E9"/>
    <w:rsid w:val="000949CD"/>
    <w:rsid w:val="000954FA"/>
    <w:rsid w:val="000A544D"/>
    <w:rsid w:val="000A7020"/>
    <w:rsid w:val="000B05B8"/>
    <w:rsid w:val="000B35B0"/>
    <w:rsid w:val="000B3C94"/>
    <w:rsid w:val="000B69CE"/>
    <w:rsid w:val="000C24A2"/>
    <w:rsid w:val="000C4570"/>
    <w:rsid w:val="000C4911"/>
    <w:rsid w:val="000C4971"/>
    <w:rsid w:val="000C70CB"/>
    <w:rsid w:val="000D339F"/>
    <w:rsid w:val="000E2D51"/>
    <w:rsid w:val="000E374C"/>
    <w:rsid w:val="000E73E2"/>
    <w:rsid w:val="000F29D4"/>
    <w:rsid w:val="000F484C"/>
    <w:rsid w:val="000F587E"/>
    <w:rsid w:val="000F59A2"/>
    <w:rsid w:val="000F5BA9"/>
    <w:rsid w:val="000F7968"/>
    <w:rsid w:val="00105241"/>
    <w:rsid w:val="001113AC"/>
    <w:rsid w:val="00112460"/>
    <w:rsid w:val="00115BC4"/>
    <w:rsid w:val="00116B38"/>
    <w:rsid w:val="0012692E"/>
    <w:rsid w:val="001270FD"/>
    <w:rsid w:val="00127D19"/>
    <w:rsid w:val="00132EE4"/>
    <w:rsid w:val="00136C77"/>
    <w:rsid w:val="001408A9"/>
    <w:rsid w:val="00141222"/>
    <w:rsid w:val="00141A04"/>
    <w:rsid w:val="0014453A"/>
    <w:rsid w:val="00146CEE"/>
    <w:rsid w:val="00150E15"/>
    <w:rsid w:val="00151E5D"/>
    <w:rsid w:val="00153211"/>
    <w:rsid w:val="00153C70"/>
    <w:rsid w:val="001546A9"/>
    <w:rsid w:val="00155F2F"/>
    <w:rsid w:val="00156C62"/>
    <w:rsid w:val="0016034B"/>
    <w:rsid w:val="001653B9"/>
    <w:rsid w:val="001714BE"/>
    <w:rsid w:val="00171D3E"/>
    <w:rsid w:val="001804FD"/>
    <w:rsid w:val="001806AD"/>
    <w:rsid w:val="00181EA7"/>
    <w:rsid w:val="00183AF6"/>
    <w:rsid w:val="001852B3"/>
    <w:rsid w:val="0018537E"/>
    <w:rsid w:val="00191147"/>
    <w:rsid w:val="001949AC"/>
    <w:rsid w:val="00195B94"/>
    <w:rsid w:val="00196609"/>
    <w:rsid w:val="001966A5"/>
    <w:rsid w:val="001A3272"/>
    <w:rsid w:val="001A346D"/>
    <w:rsid w:val="001A63C3"/>
    <w:rsid w:val="001A7527"/>
    <w:rsid w:val="001B027D"/>
    <w:rsid w:val="001B1163"/>
    <w:rsid w:val="001B22C3"/>
    <w:rsid w:val="001B27A0"/>
    <w:rsid w:val="001B4A41"/>
    <w:rsid w:val="001B5E72"/>
    <w:rsid w:val="001B6C0E"/>
    <w:rsid w:val="001B7203"/>
    <w:rsid w:val="001B72F7"/>
    <w:rsid w:val="001B75F0"/>
    <w:rsid w:val="001B7774"/>
    <w:rsid w:val="001C06E6"/>
    <w:rsid w:val="001C2A91"/>
    <w:rsid w:val="001C314E"/>
    <w:rsid w:val="001C4F4D"/>
    <w:rsid w:val="001C5DC7"/>
    <w:rsid w:val="001C6DE8"/>
    <w:rsid w:val="001C725A"/>
    <w:rsid w:val="001D0F78"/>
    <w:rsid w:val="001D10E1"/>
    <w:rsid w:val="001D551B"/>
    <w:rsid w:val="001E43B2"/>
    <w:rsid w:val="001F0478"/>
    <w:rsid w:val="001F1333"/>
    <w:rsid w:val="001F41FC"/>
    <w:rsid w:val="001F6143"/>
    <w:rsid w:val="001F67C2"/>
    <w:rsid w:val="00203AD9"/>
    <w:rsid w:val="00203C6C"/>
    <w:rsid w:val="002050CA"/>
    <w:rsid w:val="002074D9"/>
    <w:rsid w:val="00213294"/>
    <w:rsid w:val="002142D9"/>
    <w:rsid w:val="00215A09"/>
    <w:rsid w:val="00221221"/>
    <w:rsid w:val="00221300"/>
    <w:rsid w:val="002227BD"/>
    <w:rsid w:val="00224EAA"/>
    <w:rsid w:val="002252CE"/>
    <w:rsid w:val="00226B98"/>
    <w:rsid w:val="00234B00"/>
    <w:rsid w:val="00235244"/>
    <w:rsid w:val="0023579A"/>
    <w:rsid w:val="00235B6F"/>
    <w:rsid w:val="00237744"/>
    <w:rsid w:val="00243679"/>
    <w:rsid w:val="002439AE"/>
    <w:rsid w:val="00244E00"/>
    <w:rsid w:val="00250D6E"/>
    <w:rsid w:val="00251B16"/>
    <w:rsid w:val="00254501"/>
    <w:rsid w:val="00254F58"/>
    <w:rsid w:val="00256D7A"/>
    <w:rsid w:val="0026129E"/>
    <w:rsid w:val="00261B29"/>
    <w:rsid w:val="00267684"/>
    <w:rsid w:val="002701CC"/>
    <w:rsid w:val="00272D53"/>
    <w:rsid w:val="00273608"/>
    <w:rsid w:val="0027642A"/>
    <w:rsid w:val="0027766B"/>
    <w:rsid w:val="00286645"/>
    <w:rsid w:val="00293661"/>
    <w:rsid w:val="002948C1"/>
    <w:rsid w:val="0029502C"/>
    <w:rsid w:val="002972C8"/>
    <w:rsid w:val="002A26F9"/>
    <w:rsid w:val="002A32B0"/>
    <w:rsid w:val="002A4356"/>
    <w:rsid w:val="002A6018"/>
    <w:rsid w:val="002B28AB"/>
    <w:rsid w:val="002B2D47"/>
    <w:rsid w:val="002B379B"/>
    <w:rsid w:val="002B4BAA"/>
    <w:rsid w:val="002B74AF"/>
    <w:rsid w:val="002C0E7B"/>
    <w:rsid w:val="002C2262"/>
    <w:rsid w:val="002C3642"/>
    <w:rsid w:val="002C403F"/>
    <w:rsid w:val="002C49C2"/>
    <w:rsid w:val="002C6FF3"/>
    <w:rsid w:val="002C75F8"/>
    <w:rsid w:val="002C7B7C"/>
    <w:rsid w:val="002D0CC2"/>
    <w:rsid w:val="002D0E57"/>
    <w:rsid w:val="002D168E"/>
    <w:rsid w:val="002D1DBF"/>
    <w:rsid w:val="002D6ADE"/>
    <w:rsid w:val="002D6CAC"/>
    <w:rsid w:val="002D7255"/>
    <w:rsid w:val="002E0BAE"/>
    <w:rsid w:val="002E17DD"/>
    <w:rsid w:val="002E6507"/>
    <w:rsid w:val="002F09B5"/>
    <w:rsid w:val="002F1DCE"/>
    <w:rsid w:val="002F3A7F"/>
    <w:rsid w:val="002F6760"/>
    <w:rsid w:val="0030008E"/>
    <w:rsid w:val="00300A6F"/>
    <w:rsid w:val="00301022"/>
    <w:rsid w:val="0030120A"/>
    <w:rsid w:val="0030485B"/>
    <w:rsid w:val="00304CA8"/>
    <w:rsid w:val="0030509F"/>
    <w:rsid w:val="00310CE4"/>
    <w:rsid w:val="00312394"/>
    <w:rsid w:val="00313DFC"/>
    <w:rsid w:val="00315924"/>
    <w:rsid w:val="00315C7E"/>
    <w:rsid w:val="0031740B"/>
    <w:rsid w:val="003202AE"/>
    <w:rsid w:val="0032157D"/>
    <w:rsid w:val="0032286A"/>
    <w:rsid w:val="003236D3"/>
    <w:rsid w:val="00323F8D"/>
    <w:rsid w:val="00327F0C"/>
    <w:rsid w:val="003349EF"/>
    <w:rsid w:val="003366EA"/>
    <w:rsid w:val="003369F6"/>
    <w:rsid w:val="00336D8A"/>
    <w:rsid w:val="003412CD"/>
    <w:rsid w:val="00341B8D"/>
    <w:rsid w:val="00343E9D"/>
    <w:rsid w:val="003535B7"/>
    <w:rsid w:val="00354438"/>
    <w:rsid w:val="00354630"/>
    <w:rsid w:val="00354A21"/>
    <w:rsid w:val="00365CA1"/>
    <w:rsid w:val="00366A02"/>
    <w:rsid w:val="00371DF6"/>
    <w:rsid w:val="00375474"/>
    <w:rsid w:val="00375477"/>
    <w:rsid w:val="00375F61"/>
    <w:rsid w:val="003817FF"/>
    <w:rsid w:val="00381CC0"/>
    <w:rsid w:val="00382133"/>
    <w:rsid w:val="003872F3"/>
    <w:rsid w:val="003A112E"/>
    <w:rsid w:val="003A1354"/>
    <w:rsid w:val="003A1408"/>
    <w:rsid w:val="003A2448"/>
    <w:rsid w:val="003A29DA"/>
    <w:rsid w:val="003A39CE"/>
    <w:rsid w:val="003A3D52"/>
    <w:rsid w:val="003A5698"/>
    <w:rsid w:val="003A72BC"/>
    <w:rsid w:val="003A7EAF"/>
    <w:rsid w:val="003B02A6"/>
    <w:rsid w:val="003B1E20"/>
    <w:rsid w:val="003B238A"/>
    <w:rsid w:val="003B3A39"/>
    <w:rsid w:val="003B3CA4"/>
    <w:rsid w:val="003B453D"/>
    <w:rsid w:val="003B4ACB"/>
    <w:rsid w:val="003B5DEF"/>
    <w:rsid w:val="003B6475"/>
    <w:rsid w:val="003B68BD"/>
    <w:rsid w:val="003B68CF"/>
    <w:rsid w:val="003C59E1"/>
    <w:rsid w:val="003D0D70"/>
    <w:rsid w:val="003D23B0"/>
    <w:rsid w:val="003D3D74"/>
    <w:rsid w:val="003D50EE"/>
    <w:rsid w:val="003E012B"/>
    <w:rsid w:val="003E245F"/>
    <w:rsid w:val="003E2DA1"/>
    <w:rsid w:val="003E4CC1"/>
    <w:rsid w:val="003E5FED"/>
    <w:rsid w:val="003E6A22"/>
    <w:rsid w:val="003E7CA0"/>
    <w:rsid w:val="003F1E07"/>
    <w:rsid w:val="003F1EF3"/>
    <w:rsid w:val="003F2B66"/>
    <w:rsid w:val="003F540A"/>
    <w:rsid w:val="003F60AD"/>
    <w:rsid w:val="003F78F3"/>
    <w:rsid w:val="003F7BB1"/>
    <w:rsid w:val="004005D8"/>
    <w:rsid w:val="00403A60"/>
    <w:rsid w:val="00406186"/>
    <w:rsid w:val="00412692"/>
    <w:rsid w:val="004126EF"/>
    <w:rsid w:val="00414343"/>
    <w:rsid w:val="00414C36"/>
    <w:rsid w:val="004160E4"/>
    <w:rsid w:val="00421AD3"/>
    <w:rsid w:val="00422CD7"/>
    <w:rsid w:val="00423253"/>
    <w:rsid w:val="00423F46"/>
    <w:rsid w:val="0042423E"/>
    <w:rsid w:val="00426010"/>
    <w:rsid w:val="00426121"/>
    <w:rsid w:val="004305EE"/>
    <w:rsid w:val="00431C35"/>
    <w:rsid w:val="0043683E"/>
    <w:rsid w:val="00441507"/>
    <w:rsid w:val="004441C3"/>
    <w:rsid w:val="0044733A"/>
    <w:rsid w:val="0044774E"/>
    <w:rsid w:val="00450905"/>
    <w:rsid w:val="00454A4E"/>
    <w:rsid w:val="00460847"/>
    <w:rsid w:val="00462207"/>
    <w:rsid w:val="00462677"/>
    <w:rsid w:val="00464CC9"/>
    <w:rsid w:val="00465DFD"/>
    <w:rsid w:val="00466BF4"/>
    <w:rsid w:val="0046780A"/>
    <w:rsid w:val="0047115B"/>
    <w:rsid w:val="0047137B"/>
    <w:rsid w:val="00473F63"/>
    <w:rsid w:val="004809BF"/>
    <w:rsid w:val="004957BE"/>
    <w:rsid w:val="00496FE5"/>
    <w:rsid w:val="004977E4"/>
    <w:rsid w:val="004A0C86"/>
    <w:rsid w:val="004A29D5"/>
    <w:rsid w:val="004A2BF0"/>
    <w:rsid w:val="004A5556"/>
    <w:rsid w:val="004A7056"/>
    <w:rsid w:val="004B135D"/>
    <w:rsid w:val="004B54B6"/>
    <w:rsid w:val="004B57E1"/>
    <w:rsid w:val="004C1EED"/>
    <w:rsid w:val="004C38ED"/>
    <w:rsid w:val="004D14E3"/>
    <w:rsid w:val="004D19AE"/>
    <w:rsid w:val="004D3909"/>
    <w:rsid w:val="004D3F83"/>
    <w:rsid w:val="004D76BE"/>
    <w:rsid w:val="004E10A0"/>
    <w:rsid w:val="004E1220"/>
    <w:rsid w:val="004E2AFE"/>
    <w:rsid w:val="004E3D28"/>
    <w:rsid w:val="004E43FC"/>
    <w:rsid w:val="004E5F1E"/>
    <w:rsid w:val="004E7068"/>
    <w:rsid w:val="004F2DB2"/>
    <w:rsid w:val="004F48BF"/>
    <w:rsid w:val="004F679A"/>
    <w:rsid w:val="00500C4B"/>
    <w:rsid w:val="00501039"/>
    <w:rsid w:val="00501134"/>
    <w:rsid w:val="005012EF"/>
    <w:rsid w:val="00501377"/>
    <w:rsid w:val="00501985"/>
    <w:rsid w:val="0050212D"/>
    <w:rsid w:val="00503D13"/>
    <w:rsid w:val="005075E4"/>
    <w:rsid w:val="00512927"/>
    <w:rsid w:val="00512C0B"/>
    <w:rsid w:val="00513521"/>
    <w:rsid w:val="0051424D"/>
    <w:rsid w:val="005154E7"/>
    <w:rsid w:val="0051655E"/>
    <w:rsid w:val="00516D1A"/>
    <w:rsid w:val="005170DC"/>
    <w:rsid w:val="00520B07"/>
    <w:rsid w:val="00524D60"/>
    <w:rsid w:val="00530D71"/>
    <w:rsid w:val="005319FA"/>
    <w:rsid w:val="005320E8"/>
    <w:rsid w:val="005323B8"/>
    <w:rsid w:val="00533F64"/>
    <w:rsid w:val="005360EB"/>
    <w:rsid w:val="005420BE"/>
    <w:rsid w:val="005428E9"/>
    <w:rsid w:val="0054774F"/>
    <w:rsid w:val="005518AE"/>
    <w:rsid w:val="00553386"/>
    <w:rsid w:val="005534D1"/>
    <w:rsid w:val="005539BF"/>
    <w:rsid w:val="005544DE"/>
    <w:rsid w:val="00560DAE"/>
    <w:rsid w:val="005630A1"/>
    <w:rsid w:val="005637F2"/>
    <w:rsid w:val="00565C8F"/>
    <w:rsid w:val="005663A4"/>
    <w:rsid w:val="00570FD4"/>
    <w:rsid w:val="005714D5"/>
    <w:rsid w:val="00572F12"/>
    <w:rsid w:val="0057492A"/>
    <w:rsid w:val="0057664B"/>
    <w:rsid w:val="0057707F"/>
    <w:rsid w:val="00580308"/>
    <w:rsid w:val="00581E41"/>
    <w:rsid w:val="00583F9E"/>
    <w:rsid w:val="005848D1"/>
    <w:rsid w:val="005861A5"/>
    <w:rsid w:val="00587D3E"/>
    <w:rsid w:val="00591231"/>
    <w:rsid w:val="005916A5"/>
    <w:rsid w:val="00591C5A"/>
    <w:rsid w:val="00595AF5"/>
    <w:rsid w:val="005A1445"/>
    <w:rsid w:val="005A2FEB"/>
    <w:rsid w:val="005A3AF9"/>
    <w:rsid w:val="005A4C18"/>
    <w:rsid w:val="005A5604"/>
    <w:rsid w:val="005B0795"/>
    <w:rsid w:val="005B3D99"/>
    <w:rsid w:val="005B5AFD"/>
    <w:rsid w:val="005B5CA8"/>
    <w:rsid w:val="005C5A31"/>
    <w:rsid w:val="005D0C87"/>
    <w:rsid w:val="005D1D14"/>
    <w:rsid w:val="005D4DB6"/>
    <w:rsid w:val="005E1B45"/>
    <w:rsid w:val="005E2A8F"/>
    <w:rsid w:val="005E3E9B"/>
    <w:rsid w:val="005E407D"/>
    <w:rsid w:val="005E4755"/>
    <w:rsid w:val="005E6347"/>
    <w:rsid w:val="005E70EB"/>
    <w:rsid w:val="005F09E1"/>
    <w:rsid w:val="005F606D"/>
    <w:rsid w:val="005F6351"/>
    <w:rsid w:val="005F6829"/>
    <w:rsid w:val="00600170"/>
    <w:rsid w:val="00602DEA"/>
    <w:rsid w:val="006062DE"/>
    <w:rsid w:val="00606E5D"/>
    <w:rsid w:val="00607479"/>
    <w:rsid w:val="006103D4"/>
    <w:rsid w:val="00613A34"/>
    <w:rsid w:val="0061472C"/>
    <w:rsid w:val="00614E45"/>
    <w:rsid w:val="00615210"/>
    <w:rsid w:val="00622264"/>
    <w:rsid w:val="00623B3C"/>
    <w:rsid w:val="0062403F"/>
    <w:rsid w:val="006246C7"/>
    <w:rsid w:val="00626EF5"/>
    <w:rsid w:val="0063204D"/>
    <w:rsid w:val="006333A7"/>
    <w:rsid w:val="00636C99"/>
    <w:rsid w:val="00642B71"/>
    <w:rsid w:val="0064476F"/>
    <w:rsid w:val="00646931"/>
    <w:rsid w:val="00650479"/>
    <w:rsid w:val="00650C6A"/>
    <w:rsid w:val="00651B72"/>
    <w:rsid w:val="0065220D"/>
    <w:rsid w:val="00656C5E"/>
    <w:rsid w:val="00660682"/>
    <w:rsid w:val="00661BFD"/>
    <w:rsid w:val="006623FE"/>
    <w:rsid w:val="00663D63"/>
    <w:rsid w:val="00666BEC"/>
    <w:rsid w:val="006674E5"/>
    <w:rsid w:val="0067284F"/>
    <w:rsid w:val="00674573"/>
    <w:rsid w:val="00676296"/>
    <w:rsid w:val="00676A15"/>
    <w:rsid w:val="00680D98"/>
    <w:rsid w:val="00685E26"/>
    <w:rsid w:val="00687448"/>
    <w:rsid w:val="00693EEA"/>
    <w:rsid w:val="0069549B"/>
    <w:rsid w:val="006954AE"/>
    <w:rsid w:val="00696403"/>
    <w:rsid w:val="006979EC"/>
    <w:rsid w:val="006A03A6"/>
    <w:rsid w:val="006A4280"/>
    <w:rsid w:val="006A56B5"/>
    <w:rsid w:val="006A62A6"/>
    <w:rsid w:val="006B0881"/>
    <w:rsid w:val="006B30B6"/>
    <w:rsid w:val="006B54DB"/>
    <w:rsid w:val="006C1D54"/>
    <w:rsid w:val="006C5D0F"/>
    <w:rsid w:val="006C6422"/>
    <w:rsid w:val="006C78AD"/>
    <w:rsid w:val="006C7A09"/>
    <w:rsid w:val="006D1B6C"/>
    <w:rsid w:val="006D246D"/>
    <w:rsid w:val="006E4332"/>
    <w:rsid w:val="006E5000"/>
    <w:rsid w:val="006E5A3B"/>
    <w:rsid w:val="006E729D"/>
    <w:rsid w:val="006F1749"/>
    <w:rsid w:val="006F7BE0"/>
    <w:rsid w:val="006F7CB8"/>
    <w:rsid w:val="0070272D"/>
    <w:rsid w:val="0070310E"/>
    <w:rsid w:val="00703A12"/>
    <w:rsid w:val="00703F9F"/>
    <w:rsid w:val="00706401"/>
    <w:rsid w:val="00706FDF"/>
    <w:rsid w:val="00712134"/>
    <w:rsid w:val="00714082"/>
    <w:rsid w:val="007145FE"/>
    <w:rsid w:val="0071680C"/>
    <w:rsid w:val="0071681E"/>
    <w:rsid w:val="00717D3F"/>
    <w:rsid w:val="00727416"/>
    <w:rsid w:val="00727B1B"/>
    <w:rsid w:val="00727BAF"/>
    <w:rsid w:val="00732F65"/>
    <w:rsid w:val="0073343A"/>
    <w:rsid w:val="007365E7"/>
    <w:rsid w:val="00740B31"/>
    <w:rsid w:val="007417FD"/>
    <w:rsid w:val="00742542"/>
    <w:rsid w:val="007432AF"/>
    <w:rsid w:val="00743F1B"/>
    <w:rsid w:val="007458B0"/>
    <w:rsid w:val="0075233E"/>
    <w:rsid w:val="00754589"/>
    <w:rsid w:val="00763F6F"/>
    <w:rsid w:val="00764EA8"/>
    <w:rsid w:val="00765498"/>
    <w:rsid w:val="007670E6"/>
    <w:rsid w:val="00770E30"/>
    <w:rsid w:val="00774296"/>
    <w:rsid w:val="00780DF8"/>
    <w:rsid w:val="007814A5"/>
    <w:rsid w:val="0078310F"/>
    <w:rsid w:val="007876BE"/>
    <w:rsid w:val="00787E18"/>
    <w:rsid w:val="00795B31"/>
    <w:rsid w:val="00795F46"/>
    <w:rsid w:val="007974A2"/>
    <w:rsid w:val="007978AF"/>
    <w:rsid w:val="007A082E"/>
    <w:rsid w:val="007A29E0"/>
    <w:rsid w:val="007A5FFC"/>
    <w:rsid w:val="007A66A8"/>
    <w:rsid w:val="007A67CC"/>
    <w:rsid w:val="007B078D"/>
    <w:rsid w:val="007B2CDE"/>
    <w:rsid w:val="007B36F0"/>
    <w:rsid w:val="007C032E"/>
    <w:rsid w:val="007C4199"/>
    <w:rsid w:val="007C4339"/>
    <w:rsid w:val="007C4C3E"/>
    <w:rsid w:val="007D2DEF"/>
    <w:rsid w:val="007D6470"/>
    <w:rsid w:val="007E17F3"/>
    <w:rsid w:val="007E1D86"/>
    <w:rsid w:val="007E54C0"/>
    <w:rsid w:val="007E67A3"/>
    <w:rsid w:val="007F1954"/>
    <w:rsid w:val="007F386F"/>
    <w:rsid w:val="007F55B4"/>
    <w:rsid w:val="007F6D3E"/>
    <w:rsid w:val="00802234"/>
    <w:rsid w:val="0080271E"/>
    <w:rsid w:val="00803258"/>
    <w:rsid w:val="00807E8E"/>
    <w:rsid w:val="00810E30"/>
    <w:rsid w:val="00812B47"/>
    <w:rsid w:val="008138AB"/>
    <w:rsid w:val="00813C48"/>
    <w:rsid w:val="0081411F"/>
    <w:rsid w:val="00814D10"/>
    <w:rsid w:val="008169E8"/>
    <w:rsid w:val="0082227F"/>
    <w:rsid w:val="008223CF"/>
    <w:rsid w:val="00823328"/>
    <w:rsid w:val="0082352C"/>
    <w:rsid w:val="00823722"/>
    <w:rsid w:val="00824025"/>
    <w:rsid w:val="008257F6"/>
    <w:rsid w:val="00827052"/>
    <w:rsid w:val="00827647"/>
    <w:rsid w:val="00833735"/>
    <w:rsid w:val="008357BC"/>
    <w:rsid w:val="00836494"/>
    <w:rsid w:val="00836747"/>
    <w:rsid w:val="0083748F"/>
    <w:rsid w:val="008377C2"/>
    <w:rsid w:val="00842246"/>
    <w:rsid w:val="008433D3"/>
    <w:rsid w:val="0084787A"/>
    <w:rsid w:val="00850D87"/>
    <w:rsid w:val="00852289"/>
    <w:rsid w:val="00853D8D"/>
    <w:rsid w:val="0085429E"/>
    <w:rsid w:val="00854E2A"/>
    <w:rsid w:val="00855D1D"/>
    <w:rsid w:val="00856917"/>
    <w:rsid w:val="008575A7"/>
    <w:rsid w:val="00860034"/>
    <w:rsid w:val="00860E76"/>
    <w:rsid w:val="008628BD"/>
    <w:rsid w:val="008632E8"/>
    <w:rsid w:val="00867EFC"/>
    <w:rsid w:val="00871B38"/>
    <w:rsid w:val="008728BF"/>
    <w:rsid w:val="00873B31"/>
    <w:rsid w:val="008757A5"/>
    <w:rsid w:val="0088039B"/>
    <w:rsid w:val="00883C5E"/>
    <w:rsid w:val="008910E7"/>
    <w:rsid w:val="00892B8C"/>
    <w:rsid w:val="008933C2"/>
    <w:rsid w:val="00893730"/>
    <w:rsid w:val="008946C0"/>
    <w:rsid w:val="00895BA0"/>
    <w:rsid w:val="00896C8A"/>
    <w:rsid w:val="008A4996"/>
    <w:rsid w:val="008B08FA"/>
    <w:rsid w:val="008B2796"/>
    <w:rsid w:val="008B3812"/>
    <w:rsid w:val="008B39E1"/>
    <w:rsid w:val="008B45E6"/>
    <w:rsid w:val="008B4F20"/>
    <w:rsid w:val="008B57D1"/>
    <w:rsid w:val="008C0973"/>
    <w:rsid w:val="008C241D"/>
    <w:rsid w:val="008C299A"/>
    <w:rsid w:val="008C2CD7"/>
    <w:rsid w:val="008C6F9D"/>
    <w:rsid w:val="008D1683"/>
    <w:rsid w:val="008D4CB1"/>
    <w:rsid w:val="008D7CD3"/>
    <w:rsid w:val="008E00B4"/>
    <w:rsid w:val="008E10BA"/>
    <w:rsid w:val="008E1A2A"/>
    <w:rsid w:val="008E5F7A"/>
    <w:rsid w:val="008E5FE5"/>
    <w:rsid w:val="008F0F06"/>
    <w:rsid w:val="008F2415"/>
    <w:rsid w:val="008F4FED"/>
    <w:rsid w:val="008F5015"/>
    <w:rsid w:val="009012DF"/>
    <w:rsid w:val="00901D71"/>
    <w:rsid w:val="0090246A"/>
    <w:rsid w:val="009025A5"/>
    <w:rsid w:val="00902F2C"/>
    <w:rsid w:val="00905AE2"/>
    <w:rsid w:val="009116E4"/>
    <w:rsid w:val="00911A4D"/>
    <w:rsid w:val="00911C70"/>
    <w:rsid w:val="0091392C"/>
    <w:rsid w:val="0092053F"/>
    <w:rsid w:val="009212C2"/>
    <w:rsid w:val="0092333C"/>
    <w:rsid w:val="009237FF"/>
    <w:rsid w:val="009247A9"/>
    <w:rsid w:val="00926345"/>
    <w:rsid w:val="009271BE"/>
    <w:rsid w:val="0093005B"/>
    <w:rsid w:val="0093016F"/>
    <w:rsid w:val="00932BAD"/>
    <w:rsid w:val="00933409"/>
    <w:rsid w:val="00933D51"/>
    <w:rsid w:val="0093405D"/>
    <w:rsid w:val="009411A7"/>
    <w:rsid w:val="0094296C"/>
    <w:rsid w:val="009435BB"/>
    <w:rsid w:val="009444EB"/>
    <w:rsid w:val="00944C2E"/>
    <w:rsid w:val="009455CC"/>
    <w:rsid w:val="00947665"/>
    <w:rsid w:val="0095004D"/>
    <w:rsid w:val="00951386"/>
    <w:rsid w:val="00951747"/>
    <w:rsid w:val="0095301A"/>
    <w:rsid w:val="009537A9"/>
    <w:rsid w:val="0095688D"/>
    <w:rsid w:val="00962260"/>
    <w:rsid w:val="009665BF"/>
    <w:rsid w:val="009714FC"/>
    <w:rsid w:val="00973D61"/>
    <w:rsid w:val="0097461A"/>
    <w:rsid w:val="00974DBE"/>
    <w:rsid w:val="0097724F"/>
    <w:rsid w:val="009809A2"/>
    <w:rsid w:val="00984C3D"/>
    <w:rsid w:val="00985F99"/>
    <w:rsid w:val="0098693B"/>
    <w:rsid w:val="009876C7"/>
    <w:rsid w:val="00991084"/>
    <w:rsid w:val="00991FF0"/>
    <w:rsid w:val="00992068"/>
    <w:rsid w:val="009937A9"/>
    <w:rsid w:val="009954CC"/>
    <w:rsid w:val="00997F4D"/>
    <w:rsid w:val="009A133C"/>
    <w:rsid w:val="009A155F"/>
    <w:rsid w:val="009A19B8"/>
    <w:rsid w:val="009A1A28"/>
    <w:rsid w:val="009A2257"/>
    <w:rsid w:val="009A423E"/>
    <w:rsid w:val="009A5000"/>
    <w:rsid w:val="009A554E"/>
    <w:rsid w:val="009A64F2"/>
    <w:rsid w:val="009A6B5D"/>
    <w:rsid w:val="009A775A"/>
    <w:rsid w:val="009A7AAF"/>
    <w:rsid w:val="009A7CB0"/>
    <w:rsid w:val="009A7E36"/>
    <w:rsid w:val="009B0854"/>
    <w:rsid w:val="009B107E"/>
    <w:rsid w:val="009B2538"/>
    <w:rsid w:val="009B2921"/>
    <w:rsid w:val="009B6CF0"/>
    <w:rsid w:val="009C0EDA"/>
    <w:rsid w:val="009C26AA"/>
    <w:rsid w:val="009C34A8"/>
    <w:rsid w:val="009D0B60"/>
    <w:rsid w:val="009D1442"/>
    <w:rsid w:val="009D2C24"/>
    <w:rsid w:val="009D3C68"/>
    <w:rsid w:val="009D483B"/>
    <w:rsid w:val="009D6DB7"/>
    <w:rsid w:val="009E0BA7"/>
    <w:rsid w:val="009E2454"/>
    <w:rsid w:val="009E2462"/>
    <w:rsid w:val="009E4115"/>
    <w:rsid w:val="009E4D42"/>
    <w:rsid w:val="009E4E6B"/>
    <w:rsid w:val="009F04C7"/>
    <w:rsid w:val="009F26D4"/>
    <w:rsid w:val="009F472A"/>
    <w:rsid w:val="009F4F96"/>
    <w:rsid w:val="009F542F"/>
    <w:rsid w:val="009F6342"/>
    <w:rsid w:val="009F65A7"/>
    <w:rsid w:val="009F75DD"/>
    <w:rsid w:val="00A0097B"/>
    <w:rsid w:val="00A00FF8"/>
    <w:rsid w:val="00A017A3"/>
    <w:rsid w:val="00A01D8C"/>
    <w:rsid w:val="00A02EB9"/>
    <w:rsid w:val="00A041C6"/>
    <w:rsid w:val="00A05FCA"/>
    <w:rsid w:val="00A06A98"/>
    <w:rsid w:val="00A07EAE"/>
    <w:rsid w:val="00A10DB4"/>
    <w:rsid w:val="00A10E8F"/>
    <w:rsid w:val="00A10F39"/>
    <w:rsid w:val="00A16A76"/>
    <w:rsid w:val="00A2214F"/>
    <w:rsid w:val="00A230D4"/>
    <w:rsid w:val="00A353F7"/>
    <w:rsid w:val="00A37DB7"/>
    <w:rsid w:val="00A416DE"/>
    <w:rsid w:val="00A41C4A"/>
    <w:rsid w:val="00A50037"/>
    <w:rsid w:val="00A516F4"/>
    <w:rsid w:val="00A52AD1"/>
    <w:rsid w:val="00A53CDE"/>
    <w:rsid w:val="00A5494A"/>
    <w:rsid w:val="00A56715"/>
    <w:rsid w:val="00A6367F"/>
    <w:rsid w:val="00A70BF3"/>
    <w:rsid w:val="00A714A6"/>
    <w:rsid w:val="00A7235D"/>
    <w:rsid w:val="00A72BA6"/>
    <w:rsid w:val="00A73B8B"/>
    <w:rsid w:val="00A80919"/>
    <w:rsid w:val="00A8462E"/>
    <w:rsid w:val="00A84DEF"/>
    <w:rsid w:val="00A850AC"/>
    <w:rsid w:val="00A85268"/>
    <w:rsid w:val="00A85D00"/>
    <w:rsid w:val="00A8609E"/>
    <w:rsid w:val="00A87488"/>
    <w:rsid w:val="00A90814"/>
    <w:rsid w:val="00A91B72"/>
    <w:rsid w:val="00A927A8"/>
    <w:rsid w:val="00A929A4"/>
    <w:rsid w:val="00A932DD"/>
    <w:rsid w:val="00A933F7"/>
    <w:rsid w:val="00A963CF"/>
    <w:rsid w:val="00AA0C9E"/>
    <w:rsid w:val="00AA1F72"/>
    <w:rsid w:val="00AA39EE"/>
    <w:rsid w:val="00AA6250"/>
    <w:rsid w:val="00AB0ADF"/>
    <w:rsid w:val="00AB25A0"/>
    <w:rsid w:val="00AB2E4A"/>
    <w:rsid w:val="00AB51E3"/>
    <w:rsid w:val="00AC11E9"/>
    <w:rsid w:val="00AC49CB"/>
    <w:rsid w:val="00AC7DB1"/>
    <w:rsid w:val="00AC7F36"/>
    <w:rsid w:val="00AD0389"/>
    <w:rsid w:val="00AD2141"/>
    <w:rsid w:val="00AD355F"/>
    <w:rsid w:val="00AD4E65"/>
    <w:rsid w:val="00AD52F2"/>
    <w:rsid w:val="00AD62EA"/>
    <w:rsid w:val="00AD6927"/>
    <w:rsid w:val="00AE28CF"/>
    <w:rsid w:val="00AE36AF"/>
    <w:rsid w:val="00AF3A0A"/>
    <w:rsid w:val="00AF404B"/>
    <w:rsid w:val="00AF6A05"/>
    <w:rsid w:val="00AF7506"/>
    <w:rsid w:val="00AF75FB"/>
    <w:rsid w:val="00AF7A1D"/>
    <w:rsid w:val="00AF7B3A"/>
    <w:rsid w:val="00B00E96"/>
    <w:rsid w:val="00B01B87"/>
    <w:rsid w:val="00B01D6A"/>
    <w:rsid w:val="00B0375C"/>
    <w:rsid w:val="00B109A4"/>
    <w:rsid w:val="00B1108D"/>
    <w:rsid w:val="00B13242"/>
    <w:rsid w:val="00B144A6"/>
    <w:rsid w:val="00B14B00"/>
    <w:rsid w:val="00B169BA"/>
    <w:rsid w:val="00B16B9E"/>
    <w:rsid w:val="00B16D29"/>
    <w:rsid w:val="00B218BA"/>
    <w:rsid w:val="00B22857"/>
    <w:rsid w:val="00B26258"/>
    <w:rsid w:val="00B30C20"/>
    <w:rsid w:val="00B34F54"/>
    <w:rsid w:val="00B352B7"/>
    <w:rsid w:val="00B4016A"/>
    <w:rsid w:val="00B51B04"/>
    <w:rsid w:val="00B53D29"/>
    <w:rsid w:val="00B561BA"/>
    <w:rsid w:val="00B61B3F"/>
    <w:rsid w:val="00B65CE4"/>
    <w:rsid w:val="00B6676A"/>
    <w:rsid w:val="00B66ADC"/>
    <w:rsid w:val="00B713BB"/>
    <w:rsid w:val="00B738C2"/>
    <w:rsid w:val="00B770DE"/>
    <w:rsid w:val="00B77423"/>
    <w:rsid w:val="00B84EC8"/>
    <w:rsid w:val="00B92947"/>
    <w:rsid w:val="00B956A7"/>
    <w:rsid w:val="00BA21BE"/>
    <w:rsid w:val="00BA26DA"/>
    <w:rsid w:val="00BA2DFD"/>
    <w:rsid w:val="00BB10AA"/>
    <w:rsid w:val="00BB4978"/>
    <w:rsid w:val="00BB6E8C"/>
    <w:rsid w:val="00BB7872"/>
    <w:rsid w:val="00BC26E2"/>
    <w:rsid w:val="00BC44B7"/>
    <w:rsid w:val="00BC4854"/>
    <w:rsid w:val="00BC700B"/>
    <w:rsid w:val="00BD03AA"/>
    <w:rsid w:val="00BD5B50"/>
    <w:rsid w:val="00BD602A"/>
    <w:rsid w:val="00BD610C"/>
    <w:rsid w:val="00BE5DC3"/>
    <w:rsid w:val="00BE61F8"/>
    <w:rsid w:val="00BF1CE2"/>
    <w:rsid w:val="00BF2989"/>
    <w:rsid w:val="00BF5B38"/>
    <w:rsid w:val="00BF6D10"/>
    <w:rsid w:val="00C01852"/>
    <w:rsid w:val="00C03716"/>
    <w:rsid w:val="00C03EC3"/>
    <w:rsid w:val="00C04725"/>
    <w:rsid w:val="00C115A8"/>
    <w:rsid w:val="00C125A3"/>
    <w:rsid w:val="00C12D5D"/>
    <w:rsid w:val="00C13D1B"/>
    <w:rsid w:val="00C14A72"/>
    <w:rsid w:val="00C21005"/>
    <w:rsid w:val="00C22CA7"/>
    <w:rsid w:val="00C248C0"/>
    <w:rsid w:val="00C3162A"/>
    <w:rsid w:val="00C32AB6"/>
    <w:rsid w:val="00C3342B"/>
    <w:rsid w:val="00C33506"/>
    <w:rsid w:val="00C3445C"/>
    <w:rsid w:val="00C40638"/>
    <w:rsid w:val="00C40EEF"/>
    <w:rsid w:val="00C42997"/>
    <w:rsid w:val="00C437F9"/>
    <w:rsid w:val="00C45364"/>
    <w:rsid w:val="00C46D56"/>
    <w:rsid w:val="00C46F9E"/>
    <w:rsid w:val="00C62276"/>
    <w:rsid w:val="00C656AE"/>
    <w:rsid w:val="00C669DF"/>
    <w:rsid w:val="00C67465"/>
    <w:rsid w:val="00C70345"/>
    <w:rsid w:val="00C70502"/>
    <w:rsid w:val="00C70BE4"/>
    <w:rsid w:val="00C71102"/>
    <w:rsid w:val="00C71526"/>
    <w:rsid w:val="00C74B45"/>
    <w:rsid w:val="00C85311"/>
    <w:rsid w:val="00C919EF"/>
    <w:rsid w:val="00C91AA0"/>
    <w:rsid w:val="00C921D0"/>
    <w:rsid w:val="00C976CA"/>
    <w:rsid w:val="00CA0F6C"/>
    <w:rsid w:val="00CA1385"/>
    <w:rsid w:val="00CA13A5"/>
    <w:rsid w:val="00CA2B38"/>
    <w:rsid w:val="00CA363E"/>
    <w:rsid w:val="00CA3C09"/>
    <w:rsid w:val="00CB021F"/>
    <w:rsid w:val="00CB08AC"/>
    <w:rsid w:val="00CB3983"/>
    <w:rsid w:val="00CB3B9D"/>
    <w:rsid w:val="00CB416E"/>
    <w:rsid w:val="00CC3C08"/>
    <w:rsid w:val="00CD1D0E"/>
    <w:rsid w:val="00CD2CD0"/>
    <w:rsid w:val="00CD2F1C"/>
    <w:rsid w:val="00CD5DC2"/>
    <w:rsid w:val="00CE1878"/>
    <w:rsid w:val="00CE3A12"/>
    <w:rsid w:val="00CE5A3D"/>
    <w:rsid w:val="00CF1FD9"/>
    <w:rsid w:val="00CF285C"/>
    <w:rsid w:val="00CF3F90"/>
    <w:rsid w:val="00CF5B46"/>
    <w:rsid w:val="00CF6714"/>
    <w:rsid w:val="00D04F77"/>
    <w:rsid w:val="00D052E5"/>
    <w:rsid w:val="00D15964"/>
    <w:rsid w:val="00D16311"/>
    <w:rsid w:val="00D16539"/>
    <w:rsid w:val="00D1793B"/>
    <w:rsid w:val="00D209AF"/>
    <w:rsid w:val="00D20ED6"/>
    <w:rsid w:val="00D218CD"/>
    <w:rsid w:val="00D22CFC"/>
    <w:rsid w:val="00D242AE"/>
    <w:rsid w:val="00D25B95"/>
    <w:rsid w:val="00D26E3B"/>
    <w:rsid w:val="00D309F4"/>
    <w:rsid w:val="00D30E42"/>
    <w:rsid w:val="00D317F5"/>
    <w:rsid w:val="00D337A2"/>
    <w:rsid w:val="00D36F9B"/>
    <w:rsid w:val="00D405A3"/>
    <w:rsid w:val="00D41062"/>
    <w:rsid w:val="00D413BC"/>
    <w:rsid w:val="00D42D7A"/>
    <w:rsid w:val="00D42F18"/>
    <w:rsid w:val="00D44249"/>
    <w:rsid w:val="00D469CB"/>
    <w:rsid w:val="00D47F6D"/>
    <w:rsid w:val="00D531DA"/>
    <w:rsid w:val="00D5320F"/>
    <w:rsid w:val="00D575D8"/>
    <w:rsid w:val="00D60534"/>
    <w:rsid w:val="00D62659"/>
    <w:rsid w:val="00D62FA3"/>
    <w:rsid w:val="00D64E3F"/>
    <w:rsid w:val="00D651BE"/>
    <w:rsid w:val="00D6606A"/>
    <w:rsid w:val="00D66587"/>
    <w:rsid w:val="00D7020B"/>
    <w:rsid w:val="00D73184"/>
    <w:rsid w:val="00D742F4"/>
    <w:rsid w:val="00D74B25"/>
    <w:rsid w:val="00D7598A"/>
    <w:rsid w:val="00D768EB"/>
    <w:rsid w:val="00D806F1"/>
    <w:rsid w:val="00D81B19"/>
    <w:rsid w:val="00D822B4"/>
    <w:rsid w:val="00D83DBB"/>
    <w:rsid w:val="00D84666"/>
    <w:rsid w:val="00D84803"/>
    <w:rsid w:val="00D931CF"/>
    <w:rsid w:val="00DA0834"/>
    <w:rsid w:val="00DA1A0F"/>
    <w:rsid w:val="00DA280F"/>
    <w:rsid w:val="00DA6D6A"/>
    <w:rsid w:val="00DA6E74"/>
    <w:rsid w:val="00DB0EC3"/>
    <w:rsid w:val="00DB11B4"/>
    <w:rsid w:val="00DB2043"/>
    <w:rsid w:val="00DB2D24"/>
    <w:rsid w:val="00DB4115"/>
    <w:rsid w:val="00DD187E"/>
    <w:rsid w:val="00DD3034"/>
    <w:rsid w:val="00DD4FF3"/>
    <w:rsid w:val="00DE050D"/>
    <w:rsid w:val="00DE23D7"/>
    <w:rsid w:val="00DE2CCD"/>
    <w:rsid w:val="00DF012B"/>
    <w:rsid w:val="00DF032D"/>
    <w:rsid w:val="00DF14AE"/>
    <w:rsid w:val="00DF46CF"/>
    <w:rsid w:val="00E000D5"/>
    <w:rsid w:val="00E02205"/>
    <w:rsid w:val="00E02A4F"/>
    <w:rsid w:val="00E0565C"/>
    <w:rsid w:val="00E05F37"/>
    <w:rsid w:val="00E10D5D"/>
    <w:rsid w:val="00E217C2"/>
    <w:rsid w:val="00E23316"/>
    <w:rsid w:val="00E25E10"/>
    <w:rsid w:val="00E30845"/>
    <w:rsid w:val="00E308D1"/>
    <w:rsid w:val="00E31A03"/>
    <w:rsid w:val="00E32F46"/>
    <w:rsid w:val="00E34F8A"/>
    <w:rsid w:val="00E36917"/>
    <w:rsid w:val="00E37723"/>
    <w:rsid w:val="00E4530B"/>
    <w:rsid w:val="00E51030"/>
    <w:rsid w:val="00E55630"/>
    <w:rsid w:val="00E6067F"/>
    <w:rsid w:val="00E60F08"/>
    <w:rsid w:val="00E62016"/>
    <w:rsid w:val="00E62198"/>
    <w:rsid w:val="00E627FE"/>
    <w:rsid w:val="00E659C4"/>
    <w:rsid w:val="00E66E7D"/>
    <w:rsid w:val="00E67A31"/>
    <w:rsid w:val="00E7012B"/>
    <w:rsid w:val="00E71718"/>
    <w:rsid w:val="00E71FA8"/>
    <w:rsid w:val="00E7289B"/>
    <w:rsid w:val="00E74302"/>
    <w:rsid w:val="00E74D99"/>
    <w:rsid w:val="00E764A7"/>
    <w:rsid w:val="00E76D6E"/>
    <w:rsid w:val="00E770F4"/>
    <w:rsid w:val="00E81A94"/>
    <w:rsid w:val="00E85391"/>
    <w:rsid w:val="00E8677E"/>
    <w:rsid w:val="00E87114"/>
    <w:rsid w:val="00E87226"/>
    <w:rsid w:val="00E877EB"/>
    <w:rsid w:val="00E9575A"/>
    <w:rsid w:val="00E95C7B"/>
    <w:rsid w:val="00EA06DE"/>
    <w:rsid w:val="00EA0BAA"/>
    <w:rsid w:val="00EA264A"/>
    <w:rsid w:val="00EA4FCE"/>
    <w:rsid w:val="00EA702E"/>
    <w:rsid w:val="00EA7355"/>
    <w:rsid w:val="00EB45C7"/>
    <w:rsid w:val="00EB4CA6"/>
    <w:rsid w:val="00EB5FDC"/>
    <w:rsid w:val="00EB74DE"/>
    <w:rsid w:val="00EC1801"/>
    <w:rsid w:val="00EC5E0B"/>
    <w:rsid w:val="00EC7315"/>
    <w:rsid w:val="00ED0704"/>
    <w:rsid w:val="00ED0CD5"/>
    <w:rsid w:val="00ED39F4"/>
    <w:rsid w:val="00ED3A5F"/>
    <w:rsid w:val="00ED75C3"/>
    <w:rsid w:val="00EE1300"/>
    <w:rsid w:val="00EE3412"/>
    <w:rsid w:val="00EE34B9"/>
    <w:rsid w:val="00EE3E32"/>
    <w:rsid w:val="00EE5A7D"/>
    <w:rsid w:val="00EE5A9A"/>
    <w:rsid w:val="00EE785E"/>
    <w:rsid w:val="00EE7F86"/>
    <w:rsid w:val="00EF143B"/>
    <w:rsid w:val="00EF2100"/>
    <w:rsid w:val="00EF2DBA"/>
    <w:rsid w:val="00EF4C15"/>
    <w:rsid w:val="00EF7F25"/>
    <w:rsid w:val="00F01D0F"/>
    <w:rsid w:val="00F02064"/>
    <w:rsid w:val="00F03DDE"/>
    <w:rsid w:val="00F04B74"/>
    <w:rsid w:val="00F07B58"/>
    <w:rsid w:val="00F13E2C"/>
    <w:rsid w:val="00F14BA1"/>
    <w:rsid w:val="00F217AE"/>
    <w:rsid w:val="00F22FFD"/>
    <w:rsid w:val="00F237B2"/>
    <w:rsid w:val="00F247B0"/>
    <w:rsid w:val="00F258D5"/>
    <w:rsid w:val="00F26068"/>
    <w:rsid w:val="00F26892"/>
    <w:rsid w:val="00F32284"/>
    <w:rsid w:val="00F33790"/>
    <w:rsid w:val="00F34BA9"/>
    <w:rsid w:val="00F36896"/>
    <w:rsid w:val="00F41375"/>
    <w:rsid w:val="00F415E3"/>
    <w:rsid w:val="00F41BE0"/>
    <w:rsid w:val="00F45946"/>
    <w:rsid w:val="00F468D8"/>
    <w:rsid w:val="00F472BB"/>
    <w:rsid w:val="00F502BF"/>
    <w:rsid w:val="00F52478"/>
    <w:rsid w:val="00F538AA"/>
    <w:rsid w:val="00F5567C"/>
    <w:rsid w:val="00F55789"/>
    <w:rsid w:val="00F6151F"/>
    <w:rsid w:val="00F63C35"/>
    <w:rsid w:val="00F64155"/>
    <w:rsid w:val="00F643A6"/>
    <w:rsid w:val="00F658D0"/>
    <w:rsid w:val="00F67D59"/>
    <w:rsid w:val="00F71C74"/>
    <w:rsid w:val="00F7255F"/>
    <w:rsid w:val="00F72779"/>
    <w:rsid w:val="00F72B1F"/>
    <w:rsid w:val="00F72FBD"/>
    <w:rsid w:val="00F76525"/>
    <w:rsid w:val="00F83224"/>
    <w:rsid w:val="00F8462E"/>
    <w:rsid w:val="00F90FCE"/>
    <w:rsid w:val="00F959EF"/>
    <w:rsid w:val="00FA0292"/>
    <w:rsid w:val="00FA1790"/>
    <w:rsid w:val="00FA27A8"/>
    <w:rsid w:val="00FA2C5D"/>
    <w:rsid w:val="00FA4838"/>
    <w:rsid w:val="00FA79E5"/>
    <w:rsid w:val="00FB015C"/>
    <w:rsid w:val="00FB1439"/>
    <w:rsid w:val="00FB15FE"/>
    <w:rsid w:val="00FB357A"/>
    <w:rsid w:val="00FB574B"/>
    <w:rsid w:val="00FB5947"/>
    <w:rsid w:val="00FB6366"/>
    <w:rsid w:val="00FB746A"/>
    <w:rsid w:val="00FB7CCB"/>
    <w:rsid w:val="00FC14C4"/>
    <w:rsid w:val="00FC1C7F"/>
    <w:rsid w:val="00FC2F60"/>
    <w:rsid w:val="00FD2DAC"/>
    <w:rsid w:val="00FD3FA9"/>
    <w:rsid w:val="00FD5357"/>
    <w:rsid w:val="00FD57E3"/>
    <w:rsid w:val="00FD5AB0"/>
    <w:rsid w:val="00FE42F1"/>
    <w:rsid w:val="00FF3DF3"/>
    <w:rsid w:val="00FF3E56"/>
    <w:rsid w:val="00FF77B8"/>
    <w:rsid w:val="00FF7B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3BFFAB"/>
  <w15:docId w15:val="{6205675D-107C-43A1-8AB0-80D6967B5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AA4"/>
    <w:pPr>
      <w:widowControl w:val="0"/>
      <w:jc w:val="both"/>
    </w:pPr>
  </w:style>
  <w:style w:type="paragraph" w:styleId="1">
    <w:name w:val="heading 1"/>
    <w:basedOn w:val="a"/>
    <w:link w:val="10"/>
    <w:uiPriority w:val="9"/>
    <w:qFormat/>
    <w:rsid w:val="00FF3E56"/>
    <w:pPr>
      <w:autoSpaceDE w:val="0"/>
      <w:autoSpaceDN w:val="0"/>
      <w:spacing w:before="164"/>
      <w:ind w:left="1479"/>
      <w:jc w:val="left"/>
      <w:outlineLvl w:val="0"/>
    </w:pPr>
    <w:rPr>
      <w:rFonts w:ascii="黑体" w:eastAsia="黑体" w:hAnsi="黑体" w:cs="黑体"/>
      <w:b/>
      <w:bCs/>
      <w:kern w:val="0"/>
      <w:sz w:val="32"/>
      <w:szCs w:val="32"/>
    </w:rPr>
  </w:style>
  <w:style w:type="paragraph" w:styleId="2">
    <w:name w:val="heading 2"/>
    <w:basedOn w:val="a"/>
    <w:next w:val="a"/>
    <w:link w:val="20"/>
    <w:uiPriority w:val="9"/>
    <w:unhideWhenUsed/>
    <w:qFormat/>
    <w:rsid w:val="00853D8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35D"/>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F3E56"/>
    <w:pPr>
      <w:tabs>
        <w:tab w:val="center" w:pos="4153"/>
        <w:tab w:val="right" w:pos="8306"/>
      </w:tabs>
      <w:snapToGrid w:val="0"/>
      <w:jc w:val="center"/>
    </w:pPr>
    <w:rPr>
      <w:sz w:val="18"/>
      <w:szCs w:val="18"/>
    </w:rPr>
  </w:style>
  <w:style w:type="character" w:customStyle="1" w:styleId="a4">
    <w:name w:val="页眉 字符"/>
    <w:basedOn w:val="a0"/>
    <w:link w:val="a3"/>
    <w:uiPriority w:val="99"/>
    <w:rsid w:val="00FF3E56"/>
    <w:rPr>
      <w:sz w:val="18"/>
      <w:szCs w:val="18"/>
    </w:rPr>
  </w:style>
  <w:style w:type="paragraph" w:styleId="a5">
    <w:name w:val="footer"/>
    <w:basedOn w:val="a"/>
    <w:link w:val="a6"/>
    <w:uiPriority w:val="99"/>
    <w:unhideWhenUsed/>
    <w:rsid w:val="00FF3E56"/>
    <w:pPr>
      <w:tabs>
        <w:tab w:val="center" w:pos="4153"/>
        <w:tab w:val="right" w:pos="8306"/>
      </w:tabs>
      <w:snapToGrid w:val="0"/>
      <w:jc w:val="left"/>
    </w:pPr>
    <w:rPr>
      <w:sz w:val="18"/>
      <w:szCs w:val="18"/>
    </w:rPr>
  </w:style>
  <w:style w:type="character" w:customStyle="1" w:styleId="a6">
    <w:name w:val="页脚 字符"/>
    <w:basedOn w:val="a0"/>
    <w:link w:val="a5"/>
    <w:uiPriority w:val="99"/>
    <w:rsid w:val="00FF3E56"/>
    <w:rPr>
      <w:sz w:val="18"/>
      <w:szCs w:val="18"/>
    </w:rPr>
  </w:style>
  <w:style w:type="character" w:customStyle="1" w:styleId="10">
    <w:name w:val="标题 1 字符"/>
    <w:basedOn w:val="a0"/>
    <w:link w:val="1"/>
    <w:uiPriority w:val="9"/>
    <w:rsid w:val="00FF3E56"/>
    <w:rPr>
      <w:rFonts w:ascii="黑体" w:eastAsia="黑体" w:hAnsi="黑体" w:cs="黑体"/>
      <w:b/>
      <w:bCs/>
      <w:kern w:val="0"/>
      <w:sz w:val="32"/>
      <w:szCs w:val="32"/>
    </w:rPr>
  </w:style>
  <w:style w:type="paragraph" w:styleId="a7">
    <w:name w:val="Title"/>
    <w:basedOn w:val="a"/>
    <w:next w:val="a"/>
    <w:link w:val="a8"/>
    <w:uiPriority w:val="10"/>
    <w:qFormat/>
    <w:rsid w:val="00FF3E56"/>
    <w:pPr>
      <w:spacing w:before="240" w:after="60"/>
      <w:jc w:val="center"/>
      <w:outlineLvl w:val="0"/>
    </w:pPr>
    <w:rPr>
      <w:rFonts w:asciiTheme="majorHAnsi" w:eastAsiaTheme="majorEastAsia" w:hAnsiTheme="majorHAnsi" w:cstheme="majorBidi"/>
      <w:b/>
      <w:bCs/>
      <w:sz w:val="32"/>
      <w:szCs w:val="32"/>
    </w:rPr>
  </w:style>
  <w:style w:type="character" w:customStyle="1" w:styleId="a8">
    <w:name w:val="标题 字符"/>
    <w:basedOn w:val="a0"/>
    <w:link w:val="a7"/>
    <w:uiPriority w:val="10"/>
    <w:rsid w:val="00FF3E56"/>
    <w:rPr>
      <w:rFonts w:asciiTheme="majorHAnsi" w:eastAsiaTheme="majorEastAsia" w:hAnsiTheme="majorHAnsi" w:cstheme="majorBidi"/>
      <w:b/>
      <w:bCs/>
      <w:sz w:val="32"/>
      <w:szCs w:val="32"/>
    </w:rPr>
  </w:style>
  <w:style w:type="paragraph" w:styleId="a9">
    <w:name w:val="List Paragraph"/>
    <w:basedOn w:val="a"/>
    <w:uiPriority w:val="34"/>
    <w:qFormat/>
    <w:rsid w:val="00FF3E56"/>
    <w:pPr>
      <w:ind w:firstLine="420"/>
    </w:pPr>
  </w:style>
  <w:style w:type="paragraph" w:customStyle="1" w:styleId="paragraph">
    <w:name w:val="paragraph"/>
    <w:basedOn w:val="a"/>
    <w:semiHidden/>
    <w:rsid w:val="00853D8D"/>
    <w:pPr>
      <w:widowControl/>
      <w:spacing w:before="100" w:beforeAutospacing="1" w:after="100" w:afterAutospacing="1"/>
      <w:jc w:val="left"/>
    </w:pPr>
    <w:rPr>
      <w:rFonts w:ascii="等线" w:eastAsia="等线" w:hAnsi="等线" w:cs="Times New Roman"/>
      <w:kern w:val="0"/>
      <w:sz w:val="24"/>
      <w:szCs w:val="24"/>
    </w:rPr>
  </w:style>
  <w:style w:type="character" w:customStyle="1" w:styleId="20">
    <w:name w:val="标题 2 字符"/>
    <w:basedOn w:val="a0"/>
    <w:link w:val="2"/>
    <w:uiPriority w:val="9"/>
    <w:rsid w:val="00853D8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35D"/>
    <w:rPr>
      <w:b/>
      <w:bCs/>
      <w:sz w:val="32"/>
      <w:szCs w:val="32"/>
    </w:rPr>
  </w:style>
  <w:style w:type="table" w:customStyle="1" w:styleId="51">
    <w:name w:val="无格式表格 51"/>
    <w:basedOn w:val="a1"/>
    <w:uiPriority w:val="45"/>
    <w:rsid w:val="00315924"/>
    <w:rPr>
      <w:kern w:val="0"/>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a">
    <w:name w:val="Table Grid"/>
    <w:basedOn w:val="a1"/>
    <w:uiPriority w:val="39"/>
    <w:rsid w:val="00FB35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C12D5D"/>
    <w:rPr>
      <w:sz w:val="18"/>
      <w:szCs w:val="18"/>
    </w:rPr>
  </w:style>
  <w:style w:type="character" w:customStyle="1" w:styleId="ac">
    <w:name w:val="批注框文本 字符"/>
    <w:basedOn w:val="a0"/>
    <w:link w:val="ab"/>
    <w:uiPriority w:val="99"/>
    <w:semiHidden/>
    <w:rsid w:val="00C12D5D"/>
    <w:rPr>
      <w:sz w:val="18"/>
      <w:szCs w:val="18"/>
    </w:rPr>
  </w:style>
  <w:style w:type="paragraph" w:customStyle="1" w:styleId="EndNoteBibliographyTitle">
    <w:name w:val="EndNote Bibliography Title"/>
    <w:basedOn w:val="a"/>
    <w:link w:val="EndNoteBibliographyTitle0"/>
    <w:rsid w:val="00EE5A7D"/>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EE5A7D"/>
    <w:rPr>
      <w:rFonts w:ascii="等线" w:eastAsia="等线" w:hAnsi="等线"/>
      <w:noProof/>
      <w:sz w:val="20"/>
    </w:rPr>
  </w:style>
  <w:style w:type="paragraph" w:customStyle="1" w:styleId="EndNoteBibliography">
    <w:name w:val="EndNote Bibliography"/>
    <w:basedOn w:val="a"/>
    <w:link w:val="EndNoteBibliography0"/>
    <w:rsid w:val="00EE5A7D"/>
    <w:rPr>
      <w:rFonts w:ascii="等线" w:eastAsia="等线" w:hAnsi="等线"/>
      <w:noProof/>
      <w:sz w:val="20"/>
    </w:rPr>
  </w:style>
  <w:style w:type="character" w:customStyle="1" w:styleId="EndNoteBibliography0">
    <w:name w:val="EndNote Bibliography 字符"/>
    <w:basedOn w:val="a0"/>
    <w:link w:val="EndNoteBibliography"/>
    <w:rsid w:val="00EE5A7D"/>
    <w:rPr>
      <w:rFonts w:ascii="等线" w:eastAsia="等线" w:hAnsi="等线"/>
      <w:noProof/>
      <w:sz w:val="20"/>
    </w:rPr>
  </w:style>
  <w:style w:type="character" w:styleId="ad">
    <w:name w:val="Hyperlink"/>
    <w:basedOn w:val="a0"/>
    <w:uiPriority w:val="99"/>
    <w:semiHidden/>
    <w:unhideWhenUsed/>
    <w:rsid w:val="0091392C"/>
    <w:rPr>
      <w:color w:val="0000FF"/>
      <w:u w:val="single"/>
    </w:rPr>
  </w:style>
  <w:style w:type="character" w:styleId="ae">
    <w:name w:val="Emphasis"/>
    <w:basedOn w:val="a0"/>
    <w:uiPriority w:val="20"/>
    <w:qFormat/>
    <w:rsid w:val="0091392C"/>
    <w:rPr>
      <w:i/>
      <w:iCs/>
    </w:rPr>
  </w:style>
  <w:style w:type="character" w:styleId="af">
    <w:name w:val="Placeholder Text"/>
    <w:basedOn w:val="a0"/>
    <w:uiPriority w:val="99"/>
    <w:semiHidden/>
    <w:rsid w:val="00ED75C3"/>
    <w:rPr>
      <w:color w:val="666666"/>
    </w:rPr>
  </w:style>
  <w:style w:type="character" w:customStyle="1" w:styleId="mord">
    <w:name w:val="mord"/>
    <w:basedOn w:val="a0"/>
    <w:rsid w:val="00660682"/>
  </w:style>
  <w:style w:type="character" w:customStyle="1" w:styleId="delimsizing">
    <w:name w:val="delimsizing"/>
    <w:basedOn w:val="a0"/>
    <w:rsid w:val="00660682"/>
  </w:style>
  <w:style w:type="character" w:customStyle="1" w:styleId="vlist-s">
    <w:name w:val="vlist-s"/>
    <w:basedOn w:val="a0"/>
    <w:rsid w:val="00660682"/>
  </w:style>
  <w:style w:type="character" w:customStyle="1" w:styleId="mopen">
    <w:name w:val="mopen"/>
    <w:basedOn w:val="a0"/>
    <w:rsid w:val="00660682"/>
  </w:style>
  <w:style w:type="character" w:customStyle="1" w:styleId="katex-mathml">
    <w:name w:val="katex-mathml"/>
    <w:basedOn w:val="a0"/>
    <w:rsid w:val="00C40EEF"/>
  </w:style>
  <w:style w:type="character" w:customStyle="1" w:styleId="mrel">
    <w:name w:val="mrel"/>
    <w:basedOn w:val="a0"/>
    <w:rsid w:val="00C40EEF"/>
  </w:style>
  <w:style w:type="character" w:customStyle="1" w:styleId="mpunct">
    <w:name w:val="mpunct"/>
    <w:basedOn w:val="a0"/>
    <w:rsid w:val="00C40EEF"/>
  </w:style>
  <w:style w:type="character" w:customStyle="1" w:styleId="mclose">
    <w:name w:val="mclose"/>
    <w:basedOn w:val="a0"/>
    <w:rsid w:val="00C40EEF"/>
  </w:style>
  <w:style w:type="character" w:styleId="HTML">
    <w:name w:val="HTML Code"/>
    <w:basedOn w:val="a0"/>
    <w:uiPriority w:val="99"/>
    <w:semiHidden/>
    <w:unhideWhenUsed/>
    <w:rsid w:val="001B7203"/>
    <w:rPr>
      <w:rFonts w:ascii="宋体" w:eastAsia="宋体" w:hAnsi="宋体" w:cs="宋体"/>
      <w:sz w:val="24"/>
      <w:szCs w:val="24"/>
    </w:rPr>
  </w:style>
  <w:style w:type="character" w:styleId="af0">
    <w:name w:val="Strong"/>
    <w:basedOn w:val="a0"/>
    <w:uiPriority w:val="22"/>
    <w:qFormat/>
    <w:rsid w:val="005533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52000">
      <w:bodyDiv w:val="1"/>
      <w:marLeft w:val="0"/>
      <w:marRight w:val="0"/>
      <w:marTop w:val="0"/>
      <w:marBottom w:val="0"/>
      <w:divBdr>
        <w:top w:val="none" w:sz="0" w:space="0" w:color="auto"/>
        <w:left w:val="none" w:sz="0" w:space="0" w:color="auto"/>
        <w:bottom w:val="none" w:sz="0" w:space="0" w:color="auto"/>
        <w:right w:val="none" w:sz="0" w:space="0" w:color="auto"/>
      </w:divBdr>
    </w:div>
    <w:div w:id="143742530">
      <w:bodyDiv w:val="1"/>
      <w:marLeft w:val="0"/>
      <w:marRight w:val="0"/>
      <w:marTop w:val="0"/>
      <w:marBottom w:val="0"/>
      <w:divBdr>
        <w:top w:val="none" w:sz="0" w:space="0" w:color="auto"/>
        <w:left w:val="none" w:sz="0" w:space="0" w:color="auto"/>
        <w:bottom w:val="none" w:sz="0" w:space="0" w:color="auto"/>
        <w:right w:val="none" w:sz="0" w:space="0" w:color="auto"/>
      </w:divBdr>
    </w:div>
    <w:div w:id="175508865">
      <w:bodyDiv w:val="1"/>
      <w:marLeft w:val="0"/>
      <w:marRight w:val="0"/>
      <w:marTop w:val="0"/>
      <w:marBottom w:val="0"/>
      <w:divBdr>
        <w:top w:val="none" w:sz="0" w:space="0" w:color="auto"/>
        <w:left w:val="none" w:sz="0" w:space="0" w:color="auto"/>
        <w:bottom w:val="none" w:sz="0" w:space="0" w:color="auto"/>
        <w:right w:val="none" w:sz="0" w:space="0" w:color="auto"/>
      </w:divBdr>
    </w:div>
    <w:div w:id="183637688">
      <w:bodyDiv w:val="1"/>
      <w:marLeft w:val="0"/>
      <w:marRight w:val="0"/>
      <w:marTop w:val="0"/>
      <w:marBottom w:val="0"/>
      <w:divBdr>
        <w:top w:val="none" w:sz="0" w:space="0" w:color="auto"/>
        <w:left w:val="none" w:sz="0" w:space="0" w:color="auto"/>
        <w:bottom w:val="none" w:sz="0" w:space="0" w:color="auto"/>
        <w:right w:val="none" w:sz="0" w:space="0" w:color="auto"/>
      </w:divBdr>
      <w:divsChild>
        <w:div w:id="294218283">
          <w:marLeft w:val="0"/>
          <w:marRight w:val="0"/>
          <w:marTop w:val="0"/>
          <w:marBottom w:val="0"/>
          <w:divBdr>
            <w:top w:val="none" w:sz="0" w:space="0" w:color="auto"/>
            <w:left w:val="none" w:sz="0" w:space="0" w:color="auto"/>
            <w:bottom w:val="none" w:sz="0" w:space="0" w:color="auto"/>
            <w:right w:val="none" w:sz="0" w:space="0" w:color="auto"/>
          </w:divBdr>
          <w:divsChild>
            <w:div w:id="90900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3361">
      <w:bodyDiv w:val="1"/>
      <w:marLeft w:val="0"/>
      <w:marRight w:val="0"/>
      <w:marTop w:val="0"/>
      <w:marBottom w:val="0"/>
      <w:divBdr>
        <w:top w:val="none" w:sz="0" w:space="0" w:color="auto"/>
        <w:left w:val="none" w:sz="0" w:space="0" w:color="auto"/>
        <w:bottom w:val="none" w:sz="0" w:space="0" w:color="auto"/>
        <w:right w:val="none" w:sz="0" w:space="0" w:color="auto"/>
      </w:divBdr>
    </w:div>
    <w:div w:id="230584955">
      <w:bodyDiv w:val="1"/>
      <w:marLeft w:val="0"/>
      <w:marRight w:val="0"/>
      <w:marTop w:val="0"/>
      <w:marBottom w:val="0"/>
      <w:divBdr>
        <w:top w:val="none" w:sz="0" w:space="0" w:color="auto"/>
        <w:left w:val="none" w:sz="0" w:space="0" w:color="auto"/>
        <w:bottom w:val="none" w:sz="0" w:space="0" w:color="auto"/>
        <w:right w:val="none" w:sz="0" w:space="0" w:color="auto"/>
      </w:divBdr>
    </w:div>
    <w:div w:id="356347063">
      <w:bodyDiv w:val="1"/>
      <w:marLeft w:val="0"/>
      <w:marRight w:val="0"/>
      <w:marTop w:val="0"/>
      <w:marBottom w:val="0"/>
      <w:divBdr>
        <w:top w:val="none" w:sz="0" w:space="0" w:color="auto"/>
        <w:left w:val="none" w:sz="0" w:space="0" w:color="auto"/>
        <w:bottom w:val="none" w:sz="0" w:space="0" w:color="auto"/>
        <w:right w:val="none" w:sz="0" w:space="0" w:color="auto"/>
      </w:divBdr>
    </w:div>
    <w:div w:id="409928898">
      <w:bodyDiv w:val="1"/>
      <w:marLeft w:val="0"/>
      <w:marRight w:val="0"/>
      <w:marTop w:val="0"/>
      <w:marBottom w:val="0"/>
      <w:divBdr>
        <w:top w:val="none" w:sz="0" w:space="0" w:color="auto"/>
        <w:left w:val="none" w:sz="0" w:space="0" w:color="auto"/>
        <w:bottom w:val="none" w:sz="0" w:space="0" w:color="auto"/>
        <w:right w:val="none" w:sz="0" w:space="0" w:color="auto"/>
      </w:divBdr>
    </w:div>
    <w:div w:id="430588492">
      <w:bodyDiv w:val="1"/>
      <w:marLeft w:val="0"/>
      <w:marRight w:val="0"/>
      <w:marTop w:val="0"/>
      <w:marBottom w:val="0"/>
      <w:divBdr>
        <w:top w:val="none" w:sz="0" w:space="0" w:color="auto"/>
        <w:left w:val="none" w:sz="0" w:space="0" w:color="auto"/>
        <w:bottom w:val="none" w:sz="0" w:space="0" w:color="auto"/>
        <w:right w:val="none" w:sz="0" w:space="0" w:color="auto"/>
      </w:divBdr>
    </w:div>
    <w:div w:id="605581180">
      <w:bodyDiv w:val="1"/>
      <w:marLeft w:val="0"/>
      <w:marRight w:val="0"/>
      <w:marTop w:val="0"/>
      <w:marBottom w:val="0"/>
      <w:divBdr>
        <w:top w:val="none" w:sz="0" w:space="0" w:color="auto"/>
        <w:left w:val="none" w:sz="0" w:space="0" w:color="auto"/>
        <w:bottom w:val="none" w:sz="0" w:space="0" w:color="auto"/>
        <w:right w:val="none" w:sz="0" w:space="0" w:color="auto"/>
      </w:divBdr>
      <w:divsChild>
        <w:div w:id="471825781">
          <w:marLeft w:val="0"/>
          <w:marRight w:val="0"/>
          <w:marTop w:val="0"/>
          <w:marBottom w:val="0"/>
          <w:divBdr>
            <w:top w:val="none" w:sz="0" w:space="0" w:color="auto"/>
            <w:left w:val="none" w:sz="0" w:space="0" w:color="auto"/>
            <w:bottom w:val="none" w:sz="0" w:space="0" w:color="auto"/>
            <w:right w:val="none" w:sz="0" w:space="0" w:color="auto"/>
          </w:divBdr>
          <w:divsChild>
            <w:div w:id="208876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31965">
      <w:bodyDiv w:val="1"/>
      <w:marLeft w:val="0"/>
      <w:marRight w:val="0"/>
      <w:marTop w:val="0"/>
      <w:marBottom w:val="0"/>
      <w:divBdr>
        <w:top w:val="none" w:sz="0" w:space="0" w:color="auto"/>
        <w:left w:val="none" w:sz="0" w:space="0" w:color="auto"/>
        <w:bottom w:val="none" w:sz="0" w:space="0" w:color="auto"/>
        <w:right w:val="none" w:sz="0" w:space="0" w:color="auto"/>
      </w:divBdr>
    </w:div>
    <w:div w:id="748384025">
      <w:bodyDiv w:val="1"/>
      <w:marLeft w:val="0"/>
      <w:marRight w:val="0"/>
      <w:marTop w:val="0"/>
      <w:marBottom w:val="0"/>
      <w:divBdr>
        <w:top w:val="none" w:sz="0" w:space="0" w:color="auto"/>
        <w:left w:val="none" w:sz="0" w:space="0" w:color="auto"/>
        <w:bottom w:val="none" w:sz="0" w:space="0" w:color="auto"/>
        <w:right w:val="none" w:sz="0" w:space="0" w:color="auto"/>
      </w:divBdr>
    </w:div>
    <w:div w:id="887836013">
      <w:bodyDiv w:val="1"/>
      <w:marLeft w:val="0"/>
      <w:marRight w:val="0"/>
      <w:marTop w:val="0"/>
      <w:marBottom w:val="0"/>
      <w:divBdr>
        <w:top w:val="none" w:sz="0" w:space="0" w:color="auto"/>
        <w:left w:val="none" w:sz="0" w:space="0" w:color="auto"/>
        <w:bottom w:val="none" w:sz="0" w:space="0" w:color="auto"/>
        <w:right w:val="none" w:sz="0" w:space="0" w:color="auto"/>
      </w:divBdr>
    </w:div>
    <w:div w:id="1040980714">
      <w:bodyDiv w:val="1"/>
      <w:marLeft w:val="0"/>
      <w:marRight w:val="0"/>
      <w:marTop w:val="0"/>
      <w:marBottom w:val="0"/>
      <w:divBdr>
        <w:top w:val="none" w:sz="0" w:space="0" w:color="auto"/>
        <w:left w:val="none" w:sz="0" w:space="0" w:color="auto"/>
        <w:bottom w:val="none" w:sz="0" w:space="0" w:color="auto"/>
        <w:right w:val="none" w:sz="0" w:space="0" w:color="auto"/>
      </w:divBdr>
    </w:div>
    <w:div w:id="1094321527">
      <w:bodyDiv w:val="1"/>
      <w:marLeft w:val="0"/>
      <w:marRight w:val="0"/>
      <w:marTop w:val="0"/>
      <w:marBottom w:val="0"/>
      <w:divBdr>
        <w:top w:val="none" w:sz="0" w:space="0" w:color="auto"/>
        <w:left w:val="none" w:sz="0" w:space="0" w:color="auto"/>
        <w:bottom w:val="none" w:sz="0" w:space="0" w:color="auto"/>
        <w:right w:val="none" w:sz="0" w:space="0" w:color="auto"/>
      </w:divBdr>
    </w:div>
    <w:div w:id="1122724056">
      <w:bodyDiv w:val="1"/>
      <w:marLeft w:val="0"/>
      <w:marRight w:val="0"/>
      <w:marTop w:val="0"/>
      <w:marBottom w:val="0"/>
      <w:divBdr>
        <w:top w:val="none" w:sz="0" w:space="0" w:color="auto"/>
        <w:left w:val="none" w:sz="0" w:space="0" w:color="auto"/>
        <w:bottom w:val="none" w:sz="0" w:space="0" w:color="auto"/>
        <w:right w:val="none" w:sz="0" w:space="0" w:color="auto"/>
      </w:divBdr>
    </w:div>
    <w:div w:id="1127308955">
      <w:bodyDiv w:val="1"/>
      <w:marLeft w:val="0"/>
      <w:marRight w:val="0"/>
      <w:marTop w:val="0"/>
      <w:marBottom w:val="0"/>
      <w:divBdr>
        <w:top w:val="none" w:sz="0" w:space="0" w:color="auto"/>
        <w:left w:val="none" w:sz="0" w:space="0" w:color="auto"/>
        <w:bottom w:val="none" w:sz="0" w:space="0" w:color="auto"/>
        <w:right w:val="none" w:sz="0" w:space="0" w:color="auto"/>
      </w:divBdr>
      <w:divsChild>
        <w:div w:id="966472613">
          <w:marLeft w:val="0"/>
          <w:marRight w:val="0"/>
          <w:marTop w:val="0"/>
          <w:marBottom w:val="0"/>
          <w:divBdr>
            <w:top w:val="none" w:sz="0" w:space="0" w:color="auto"/>
            <w:left w:val="none" w:sz="0" w:space="0" w:color="auto"/>
            <w:bottom w:val="none" w:sz="0" w:space="0" w:color="auto"/>
            <w:right w:val="none" w:sz="0" w:space="0" w:color="auto"/>
          </w:divBdr>
        </w:div>
        <w:div w:id="1570378908">
          <w:marLeft w:val="0"/>
          <w:marRight w:val="0"/>
          <w:marTop w:val="0"/>
          <w:marBottom w:val="0"/>
          <w:divBdr>
            <w:top w:val="none" w:sz="0" w:space="0" w:color="auto"/>
            <w:left w:val="none" w:sz="0" w:space="0" w:color="auto"/>
            <w:bottom w:val="none" w:sz="0" w:space="0" w:color="auto"/>
            <w:right w:val="none" w:sz="0" w:space="0" w:color="auto"/>
          </w:divBdr>
        </w:div>
      </w:divsChild>
    </w:div>
    <w:div w:id="1258060749">
      <w:bodyDiv w:val="1"/>
      <w:marLeft w:val="0"/>
      <w:marRight w:val="0"/>
      <w:marTop w:val="0"/>
      <w:marBottom w:val="0"/>
      <w:divBdr>
        <w:top w:val="none" w:sz="0" w:space="0" w:color="auto"/>
        <w:left w:val="none" w:sz="0" w:space="0" w:color="auto"/>
        <w:bottom w:val="none" w:sz="0" w:space="0" w:color="auto"/>
        <w:right w:val="none" w:sz="0" w:space="0" w:color="auto"/>
      </w:divBdr>
    </w:div>
    <w:div w:id="1708531512">
      <w:bodyDiv w:val="1"/>
      <w:marLeft w:val="0"/>
      <w:marRight w:val="0"/>
      <w:marTop w:val="0"/>
      <w:marBottom w:val="0"/>
      <w:divBdr>
        <w:top w:val="none" w:sz="0" w:space="0" w:color="auto"/>
        <w:left w:val="none" w:sz="0" w:space="0" w:color="auto"/>
        <w:bottom w:val="none" w:sz="0" w:space="0" w:color="auto"/>
        <w:right w:val="none" w:sz="0" w:space="0" w:color="auto"/>
      </w:divBdr>
      <w:divsChild>
        <w:div w:id="149752688">
          <w:marLeft w:val="0"/>
          <w:marRight w:val="0"/>
          <w:marTop w:val="0"/>
          <w:marBottom w:val="0"/>
          <w:divBdr>
            <w:top w:val="none" w:sz="0" w:space="0" w:color="auto"/>
            <w:left w:val="none" w:sz="0" w:space="0" w:color="auto"/>
            <w:bottom w:val="none" w:sz="0" w:space="0" w:color="auto"/>
            <w:right w:val="none" w:sz="0" w:space="0" w:color="auto"/>
          </w:divBdr>
          <w:divsChild>
            <w:div w:id="121727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33540">
      <w:bodyDiv w:val="1"/>
      <w:marLeft w:val="0"/>
      <w:marRight w:val="0"/>
      <w:marTop w:val="0"/>
      <w:marBottom w:val="0"/>
      <w:divBdr>
        <w:top w:val="none" w:sz="0" w:space="0" w:color="auto"/>
        <w:left w:val="none" w:sz="0" w:space="0" w:color="auto"/>
        <w:bottom w:val="none" w:sz="0" w:space="0" w:color="auto"/>
        <w:right w:val="none" w:sz="0" w:space="0" w:color="auto"/>
      </w:divBdr>
    </w:div>
    <w:div w:id="1767188357">
      <w:bodyDiv w:val="1"/>
      <w:marLeft w:val="0"/>
      <w:marRight w:val="0"/>
      <w:marTop w:val="0"/>
      <w:marBottom w:val="0"/>
      <w:divBdr>
        <w:top w:val="none" w:sz="0" w:space="0" w:color="auto"/>
        <w:left w:val="none" w:sz="0" w:space="0" w:color="auto"/>
        <w:bottom w:val="none" w:sz="0" w:space="0" w:color="auto"/>
        <w:right w:val="none" w:sz="0" w:space="0" w:color="auto"/>
      </w:divBdr>
    </w:div>
    <w:div w:id="1848640296">
      <w:bodyDiv w:val="1"/>
      <w:marLeft w:val="0"/>
      <w:marRight w:val="0"/>
      <w:marTop w:val="0"/>
      <w:marBottom w:val="0"/>
      <w:divBdr>
        <w:top w:val="none" w:sz="0" w:space="0" w:color="auto"/>
        <w:left w:val="none" w:sz="0" w:space="0" w:color="auto"/>
        <w:bottom w:val="none" w:sz="0" w:space="0" w:color="auto"/>
        <w:right w:val="none" w:sz="0" w:space="0" w:color="auto"/>
      </w:divBdr>
    </w:div>
    <w:div w:id="2032413083">
      <w:bodyDiv w:val="1"/>
      <w:marLeft w:val="0"/>
      <w:marRight w:val="0"/>
      <w:marTop w:val="0"/>
      <w:marBottom w:val="0"/>
      <w:divBdr>
        <w:top w:val="none" w:sz="0" w:space="0" w:color="auto"/>
        <w:left w:val="none" w:sz="0" w:space="0" w:color="auto"/>
        <w:bottom w:val="none" w:sz="0" w:space="0" w:color="auto"/>
        <w:right w:val="none" w:sz="0" w:space="0" w:color="auto"/>
      </w:divBdr>
    </w:div>
    <w:div w:id="2035231081">
      <w:bodyDiv w:val="1"/>
      <w:marLeft w:val="0"/>
      <w:marRight w:val="0"/>
      <w:marTop w:val="0"/>
      <w:marBottom w:val="0"/>
      <w:divBdr>
        <w:top w:val="none" w:sz="0" w:space="0" w:color="auto"/>
        <w:left w:val="none" w:sz="0" w:space="0" w:color="auto"/>
        <w:bottom w:val="none" w:sz="0" w:space="0" w:color="auto"/>
        <w:right w:val="none" w:sz="0" w:space="0" w:color="auto"/>
      </w:divBdr>
    </w:div>
    <w:div w:id="2094231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661FD-4187-4704-BC57-E3FE8DB17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67750</TotalTime>
  <Pages>10</Pages>
  <Words>2313</Words>
  <Characters>13187</Characters>
  <Application>Microsoft Office Word</Application>
  <DocSecurity>0</DocSecurity>
  <Lines>109</Lines>
  <Paragraphs>30</Paragraphs>
  <ScaleCrop>false</ScaleCrop>
  <Company/>
  <LinksUpToDate>false</LinksUpToDate>
  <CharactersWithSpaces>15470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文韬 刘</dc:creator>
  <cp:lastModifiedBy>Wentao Liu</cp:lastModifiedBy>
  <cp:revision>656</cp:revision>
  <dcterms:created xsi:type="dcterms:W3CDTF">2025-01-19T04:25:00Z</dcterms:created>
  <dcterms:modified xsi:type="dcterms:W3CDTF">2026-01-06T13:34:00Z</dcterms:modified>
</cp:coreProperties>
</file>