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alibri" w:hAnsi="Calibri"/>
          <w:b/>
          <w:sz w:val="28"/>
        </w:rPr>
        <w:t>Quotation Evaluation Sheet</w:t>
      </w:r>
    </w:p>
    <w:p>
      <w:r>
        <w:t>Vendor Code: NPS</w:t>
      </w:r>
    </w:p>
    <w:p>
      <w:r>
        <w:t>Vendor Name: Northpeak Office Supply</w:t>
      </w:r>
    </w:p>
    <w:p>
      <w:r>
        <w:rPr>
          <w:b/>
        </w:rPr>
        <w:t>Quotation Summary:</w:t>
      </w:r>
    </w:p>
    <w:p>
      <w:r>
        <w:t>Vendor Code: NPS</w:t>
        <w:br/>
        <w:t>Vendor: Northpeak Office Supply</w:t>
        <w:br/>
        <w:t>Quotation Reference: NPS-Q-4471</w:t>
        <w:br/>
        <w:t>Quotation Date: 2 September 2025</w:t>
        <w:br/>
        <w:t>Item Offered: Northpeak Aria mesh-back task chair, model AR-200, with adjustable lumbar support and 4D armrests</w:t>
        <w:br/>
        <w:t>Quantity Quoted: 150 units</w:t>
        <w:br/>
        <w:t>Unit Price: USD 318.00 per chair</w:t>
        <w:br/>
        <w:t>Volume Discount: 5% on goods for orders of 100 units or more</w:t>
        <w:br/>
        <w:t>Freight: USD 1,200.00 for a single delivery to the Riverside site</w:t>
        <w:br/>
        <w:t>Lead Time: 30 calendar days after receipt of purchase order</w:t>
        <w:br/>
        <w:t>Warranty: 5 years on mechanism, 2 years on fabric and foam</w:t>
        <w:br/>
        <w:t>Certifications: BIFMA X5.1 certified; GREENGUARD Gold</w:t>
        <w:br/>
        <w:t>Quote Validity: Valid until 30 November 2025</w:t>
        <w:br/>
        <w:t>Payment Terms: Net 30 days from delivery</w:t>
        <w:br/>
        <w:t>Notes: Delivery includes unpacking and removal of packaging. Workstation assembly is available at USD 12.00 per chair on request and is not included in the prices above.</w:t>
      </w:r>
    </w:p>
    <w:p>
      <w:r>
        <w:rPr>
          <w:b/>
        </w:rPr>
        <w:t>Due Diligence Notes:</w:t>
      </w:r>
    </w:p>
    <w:p>
      <w:r>
        <w:t>Vendor Code: NPS</w:t>
        <w:br/>
        <w:t>Registered Name: Northpeak Office Supply Ltd.</w:t>
        <w:br/>
        <w:t>ISO 9001: Certificate NP-9001-2211, valid until 14 March 2027</w:t>
        <w:br/>
        <w:t>Reference Checks: Two references contacted (Meridian Bank, Calder Logistics); both satisfactory</w:t>
        <w:br/>
        <w:t>Delivery History: Two previous orders, both delivered on schedule</w:t>
        <w:br/>
        <w:t>Financial Standing: Credit rating A; no adverse findings</w:t>
        <w:br/>
        <w:t>Notes: Preferred supplier for the 2023 headquarters refurbishment.</w:t>
      </w:r>
    </w:p>
    <w:p>
      <w:r>
        <w:rPr>
          <w:b/>
        </w:rPr>
        <w:t>Evaluation Conclusion: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Total Evaluated Cost (USD)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Mandatory Criteria Met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Decision</w:t>
            </w:r>
          </w:p>
        </w:tc>
        <w:tc>
          <w:tcPr>
            <w:tcW w:type="dxa" w:w="2160"/>
            <w:vAlign w:val="top"/>
            <w:shd w:val="clear" w:color="auto" w:fill="D9D9D9"/>
          </w:tcPr>
          <w:p>
            <w:pPr>
              <w:jc w:val="center"/>
            </w:pPr>
            <w:r>
              <w:t>Disqualification Reasons</w:t>
            </w:r>
          </w:p>
        </w:tc>
      </w:tr>
      <w:tr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46,515.00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6/6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Compliant - Not Selected</w:t>
            </w:r>
          </w:p>
        </w:tc>
        <w:tc>
          <w:tcPr>
            <w:tcW w:type="dxa" w:w="2160"/>
            <w:vAlign w:val="top"/>
            <w:shd w:val="clear" w:color="auto" w:fill="DAEEF3"/>
          </w:tcPr>
          <w:p>
            <w:pPr>
              <w:jc w:val="center"/>
            </w:pPr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