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document.xml" ContentType="application/vnd.openxmlformats-officedocument.wordprocessingml.document.main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theme/theme1.xml" ContentType="application/vnd.openxmlformats-officedocument.theme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0" Type="http://schemas.openxmlformats.org/officeDocument/2006/relationships/officeDocument" Target="word/document.xml" /><Relationship Id="rId1" Type="http://schemas.openxmlformats.org/package/2006/relationships/metadata/core-properties" Target="docProps/core.xml" /><Relationship Id="rId2" Type="http://schemas.openxmlformats.org/officeDocument/2006/relationships/extended-properties" Target="docProps/app.xml" /></Relationships>
</file>

<file path=word/document.xml><?xml version="1.0" encoding="utf-8"?>
<w:document xmlns:w="http://schemas.openxmlformats.org/wordprocessingml/2006/main">
  <w:body>
    <w:p>
      <w:pPr>
        <w:rPr/>
      </w:pPr>
      <w:r>
        <w:rPr>
          <w:rFonts w:hint="eastAsia" w:ascii="宋体" w:hAnsi="宋体" w:eastAsia="宋体" w:cs="宋体"/>
          <w:b w:val="1"/>
          <w:color w:val="1F3864"/>
          <w:sz w:val="52"/>
          <w:lang w:eastAsia="zh-CN"/>
        </w:rPr>
        <w:t>校园恋爱小程序「寻觅」</w:t>
      </w:r>
    </w:p>
    <w:p>
      <w:pPr>
        <w:spacing w:before="200"/>
        <w:rPr/>
      </w:pPr>
      <w:r>
        <w:rPr>
          <w:rFonts w:hint="eastAsia" w:ascii="宋体" w:hAnsi="宋体" w:eastAsia="宋体" w:cs="宋体"/>
          <w:color w:val="2E5496"/>
          <w:sz w:val="26"/>
          <w:lang w:eastAsia="zh-CN"/>
        </w:rPr>
        <w:t>投资人立项书 · Investor Pitch</w:t>
      </w:r>
    </w:p>
    <w:p>
      <w:pPr>
        <w:pBdr>
          <w:bottom/>
        </w:pBdr>
        <w:spacing w:before="800" w:line="432" w:lineRule="auto"/>
        <w:ind/>
        <w:rPr>
          <w:rFonts w:hint="eastAsia" w:ascii="宋体" w:hAnsi="宋体" w:eastAsia="宋体" w:cs="宋体"/>
          <w:color w:val="595959"/>
          <w:sz w:val="21"/>
          <w:lang w:eastAsia="zh-CN"/>
        </w:rPr>
      </w:pPr>
      <w:r>
        <w:rPr>
          <w:rFonts w:hint="eastAsia" w:ascii="宋体" w:hAnsi="宋体" w:eastAsia="宋体" w:cs="宋体"/>
          <w:color w:val="595959"/>
          <w:sz w:val="21"/>
          <w:lang w:eastAsia="zh-CN"/>
        </w:rPr>
        <w:t>文档版本：v2.0</w:t>
      </w:r>
      <w:r>
        <w:rPr>
          <w:rFonts w:hint="eastAsia" w:ascii="宋体" w:hAnsi="宋体" w:eastAsia="宋体" w:cs="宋体"/>
          <w:color w:val="595959"/>
          <w:sz w:val="21"/>
          <w:lang w:eastAsia="zh-CN"/>
        </w:rPr>
        <w:br w:type="textWrapping"/>
      </w:r>
      <w:r>
        <w:rPr>
          <w:rFonts w:hint="eastAsia" w:ascii="宋体" w:hAnsi="宋体" w:eastAsia="宋体" w:cs="宋体"/>
          <w:color w:val="595959"/>
          <w:sz w:val="21"/>
          <w:lang w:eastAsia="zh-CN"/>
        </w:rPr>
        <w:t>编制日期：2026-08-20</w:t>
      </w:r>
    </w:p>
    <w:p>
      <w:pPr>
        <w:pBdr>
          <w:bottom/>
        </w:pBdr>
        <w:spacing w:before="800" w:line="432" w:lineRule="auto"/>
        <w:ind/>
        <w:rPr/>
      </w:pPr>
      <w:r>
        <w:rPr>
          <w:rFonts w:hint="eastAsia" w:ascii="宋体" w:hAnsi="宋体" w:eastAsia="宋体" w:cs="宋体"/>
          <w:b w:val="1"/>
          <w:color w:val="2E5496"/>
          <w:sz w:val="28"/>
          <w:lang w:eastAsia="zh-CN"/>
        </w:rPr>
        <w:t>目录</w:t>
      </w:r>
    </w:p>
    <w:p>
      <w:pPr>
        <w:pStyle w:val="00007c"/>
        <w:spacing w:before="40" w:after="40"/>
        <w:rPr/>
      </w:pPr>
      <w:r>
        <w:rPr>
          <w:rFonts w:hint="eastAsia" w:ascii="宋体" w:hAnsi="宋体" w:eastAsia="宋体" w:cs="宋体"/>
          <w:lang w:eastAsia="zh-CN"/>
        </w:rPr>
        <w:t>文档说明</w:t>
      </w:r>
    </w:p>
    <w:p>
      <w:pPr>
        <w:pStyle w:val="00007c"/>
        <w:spacing w:before="40" w:after="40"/>
        <w:rPr/>
      </w:pPr>
      <w:r>
        <w:rPr>
          <w:rFonts w:hint="eastAsia" w:ascii="宋体" w:hAnsi="宋体" w:eastAsia="宋体" w:cs="宋体"/>
          <w:lang w:eastAsia="zh-CN"/>
        </w:rPr>
        <w:t>一、执行摘要</w:t>
      </w:r>
    </w:p>
    <w:p>
      <w:pPr>
        <w:pStyle w:val="00007c"/>
        <w:spacing w:before="40" w:after="40"/>
        <w:rPr/>
      </w:pPr>
      <w:r>
        <w:rPr>
          <w:rFonts w:hint="eastAsia" w:ascii="宋体" w:hAnsi="宋体" w:eastAsia="宋体" w:cs="宋体"/>
          <w:lang w:eastAsia="zh-CN"/>
        </w:rPr>
        <w:t>二、项目概述</w:t>
      </w:r>
    </w:p>
    <w:p>
      <w:pPr>
        <w:pStyle w:val="00007c"/>
        <w:spacing w:before="40" w:after="40"/>
        <w:rPr/>
      </w:pPr>
      <w:r>
        <w:rPr>
          <w:rFonts w:hint="eastAsia" w:ascii="宋体" w:hAnsi="宋体" w:eastAsia="宋体" w:cs="宋体"/>
          <w:lang w:eastAsia="zh-CN"/>
        </w:rPr>
        <w:t>三、市场背景与用户痛点</w:t>
      </w:r>
    </w:p>
    <w:p>
      <w:pPr>
        <w:pStyle w:val="00007c"/>
        <w:spacing w:before="40" w:after="40"/>
        <w:rPr/>
      </w:pPr>
      <w:r>
        <w:rPr>
          <w:rFonts w:hint="eastAsia" w:ascii="宋体" w:hAnsi="宋体" w:eastAsia="宋体" w:cs="宋体"/>
          <w:lang w:eastAsia="zh-CN"/>
        </w:rPr>
        <w:t>四、产品与功能体系</w:t>
      </w:r>
    </w:p>
    <w:p>
      <w:pPr>
        <w:pStyle w:val="00007c"/>
        <w:spacing w:before="40" w:after="40"/>
        <w:rPr/>
      </w:pPr>
      <w:r>
        <w:rPr>
          <w:rFonts w:hint="eastAsia" w:ascii="宋体" w:hAnsi="宋体" w:eastAsia="宋体" w:cs="宋体"/>
          <w:lang w:eastAsia="zh-CN"/>
        </w:rPr>
        <w:t>五、商业模式</w:t>
      </w:r>
    </w:p>
    <w:p>
      <w:pPr>
        <w:pStyle w:val="00007c"/>
        <w:spacing w:before="40" w:after="40"/>
        <w:rPr/>
      </w:pPr>
      <w:r>
        <w:rPr>
          <w:rFonts w:hint="eastAsia" w:ascii="宋体" w:hAnsi="宋体" w:eastAsia="宋体" w:cs="宋体"/>
          <w:lang w:eastAsia="zh-CN"/>
        </w:rPr>
        <w:t>六、技术可行性（简要）</w:t>
      </w:r>
    </w:p>
    <w:p>
      <w:pPr>
        <w:pStyle w:val="00007c"/>
        <w:spacing w:before="40" w:after="40"/>
        <w:rPr/>
      </w:pPr>
      <w:r>
        <w:rPr>
          <w:rFonts w:hint="eastAsia" w:ascii="宋体" w:hAnsi="宋体" w:eastAsia="宋体" w:cs="宋体"/>
          <w:lang w:eastAsia="zh-CN"/>
        </w:rPr>
        <w:t>七、发展路线图与里程碑</w:t>
      </w:r>
    </w:p>
    <w:p>
      <w:pPr>
        <w:pStyle w:val="00007c"/>
        <w:spacing w:before="40" w:after="40"/>
        <w:rPr/>
      </w:pPr>
      <w:r>
        <w:rPr>
          <w:rFonts w:hint="eastAsia" w:ascii="宋体" w:hAnsi="宋体" w:eastAsia="宋体" w:cs="宋体"/>
          <w:lang w:eastAsia="zh-CN"/>
        </w:rPr>
        <w:t>八、团队</w:t>
      </w:r>
    </w:p>
    <w:p>
      <w:pPr>
        <w:pStyle w:val="00007c"/>
        <w:spacing w:before="40" w:after="40"/>
        <w:rPr/>
      </w:pPr>
      <w:r>
        <w:rPr>
          <w:rFonts w:hint="eastAsia" w:ascii="宋体" w:hAnsi="宋体" w:eastAsia="宋体" w:cs="宋体"/>
          <w:lang w:eastAsia="zh-CN"/>
        </w:rPr>
        <w:t>九、结论</w:t>
      </w:r>
    </w:p>
    <w:p>
      <w:pPr>
        <w:pStyle w:val="000028"/>
        <w:pBdr/>
        <w:ind/>
        <w:jc w:val="center"/>
        <w:rPr>
          <w:rFonts w:hint="eastAsia" w:ascii="宋体" w:hAnsi="宋体" w:eastAsia="宋体" w:cs="宋体"/>
          <w:b w:val="1"/>
          <w:color w:val="1F3864"/>
          <w:sz w:val="40"/>
          <w:lang w:eastAsia="zh-CN"/>
        </w:rPr>
      </w:pPr>
    </w:p>
    <w:p>
      <w:pPr>
        <w:pStyle w:val="000028"/>
        <w:pBdr/>
        <w:ind/>
        <w:jc w:val="center"/>
        <w:rPr>
          <w:rFonts w:hint="eastAsia" w:ascii="宋体" w:hAnsi="宋体" w:eastAsia="宋体" w:cs="宋体"/>
          <w:b w:val="1"/>
          <w:color w:val="1F3864"/>
          <w:sz w:val="40"/>
          <w:lang w:eastAsia="zh-CN"/>
        </w:rPr>
      </w:pPr>
    </w:p>
    <w:p>
      <w:pPr>
        <w:pStyle w:val="000028"/>
        <w:pBdr/>
        <w:ind/>
        <w:jc w:val="both"/>
        <w:rPr>
          <w:rFonts w:hint="eastAsia" w:ascii="宋体" w:hAnsi="宋体" w:eastAsia="宋体" w:cs="宋体"/>
          <w:b w:val="1"/>
          <w:color w:val="1F3864"/>
          <w:sz w:val="40"/>
          <w:lang w:eastAsia="zh-CN"/>
        </w:rPr>
      </w:pPr>
    </w:p>
    <w:p>
      <w:pPr>
        <w:pStyle w:val="00000f"/>
        <w:pBdr/>
        <w:ind/>
        <w:jc w:val="both"/>
        <w:rPr>
          <w:lang w:eastAsia="zh-CN"/>
        </w:rPr>
      </w:pPr>
    </w:p>
    <w:p>
      <w:pPr>
        <w:pStyle w:val="00000f"/>
        <w:pBdr/>
        <w:ind/>
        <w:jc w:val="both"/>
        <w:rPr>
          <w:lang w:eastAsia="zh-CN"/>
        </w:rPr>
      </w:pPr>
    </w:p>
    <w:p>
      <w:pPr>
        <w:pStyle w:val="00000f"/>
        <w:pBdr/>
        <w:ind/>
        <w:jc w:val="both"/>
        <w:rPr>
          <w:lang w:eastAsia="zh-CN"/>
        </w:rPr>
      </w:pPr>
    </w:p>
    <w:p>
      <w:pPr>
        <w:pStyle w:val="000028"/>
        <w:jc w:val="center"/>
        <w:rPr/>
      </w:pPr>
      <w:r>
        <w:rPr>
          <w:rFonts w:hint="eastAsia" w:ascii="宋体" w:hAnsi="宋体" w:eastAsia="宋体" w:cs="宋体"/>
          <w:b w:val="1"/>
          <w:color w:val="1F3864"/>
          <w:sz w:val="40"/>
          <w:lang w:eastAsia="zh-CN"/>
        </w:rPr>
        <w:t>校园恋爱小程序「寻觅」（Xunmi）立项书</w:t>
      </w:r>
    </w:p>
    <w:tbl>
      <w:tblPr>
        <w:tblW w:w="0" w:type="auto"/>
        <w:tblLayout w:type="autofit"/>
        <w:tblLook w:firstRow="1" w:lastRow="0" w:firstColumn="1" w:lastColumn="0" w:noHBand="0" w:noVBand="1" w:val="04A0"/>
      </w:tblPr>
      <w:tblGrid>
        <w:gridCol w:w="4320"/>
        <w:gridCol w:w="4320"/>
      </w:tblGrid>
      <w:tr>
        <w:trPr/>
        <w:tc>
          <w:tcPr>
            <w:tcW w:w="4320" w:type="dxa"/>
            <w:tcBorders>
              <w:top w:val="single" w:color="2E5496" w:sz="6" w:space="0"/>
              <w:left w:val="single" w:color="2E5496" w:sz="6" w:space="0"/>
              <w:bottom w:val="single" w:color="2E5496" w:sz="6" w:space="0"/>
              <w:right w:val="single" w:color="2E5496" w:sz="6" w:space="0"/>
            </w:tcBorders>
            <w:shd w:val="clear" w:color="auto" w:fill="2E549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60" w:after="60" w:line="240" w:lineRule="auto"/>
              <w:jc w:val="left"/>
              <w:rPr/>
            </w:pPr>
            <w:r>
              <w:rPr>
                <w:rFonts w:hint="eastAsia" w:ascii="微软雅黑" w:hAnsi="微软雅黑" w:eastAsia="微软雅黑"/>
                <w:b w:val="1"/>
                <w:color w:val="FFFFFF"/>
              </w:rPr>
              <w:t>项目</w:t>
            </w:r>
          </w:p>
        </w:tc>
        <w:tc>
          <w:tcPr>
            <w:tcW w:w="4320" w:type="dxa"/>
            <w:tcBorders>
              <w:top w:val="single" w:color="2E5496" w:sz="6" w:space="0"/>
              <w:left w:val="single" w:color="2E5496" w:sz="6" w:space="0"/>
              <w:bottom w:val="single" w:color="2E5496" w:sz="6" w:space="0"/>
              <w:right w:val="single" w:color="2E5496" w:sz="6" w:space="0"/>
            </w:tcBorders>
            <w:shd w:val="clear" w:color="auto" w:fill="2E549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60" w:after="60" w:line="240" w:lineRule="auto"/>
              <w:jc w:val="left"/>
              <w:rPr/>
            </w:pPr>
            <w:r>
              <w:rPr>
                <w:rFonts w:hint="eastAsia" w:ascii="微软雅黑" w:hAnsi="微软雅黑" w:eastAsia="微软雅黑"/>
                <w:b w:val="1"/>
                <w:color w:val="FFFFFF"/>
              </w:rPr>
              <w:t>内容</w:t>
            </w:r>
          </w:p>
        </w:tc>
      </w:tr>
      <w:tr>
        <w:trPr/>
        <w:tc>
          <w:tcPr>
            <w:tcW w:w="4320" w:type="dxa"/>
            <w:tcBorders>
              <w:top w:val="single" w:color="BFBFBF" w:sz="6" w:space="0"/>
              <w:left w:val="single" w:color="BFBFBF" w:sz="6" w:space="0"/>
              <w:bottom w:val="single" w:color="BFBFBF" w:sz="6" w:space="0"/>
              <w:right w:val="single" w:color="BFBFBF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60" w:after="60" w:line="240" w:lineRule="auto"/>
              <w:rPr/>
            </w:pPr>
            <w:r>
              <w:rPr>
                <w:rFonts w:hint="eastAsia"/>
              </w:rPr>
              <w:t>文档名称</w:t>
            </w:r>
          </w:p>
        </w:tc>
        <w:tc>
          <w:tcPr>
            <w:tcW w:w="4320" w:type="dxa"/>
            <w:tcBorders>
              <w:top w:val="single" w:color="BFBFBF" w:sz="6" w:space="0"/>
              <w:left w:val="single" w:color="BFBFBF" w:sz="6" w:space="0"/>
              <w:bottom w:val="single" w:color="BFBFBF" w:sz="6" w:space="0"/>
              <w:right w:val="single" w:color="BFBFBF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60" w:after="60" w:line="240" w:lineRule="auto"/>
              <w:rPr/>
            </w:pPr>
            <w:r>
              <w:rPr>
                <w:rFonts w:hint="eastAsia"/>
              </w:rPr>
              <w:t>校园恋爱小程序「寻觅」（ Xunmi ）立项书</w:t>
            </w:r>
          </w:p>
        </w:tc>
      </w:tr>
      <w:tr>
        <w:trPr/>
        <w:tc>
          <w:tcPr>
            <w:tcW w:w="4320" w:type="dxa"/>
            <w:tcBorders>
              <w:top w:val="single" w:color="BFBFBF" w:sz="6" w:space="0"/>
              <w:left w:val="single" w:color="BFBFBF" w:sz="6" w:space="0"/>
              <w:bottom w:val="single" w:color="BFBFBF" w:sz="6" w:space="0"/>
              <w:right w:val="single" w:color="BFBFBF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60" w:after="60" w:line="240" w:lineRule="auto"/>
              <w:rPr/>
            </w:pPr>
            <w:r>
              <w:rPr>
                <w:rFonts w:hint="eastAsia"/>
              </w:rPr>
              <w:t>文档版本</w:t>
            </w:r>
          </w:p>
        </w:tc>
        <w:tc>
          <w:tcPr>
            <w:tcW w:w="4320" w:type="dxa"/>
            <w:tcBorders>
              <w:top w:val="single" w:color="BFBFBF" w:sz="6" w:space="0"/>
              <w:left w:val="single" w:color="BFBFBF" w:sz="6" w:space="0"/>
              <w:bottom w:val="single" w:color="BFBFBF" w:sz="6" w:space="0"/>
              <w:right w:val="single" w:color="BFBFBF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60" w:after="60" w:line="240" w:lineRule="auto"/>
              <w:rPr/>
            </w:pPr>
            <w:r>
              <w:rPr/>
              <w:t>v1.0</w:t>
            </w:r>
          </w:p>
        </w:tc>
      </w:tr>
      <w:tr>
        <w:trPr/>
        <w:tc>
          <w:tcPr>
            <w:tcW w:w="4320" w:type="dxa"/>
            <w:tcBorders>
              <w:top w:val="single" w:color="BFBFBF" w:sz="6" w:space="0"/>
              <w:left w:val="single" w:color="BFBFBF" w:sz="6" w:space="0"/>
              <w:bottom w:val="single" w:color="BFBFBF" w:sz="6" w:space="0"/>
              <w:right w:val="single" w:color="BFBFBF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60" w:after="60" w:line="240" w:lineRule="auto"/>
              <w:rPr/>
            </w:pPr>
            <w:r>
              <w:rPr>
                <w:rFonts w:hint="eastAsia"/>
              </w:rPr>
              <w:t>编制日期</w:t>
            </w:r>
          </w:p>
        </w:tc>
        <w:tc>
          <w:tcPr>
            <w:tcW w:w="4320" w:type="dxa"/>
            <w:tcBorders>
              <w:top w:val="single" w:color="BFBFBF" w:sz="6" w:space="0"/>
              <w:left w:val="single" w:color="BFBFBF" w:sz="6" w:space="0"/>
              <w:bottom w:val="single" w:color="BFBFBF" w:sz="6" w:space="0"/>
              <w:right w:val="single" w:color="BFBFBF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60" w:after="60" w:line="240" w:lineRule="auto"/>
              <w:rPr/>
            </w:pPr>
            <w:r>
              <w:rPr/>
              <w:t>2026-08-20</w:t>
            </w:r>
          </w:p>
        </w:tc>
      </w:tr>
    </w:tbl>
    <w:p>
      <w:pPr>
        <w:pStyle w:val="000069"/>
        <w:pBdr>
          <w:bottom/>
        </w:pBdr>
        <w:ind/>
        <w:rPr/>
      </w:pPr>
      <w:r>
        <w:rPr>
          <w:rFonts w:hint="eastAsia" w:ascii="宋体" w:hAnsi="宋体" w:eastAsia="宋体" w:cs="宋体"/>
          <w:b w:val="1"/>
          <w:color w:val="2E5496"/>
          <w:sz w:val="28"/>
          <w:lang w:eastAsia="zh-CN"/>
        </w:rPr>
        <w:t>一、执行摘要</w:t>
      </w:r>
    </w:p>
    <w:p>
      <w:pPr>
        <w:jc w:val="both"/>
        <w:rPr/>
      </w:pPr>
      <w:r>
        <w:rPr>
          <w:rFonts w:hint="eastAsia" w:ascii="宋体" w:hAnsi="宋体" w:eastAsia="宋体" w:cs="宋体"/>
          <w:b w:val="1"/>
          <w:lang w:eastAsia="zh-CN"/>
        </w:rPr>
        <w:t>「寻觅」（Xunmi）是一款面向高校在校学生的微信小程序，专注于校园场景下的恋爱匹配与破冰社交。</w:t>
      </w:r>
      <w:r>
        <w:rPr/>
        <w:t xml:space="preserve"> </w:t>
      </w:r>
      <w:r>
        <w:rPr>
          <w:rFonts w:hint="eastAsia" w:ascii="宋体" w:hAnsi="宋体" w:eastAsia="宋体" w:cs="宋体"/>
          <w:lang w:eastAsia="zh-CN"/>
        </w:rPr>
        <w:t>项目已完成从</w:t>
      </w:r>
      <w:r>
        <w:rPr/>
        <w:t xml:space="preserve"> 0 </w:t>
      </w:r>
      <w:r>
        <w:rPr>
          <w:rFonts w:hint="eastAsia" w:ascii="宋体" w:hAnsi="宋体" w:eastAsia="宋体" w:cs="宋体"/>
          <w:lang w:eastAsia="zh-CN"/>
        </w:rPr>
        <w:t>到</w:t>
      </w:r>
      <w:r>
        <w:rPr/>
        <w:t xml:space="preserve"> 1 </w:t>
      </w:r>
      <w:r>
        <w:rPr>
          <w:rFonts w:hint="eastAsia" w:ascii="宋体" w:hAnsi="宋体" w:eastAsia="宋体" w:cs="宋体"/>
          <w:lang w:eastAsia="zh-CN"/>
        </w:rPr>
        <w:t>的产品研发，并于</w:t>
      </w:r>
      <w:r>
        <w:rPr/>
        <w:t xml:space="preserve"> 2026-08-20 </w:t>
      </w:r>
      <w:r>
        <w:rPr>
          <w:rFonts w:hint="eastAsia" w:ascii="宋体" w:hAnsi="宋体" w:eastAsia="宋体" w:cs="宋体"/>
          <w:lang w:eastAsia="zh-CN"/>
        </w:rPr>
        <w:t>完成像素级</w:t>
      </w:r>
      <w:r>
        <w:rPr/>
        <w:t xml:space="preserve"> UI </w:t>
      </w:r>
      <w:r>
        <w:rPr>
          <w:rFonts w:hint="eastAsia" w:ascii="宋体" w:hAnsi="宋体" w:eastAsia="宋体" w:cs="宋体"/>
          <w:lang w:eastAsia="zh-CN"/>
        </w:rPr>
        <w:t>一致性重构，整体研发已达</w:t>
      </w:r>
      <w:r>
        <w:rPr>
          <w:rFonts w:hint="eastAsia" w:ascii="宋体" w:hAnsi="宋体" w:eastAsia="宋体" w:cs="宋体"/>
          <w:b w:val="1"/>
          <w:lang w:eastAsia="zh-CN"/>
        </w:rPr>
        <w:t>可发布候选（Release Candidate）标准</w:t>
      </w:r>
      <w:r>
        <w:rPr>
          <w:rFonts w:hint="eastAsia" w:ascii="宋体" w:hAnsi="宋体" w:eastAsia="宋体" w:cs="宋体"/>
          <w:lang w:eastAsia="zh-CN"/>
        </w:rPr>
        <w:t>。</w:t>
      </w:r>
    </w:p>
    <w:p>
      <w:pPr>
        <w:jc w:val="both"/>
        <w:rPr/>
      </w:pPr>
      <w:r>
        <w:rPr>
          <w:rFonts w:hint="eastAsia" w:ascii="宋体" w:hAnsi="宋体" w:eastAsia="宋体" w:cs="宋体"/>
          <w:b w:val="1"/>
          <w:lang w:eastAsia="zh-CN"/>
        </w:rPr>
        <w:t>市场机会（真实数据）</w:t>
      </w:r>
      <w:r>
        <w:rPr>
          <w:rFonts w:hint="eastAsia" w:ascii="宋体" w:hAnsi="宋体" w:eastAsia="宋体" w:cs="宋体"/>
          <w:lang w:eastAsia="zh-CN"/>
        </w:rPr>
        <w:t>：教育部《</w:t>
      </w:r>
      <w:r>
        <w:rPr/>
        <w:t xml:space="preserve">2024 </w:t>
      </w:r>
      <w:r>
        <w:rPr>
          <w:rFonts w:hint="eastAsia" w:ascii="宋体" w:hAnsi="宋体" w:eastAsia="宋体" w:cs="宋体"/>
          <w:lang w:eastAsia="zh-CN"/>
        </w:rPr>
        <w:t>年全国教育事业发展统计公报》显示全国高等教育在学总规模</w:t>
      </w:r>
      <w:r>
        <w:rPr/>
        <w:t xml:space="preserve"> </w:t>
      </w:r>
      <w:r>
        <w:rPr>
          <w:rFonts w:hint="eastAsia" w:ascii="宋体" w:hAnsi="宋体" w:eastAsia="宋体" w:cs="宋体"/>
          <w:b w:val="1"/>
          <w:lang w:eastAsia="zh-CN"/>
        </w:rPr>
        <w:t>4846 万人</w:t>
      </w:r>
      <w:r>
        <w:rPr>
          <w:rFonts w:hint="eastAsia" w:ascii="宋体" w:hAnsi="宋体" w:eastAsia="宋体" w:cs="宋体"/>
          <w:lang w:eastAsia="zh-CN"/>
        </w:rPr>
        <w:t>；艾媒咨询显示</w:t>
      </w:r>
      <w:r>
        <w:rPr/>
        <w:t xml:space="preserve"> 2025 </w:t>
      </w:r>
      <w:r>
        <w:rPr>
          <w:rFonts w:hint="eastAsia" w:ascii="宋体" w:hAnsi="宋体" w:eastAsia="宋体" w:cs="宋体"/>
          <w:lang w:eastAsia="zh-CN"/>
        </w:rPr>
        <w:t>年中国互联网婚恋交友市场规模</w:t>
      </w:r>
      <w:r>
        <w:rPr/>
        <w:t xml:space="preserve"> </w:t>
      </w:r>
      <w:r>
        <w:rPr>
          <w:rFonts w:hint="eastAsia" w:ascii="宋体" w:hAnsi="宋体" w:eastAsia="宋体" w:cs="宋体"/>
          <w:b w:val="1"/>
          <w:lang w:eastAsia="zh-CN"/>
        </w:rPr>
        <w:t>103.5 亿元</w:t>
      </w:r>
      <w:r>
        <w:rPr>
          <w:rFonts w:hint="eastAsia" w:ascii="宋体" w:hAnsi="宋体" w:eastAsia="宋体" w:cs="宋体"/>
          <w:lang w:eastAsia="zh-CN"/>
        </w:rPr>
        <w:t>（首破百亿）；灼识咨询援引</w:t>
      </w:r>
      <w:r>
        <w:rPr/>
        <w:t xml:space="preserve"> 2024 </w:t>
      </w:r>
      <w:r>
        <w:rPr>
          <w:rFonts w:hint="eastAsia" w:ascii="宋体" w:hAnsi="宋体" w:eastAsia="宋体" w:cs="宋体"/>
          <w:lang w:eastAsia="zh-CN"/>
        </w:rPr>
        <w:t>年中国在线情感社交市场</w:t>
      </w:r>
      <w:r>
        <w:rPr/>
        <w:t xml:space="preserve"> </w:t>
      </w:r>
      <w:r>
        <w:rPr>
          <w:rFonts w:hint="eastAsia" w:ascii="宋体" w:hAnsi="宋体" w:eastAsia="宋体" w:cs="宋体"/>
          <w:b w:val="1"/>
          <w:lang w:eastAsia="zh-CN"/>
        </w:rPr>
        <w:t>226 亿元</w:t>
      </w:r>
      <w:r>
        <w:rPr>
          <w:rFonts w:hint="eastAsia" w:ascii="宋体" w:hAnsi="宋体" w:eastAsia="宋体" w:cs="宋体"/>
          <w:lang w:eastAsia="zh-CN"/>
        </w:rPr>
        <w:t>、预计</w:t>
      </w:r>
      <w:r>
        <w:rPr/>
        <w:t xml:space="preserve"> 2029 </w:t>
      </w:r>
      <w:r>
        <w:rPr>
          <w:rFonts w:hint="eastAsia" w:ascii="宋体" w:hAnsi="宋体" w:eastAsia="宋体" w:cs="宋体"/>
          <w:lang w:eastAsia="zh-CN"/>
        </w:rPr>
        <w:t>年达</w:t>
      </w:r>
      <w:r>
        <w:rPr/>
        <w:t xml:space="preserve"> </w:t>
      </w:r>
      <w:r>
        <w:rPr>
          <w:rFonts w:hint="eastAsia" w:ascii="宋体" w:hAnsi="宋体" w:eastAsia="宋体" w:cs="宋体"/>
          <w:b w:val="1"/>
          <w:lang w:eastAsia="zh-CN"/>
        </w:rPr>
        <w:t>757 亿元</w:t>
      </w:r>
      <w:r>
        <w:rPr/>
        <w:t>——</w:t>
      </w:r>
      <w:r>
        <w:rPr>
          <w:rFonts w:hint="eastAsia" w:ascii="宋体" w:hAnsi="宋体" w:eastAsia="宋体" w:cs="宋体"/>
          <w:lang w:eastAsia="zh-CN"/>
        </w:rPr>
        <w:t>校园垂直恋爱赛道兼具规模基数与供给空白。</w:t>
      </w:r>
    </w:p>
    <w:p>
      <w:pPr>
        <w:jc w:val="both"/>
        <w:rPr/>
      </w:pPr>
      <w:r>
        <w:rPr>
          <w:rFonts w:hint="eastAsia" w:ascii="宋体" w:hAnsi="宋体" w:eastAsia="宋体" w:cs="宋体"/>
          <w:lang w:eastAsia="zh-CN"/>
        </w:rPr>
        <w:t>核心亮点：</w:t>
      </w:r>
    </w:p>
    <w:p>
      <w:pPr>
        <w:pStyle w:val="0000a6"/>
        <w:numPr>
          <w:ilvl w:val="0"/>
          <w:numId w:val="1"/>
        </w:numPr>
        <w:spacing w:before="40" w:after="40"/>
        <w:rPr/>
      </w:pPr>
      <w:r>
        <w:rPr>
          <w:rFonts w:hint="eastAsia" w:ascii="宋体" w:hAnsi="宋体" w:eastAsia="宋体" w:cs="宋体"/>
          <w:b w:val="1"/>
          <w:lang w:eastAsia="zh-CN"/>
        </w:rPr>
        <w:t>产品完整度高</w:t>
      </w:r>
      <w:r>
        <w:rPr/>
        <w:t>——</w:t>
      </w:r>
      <w:r>
        <w:rPr>
          <w:rFonts w:hint="eastAsia" w:ascii="宋体" w:hAnsi="宋体" w:eastAsia="宋体" w:cs="宋体"/>
          <w:lang w:eastAsia="zh-CN"/>
        </w:rPr>
        <w:t>已建成覆盖</w:t>
      </w:r>
      <w:r>
        <w:rPr/>
        <w:t>"</w:t>
      </w:r>
      <w:r>
        <w:rPr>
          <w:rFonts w:hint="eastAsia" w:ascii="宋体" w:hAnsi="宋体" w:eastAsia="宋体" w:cs="宋体"/>
          <w:lang w:eastAsia="zh-CN"/>
        </w:rPr>
        <w:t>发现推荐</w:t>
      </w:r>
      <w:r>
        <w:rPr/>
        <w:t xml:space="preserve"> → </w:t>
      </w:r>
      <w:r>
        <w:rPr>
          <w:rFonts w:hint="eastAsia" w:ascii="宋体" w:hAnsi="宋体" w:eastAsia="宋体" w:cs="宋体"/>
          <w:lang w:eastAsia="zh-CN"/>
        </w:rPr>
        <w:t>匹配</w:t>
      </w:r>
      <w:r>
        <w:rPr/>
        <w:t xml:space="preserve"> → </w:t>
      </w:r>
      <w:r>
        <w:rPr>
          <w:rFonts w:hint="eastAsia" w:ascii="宋体" w:hAnsi="宋体" w:eastAsia="宋体" w:cs="宋体"/>
          <w:lang w:eastAsia="zh-CN"/>
        </w:rPr>
        <w:t>破冰沟通</w:t>
      </w:r>
      <w:r>
        <w:rPr/>
        <w:t xml:space="preserve"> → </w:t>
      </w:r>
      <w:r>
        <w:rPr>
          <w:rFonts w:hint="eastAsia" w:ascii="宋体" w:hAnsi="宋体" w:eastAsia="宋体" w:cs="宋体"/>
          <w:lang w:eastAsia="zh-CN"/>
        </w:rPr>
        <w:t>社区沉淀</w:t>
      </w:r>
      <w:r>
        <w:rPr/>
        <w:t xml:space="preserve"> → </w:t>
      </w:r>
      <w:r>
        <w:rPr>
          <w:rFonts w:hint="eastAsia" w:ascii="宋体" w:hAnsi="宋体" w:eastAsia="宋体" w:cs="宋体"/>
          <w:lang w:eastAsia="zh-CN"/>
        </w:rPr>
        <w:t>商业化</w:t>
      </w:r>
      <w:r>
        <w:rPr/>
        <w:t>"</w:t>
      </w:r>
      <w:r>
        <w:rPr>
          <w:rFonts w:hint="eastAsia" w:ascii="宋体" w:hAnsi="宋体" w:eastAsia="宋体" w:cs="宋体"/>
          <w:lang w:eastAsia="zh-CN"/>
        </w:rPr>
        <w:t>的完整功能链路，包含发现、匹配中心、悄悄话、附近的人、村落社区、活动、钱包等</w:t>
      </w:r>
      <w:r>
        <w:rPr/>
        <w:t xml:space="preserve"> 15 </w:t>
      </w:r>
      <w:r>
        <w:rPr>
          <w:rFonts w:hint="eastAsia" w:ascii="宋体" w:hAnsi="宋体" w:eastAsia="宋体" w:cs="宋体"/>
          <w:lang w:eastAsia="zh-CN"/>
        </w:rPr>
        <w:t>类核心模块。</w:t>
      </w:r>
    </w:p>
    <w:p>
      <w:pPr>
        <w:pStyle w:val="0000a6"/>
        <w:numPr>
          <w:ilvl w:val="0"/>
          <w:numId w:val="1"/>
        </w:numPr>
        <w:spacing w:before="40" w:after="40"/>
        <w:rPr/>
      </w:pPr>
      <w:r>
        <w:rPr>
          <w:rFonts w:hint="eastAsia" w:ascii="宋体" w:hAnsi="宋体" w:eastAsia="宋体" w:cs="宋体"/>
          <w:b w:val="1"/>
          <w:lang w:eastAsia="zh-CN"/>
        </w:rPr>
        <w:t>商业化路径清晰</w:t>
      </w:r>
      <w:r>
        <w:rPr/>
        <w:t>——</w:t>
      </w:r>
      <w:r>
        <w:rPr>
          <w:rFonts w:hint="eastAsia" w:ascii="宋体" w:hAnsi="宋体" w:eastAsia="宋体" w:cs="宋体"/>
          <w:lang w:eastAsia="zh-CN"/>
        </w:rPr>
        <w:t>已形成以</w:t>
      </w:r>
      <w:r>
        <w:rPr/>
        <w:t>"</w:t>
      </w:r>
      <w:r>
        <w:rPr>
          <w:rFonts w:hint="eastAsia" w:ascii="宋体" w:hAnsi="宋体" w:eastAsia="宋体" w:cs="宋体"/>
          <w:lang w:eastAsia="zh-CN"/>
        </w:rPr>
        <w:t>交友币（</w:t>
      </w:r>
      <w:r>
        <w:rPr/>
        <w:t>coins</w:t>
      </w:r>
      <w:r>
        <w:rPr>
          <w:rFonts w:hint="eastAsia" w:ascii="宋体" w:hAnsi="宋体" w:eastAsia="宋体" w:cs="宋体"/>
          <w:lang w:eastAsia="zh-CN"/>
        </w:rPr>
        <w:t>）</w:t>
      </w:r>
      <w:r>
        <w:rPr/>
        <w:t xml:space="preserve">+ </w:t>
      </w:r>
      <w:r>
        <w:rPr>
          <w:rFonts w:hint="eastAsia" w:ascii="宋体" w:hAnsi="宋体" w:eastAsia="宋体" w:cs="宋体"/>
          <w:lang w:eastAsia="zh-CN"/>
        </w:rPr>
        <w:t>悄悄话付费留言</w:t>
      </w:r>
      <w:r>
        <w:rPr/>
        <w:t>"</w:t>
      </w:r>
      <w:r>
        <w:rPr>
          <w:rFonts w:hint="eastAsia" w:ascii="宋体" w:hAnsi="宋体" w:eastAsia="宋体" w:cs="宋体"/>
          <w:lang w:eastAsia="zh-CN"/>
        </w:rPr>
        <w:t>为核心的闭环变现通道，计费具备幂等与退款保障；</w:t>
      </w:r>
      <w:r>
        <w:rPr/>
        <w:t xml:space="preserve">VIP </w:t>
      </w:r>
      <w:r>
        <w:rPr>
          <w:rFonts w:hint="eastAsia" w:ascii="宋体" w:hAnsi="宋体" w:eastAsia="宋体" w:cs="宋体"/>
          <w:lang w:eastAsia="zh-CN"/>
        </w:rPr>
        <w:t>权益与聊天红包经决策已分别暂缓、下线，路线聚焦。</w:t>
      </w:r>
    </w:p>
    <w:p>
      <w:pPr>
        <w:pStyle w:val="0000a6"/>
        <w:numPr>
          <w:ilvl w:val="0"/>
          <w:numId w:val="1"/>
        </w:numPr>
        <w:spacing w:before="40" w:after="40"/>
        <w:rPr/>
      </w:pPr>
      <w:r>
        <w:rPr>
          <w:rFonts w:hint="eastAsia" w:ascii="宋体" w:hAnsi="宋体" w:eastAsia="宋体" w:cs="宋体"/>
          <w:b w:val="1"/>
          <w:lang w:eastAsia="zh-CN"/>
        </w:rPr>
        <w:t>技术底座扎实</w:t>
      </w:r>
      <w:r>
        <w:rPr/>
        <w:t>——</w:t>
      </w:r>
      <w:r>
        <w:rPr>
          <w:rFonts w:hint="eastAsia" w:ascii="宋体" w:hAnsi="宋体" w:eastAsia="宋体" w:cs="宋体"/>
          <w:lang w:eastAsia="zh-CN"/>
        </w:rPr>
        <w:t>采用</w:t>
      </w:r>
      <w:r>
        <w:rPr/>
        <w:t xml:space="preserve"> uni-app + Vue 3 + TypeScript </w:t>
      </w:r>
      <w:r>
        <w:rPr>
          <w:rFonts w:hint="eastAsia" w:ascii="宋体" w:hAnsi="宋体" w:eastAsia="宋体" w:cs="宋体"/>
          <w:lang w:eastAsia="zh-CN"/>
        </w:rPr>
        <w:t>前端、</w:t>
      </w:r>
      <w:r>
        <w:rPr/>
        <w:t xml:space="preserve">Spring Boot 3 + Java 17 </w:t>
      </w:r>
      <w:r>
        <w:rPr>
          <w:rFonts w:hint="eastAsia" w:ascii="宋体" w:hAnsi="宋体" w:eastAsia="宋体" w:cs="宋体"/>
          <w:lang w:eastAsia="zh-CN"/>
        </w:rPr>
        <w:t>后端、</w:t>
      </w:r>
      <w:r>
        <w:rPr/>
        <w:t xml:space="preserve">MySQL 8 + Redis 7 </w:t>
      </w:r>
      <w:r>
        <w:rPr>
          <w:rFonts w:hint="eastAsia" w:ascii="宋体" w:hAnsi="宋体" w:eastAsia="宋体" w:cs="宋体"/>
          <w:lang w:eastAsia="zh-CN"/>
        </w:rPr>
        <w:t>数据层、</w:t>
      </w:r>
      <w:r>
        <w:rPr/>
        <w:t xml:space="preserve">Docker Compose </w:t>
      </w:r>
      <w:r>
        <w:rPr>
          <w:rFonts w:hint="eastAsia" w:ascii="宋体" w:hAnsi="宋体" w:eastAsia="宋体" w:cs="宋体"/>
          <w:lang w:eastAsia="zh-CN"/>
        </w:rPr>
        <w:t>部署与</w:t>
      </w:r>
      <w:r>
        <w:rPr/>
        <w:t xml:space="preserve"> Prometheus / Grafana </w:t>
      </w:r>
      <w:r>
        <w:rPr>
          <w:rFonts w:hint="eastAsia" w:ascii="宋体" w:hAnsi="宋体" w:eastAsia="宋体" w:cs="宋体"/>
          <w:lang w:eastAsia="zh-CN"/>
        </w:rPr>
        <w:t>监控，架构现代、可运维。</w:t>
      </w:r>
    </w:p>
    <w:p>
      <w:pPr>
        <w:pStyle w:val="0000a6"/>
        <w:numPr>
          <w:ilvl w:val="0"/>
          <w:numId w:val="1"/>
        </w:numPr>
        <w:spacing w:before="40" w:after="40"/>
        <w:rPr/>
      </w:pPr>
      <w:r>
        <w:rPr>
          <w:rFonts w:hint="eastAsia" w:ascii="宋体" w:hAnsi="宋体" w:eastAsia="宋体" w:cs="宋体"/>
          <w:b w:val="1"/>
          <w:lang w:eastAsia="zh-CN"/>
        </w:rPr>
        <w:t>临门一脚明确</w:t>
      </w:r>
      <w:r>
        <w:rPr/>
        <w:t>——</w:t>
      </w:r>
      <w:r>
        <w:rPr>
          <w:rFonts w:hint="eastAsia" w:ascii="宋体" w:hAnsi="宋体" w:eastAsia="宋体" w:cs="宋体"/>
          <w:lang w:eastAsia="zh-CN"/>
        </w:rPr>
        <w:t>剩余工作集中于真机验收、少量组件与动效补齐、后端接口对齐与微信审核提交，路线清晰，剩余为发布前的确定性工作项，确切上线时点取决于真机验收进度与微信审核时长。</w:t>
      </w:r>
    </w:p>
    <w:p>
      <w:pPr>
        <w:jc w:val="both"/>
        <w:rPr/>
      </w:pPr>
      <w:r>
        <w:rPr>
          <w:rFonts w:hint="eastAsia" w:ascii="宋体" w:hAnsi="宋体" w:eastAsia="宋体" w:cs="宋体"/>
          <w:b w:val="1"/>
          <w:lang w:eastAsia="zh-CN"/>
        </w:rPr>
        <w:t>本轮诉求预览</w:t>
      </w:r>
      <w:r>
        <w:rPr>
          <w:rFonts w:hint="eastAsia" w:ascii="宋体" w:hAnsi="宋体" w:eastAsia="宋体" w:cs="宋体"/>
          <w:lang w:eastAsia="zh-CN"/>
        </w:rPr>
        <w:t>：以本立项书确认项目立项与发布准备节奏，并启动融资沟通。</w:t>
      </w:r>
    </w:p>
    <w:p>
      <w:pPr>
        <w:pStyle w:val="000069"/>
        <w:numPr>
          <w:ilvl w:val="0"/>
          <w:numId w:val="2"/>
        </w:numPr>
        <w:pBdr/>
        <w:rPr>
          <w:rFonts w:hint="eastAsia" w:ascii="宋体" w:hAnsi="宋体" w:eastAsia="宋体" w:cs="宋体"/>
          <w:b w:val="1"/>
          <w:color w:val="2E5496"/>
          <w:sz w:val="28"/>
          <w:lang w:eastAsia="zh-CN"/>
        </w:rPr>
      </w:pPr>
      <w:r>
        <w:rPr>
          <w:rFonts w:hint="eastAsia" w:ascii="宋体" w:hAnsi="宋体" w:eastAsia="宋体" w:cs="宋体"/>
          <w:b w:val="1"/>
          <w:color w:val="2E5496"/>
          <w:sz w:val="28"/>
          <w:lang w:eastAsia="zh-CN"/>
        </w:rPr>
        <w:t>项目概述</w:t>
      </w:r>
    </w:p>
    <w:p>
      <w:pPr>
        <w:pStyle w:val="00000f"/>
        <w:rPr/>
      </w:pPr>
    </w:p>
    <w:p>
      <w:pPr>
        <w:pStyle w:val="000079"/>
        <w:rPr/>
      </w:pPr>
      <w:r>
        <w:rPr>
          <w:rFonts w:hint="eastAsia" w:ascii="宋体" w:hAnsi="宋体" w:eastAsia="宋体" w:cs="宋体"/>
          <w:b w:val="1"/>
          <w:color w:val="2E5496"/>
          <w:sz w:val="24"/>
          <w:lang w:eastAsia="zh-CN"/>
        </w:rPr>
        <w:t>2.1 项目简介</w:t>
      </w:r>
    </w:p>
    <w:tbl>
      <w:tblPr>
        <w:tblW w:w="0" w:type="auto"/>
        <w:tblLayout w:type="autofit"/>
        <w:tblLook w:firstRow="1" w:lastRow="0" w:firstColumn="1" w:lastColumn="0" w:noHBand="0" w:noVBand="1" w:val="04A0"/>
      </w:tblPr>
      <w:tblGrid>
        <w:gridCol w:w="4320"/>
        <w:gridCol w:w="4320"/>
      </w:tblGrid>
      <w:tr>
        <w:trPr/>
        <w:tc>
          <w:tcPr>
            <w:tcW w:w="4320" w:type="dxa"/>
            <w:tcBorders>
              <w:top w:val="single" w:color="2E5496" w:sz="6" w:space="0"/>
              <w:left w:val="single" w:color="2E5496" w:sz="6" w:space="0"/>
              <w:bottom w:val="single" w:color="2E5496" w:sz="6" w:space="0"/>
              <w:right w:val="single" w:color="2E5496" w:sz="6" w:space="0"/>
            </w:tcBorders>
            <w:shd w:val="clear" w:color="auto" w:fill="2E549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60" w:after="60" w:line="240" w:lineRule="auto"/>
              <w:jc w:val="left"/>
              <w:rPr/>
            </w:pPr>
            <w:r>
              <w:rPr>
                <w:rFonts w:hint="eastAsia" w:ascii="微软雅黑" w:hAnsi="微软雅黑" w:eastAsia="微软雅黑"/>
                <w:b w:val="1"/>
                <w:color w:val="FFFFFF"/>
              </w:rPr>
              <w:t>项目</w:t>
            </w:r>
          </w:p>
        </w:tc>
        <w:tc>
          <w:tcPr>
            <w:tcW w:w="4320" w:type="dxa"/>
            <w:tcBorders>
              <w:top w:val="single" w:color="2E5496" w:sz="6" w:space="0"/>
              <w:left w:val="single" w:color="2E5496" w:sz="6" w:space="0"/>
              <w:bottom w:val="single" w:color="2E5496" w:sz="6" w:space="0"/>
              <w:right w:val="single" w:color="2E5496" w:sz="6" w:space="0"/>
            </w:tcBorders>
            <w:shd w:val="clear" w:color="auto" w:fill="2E549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60" w:after="60" w:line="240" w:lineRule="auto"/>
              <w:jc w:val="left"/>
              <w:rPr/>
            </w:pPr>
            <w:r>
              <w:rPr>
                <w:rFonts w:hint="eastAsia" w:ascii="微软雅黑" w:hAnsi="微软雅黑" w:eastAsia="微软雅黑"/>
                <w:b w:val="1"/>
                <w:color w:val="FFFFFF"/>
              </w:rPr>
              <w:t>内容</w:t>
            </w:r>
          </w:p>
        </w:tc>
      </w:tr>
      <w:tr>
        <w:trPr/>
        <w:tc>
          <w:tcPr>
            <w:tcW w:w="4320" w:type="dxa"/>
            <w:tcBorders>
              <w:top w:val="single" w:color="BFBFBF" w:sz="6" w:space="0"/>
              <w:left w:val="single" w:color="BFBFBF" w:sz="6" w:space="0"/>
              <w:bottom w:val="single" w:color="BFBFBF" w:sz="6" w:space="0"/>
              <w:right w:val="single" w:color="BFBFBF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60" w:after="60" w:line="240" w:lineRule="auto"/>
              <w:rPr/>
            </w:pPr>
            <w:r>
              <w:rPr>
                <w:rFonts w:hint="eastAsia"/>
              </w:rPr>
              <w:t>项目名称</w:t>
            </w:r>
          </w:p>
        </w:tc>
        <w:tc>
          <w:tcPr>
            <w:tcW w:w="4320" w:type="dxa"/>
            <w:tcBorders>
              <w:top w:val="single" w:color="BFBFBF" w:sz="6" w:space="0"/>
              <w:left w:val="single" w:color="BFBFBF" w:sz="6" w:space="0"/>
              <w:bottom w:val="single" w:color="BFBFBF" w:sz="6" w:space="0"/>
              <w:right w:val="single" w:color="BFBFBF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60" w:after="60" w:line="240" w:lineRule="auto"/>
              <w:rPr/>
            </w:pPr>
            <w:r>
              <w:rPr>
                <w:rFonts w:hint="eastAsia"/>
              </w:rPr>
              <w:t>校园恋爱小程序「寻觅」（ Xunmi ）</w:t>
            </w:r>
          </w:p>
        </w:tc>
      </w:tr>
      <w:tr>
        <w:trPr/>
        <w:tc>
          <w:tcPr>
            <w:tcW w:w="4320" w:type="dxa"/>
            <w:tcBorders>
              <w:top w:val="single" w:color="BFBFBF" w:sz="6" w:space="0"/>
              <w:left w:val="single" w:color="BFBFBF" w:sz="6" w:space="0"/>
              <w:bottom w:val="single" w:color="BFBFBF" w:sz="6" w:space="0"/>
              <w:right w:val="single" w:color="BFBFBF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60" w:after="60" w:line="240" w:lineRule="auto"/>
              <w:rPr/>
            </w:pPr>
            <w:r>
              <w:rPr>
                <w:rFonts w:hint="eastAsia"/>
              </w:rPr>
              <w:t>项目类型</w:t>
            </w:r>
          </w:p>
        </w:tc>
        <w:tc>
          <w:tcPr>
            <w:tcW w:w="4320" w:type="dxa"/>
            <w:tcBorders>
              <w:top w:val="single" w:color="BFBFBF" w:sz="6" w:space="0"/>
              <w:left w:val="single" w:color="BFBFBF" w:sz="6" w:space="0"/>
              <w:bottom w:val="single" w:color="BFBFBF" w:sz="6" w:space="0"/>
              <w:right w:val="single" w:color="BFBFBF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60" w:after="60" w:line="240" w:lineRule="auto"/>
              <w:rPr/>
            </w:pPr>
            <w:r>
              <w:rPr>
                <w:rFonts w:hint="eastAsia"/>
              </w:rPr>
              <w:t>微信小程序  ·  校园垂直社交  /  恋爱匹配</w:t>
            </w:r>
          </w:p>
        </w:tc>
      </w:tr>
      <w:tr>
        <w:trPr/>
        <w:tc>
          <w:tcPr>
            <w:tcW w:w="4320" w:type="dxa"/>
            <w:tcBorders>
              <w:top w:val="single" w:color="BFBFBF" w:sz="6" w:space="0"/>
              <w:left w:val="single" w:color="BFBFBF" w:sz="6" w:space="0"/>
              <w:bottom w:val="single" w:color="BFBFBF" w:sz="6" w:space="0"/>
              <w:right w:val="single" w:color="BFBFBF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60" w:after="60" w:line="240" w:lineRule="auto"/>
              <w:rPr/>
            </w:pPr>
            <w:r>
              <w:rPr>
                <w:rFonts w:hint="eastAsia"/>
              </w:rPr>
              <w:t>载体平台</w:t>
            </w:r>
          </w:p>
        </w:tc>
        <w:tc>
          <w:tcPr>
            <w:tcW w:w="4320" w:type="dxa"/>
            <w:tcBorders>
              <w:top w:val="single" w:color="BFBFBF" w:sz="6" w:space="0"/>
              <w:left w:val="single" w:color="BFBFBF" w:sz="6" w:space="0"/>
              <w:bottom w:val="single" w:color="BFBFBF" w:sz="6" w:space="0"/>
              <w:right w:val="single" w:color="BFBFBF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60" w:after="60" w:line="240" w:lineRule="auto"/>
              <w:rPr/>
            </w:pPr>
            <w:r>
              <w:rPr>
                <w:rFonts w:hint="eastAsia"/>
              </w:rPr>
              <w:t>微信小程序（依托微信登录与支付生态）</w:t>
            </w:r>
          </w:p>
        </w:tc>
      </w:tr>
      <w:tr>
        <w:trPr/>
        <w:tc>
          <w:tcPr>
            <w:tcW w:w="4320" w:type="dxa"/>
            <w:tcBorders>
              <w:top w:val="single" w:color="BFBFBF" w:sz="6" w:space="0"/>
              <w:left w:val="single" w:color="BFBFBF" w:sz="6" w:space="0"/>
              <w:bottom w:val="single" w:color="BFBFBF" w:sz="6" w:space="0"/>
              <w:right w:val="single" w:color="BFBFBF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60" w:after="60" w:line="240" w:lineRule="auto"/>
              <w:rPr/>
            </w:pPr>
            <w:r>
              <w:rPr>
                <w:rFonts w:hint="eastAsia"/>
              </w:rPr>
              <w:t>建设单位</w:t>
            </w:r>
          </w:p>
        </w:tc>
        <w:tc>
          <w:tcPr>
            <w:tcW w:w="4320" w:type="dxa"/>
            <w:tcBorders>
              <w:top w:val="single" w:color="BFBFBF" w:sz="6" w:space="0"/>
              <w:left w:val="single" w:color="BFBFBF" w:sz="6" w:space="0"/>
              <w:bottom w:val="single" w:color="BFBFBF" w:sz="6" w:space="0"/>
              <w:right w:val="single" w:color="BFBFBF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60" w:after="60" w:line="240" w:lineRule="auto"/>
              <w:rPr/>
            </w:pPr>
            <w:r>
              <w:rPr>
                <w:rFonts w:hint="eastAsia"/>
              </w:rPr>
              <w:t>南京皓瀚星网络科技有限公司</w:t>
            </w:r>
          </w:p>
        </w:tc>
      </w:tr>
      <w:tr>
        <w:trPr/>
        <w:tc>
          <w:tcPr>
            <w:tcW w:w="4320" w:type="dxa"/>
            <w:tcBorders>
              <w:top w:val="single" w:color="BFBFBF" w:sz="6" w:space="0"/>
              <w:left w:val="single" w:color="BFBFBF" w:sz="6" w:space="0"/>
              <w:bottom w:val="single" w:color="BFBFBF" w:sz="6" w:space="0"/>
              <w:right w:val="single" w:color="BFBFBF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60" w:after="60" w:line="240" w:lineRule="auto"/>
              <w:rPr/>
            </w:pPr>
            <w:r>
              <w:rPr>
                <w:rFonts w:hint="eastAsia"/>
              </w:rPr>
              <w:t>项目负责人</w:t>
            </w:r>
          </w:p>
        </w:tc>
        <w:tc>
          <w:tcPr>
            <w:tcW w:w="4320" w:type="dxa"/>
            <w:tcBorders>
              <w:top w:val="single" w:color="BFBFBF" w:sz="6" w:space="0"/>
              <w:left w:val="single" w:color="BFBFBF" w:sz="6" w:space="0"/>
              <w:bottom w:val="single" w:color="BFBFBF" w:sz="6" w:space="0"/>
              <w:right w:val="single" w:color="BFBFBF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60" w:after="60" w:line="240" w:lineRule="auto"/>
              <w:rPr/>
            </w:pPr>
            <w:r>
              <w:rPr>
                <w:rFonts w:hint="eastAsia"/>
              </w:rPr>
              <w:t>胡艺篷</w:t>
            </w:r>
          </w:p>
        </w:tc>
      </w:tr>
      <w:tr>
        <w:trPr/>
        <w:tc>
          <w:tcPr>
            <w:tcW w:w="4320" w:type="dxa"/>
            <w:tcBorders>
              <w:top w:val="single" w:color="BFBFBF" w:sz="6" w:space="0"/>
              <w:left w:val="single" w:color="BFBFBF" w:sz="6" w:space="0"/>
              <w:bottom w:val="single" w:color="BFBFBF" w:sz="6" w:space="0"/>
              <w:right w:val="single" w:color="BFBFBF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60" w:after="60" w:line="240" w:lineRule="auto"/>
              <w:rPr/>
            </w:pPr>
            <w:r>
              <w:rPr>
                <w:rFonts w:hint="eastAsia"/>
              </w:rPr>
              <w:t>当前版本</w:t>
            </w:r>
          </w:p>
        </w:tc>
        <w:tc>
          <w:tcPr>
            <w:tcW w:w="4320" w:type="dxa"/>
            <w:tcBorders>
              <w:top w:val="single" w:color="BFBFBF" w:sz="6" w:space="0"/>
              <w:left w:val="single" w:color="BFBFBF" w:sz="6" w:space="0"/>
              <w:bottom w:val="single" w:color="BFBFBF" w:sz="6" w:space="0"/>
              <w:right w:val="single" w:color="BFBFBF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60" w:after="60" w:line="240" w:lineRule="auto"/>
              <w:rPr/>
            </w:pPr>
            <w:r>
              <w:rPr/>
              <w:t>v</w:t>
            </w:r>
            <w:r>
              <w:rPr>
                <w:rFonts w:hint="eastAsia"/>
              </w:rPr>
              <w:t>2</w:t>
            </w:r>
            <w:r>
              <w:rPr/>
              <w:t xml:space="preserve">.1 </w:t>
            </w:r>
          </w:p>
        </w:tc>
      </w:tr>
    </w:tbl>
    <w:p>
      <w:pPr>
        <w:pStyle w:val="000079"/>
        <w:rPr/>
      </w:pPr>
      <w:r>
        <w:rPr>
          <w:rFonts w:hint="eastAsia" w:ascii="宋体" w:hAnsi="宋体" w:eastAsia="宋体" w:cs="宋体"/>
          <w:b w:val="1"/>
          <w:color w:val="2E5496"/>
          <w:sz w:val="24"/>
          <w:lang w:eastAsia="zh-CN"/>
        </w:rPr>
        <w:t>2.2 当前研发状态（已核实事实）</w:t>
      </w:r>
    </w:p>
    <w:p>
      <w:pPr>
        <w:jc w:val="both"/>
        <w:rPr/>
      </w:pPr>
      <w:r>
        <w:rPr>
          <w:rFonts w:hint="eastAsia" w:ascii="宋体" w:hAnsi="宋体" w:eastAsia="宋体" w:cs="宋体"/>
          <w:lang w:eastAsia="zh-CN"/>
        </w:rPr>
        <w:t xml:space="preserve">项目已完成从原型到发布候选的完整研发，当前版本 </w:t>
      </w:r>
      <w:r>
        <w:rPr>
          <w:b w:val="1"/>
        </w:rPr>
        <w:t>v</w:t>
      </w:r>
      <w:r>
        <w:rPr>
          <w:rFonts w:hint="eastAsia"/>
          <w:b w:val="1"/>
        </w:rPr>
        <w:t>2</w:t>
      </w:r>
      <w:r>
        <w:rPr>
          <w:b w:val="1"/>
        </w:rPr>
        <w:t>.1</w:t>
      </w:r>
      <w:r>
        <w:rPr/>
        <w:t xml:space="preserve"> </w:t>
      </w:r>
      <w:r>
        <w:rPr>
          <w:rFonts w:hint="eastAsia" w:ascii="宋体" w:hAnsi="宋体" w:eastAsia="宋体" w:cs="宋体"/>
          <w:lang w:eastAsia="zh-CN"/>
        </w:rPr>
        <w:t>已完成设计契约重构与全量像素级</w:t>
      </w:r>
      <w:r>
        <w:rPr/>
        <w:t xml:space="preserve"> UI </w:t>
      </w:r>
      <w:r>
        <w:rPr>
          <w:rFonts w:hint="eastAsia" w:ascii="宋体" w:hAnsi="宋体" w:eastAsia="宋体" w:cs="宋体"/>
          <w:lang w:eastAsia="zh-CN"/>
        </w:rPr>
        <w:t>一致性重构（</w:t>
      </w:r>
      <w:r>
        <w:rPr/>
        <w:t>2026-08-20</w:t>
      </w:r>
      <w:r>
        <w:rPr>
          <w:rFonts w:hint="eastAsia" w:ascii="宋体" w:hAnsi="宋体" w:eastAsia="宋体" w:cs="宋体"/>
          <w:lang w:eastAsia="zh-CN"/>
        </w:rPr>
        <w:t>），</w:t>
      </w:r>
      <w:r>
        <w:rPr>
          <w:rFonts w:hint="eastAsia" w:ascii="宋体" w:hAnsi="宋体" w:eastAsia="宋体" w:cs="宋体"/>
          <w:b w:val="1"/>
          <w:lang w:eastAsia="zh-CN"/>
        </w:rPr>
        <w:t>整体研发已达可发布候选（Release Candidate）标准</w:t>
      </w:r>
      <w:r>
        <w:rPr>
          <w:rFonts w:hint="eastAsia" w:ascii="宋体" w:hAnsi="宋体" w:eastAsia="宋体" w:cs="宋体"/>
          <w:lang w:eastAsia="zh-CN"/>
        </w:rPr>
        <w:t>，研发侧风险已大幅收敛。代码规模上已建成</w:t>
      </w:r>
      <w:r>
        <w:rPr/>
        <w:t xml:space="preserve"> 65 </w:t>
      </w:r>
      <w:r>
        <w:rPr>
          <w:rFonts w:hint="eastAsia" w:ascii="宋体" w:hAnsi="宋体" w:eastAsia="宋体" w:cs="宋体"/>
          <w:lang w:eastAsia="zh-CN"/>
        </w:rPr>
        <w:t>张数据表、</w:t>
      </w:r>
      <w:r>
        <w:rPr/>
        <w:t xml:space="preserve">50+ </w:t>
      </w:r>
      <w:r>
        <w:rPr>
          <w:rFonts w:hint="eastAsia" w:ascii="宋体" w:hAnsi="宋体" w:eastAsia="宋体" w:cs="宋体"/>
          <w:lang w:eastAsia="zh-CN"/>
        </w:rPr>
        <w:t>后端接口、</w:t>
      </w:r>
      <w:r>
        <w:rPr/>
        <w:t xml:space="preserve">15 </w:t>
      </w:r>
      <w:r>
        <w:rPr>
          <w:rFonts w:hint="eastAsia" w:ascii="宋体" w:hAnsi="宋体" w:eastAsia="宋体" w:cs="宋体"/>
          <w:lang w:eastAsia="zh-CN"/>
        </w:rPr>
        <w:t>类核心功能模块，并配套</w:t>
      </w:r>
      <w:r>
        <w:rPr/>
        <w:t xml:space="preserve"> API </w:t>
      </w:r>
      <w:r>
        <w:rPr>
          <w:rFonts w:hint="eastAsia" w:ascii="宋体" w:hAnsi="宋体" w:eastAsia="宋体" w:cs="宋体"/>
          <w:lang w:eastAsia="zh-CN"/>
        </w:rPr>
        <w:t>契约与运维监控体系。</w:t>
      </w:r>
    </w:p>
    <w:p>
      <w:pPr>
        <w:pStyle w:val="000079"/>
        <w:rPr/>
      </w:pPr>
      <w:r>
        <w:rPr>
          <w:rFonts w:hint="eastAsia" w:ascii="宋体" w:hAnsi="宋体" w:eastAsia="宋体" w:cs="宋体"/>
          <w:b w:val="1"/>
          <w:color w:val="2E5496"/>
          <w:sz w:val="24"/>
          <w:lang w:eastAsia="zh-CN"/>
        </w:rPr>
        <w:t>2.3 品牌定位与差异化</w:t>
      </w:r>
    </w:p>
    <w:p>
      <w:pPr>
        <w:jc w:val="both"/>
        <w:rPr/>
      </w:pPr>
      <w:r>
        <w:rPr>
          <w:rFonts w:hint="eastAsia" w:ascii="宋体" w:hAnsi="宋体" w:eastAsia="宋体" w:cs="宋体"/>
          <w:b w:val="1"/>
          <w:lang w:eastAsia="zh-CN"/>
        </w:rPr>
        <w:t>「寻觅」相信：校园恋爱，值得被认真而温柔地对待。</w:t>
      </w:r>
    </w:p>
    <w:p>
      <w:pPr>
        <w:jc w:val="both"/>
        <w:rPr/>
      </w:pPr>
      <w:r>
        <w:rPr>
          <w:rFonts w:hint="eastAsia" w:ascii="宋体" w:hAnsi="宋体" w:eastAsia="宋体" w:cs="宋体"/>
          <w:lang w:eastAsia="zh-CN"/>
        </w:rPr>
        <w:t>我们不做泛社交的流量生意，而是深耕高校这一高信任场景，用产品把</w:t>
      </w:r>
      <w:r>
        <w:rPr/>
        <w:t>"</w:t>
      </w:r>
      <w:r>
        <w:rPr>
          <w:rFonts w:hint="eastAsia" w:ascii="宋体" w:hAnsi="宋体" w:eastAsia="宋体" w:cs="宋体"/>
          <w:lang w:eastAsia="zh-CN"/>
        </w:rPr>
        <w:t>想认识人</w:t>
      </w:r>
      <w:r>
        <w:rPr/>
        <w:t>"</w:t>
      </w:r>
      <w:r>
        <w:rPr>
          <w:rFonts w:hint="eastAsia" w:ascii="宋体" w:hAnsi="宋体" w:eastAsia="宋体" w:cs="宋体"/>
          <w:lang w:eastAsia="zh-CN"/>
        </w:rPr>
        <w:t>变成</w:t>
      </w:r>
      <w:r>
        <w:rPr/>
        <w:t>"</w:t>
      </w:r>
      <w:r>
        <w:rPr>
          <w:rFonts w:hint="eastAsia" w:ascii="宋体" w:hAnsi="宋体" w:eastAsia="宋体" w:cs="宋体"/>
          <w:lang w:eastAsia="zh-CN"/>
        </w:rPr>
        <w:t>自然地认识对的人</w:t>
      </w:r>
      <w:r>
        <w:rPr/>
        <w:t>"</w:t>
      </w:r>
      <w:r>
        <w:rPr>
          <w:rFonts w:hint="eastAsia" w:ascii="宋体" w:hAnsi="宋体" w:eastAsia="宋体" w:cs="宋体"/>
          <w:lang w:eastAsia="zh-CN"/>
        </w:rPr>
        <w:t>。</w:t>
      </w:r>
    </w:p>
    <w:p>
      <w:pPr>
        <w:pStyle w:val="00007c"/>
        <w:spacing w:before="40" w:after="40"/>
        <w:rPr/>
      </w:pPr>
      <w:r>
        <w:rPr>
          <w:rFonts w:hint="eastAsia" w:ascii="宋体" w:hAnsi="宋体" w:eastAsia="宋体" w:cs="宋体"/>
          <w:b w:val="1"/>
          <w:lang w:eastAsia="zh-CN"/>
        </w:rPr>
        <w:t>真实校园，信任为先</w:t>
      </w:r>
      <w:r>
        <w:rPr>
          <w:rFonts w:hint="eastAsia" w:ascii="宋体" w:hAnsi="宋体" w:eastAsia="宋体" w:cs="宋体"/>
          <w:lang w:eastAsia="zh-CN"/>
        </w:rPr>
        <w:t>：限定在校场景</w:t>
      </w:r>
      <w:r>
        <w:rPr/>
        <w:t xml:space="preserve"> + </w:t>
      </w:r>
      <w:r>
        <w:rPr>
          <w:rFonts w:hint="eastAsia" w:ascii="宋体" w:hAnsi="宋体" w:eastAsia="宋体" w:cs="宋体"/>
          <w:lang w:eastAsia="zh-CN"/>
        </w:rPr>
        <w:t>微信身份，过滤虚假与骚扰，让每一次匹配都更可信</w:t>
      </w:r>
      <w:r>
        <w:rPr/>
        <w:t>——</w:t>
      </w:r>
      <w:r>
        <w:rPr>
          <w:rFonts w:hint="eastAsia" w:ascii="宋体" w:hAnsi="宋体" w:eastAsia="宋体" w:cs="宋体"/>
          <w:lang w:eastAsia="zh-CN"/>
        </w:rPr>
        <w:t>这是「寻觅」的信任底色。</w:t>
      </w:r>
    </w:p>
    <w:p>
      <w:pPr>
        <w:pStyle w:val="00007c"/>
        <w:spacing w:before="40" w:after="40"/>
        <w:rPr/>
      </w:pPr>
      <w:r>
        <w:rPr>
          <w:rFonts w:hint="eastAsia" w:ascii="宋体" w:hAnsi="宋体" w:eastAsia="宋体" w:cs="宋体"/>
          <w:b w:val="1"/>
          <w:lang w:eastAsia="zh-CN"/>
        </w:rPr>
        <w:t>破冰有温度</w:t>
      </w:r>
      <w:r>
        <w:rPr>
          <w:rFonts w:hint="eastAsia" w:ascii="宋体" w:hAnsi="宋体" w:eastAsia="宋体" w:cs="宋体"/>
          <w:lang w:eastAsia="zh-CN"/>
        </w:rPr>
        <w:t>：以悄悄话付费留言、临时匿名聊天、附近的人，把</w:t>
      </w:r>
      <w:r>
        <w:rPr/>
        <w:t>"</w:t>
      </w:r>
      <w:r>
        <w:rPr>
          <w:rFonts w:hint="eastAsia" w:ascii="宋体" w:hAnsi="宋体" w:eastAsia="宋体" w:cs="宋体"/>
          <w:lang w:eastAsia="zh-CN"/>
        </w:rPr>
        <w:t>开口难</w:t>
      </w:r>
      <w:r>
        <w:rPr/>
        <w:t>"</w:t>
      </w:r>
      <w:r>
        <w:rPr>
          <w:rFonts w:hint="eastAsia" w:ascii="宋体" w:hAnsi="宋体" w:eastAsia="宋体" w:cs="宋体"/>
          <w:lang w:eastAsia="zh-CN"/>
        </w:rPr>
        <w:t>变成</w:t>
      </w:r>
      <w:r>
        <w:rPr/>
        <w:t>"</w:t>
      </w:r>
      <w:r>
        <w:rPr>
          <w:rFonts w:hint="eastAsia" w:ascii="宋体" w:hAnsi="宋体" w:eastAsia="宋体" w:cs="宋体"/>
          <w:lang w:eastAsia="zh-CN"/>
        </w:rPr>
        <w:t>自然搭讪</w:t>
      </w:r>
      <w:r>
        <w:rPr/>
        <w:t>"</w:t>
      </w:r>
      <w:r>
        <w:rPr>
          <w:rFonts w:hint="eastAsia" w:ascii="宋体" w:hAnsi="宋体" w:eastAsia="宋体" w:cs="宋体"/>
          <w:lang w:eastAsia="zh-CN"/>
        </w:rPr>
        <w:t>，降低陌生人首轮触达门槛。</w:t>
      </w:r>
    </w:p>
    <w:p>
      <w:pPr>
        <w:pStyle w:val="00007c"/>
        <w:spacing w:before="40" w:after="40"/>
        <w:rPr/>
      </w:pPr>
      <w:r>
        <w:rPr>
          <w:rFonts w:hint="eastAsia" w:ascii="宋体" w:hAnsi="宋体" w:eastAsia="宋体" w:cs="宋体"/>
          <w:b w:val="1"/>
          <w:lang w:eastAsia="zh-CN"/>
        </w:rPr>
        <w:t>关系能沉淀</w:t>
      </w:r>
      <w:r>
        <w:rPr>
          <w:rFonts w:hint="eastAsia" w:ascii="宋体" w:hAnsi="宋体" w:eastAsia="宋体" w:cs="宋体"/>
          <w:lang w:eastAsia="zh-CN"/>
        </w:rPr>
        <w:t>：村落（校园社区）、活动、兴趣把一次心动延伸为持续连接与日常留存，而非</w:t>
      </w:r>
      <w:r>
        <w:rPr/>
        <w:t>"</w:t>
      </w:r>
      <w:r>
        <w:rPr>
          <w:rFonts w:hint="eastAsia" w:ascii="宋体" w:hAnsi="宋体" w:eastAsia="宋体" w:cs="宋体"/>
          <w:lang w:eastAsia="zh-CN"/>
        </w:rPr>
        <w:t>用完即走</w:t>
      </w:r>
      <w:r>
        <w:rPr/>
        <w:t>"</w:t>
      </w:r>
      <w:r>
        <w:rPr>
          <w:rFonts w:hint="eastAsia" w:ascii="宋体" w:hAnsi="宋体" w:eastAsia="宋体" w:cs="宋体"/>
          <w:lang w:eastAsia="zh-CN"/>
        </w:rPr>
        <w:t>的快餐匹配。</w:t>
      </w:r>
    </w:p>
    <w:p>
      <w:pPr>
        <w:pStyle w:val="00007c"/>
        <w:spacing w:before="40" w:after="40"/>
        <w:rPr/>
      </w:pPr>
      <w:r>
        <w:rPr>
          <w:rFonts w:hint="eastAsia" w:ascii="宋体" w:hAnsi="宋体" w:eastAsia="宋体" w:cs="宋体"/>
          <w:b w:val="1"/>
          <w:lang w:eastAsia="zh-CN"/>
        </w:rPr>
        <w:t>质感即品牌</w:t>
      </w:r>
      <w:r>
        <w:rPr>
          <w:rFonts w:hint="eastAsia" w:ascii="宋体" w:hAnsi="宋体" w:eastAsia="宋体" w:cs="宋体"/>
          <w:lang w:eastAsia="zh-CN"/>
        </w:rPr>
        <w:t>：统一</w:t>
      </w:r>
      <w:r>
        <w:rPr/>
        <w:t xml:space="preserve"> Design Token </w:t>
      </w:r>
      <w:r>
        <w:rPr>
          <w:rFonts w:hint="eastAsia" w:ascii="宋体" w:hAnsi="宋体" w:eastAsia="宋体" w:cs="宋体"/>
          <w:lang w:eastAsia="zh-CN"/>
        </w:rPr>
        <w:t>设计契约，全量页面视觉一致、细腻克制，以</w:t>
      </w:r>
      <w:r>
        <w:rPr/>
        <w:t>"</w:t>
      </w:r>
      <w:r>
        <w:rPr>
          <w:rFonts w:hint="eastAsia" w:ascii="宋体" w:hAnsi="宋体" w:eastAsia="宋体" w:cs="宋体"/>
          <w:lang w:eastAsia="zh-CN"/>
        </w:rPr>
        <w:t>认真恋爱</w:t>
      </w:r>
      <w:r>
        <w:rPr/>
        <w:t>"</w:t>
      </w:r>
      <w:r>
        <w:rPr>
          <w:rFonts w:hint="eastAsia" w:ascii="宋体" w:hAnsi="宋体" w:eastAsia="宋体" w:cs="宋体"/>
          <w:lang w:eastAsia="zh-CN"/>
        </w:rPr>
        <w:t>的调性传递品牌质感。</w:t>
      </w:r>
    </w:p>
    <w:p>
      <w:pPr>
        <w:pStyle w:val="000069"/>
        <w:rPr/>
      </w:pPr>
      <w:r>
        <w:rPr>
          <w:rFonts w:hint="eastAsia" w:ascii="宋体" w:hAnsi="宋体" w:eastAsia="宋体" w:cs="宋体"/>
          <w:b w:val="1"/>
          <w:color w:val="2E5496"/>
          <w:sz w:val="28"/>
          <w:lang w:eastAsia="zh-CN"/>
        </w:rPr>
        <w:t>三、市场背景与用户痛点</w:t>
      </w:r>
    </w:p>
    <w:p>
      <w:pPr>
        <w:pStyle w:val="000079"/>
        <w:rPr/>
      </w:pPr>
      <w:r>
        <w:rPr>
          <w:rFonts w:hint="eastAsia" w:ascii="宋体" w:hAnsi="宋体" w:eastAsia="宋体" w:cs="宋体"/>
          <w:b w:val="1"/>
          <w:color w:val="2E5496"/>
          <w:sz w:val="24"/>
          <w:lang w:eastAsia="zh-CN"/>
        </w:rPr>
        <w:t>3.1 市场基数（真实数据）</w:t>
      </w:r>
    </w:p>
    <w:p>
      <w:pPr>
        <w:pStyle w:val="00007c"/>
        <w:spacing w:before="40" w:after="40"/>
        <w:rPr/>
      </w:pPr>
      <w:r>
        <w:rPr>
          <w:rFonts w:hint="eastAsia" w:ascii="宋体" w:hAnsi="宋体" w:eastAsia="宋体" w:cs="宋体"/>
          <w:b w:val="1"/>
          <w:lang w:eastAsia="zh-CN"/>
        </w:rPr>
        <w:t>高校用户池</w:t>
      </w:r>
      <w:r>
        <w:rPr>
          <w:rFonts w:hint="eastAsia" w:ascii="宋体" w:hAnsi="宋体" w:eastAsia="宋体" w:cs="宋体"/>
          <w:lang w:eastAsia="zh-CN"/>
        </w:rPr>
        <w:t>：教育部《</w:t>
      </w:r>
      <w:r>
        <w:rPr/>
        <w:t xml:space="preserve">2024 </w:t>
      </w:r>
      <w:r>
        <w:rPr>
          <w:rFonts w:hint="eastAsia" w:ascii="宋体" w:hAnsi="宋体" w:eastAsia="宋体" w:cs="宋体"/>
          <w:lang w:eastAsia="zh-CN"/>
        </w:rPr>
        <w:t>年全国教育事业发展统计公报》显示，全国各种形式高等教育在学总规模</w:t>
      </w:r>
      <w:r>
        <w:rPr/>
        <w:t xml:space="preserve"> </w:t>
      </w:r>
      <w:r>
        <w:rPr>
          <w:rFonts w:hint="eastAsia" w:ascii="宋体" w:hAnsi="宋体" w:eastAsia="宋体" w:cs="宋体"/>
          <w:b w:val="1"/>
          <w:lang w:eastAsia="zh-CN"/>
        </w:rPr>
        <w:t>4846 万人</w:t>
      </w:r>
      <w:r>
        <w:rPr>
          <w:rFonts w:hint="eastAsia" w:ascii="宋体" w:hAnsi="宋体" w:eastAsia="宋体" w:cs="宋体"/>
          <w:lang w:eastAsia="zh-CN"/>
        </w:rPr>
        <w:t>，普通</w:t>
      </w:r>
      <w:r>
        <w:rPr/>
        <w:t xml:space="preserve"> / </w:t>
      </w:r>
      <w:r>
        <w:rPr>
          <w:rFonts w:hint="eastAsia" w:ascii="宋体" w:hAnsi="宋体" w:eastAsia="宋体" w:cs="宋体"/>
          <w:lang w:eastAsia="zh-CN"/>
        </w:rPr>
        <w:t>职业本专科在校生</w:t>
      </w:r>
      <w:r>
        <w:rPr/>
        <w:t xml:space="preserve"> </w:t>
      </w:r>
      <w:r>
        <w:rPr>
          <w:rFonts w:hint="eastAsia" w:ascii="宋体" w:hAnsi="宋体" w:eastAsia="宋体" w:cs="宋体"/>
          <w:b w:val="1"/>
          <w:lang w:eastAsia="zh-CN"/>
        </w:rPr>
        <w:t>3891 万</w:t>
      </w:r>
      <w:r>
        <w:rPr>
          <w:rFonts w:hint="eastAsia" w:ascii="宋体" w:hAnsi="宋体" w:eastAsia="宋体" w:cs="宋体"/>
          <w:lang w:eastAsia="zh-CN"/>
        </w:rPr>
        <w:t>，高等学校</w:t>
      </w:r>
      <w:r>
        <w:rPr/>
        <w:t xml:space="preserve"> 3119 </w:t>
      </w:r>
      <w:r>
        <w:rPr>
          <w:rFonts w:hint="eastAsia" w:ascii="宋体" w:hAnsi="宋体" w:eastAsia="宋体" w:cs="宋体"/>
          <w:lang w:eastAsia="zh-CN"/>
        </w:rPr>
        <w:t>所，高等教育毛入学率</w:t>
      </w:r>
      <w:r>
        <w:rPr/>
        <w:t xml:space="preserve"> 60.8%——</w:t>
      </w:r>
      <w:r>
        <w:rPr>
          <w:rFonts w:hint="eastAsia" w:ascii="宋体" w:hAnsi="宋体" w:eastAsia="宋体" w:cs="宋体"/>
          <w:lang w:eastAsia="zh-CN"/>
        </w:rPr>
        <w:t>规模庞大且天然高频使用微信。</w:t>
      </w:r>
    </w:p>
    <w:p>
      <w:pPr>
        <w:pStyle w:val="00007c"/>
        <w:spacing w:before="40" w:after="40"/>
        <w:rPr/>
      </w:pPr>
      <w:r>
        <w:rPr>
          <w:rFonts w:hint="eastAsia" w:ascii="宋体" w:hAnsi="宋体" w:eastAsia="宋体" w:cs="宋体"/>
          <w:b w:val="1"/>
          <w:lang w:eastAsia="zh-CN"/>
        </w:rPr>
        <w:t>婚恋社交大盘</w:t>
      </w:r>
      <w:r>
        <w:rPr>
          <w:rFonts w:hint="eastAsia" w:ascii="宋体" w:hAnsi="宋体" w:eastAsia="宋体" w:cs="宋体"/>
          <w:lang w:eastAsia="zh-CN"/>
        </w:rPr>
        <w:t>：艾媒咨询数据，</w:t>
      </w:r>
      <w:r>
        <w:rPr/>
        <w:t xml:space="preserve">2025 </w:t>
      </w:r>
      <w:r>
        <w:rPr>
          <w:rFonts w:hint="eastAsia" w:ascii="宋体" w:hAnsi="宋体" w:eastAsia="宋体" w:cs="宋体"/>
          <w:lang w:eastAsia="zh-CN"/>
        </w:rPr>
        <w:t>年中国互联网婚恋交友市场规模</w:t>
      </w:r>
      <w:r>
        <w:rPr/>
        <w:t xml:space="preserve"> </w:t>
      </w:r>
      <w:r>
        <w:rPr>
          <w:rFonts w:hint="eastAsia" w:ascii="宋体" w:hAnsi="宋体" w:eastAsia="宋体" w:cs="宋体"/>
          <w:b w:val="1"/>
          <w:lang w:eastAsia="zh-CN"/>
        </w:rPr>
        <w:t>103.5 亿元</w:t>
      </w:r>
      <w:r>
        <w:rPr>
          <w:rFonts w:hint="eastAsia" w:ascii="宋体" w:hAnsi="宋体" w:eastAsia="宋体" w:cs="宋体"/>
          <w:lang w:eastAsia="zh-CN"/>
        </w:rPr>
        <w:t>（同比</w:t>
      </w:r>
      <w:r>
        <w:rPr/>
        <w:t xml:space="preserve"> +5.61%</w:t>
      </w:r>
      <w:r>
        <w:rPr>
          <w:rFonts w:hint="eastAsia" w:ascii="宋体" w:hAnsi="宋体" w:eastAsia="宋体" w:cs="宋体"/>
          <w:lang w:eastAsia="zh-CN"/>
        </w:rPr>
        <w:t>，首次破百亿）；灼识咨询援引，</w:t>
      </w:r>
      <w:r>
        <w:rPr/>
        <w:t xml:space="preserve">2024 </w:t>
      </w:r>
      <w:r>
        <w:rPr>
          <w:rFonts w:hint="eastAsia" w:ascii="宋体" w:hAnsi="宋体" w:eastAsia="宋体" w:cs="宋体"/>
          <w:lang w:eastAsia="zh-CN"/>
        </w:rPr>
        <w:t>年中国在线情感社交市场</w:t>
      </w:r>
      <w:r>
        <w:rPr/>
        <w:t xml:space="preserve"> </w:t>
      </w:r>
      <w:r>
        <w:rPr>
          <w:rFonts w:hint="eastAsia" w:ascii="宋体" w:hAnsi="宋体" w:eastAsia="宋体" w:cs="宋体"/>
          <w:b w:val="1"/>
          <w:lang w:eastAsia="zh-CN"/>
        </w:rPr>
        <w:t>226 亿元</w:t>
      </w:r>
      <w:r>
        <w:rPr>
          <w:rFonts w:hint="eastAsia" w:ascii="宋体" w:hAnsi="宋体" w:eastAsia="宋体" w:cs="宋体"/>
          <w:lang w:eastAsia="zh-CN"/>
        </w:rPr>
        <w:t>、用户约</w:t>
      </w:r>
      <w:r>
        <w:rPr/>
        <w:t xml:space="preserve"> 2.8 </w:t>
      </w:r>
      <w:r>
        <w:rPr>
          <w:rFonts w:hint="eastAsia" w:ascii="宋体" w:hAnsi="宋体" w:eastAsia="宋体" w:cs="宋体"/>
          <w:lang w:eastAsia="zh-CN"/>
        </w:rPr>
        <w:t>亿，预计</w:t>
      </w:r>
      <w:r>
        <w:rPr/>
        <w:t xml:space="preserve"> 2029 </w:t>
      </w:r>
      <w:r>
        <w:rPr>
          <w:rFonts w:hint="eastAsia" w:ascii="宋体" w:hAnsi="宋体" w:eastAsia="宋体" w:cs="宋体"/>
          <w:lang w:eastAsia="zh-CN"/>
        </w:rPr>
        <w:t>年达</w:t>
      </w:r>
      <w:r>
        <w:rPr/>
        <w:t xml:space="preserve"> </w:t>
      </w:r>
      <w:r>
        <w:rPr>
          <w:rFonts w:hint="eastAsia" w:ascii="宋体" w:hAnsi="宋体" w:eastAsia="宋体" w:cs="宋体"/>
          <w:b w:val="1"/>
          <w:lang w:eastAsia="zh-CN"/>
        </w:rPr>
        <w:t>757 亿元</w:t>
      </w:r>
      <w:r>
        <w:rPr>
          <w:rFonts w:hint="eastAsia" w:ascii="宋体" w:hAnsi="宋体" w:eastAsia="宋体" w:cs="宋体"/>
          <w:lang w:eastAsia="zh-CN"/>
        </w:rPr>
        <w:t>。</w:t>
      </w:r>
    </w:p>
    <w:p>
      <w:pPr>
        <w:pStyle w:val="00007c"/>
        <w:spacing w:before="40" w:after="40"/>
        <w:rPr/>
      </w:pPr>
      <w:r>
        <w:rPr>
          <w:rFonts w:hint="eastAsia" w:ascii="宋体" w:hAnsi="宋体" w:eastAsia="宋体" w:cs="宋体"/>
          <w:b w:val="1"/>
          <w:lang w:eastAsia="zh-CN"/>
        </w:rPr>
        <w:t>需求刚性</w:t>
      </w:r>
      <w:r>
        <w:rPr>
          <w:rFonts w:hint="eastAsia" w:ascii="宋体" w:hAnsi="宋体" w:eastAsia="宋体" w:cs="宋体"/>
          <w:lang w:eastAsia="zh-CN"/>
        </w:rPr>
        <w:t>：公开报道显示，</w:t>
      </w:r>
      <w:r>
        <w:rPr/>
        <w:t xml:space="preserve">2024 </w:t>
      </w:r>
      <w:r>
        <w:rPr>
          <w:rFonts w:hint="eastAsia" w:ascii="宋体" w:hAnsi="宋体" w:eastAsia="宋体" w:cs="宋体"/>
          <w:lang w:eastAsia="zh-CN"/>
        </w:rPr>
        <w:t>年我国单身人口约</w:t>
      </w:r>
      <w:r>
        <w:rPr/>
        <w:t xml:space="preserve"> </w:t>
      </w:r>
      <w:r>
        <w:rPr>
          <w:rFonts w:hint="eastAsia" w:ascii="宋体" w:hAnsi="宋体" w:eastAsia="宋体" w:cs="宋体"/>
          <w:b w:val="1"/>
          <w:lang w:eastAsia="zh-CN"/>
        </w:rPr>
        <w:t>2.4 亿</w:t>
      </w:r>
      <w:r>
        <w:rPr>
          <w:rFonts w:hint="eastAsia" w:ascii="宋体" w:hAnsi="宋体" w:eastAsia="宋体" w:cs="宋体"/>
          <w:lang w:eastAsia="zh-CN"/>
        </w:rPr>
        <w:t>（占总人口</w:t>
      </w:r>
      <w:r>
        <w:rPr/>
        <w:t xml:space="preserve"> 17%</w:t>
      </w:r>
      <w:r>
        <w:rPr>
          <w:rFonts w:hint="eastAsia" w:ascii="宋体" w:hAnsi="宋体" w:eastAsia="宋体" w:cs="宋体"/>
          <w:lang w:eastAsia="zh-CN"/>
        </w:rPr>
        <w:t>），</w:t>
      </w:r>
      <w:r>
        <w:rPr/>
        <w:t xml:space="preserve">20–40 </w:t>
      </w:r>
      <w:r>
        <w:rPr>
          <w:rFonts w:hint="eastAsia" w:ascii="宋体" w:hAnsi="宋体" w:eastAsia="宋体" w:cs="宋体"/>
          <w:lang w:eastAsia="zh-CN"/>
        </w:rPr>
        <w:t>岁适婚人群约</w:t>
      </w:r>
      <w:r>
        <w:rPr/>
        <w:t xml:space="preserve"> </w:t>
      </w:r>
      <w:r>
        <w:rPr>
          <w:rFonts w:hint="eastAsia" w:ascii="宋体" w:hAnsi="宋体" w:eastAsia="宋体" w:cs="宋体"/>
          <w:b w:val="1"/>
          <w:lang w:eastAsia="zh-CN"/>
        </w:rPr>
        <w:t>3 亿</w:t>
      </w:r>
      <w:r>
        <w:rPr>
          <w:rFonts w:hint="eastAsia" w:ascii="宋体" w:hAnsi="宋体" w:eastAsia="宋体" w:cs="宋体"/>
          <w:lang w:eastAsia="zh-CN"/>
        </w:rPr>
        <w:t>，</w:t>
      </w:r>
      <w:r>
        <w:rPr/>
        <w:t>"</w:t>
      </w:r>
      <w:r>
        <w:rPr>
          <w:rFonts w:hint="eastAsia" w:ascii="宋体" w:hAnsi="宋体" w:eastAsia="宋体" w:cs="宋体"/>
          <w:lang w:eastAsia="zh-CN"/>
        </w:rPr>
        <w:t>催婚焦虑</w:t>
      </w:r>
      <w:r>
        <w:rPr/>
        <w:t>"</w:t>
      </w:r>
      <w:r>
        <w:rPr>
          <w:rFonts w:hint="eastAsia" w:ascii="宋体" w:hAnsi="宋体" w:eastAsia="宋体" w:cs="宋体"/>
          <w:lang w:eastAsia="zh-CN"/>
        </w:rPr>
        <w:t>持续放大情感社交需求。</w:t>
      </w:r>
    </w:p>
    <w:p>
      <w:pPr>
        <w:pStyle w:val="000079"/>
        <w:rPr/>
      </w:pPr>
      <w:r>
        <w:rPr>
          <w:rFonts w:hint="eastAsia" w:ascii="宋体" w:hAnsi="宋体" w:eastAsia="宋体" w:cs="宋体"/>
          <w:b w:val="1"/>
          <w:color w:val="2E5496"/>
          <w:sz w:val="24"/>
          <w:lang w:eastAsia="zh-CN"/>
        </w:rPr>
        <w:t>3.2 校园垂直的真实需求验证</w:t>
      </w:r>
    </w:p>
    <w:p>
      <w:pPr>
        <w:pStyle w:val="00007c"/>
        <w:spacing w:before="40" w:after="40"/>
        <w:rPr/>
      </w:pPr>
      <w:r>
        <w:rPr>
          <w:rFonts w:hint="eastAsia" w:ascii="宋体" w:hAnsi="宋体" w:eastAsia="宋体" w:cs="宋体"/>
          <w:b w:val="1"/>
          <w:lang w:eastAsia="zh-CN"/>
        </w:rPr>
        <w:t>校园案例</w:t>
      </w:r>
      <w:r>
        <w:rPr>
          <w:rFonts w:hint="eastAsia" w:ascii="宋体" w:hAnsi="宋体" w:eastAsia="宋体" w:cs="宋体"/>
          <w:lang w:eastAsia="zh-CN"/>
        </w:rPr>
        <w:t>：上海交大校内恋爱匹配平台</w:t>
      </w:r>
      <w:r>
        <w:rPr/>
        <w:t xml:space="preserve"> SJTU Date </w:t>
      </w:r>
      <w:r>
        <w:rPr>
          <w:rFonts w:hint="eastAsia" w:ascii="宋体" w:hAnsi="宋体" w:eastAsia="宋体" w:cs="宋体"/>
          <w:lang w:eastAsia="zh-CN"/>
        </w:rPr>
        <w:t>于</w:t>
      </w:r>
      <w:r>
        <w:rPr/>
        <w:t xml:space="preserve"> 2025-03 </w:t>
      </w:r>
      <w:r>
        <w:rPr>
          <w:rFonts w:hint="eastAsia" w:ascii="宋体" w:hAnsi="宋体" w:eastAsia="宋体" w:cs="宋体"/>
          <w:lang w:eastAsia="zh-CN"/>
        </w:rPr>
        <w:t>上线，一周注册超</w:t>
      </w:r>
      <w:r>
        <w:rPr/>
        <w:t xml:space="preserve"> 7000 </w:t>
      </w:r>
      <w:r>
        <w:rPr>
          <w:rFonts w:hint="eastAsia" w:ascii="宋体" w:hAnsi="宋体" w:eastAsia="宋体" w:cs="宋体"/>
          <w:lang w:eastAsia="zh-CN"/>
        </w:rPr>
        <w:t>人、首轮</w:t>
      </w:r>
      <w:r>
        <w:rPr/>
        <w:t xml:space="preserve"> 2400 </w:t>
      </w:r>
      <w:r>
        <w:rPr>
          <w:rFonts w:hint="eastAsia" w:ascii="宋体" w:hAnsi="宋体" w:eastAsia="宋体" w:cs="宋体"/>
          <w:lang w:eastAsia="zh-CN"/>
        </w:rPr>
        <w:t>人成功匹配，印证高校恋爱需求强、爆发快、信任门槛低（同校邮箱注册）。</w:t>
      </w:r>
    </w:p>
    <w:p>
      <w:pPr>
        <w:pStyle w:val="00007c"/>
        <w:spacing w:before="40" w:after="40"/>
        <w:rPr/>
      </w:pPr>
      <w:r>
        <w:rPr>
          <w:rFonts w:hint="eastAsia" w:ascii="宋体" w:hAnsi="宋体" w:eastAsia="宋体" w:cs="宋体"/>
          <w:b w:val="1"/>
          <w:lang w:eastAsia="zh-CN"/>
        </w:rPr>
        <w:t>供给空白</w:t>
      </w:r>
      <w:r>
        <w:rPr>
          <w:rFonts w:hint="eastAsia" w:ascii="宋体" w:hAnsi="宋体" w:eastAsia="宋体" w:cs="宋体"/>
          <w:lang w:eastAsia="zh-CN"/>
        </w:rPr>
        <w:t>：泛社交平台（陌陌</w:t>
      </w:r>
      <w:r>
        <w:rPr/>
        <w:t xml:space="preserve"> / </w:t>
      </w:r>
      <w:r>
        <w:rPr>
          <w:rFonts w:hint="eastAsia" w:ascii="宋体" w:hAnsi="宋体" w:eastAsia="宋体" w:cs="宋体"/>
          <w:lang w:eastAsia="zh-CN"/>
        </w:rPr>
        <w:t>探探</w:t>
      </w:r>
      <w:r>
        <w:rPr/>
        <w:t xml:space="preserve"> / Soul</w:t>
      </w:r>
      <w:r>
        <w:rPr>
          <w:rFonts w:hint="eastAsia" w:ascii="宋体" w:hAnsi="宋体" w:eastAsia="宋体" w:cs="宋体"/>
          <w:lang w:eastAsia="zh-CN"/>
        </w:rPr>
        <w:t>）校园身份弱、信任成本高；高学历婚恋平台（青藤之恋）主要面向毕业生</w:t>
      </w:r>
      <w:r>
        <w:rPr/>
        <w:t xml:space="preserve"> / </w:t>
      </w:r>
      <w:r>
        <w:rPr>
          <w:rFonts w:hint="eastAsia" w:ascii="宋体" w:hAnsi="宋体" w:eastAsia="宋体" w:cs="宋体"/>
          <w:lang w:eastAsia="zh-CN"/>
        </w:rPr>
        <w:t>研究生；</w:t>
      </w:r>
      <w:r>
        <w:rPr/>
        <w:t>"</w:t>
      </w:r>
      <w:r>
        <w:rPr>
          <w:rFonts w:hint="eastAsia" w:ascii="宋体" w:hAnsi="宋体" w:eastAsia="宋体" w:cs="宋体"/>
          <w:lang w:eastAsia="zh-CN"/>
        </w:rPr>
        <w:t>可信同校</w:t>
      </w:r>
      <w:r>
        <w:rPr/>
        <w:t xml:space="preserve"> + </w:t>
      </w:r>
      <w:r>
        <w:rPr>
          <w:rFonts w:hint="eastAsia" w:ascii="宋体" w:hAnsi="宋体" w:eastAsia="宋体" w:cs="宋体"/>
          <w:lang w:eastAsia="zh-CN"/>
        </w:rPr>
        <w:t>轻关系破冰</w:t>
      </w:r>
      <w:r>
        <w:rPr/>
        <w:t>"</w:t>
      </w:r>
      <w:r>
        <w:rPr>
          <w:rFonts w:hint="eastAsia" w:ascii="宋体" w:hAnsi="宋体" w:eastAsia="宋体" w:cs="宋体"/>
          <w:lang w:eastAsia="zh-CN"/>
        </w:rPr>
        <w:t>尚未被结构化满足</w:t>
      </w:r>
      <w:r>
        <w:rPr/>
        <w:t>——</w:t>
      </w:r>
      <w:r>
        <w:rPr>
          <w:rFonts w:hint="eastAsia" w:ascii="宋体" w:hAnsi="宋体" w:eastAsia="宋体" w:cs="宋体"/>
          <w:lang w:eastAsia="zh-CN"/>
        </w:rPr>
        <w:t>这正是「寻觅」的切入位。</w:t>
      </w:r>
    </w:p>
    <w:p>
      <w:pPr>
        <w:pStyle w:val="000079"/>
        <w:rPr/>
      </w:pPr>
      <w:r>
        <w:rPr>
          <w:rFonts w:hint="eastAsia" w:ascii="宋体" w:hAnsi="宋体" w:eastAsia="宋体" w:cs="宋体"/>
          <w:b w:val="1"/>
          <w:color w:val="2E5496"/>
          <w:sz w:val="24"/>
          <w:lang w:eastAsia="zh-CN"/>
        </w:rPr>
        <w:t>3.3 核心痛点（由产品功能反证）</w:t>
      </w:r>
    </w:p>
    <w:tbl>
      <w:tblPr>
        <w:tblW w:w="0" w:type="auto"/>
        <w:tblLayout w:type="autofit"/>
        <w:tblLook w:firstRow="1" w:lastRow="0" w:firstColumn="1" w:lastColumn="0" w:noHBand="0" w:noVBand="1" w:val="04A0"/>
      </w:tblPr>
      <w:tblGrid>
        <w:gridCol w:w="2880"/>
        <w:gridCol w:w="2880"/>
        <w:gridCol w:w="2880"/>
      </w:tblGrid>
      <w:tr>
        <w:trPr/>
        <w:tc>
          <w:tcPr>
            <w:tcW w:w="2880" w:type="dxa"/>
            <w:tcBorders>
              <w:top w:val="single" w:color="2E5496" w:sz="6" w:space="0"/>
              <w:left w:val="single" w:color="2E5496" w:sz="6" w:space="0"/>
              <w:bottom w:val="single" w:color="2E5496" w:sz="6" w:space="0"/>
              <w:right w:val="single" w:color="2E5496" w:sz="6" w:space="0"/>
            </w:tcBorders>
            <w:shd w:val="clear" w:color="auto" w:fill="2E549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60" w:after="60" w:line="240" w:lineRule="auto"/>
              <w:jc w:val="left"/>
              <w:rPr/>
            </w:pPr>
            <w:r>
              <w:rPr>
                <w:rFonts w:hint="eastAsia" w:ascii="微软雅黑" w:hAnsi="微软雅黑" w:eastAsia="微软雅黑"/>
                <w:b w:val="1"/>
                <w:color w:val="FFFFFF"/>
              </w:rPr>
              <w:t>痛点</w:t>
            </w:r>
          </w:p>
        </w:tc>
        <w:tc>
          <w:tcPr>
            <w:tcW w:w="2880" w:type="dxa"/>
            <w:tcBorders>
              <w:top w:val="single" w:color="2E5496" w:sz="6" w:space="0"/>
              <w:left w:val="single" w:color="2E5496" w:sz="6" w:space="0"/>
              <w:bottom w:val="single" w:color="2E5496" w:sz="6" w:space="0"/>
              <w:right w:val="single" w:color="2E5496" w:sz="6" w:space="0"/>
            </w:tcBorders>
            <w:shd w:val="clear" w:color="auto" w:fill="2E549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60" w:after="60" w:line="240" w:lineRule="auto"/>
              <w:jc w:val="left"/>
              <w:rPr/>
            </w:pPr>
            <w:r>
              <w:rPr>
                <w:rFonts w:hint="eastAsia" w:ascii="微软雅黑" w:hAnsi="微软雅黑" w:eastAsia="微软雅黑"/>
                <w:b w:val="1"/>
                <w:color w:val="FFFFFF"/>
              </w:rPr>
              <w:t>行业佐证</w:t>
            </w:r>
          </w:p>
        </w:tc>
        <w:tc>
          <w:tcPr>
            <w:tcW w:w="2880" w:type="dxa"/>
            <w:tcBorders>
              <w:top w:val="single" w:color="2E5496" w:sz="6" w:space="0"/>
              <w:left w:val="single" w:color="2E5496" w:sz="6" w:space="0"/>
              <w:bottom w:val="single" w:color="2E5496" w:sz="6" w:space="0"/>
              <w:right w:val="single" w:color="2E5496" w:sz="6" w:space="0"/>
            </w:tcBorders>
            <w:shd w:val="clear" w:color="auto" w:fill="2E549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60" w:after="60" w:line="240" w:lineRule="auto"/>
              <w:jc w:val="left"/>
              <w:rPr/>
            </w:pPr>
            <w:r>
              <w:rPr>
                <w:rFonts w:hint="eastAsia" w:ascii="微软雅黑" w:hAnsi="微软雅黑" w:eastAsia="微软雅黑"/>
                <w:b w:val="1"/>
                <w:color w:val="FFFFFF"/>
              </w:rPr>
              <w:t>对应产品解法</w:t>
            </w:r>
          </w:p>
        </w:tc>
      </w:tr>
      <w:tr>
        <w:trPr/>
        <w:tc>
          <w:tcPr>
            <w:tcW w:w="2880" w:type="dxa"/>
            <w:tcBorders>
              <w:top w:val="single" w:color="BFBFBF" w:sz="6" w:space="0"/>
              <w:left w:val="single" w:color="BFBFBF" w:sz="6" w:space="0"/>
              <w:bottom w:val="single" w:color="BFBFBF" w:sz="6" w:space="0"/>
              <w:right w:val="single" w:color="BFBFBF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60" w:after="60" w:line="240" w:lineRule="auto"/>
              <w:rPr/>
            </w:pPr>
            <w:r>
              <w:rPr>
                <w:rFonts w:hint="eastAsia"/>
              </w:rPr>
              <w:t>陌生人首轮触达门槛高、易冷场</w:t>
            </w:r>
          </w:p>
        </w:tc>
        <w:tc>
          <w:tcPr>
            <w:tcW w:w="2880" w:type="dxa"/>
            <w:tcBorders>
              <w:top w:val="single" w:color="BFBFBF" w:sz="6" w:space="0"/>
              <w:left w:val="single" w:color="BFBFBF" w:sz="6" w:space="0"/>
              <w:bottom w:val="single" w:color="BFBFBF" w:sz="6" w:space="0"/>
              <w:right w:val="single" w:color="BFBFBF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60" w:after="60" w:line="240" w:lineRule="auto"/>
              <w:rPr/>
            </w:pPr>
            <w:r>
              <w:rPr>
                <w:rFonts w:hint="eastAsia"/>
              </w:rPr>
              <w:t>艾媒： 42%  用户担忧对象信息虚假、 41.3%  担忧隐私泄露</w:t>
            </w:r>
          </w:p>
        </w:tc>
        <w:tc>
          <w:tcPr>
            <w:tcW w:w="2880" w:type="dxa"/>
            <w:tcBorders>
              <w:top w:val="single" w:color="BFBFBF" w:sz="6" w:space="0"/>
              <w:left w:val="single" w:color="BFBFBF" w:sz="6" w:space="0"/>
              <w:bottom w:val="single" w:color="BFBFBF" w:sz="6" w:space="0"/>
              <w:right w:val="single" w:color="BFBFBF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60" w:after="60" w:line="240" w:lineRule="auto"/>
              <w:rPr/>
            </w:pPr>
            <w:r>
              <w:rPr>
                <w:rFonts w:hint="eastAsia"/>
              </w:rPr>
              <w:t>悄悄话（付费留言）、临时匿名聊天降低破冰成本</w:t>
            </w:r>
          </w:p>
        </w:tc>
      </w:tr>
      <w:tr>
        <w:trPr/>
        <w:tc>
          <w:tcPr>
            <w:tcW w:w="2880" w:type="dxa"/>
            <w:tcBorders>
              <w:top w:val="single" w:color="BFBFBF" w:sz="6" w:space="0"/>
              <w:left w:val="single" w:color="BFBFBF" w:sz="6" w:space="0"/>
              <w:bottom w:val="single" w:color="BFBFBF" w:sz="6" w:space="0"/>
              <w:right w:val="single" w:color="BFBFBF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60" w:after="60" w:line="240" w:lineRule="auto"/>
              <w:rPr/>
            </w:pPr>
            <w:r>
              <w:rPr>
                <w:rFonts w:hint="eastAsia"/>
              </w:rPr>
              <w:t>校内弱关系发现效率低</w:t>
            </w:r>
          </w:p>
        </w:tc>
        <w:tc>
          <w:tcPr>
            <w:tcW w:w="2880" w:type="dxa"/>
            <w:tcBorders>
              <w:top w:val="single" w:color="BFBFBF" w:sz="6" w:space="0"/>
              <w:left w:val="single" w:color="BFBFBF" w:sz="6" w:space="0"/>
              <w:bottom w:val="single" w:color="BFBFBF" w:sz="6" w:space="0"/>
              <w:right w:val="single" w:color="BFBFBF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60" w:after="60" w:line="240" w:lineRule="auto"/>
              <w:rPr/>
            </w:pPr>
            <w:r>
              <w:rPr>
                <w:rFonts w:hint="eastAsia"/>
              </w:rPr>
              <w:t>泛平台同校场景缺失</w:t>
            </w:r>
          </w:p>
        </w:tc>
        <w:tc>
          <w:tcPr>
            <w:tcW w:w="2880" w:type="dxa"/>
            <w:tcBorders>
              <w:top w:val="single" w:color="BFBFBF" w:sz="6" w:space="0"/>
              <w:left w:val="single" w:color="BFBFBF" w:sz="6" w:space="0"/>
              <w:bottom w:val="single" w:color="BFBFBF" w:sz="6" w:space="0"/>
              <w:right w:val="single" w:color="BFBFBF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60" w:after="60" w:line="240" w:lineRule="auto"/>
              <w:rPr/>
            </w:pPr>
            <w:r>
              <w:rPr>
                <w:rFonts w:hint="eastAsia"/>
              </w:rPr>
              <w:t>附近的人、兴趣选择、搜索精准定位同校同好</w:t>
            </w:r>
          </w:p>
        </w:tc>
      </w:tr>
      <w:tr>
        <w:trPr/>
        <w:tc>
          <w:tcPr>
            <w:tcW w:w="2880" w:type="dxa"/>
            <w:tcBorders>
              <w:top w:val="single" w:color="BFBFBF" w:sz="6" w:space="0"/>
              <w:left w:val="single" w:color="BFBFBF" w:sz="6" w:space="0"/>
              <w:bottom w:val="single" w:color="BFBFBF" w:sz="6" w:space="0"/>
              <w:right w:val="single" w:color="BFBFBF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60" w:after="60" w:line="240" w:lineRule="auto"/>
              <w:rPr/>
            </w:pPr>
            <w:r>
              <w:rPr>
                <w:rFonts w:hint="eastAsia"/>
              </w:rPr>
              <w:t>匹配后缺乏持续关系承载</w:t>
            </w:r>
          </w:p>
        </w:tc>
        <w:tc>
          <w:tcPr>
            <w:tcW w:w="2880" w:type="dxa"/>
            <w:tcBorders>
              <w:top w:val="single" w:color="BFBFBF" w:sz="6" w:space="0"/>
              <w:left w:val="single" w:color="BFBFBF" w:sz="6" w:space="0"/>
              <w:bottom w:val="single" w:color="BFBFBF" w:sz="6" w:space="0"/>
              <w:right w:val="single" w:color="BFBFBF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60" w:after="60" w:line="240" w:lineRule="auto"/>
              <w:rPr/>
            </w:pPr>
            <w:r>
              <w:rPr>
                <w:rFonts w:hint="eastAsia"/>
              </w:rPr>
              <w:t>纯滑卡留存弱</w:t>
            </w:r>
          </w:p>
        </w:tc>
        <w:tc>
          <w:tcPr>
            <w:tcW w:w="2880" w:type="dxa"/>
            <w:tcBorders>
              <w:top w:val="single" w:color="BFBFBF" w:sz="6" w:space="0"/>
              <w:left w:val="single" w:color="BFBFBF" w:sz="6" w:space="0"/>
              <w:bottom w:val="single" w:color="BFBFBF" w:sz="6" w:space="0"/>
              <w:right w:val="single" w:color="BFBFBF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60" w:after="60" w:line="240" w:lineRule="auto"/>
              <w:rPr/>
            </w:pPr>
            <w:r>
              <w:rPr>
                <w:rFonts w:hint="eastAsia"/>
              </w:rPr>
              <w:t>村落（校园社区）、活动、每日签到提升留存</w:t>
            </w:r>
          </w:p>
        </w:tc>
      </w:tr>
      <w:tr>
        <w:trPr/>
        <w:tc>
          <w:tcPr>
            <w:tcW w:w="2880" w:type="dxa"/>
            <w:tcBorders>
              <w:top w:val="single" w:color="BFBFBF" w:sz="6" w:space="0"/>
              <w:left w:val="single" w:color="BFBFBF" w:sz="6" w:space="0"/>
              <w:bottom w:val="single" w:color="BFBFBF" w:sz="6" w:space="0"/>
              <w:right w:val="single" w:color="BFBFBF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60" w:after="60" w:line="240" w:lineRule="auto"/>
              <w:rPr/>
            </w:pPr>
            <w:r>
              <w:rPr>
                <w:rFonts w:hint="eastAsia"/>
              </w:rPr>
              <w:t>信任与安全顾虑</w:t>
            </w:r>
          </w:p>
        </w:tc>
        <w:tc>
          <w:tcPr>
            <w:tcW w:w="2880" w:type="dxa"/>
            <w:tcBorders>
              <w:top w:val="single" w:color="BFBFBF" w:sz="6" w:space="0"/>
              <w:left w:val="single" w:color="BFBFBF" w:sz="6" w:space="0"/>
              <w:bottom w:val="single" w:color="BFBFBF" w:sz="6" w:space="0"/>
              <w:right w:val="single" w:color="BFBFBF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60" w:after="60" w:line="240" w:lineRule="auto"/>
              <w:rPr/>
            </w:pPr>
            <w:r>
              <w:rPr>
                <w:rFonts w:hint="eastAsia"/>
              </w:rPr>
              <w:t>行业信任危机突出</w:t>
            </w:r>
          </w:p>
        </w:tc>
        <w:tc>
          <w:tcPr>
            <w:tcW w:w="2880" w:type="dxa"/>
            <w:tcBorders>
              <w:top w:val="single" w:color="BFBFBF" w:sz="6" w:space="0"/>
              <w:left w:val="single" w:color="BFBFBF" w:sz="6" w:space="0"/>
              <w:bottom w:val="single" w:color="BFBFBF" w:sz="6" w:space="0"/>
              <w:right w:val="single" w:color="BFBFBF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60" w:after="60" w:line="240" w:lineRule="auto"/>
              <w:rPr/>
            </w:pPr>
            <w:r>
              <w:rPr>
                <w:rFonts w:hint="eastAsia"/>
              </w:rPr>
              <w:t>校园身份场景  +  后端鉴权（ Token v2 ） +  计费幂等保障</w:t>
            </w:r>
          </w:p>
        </w:tc>
      </w:tr>
    </w:tbl>
    <w:p>
      <w:pPr>
        <w:pStyle w:val="000079"/>
        <w:rPr/>
      </w:pPr>
      <w:r>
        <w:rPr>
          <w:rFonts w:hint="eastAsia" w:ascii="宋体" w:hAnsi="宋体" w:eastAsia="宋体" w:cs="宋体"/>
          <w:b w:val="1"/>
          <w:color w:val="2E5496"/>
          <w:sz w:val="24"/>
          <w:lang w:eastAsia="zh-CN"/>
        </w:rPr>
        <w:t>3.4 为什么是现在 / 为什么是我们</w:t>
      </w:r>
    </w:p>
    <w:p>
      <w:pPr>
        <w:jc w:val="both"/>
        <w:rPr/>
      </w:pPr>
      <w:r>
        <w:rPr>
          <w:rFonts w:hint="eastAsia" w:ascii="宋体" w:hAnsi="宋体" w:eastAsia="宋体" w:cs="宋体"/>
          <w:lang w:eastAsia="zh-CN"/>
        </w:rPr>
        <w:t>微信小程序降低安装与试用门槛、贴合学生习惯；项目已完成从启动到发布候选的完整研发，功能链路齐备、商业化闭环跑通</w:t>
      </w:r>
      <w:r>
        <w:rPr/>
        <w:t>——</w:t>
      </w:r>
      <w:r>
        <w:rPr>
          <w:rFonts w:hint="eastAsia" w:ascii="宋体" w:hAnsi="宋体" w:eastAsia="宋体" w:cs="宋体"/>
          <w:lang w:eastAsia="zh-CN"/>
        </w:rPr>
        <w:t>具备低成本验证、快速放量的前提。</w:t>
      </w:r>
    </w:p>
    <w:p>
      <w:pPr>
        <w:pBdr>
          <w:left w:val="single" w:color="8FAADC" w:sz="24" w:space="0"/>
        </w:pBdr>
        <w:shd w:val="clear" w:color="auto" w:fill="EEF1F8"/>
        <w:spacing w:before="120" w:after="120"/>
        <w:jc w:val="both"/>
        <w:rPr/>
      </w:pPr>
      <w:r>
        <w:rPr>
          <w:rFonts w:hint="eastAsia" w:ascii="宋体" w:hAnsi="宋体" w:eastAsia="宋体" w:cs="宋体"/>
          <w:color w:val="595959"/>
          <w:sz w:val="19"/>
          <w:lang w:eastAsia="zh-CN"/>
        </w:rPr>
        <w:t>数据来源：教育部《</w:t>
      </w:r>
      <w:r>
        <w:rPr>
          <w:color w:val="595959"/>
          <w:sz w:val="19"/>
        </w:rPr>
        <w:t xml:space="preserve">2024 </w:t>
      </w:r>
      <w:r>
        <w:rPr>
          <w:rFonts w:hint="eastAsia" w:ascii="宋体" w:hAnsi="宋体" w:eastAsia="宋体" w:cs="宋体"/>
          <w:color w:val="595959"/>
          <w:sz w:val="19"/>
          <w:lang w:eastAsia="zh-CN"/>
        </w:rPr>
        <w:t>年全国教育事业发展统计公报》（</w:t>
      </w:r>
      <w:r>
        <w:rPr>
          <w:color w:val="595959"/>
          <w:sz w:val="19"/>
        </w:rPr>
        <w:t>2025-06</w:t>
      </w:r>
      <w:r>
        <w:rPr>
          <w:rFonts w:hint="eastAsia" w:ascii="宋体" w:hAnsi="宋体" w:eastAsia="宋体" w:cs="宋体"/>
          <w:color w:val="595959"/>
          <w:sz w:val="19"/>
          <w:lang w:eastAsia="zh-CN"/>
        </w:rPr>
        <w:t>）、艾媒咨询《</w:t>
      </w:r>
      <w:r>
        <w:rPr>
          <w:color w:val="595959"/>
          <w:sz w:val="19"/>
        </w:rPr>
        <w:t xml:space="preserve">2025 </w:t>
      </w:r>
      <w:r>
        <w:rPr>
          <w:rFonts w:hint="eastAsia" w:ascii="宋体" w:hAnsi="宋体" w:eastAsia="宋体" w:cs="宋体"/>
          <w:color w:val="595959"/>
          <w:sz w:val="19"/>
          <w:lang w:eastAsia="zh-CN"/>
        </w:rPr>
        <w:t>中国婚恋社交服务市场研究报告》、灼识咨询（引自米连科技港交所招股书）、上观新闻</w:t>
      </w:r>
      <w:r>
        <w:rPr>
          <w:color w:val="595959"/>
          <w:sz w:val="19"/>
        </w:rPr>
        <w:t xml:space="preserve"> SJTU Date </w:t>
      </w:r>
      <w:r>
        <w:rPr>
          <w:rFonts w:hint="eastAsia" w:ascii="宋体" w:hAnsi="宋体" w:eastAsia="宋体" w:cs="宋体"/>
          <w:color w:val="595959"/>
          <w:sz w:val="19"/>
          <w:lang w:eastAsia="zh-CN"/>
        </w:rPr>
        <w:t>报道、</w:t>
      </w:r>
      <w:r>
        <w:rPr>
          <w:color w:val="595959"/>
          <w:sz w:val="19"/>
        </w:rPr>
        <w:t xml:space="preserve">21 </w:t>
      </w:r>
      <w:r>
        <w:rPr>
          <w:rFonts w:hint="eastAsia" w:ascii="宋体" w:hAnsi="宋体" w:eastAsia="宋体" w:cs="宋体"/>
          <w:color w:val="595959"/>
          <w:sz w:val="19"/>
          <w:lang w:eastAsia="zh-CN"/>
        </w:rPr>
        <w:t>财经等公开资料。</w:t>
      </w:r>
    </w:p>
    <w:p>
      <w:pPr>
        <w:pStyle w:val="000069"/>
        <w:rPr/>
      </w:pPr>
      <w:r>
        <w:rPr>
          <w:rFonts w:hint="eastAsia" w:ascii="宋体" w:hAnsi="宋体" w:eastAsia="宋体" w:cs="宋体"/>
          <w:b w:val="1"/>
          <w:color w:val="2E5496"/>
          <w:sz w:val="28"/>
          <w:lang w:eastAsia="zh-CN"/>
        </w:rPr>
        <w:t>四、产品与功能体系</w:t>
      </w:r>
    </w:p>
    <w:p>
      <w:pPr>
        <w:pStyle w:val="000079"/>
        <w:rPr/>
      </w:pPr>
      <w:r>
        <w:rPr>
          <w:rFonts w:hint="eastAsia" w:ascii="宋体" w:hAnsi="宋体" w:eastAsia="宋体" w:cs="宋体"/>
          <w:b w:val="1"/>
          <w:color w:val="2E5496"/>
          <w:sz w:val="24"/>
          <w:lang w:eastAsia="zh-CN"/>
        </w:rPr>
        <w:t>4.1 用户对象</w:t>
      </w:r>
    </w:p>
    <w:tbl>
      <w:tblPr>
        <w:tblW w:w="0" w:type="auto"/>
        <w:tblLayout w:type="autofit"/>
        <w:tblLook w:firstRow="1" w:lastRow="0" w:firstColumn="1" w:lastColumn="0" w:noHBand="0" w:noVBand="1" w:val="04A0"/>
      </w:tblPr>
      <w:tblGrid>
        <w:gridCol w:w="2880"/>
        <w:gridCol w:w="2880"/>
        <w:gridCol w:w="2880"/>
      </w:tblGrid>
      <w:tr>
        <w:trPr/>
        <w:tc>
          <w:tcPr>
            <w:tcW w:w="2880" w:type="dxa"/>
            <w:tcBorders>
              <w:top w:val="single" w:color="2E5496" w:sz="6" w:space="0"/>
              <w:left w:val="single" w:color="2E5496" w:sz="6" w:space="0"/>
              <w:bottom w:val="single" w:color="2E5496" w:sz="6" w:space="0"/>
              <w:right w:val="single" w:color="2E5496" w:sz="6" w:space="0"/>
            </w:tcBorders>
            <w:shd w:val="clear" w:color="auto" w:fill="2E549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60" w:after="60" w:line="240" w:lineRule="auto"/>
              <w:jc w:val="left"/>
              <w:rPr/>
            </w:pPr>
            <w:r>
              <w:rPr>
                <w:rFonts w:hint="eastAsia" w:ascii="微软雅黑" w:hAnsi="微软雅黑" w:eastAsia="微软雅黑"/>
                <w:b w:val="1"/>
                <w:color w:val="FFFFFF"/>
              </w:rPr>
              <w:t>用户对象</w:t>
            </w:r>
          </w:p>
        </w:tc>
        <w:tc>
          <w:tcPr>
            <w:tcW w:w="2880" w:type="dxa"/>
            <w:tcBorders>
              <w:top w:val="single" w:color="2E5496" w:sz="6" w:space="0"/>
              <w:left w:val="single" w:color="2E5496" w:sz="6" w:space="0"/>
              <w:bottom w:val="single" w:color="2E5496" w:sz="6" w:space="0"/>
              <w:right w:val="single" w:color="2E5496" w:sz="6" w:space="0"/>
            </w:tcBorders>
            <w:shd w:val="clear" w:color="auto" w:fill="2E549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60" w:after="60" w:line="240" w:lineRule="auto"/>
              <w:jc w:val="left"/>
              <w:rPr/>
            </w:pPr>
            <w:r>
              <w:rPr>
                <w:rFonts w:hint="eastAsia" w:ascii="微软雅黑" w:hAnsi="微软雅黑" w:eastAsia="微软雅黑"/>
                <w:b w:val="1"/>
                <w:color w:val="FFFFFF"/>
              </w:rPr>
              <w:t>特征</w:t>
            </w:r>
          </w:p>
        </w:tc>
        <w:tc>
          <w:tcPr>
            <w:tcW w:w="2880" w:type="dxa"/>
            <w:tcBorders>
              <w:top w:val="single" w:color="2E5496" w:sz="6" w:space="0"/>
              <w:left w:val="single" w:color="2E5496" w:sz="6" w:space="0"/>
              <w:bottom w:val="single" w:color="2E5496" w:sz="6" w:space="0"/>
              <w:right w:val="single" w:color="2E5496" w:sz="6" w:space="0"/>
            </w:tcBorders>
            <w:shd w:val="clear" w:color="auto" w:fill="2E549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60" w:after="60" w:line="240" w:lineRule="auto"/>
              <w:jc w:val="left"/>
              <w:rPr/>
            </w:pPr>
            <w:r>
              <w:rPr>
                <w:rFonts w:hint="eastAsia" w:ascii="微软雅黑" w:hAnsi="微软雅黑" w:eastAsia="微软雅黑"/>
                <w:b w:val="1"/>
                <w:color w:val="FFFFFF"/>
              </w:rPr>
              <w:t>与产品关系</w:t>
            </w:r>
          </w:p>
        </w:tc>
      </w:tr>
      <w:tr>
        <w:trPr/>
        <w:tc>
          <w:tcPr>
            <w:tcW w:w="2880" w:type="dxa"/>
            <w:tcBorders>
              <w:top w:val="single" w:color="BFBFBF" w:sz="6" w:space="0"/>
              <w:left w:val="single" w:color="BFBFBF" w:sz="6" w:space="0"/>
              <w:bottom w:val="single" w:color="BFBFBF" w:sz="6" w:space="0"/>
              <w:right w:val="single" w:color="BFBFBF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60" w:after="60" w:line="240" w:lineRule="auto"/>
              <w:rPr/>
            </w:pPr>
            <w:r>
              <w:rPr>
                <w:rFonts w:hint="eastAsia"/>
              </w:rPr>
              <w:t>高校单身在校学生</w:t>
            </w:r>
          </w:p>
        </w:tc>
        <w:tc>
          <w:tcPr>
            <w:tcW w:w="2880" w:type="dxa"/>
            <w:tcBorders>
              <w:top w:val="single" w:color="BFBFBF" w:sz="6" w:space="0"/>
              <w:left w:val="single" w:color="BFBFBF" w:sz="6" w:space="0"/>
              <w:bottom w:val="single" w:color="BFBFBF" w:sz="6" w:space="0"/>
              <w:right w:val="single" w:color="BFBFBF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60" w:after="60" w:line="240" w:lineRule="auto"/>
              <w:rPr/>
            </w:pPr>
            <w:r>
              <w:rPr>
                <w:rFonts w:hint="eastAsia"/>
              </w:rPr>
              <w:t>有真实婚恋与社交需求，高频使用微信，信任同校弱关系</w:t>
            </w:r>
          </w:p>
        </w:tc>
        <w:tc>
          <w:tcPr>
            <w:tcW w:w="2880" w:type="dxa"/>
            <w:tcBorders>
              <w:top w:val="single" w:color="BFBFBF" w:sz="6" w:space="0"/>
              <w:left w:val="single" w:color="BFBFBF" w:sz="6" w:space="0"/>
              <w:bottom w:val="single" w:color="BFBFBF" w:sz="6" w:space="0"/>
              <w:right w:val="single" w:color="BFBFBF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60" w:after="60" w:line="240" w:lineRule="auto"/>
              <w:rPr/>
            </w:pPr>
            <w:r>
              <w:rPr>
                <w:rFonts w:hint="eastAsia"/>
              </w:rPr>
              <w:t>核心使用群体：发现、匹配、破冰、社区、消费</w:t>
            </w:r>
          </w:p>
        </w:tc>
      </w:tr>
      <w:tr>
        <w:trPr/>
        <w:tc>
          <w:tcPr>
            <w:tcW w:w="2880" w:type="dxa"/>
            <w:tcBorders>
              <w:top w:val="single" w:color="BFBFBF" w:sz="6" w:space="0"/>
              <w:left w:val="single" w:color="BFBFBF" w:sz="6" w:space="0"/>
              <w:bottom w:val="single" w:color="BFBFBF" w:sz="6" w:space="0"/>
              <w:right w:val="single" w:color="BFBFBF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60" w:after="60" w:line="240" w:lineRule="auto"/>
              <w:rPr/>
            </w:pPr>
            <w:r>
              <w:rPr>
                <w:rFonts w:hint="eastAsia"/>
              </w:rPr>
              <w:t>平台运营方</w:t>
            </w:r>
          </w:p>
        </w:tc>
        <w:tc>
          <w:tcPr>
            <w:tcW w:w="2880" w:type="dxa"/>
            <w:tcBorders>
              <w:top w:val="single" w:color="BFBFBF" w:sz="6" w:space="0"/>
              <w:left w:val="single" w:color="BFBFBF" w:sz="6" w:space="0"/>
              <w:bottom w:val="single" w:color="BFBFBF" w:sz="6" w:space="0"/>
              <w:right w:val="single" w:color="BFBFBF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60" w:after="60" w:line="240" w:lineRule="auto"/>
              <w:rPr/>
            </w:pPr>
            <w:r>
              <w:rPr>
                <w:rFonts w:hint="eastAsia"/>
              </w:rPr>
              <w:t>负责内容治理、活动运营与合规</w:t>
            </w:r>
          </w:p>
        </w:tc>
        <w:tc>
          <w:tcPr>
            <w:tcW w:w="2880" w:type="dxa"/>
            <w:tcBorders>
              <w:top w:val="single" w:color="BFBFBF" w:sz="6" w:space="0"/>
              <w:left w:val="single" w:color="BFBFBF" w:sz="6" w:space="0"/>
              <w:bottom w:val="single" w:color="BFBFBF" w:sz="6" w:space="0"/>
              <w:right w:val="single" w:color="BFBFBF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60" w:after="60" w:line="240" w:lineRule="auto"/>
              <w:rPr/>
            </w:pPr>
            <w:r>
              <w:rPr>
                <w:rFonts w:hint="eastAsia"/>
              </w:rPr>
              <w:t>通过  Admin  后台维系社区健康与活跃</w:t>
            </w:r>
          </w:p>
        </w:tc>
      </w:tr>
    </w:tbl>
    <w:p>
      <w:pPr>
        <w:pStyle w:val="000079"/>
        <w:rPr/>
      </w:pPr>
      <w:r>
        <w:rPr>
          <w:rFonts w:hint="eastAsia" w:ascii="宋体" w:hAnsi="宋体" w:eastAsia="宋体" w:cs="宋体"/>
          <w:b w:val="1"/>
          <w:color w:val="2E5496"/>
          <w:sz w:val="24"/>
          <w:lang w:eastAsia="zh-CN"/>
        </w:rPr>
        <w:t>4.2 核心功能模块</w:t>
      </w:r>
    </w:p>
    <w:tbl>
      <w:tblPr>
        <w:tblW w:w="0" w:type="auto"/>
        <w:tblLayout w:type="autofit"/>
        <w:tblLook w:firstRow="1" w:lastRow="0" w:firstColumn="1" w:lastColumn="0" w:noHBand="0" w:noVBand="1" w:val="04A0"/>
      </w:tblPr>
      <w:tblGrid>
        <w:gridCol w:w="2880"/>
        <w:gridCol w:w="2880"/>
        <w:gridCol w:w="2880"/>
      </w:tblGrid>
      <w:tr>
        <w:trPr/>
        <w:tc>
          <w:tcPr>
            <w:tcW w:w="2880" w:type="dxa"/>
            <w:tcBorders>
              <w:top w:val="single" w:color="2E5496" w:sz="6" w:space="0"/>
              <w:left w:val="single" w:color="2E5496" w:sz="6" w:space="0"/>
              <w:bottom w:val="single" w:color="2E5496" w:sz="6" w:space="0"/>
              <w:right w:val="single" w:color="2E5496" w:sz="6" w:space="0"/>
            </w:tcBorders>
            <w:shd w:val="clear" w:color="auto" w:fill="2E549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60" w:after="60" w:line="240" w:lineRule="auto"/>
              <w:jc w:val="left"/>
              <w:rPr/>
            </w:pPr>
            <w:r>
              <w:rPr>
                <w:rFonts w:hint="eastAsia" w:ascii="微软雅黑" w:hAnsi="微软雅黑" w:eastAsia="微软雅黑"/>
                <w:b w:val="1"/>
                <w:color w:val="FFFFFF"/>
              </w:rPr>
              <w:t>编号</w:t>
            </w:r>
          </w:p>
        </w:tc>
        <w:tc>
          <w:tcPr>
            <w:tcW w:w="2880" w:type="dxa"/>
            <w:tcBorders>
              <w:top w:val="single" w:color="2E5496" w:sz="6" w:space="0"/>
              <w:left w:val="single" w:color="2E5496" w:sz="6" w:space="0"/>
              <w:bottom w:val="single" w:color="2E5496" w:sz="6" w:space="0"/>
              <w:right w:val="single" w:color="2E5496" w:sz="6" w:space="0"/>
            </w:tcBorders>
            <w:shd w:val="clear" w:color="auto" w:fill="2E549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60" w:after="60" w:line="240" w:lineRule="auto"/>
              <w:jc w:val="left"/>
              <w:rPr/>
            </w:pPr>
            <w:r>
              <w:rPr>
                <w:rFonts w:hint="eastAsia" w:ascii="微软雅黑" w:hAnsi="微软雅黑" w:eastAsia="微软雅黑"/>
                <w:b w:val="1"/>
                <w:color w:val="FFFFFF"/>
              </w:rPr>
              <w:t>模块</w:t>
            </w:r>
          </w:p>
        </w:tc>
        <w:tc>
          <w:tcPr>
            <w:tcW w:w="2880" w:type="dxa"/>
            <w:tcBorders>
              <w:top w:val="single" w:color="2E5496" w:sz="6" w:space="0"/>
              <w:left w:val="single" w:color="2E5496" w:sz="6" w:space="0"/>
              <w:bottom w:val="single" w:color="2E5496" w:sz="6" w:space="0"/>
              <w:right w:val="single" w:color="2E5496" w:sz="6" w:space="0"/>
            </w:tcBorders>
            <w:shd w:val="clear" w:color="auto" w:fill="2E549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60" w:after="60" w:line="240" w:lineRule="auto"/>
              <w:jc w:val="left"/>
              <w:rPr/>
            </w:pPr>
            <w:r>
              <w:rPr>
                <w:rFonts w:hint="eastAsia" w:ascii="微软雅黑" w:hAnsi="微软雅黑" w:eastAsia="微软雅黑"/>
                <w:b w:val="1"/>
                <w:color w:val="FFFFFF"/>
              </w:rPr>
              <w:t>说明</w:t>
            </w:r>
          </w:p>
        </w:tc>
      </w:tr>
      <w:tr>
        <w:trPr/>
        <w:tc>
          <w:tcPr>
            <w:tcW w:w="2880" w:type="dxa"/>
            <w:tcBorders>
              <w:top w:val="single" w:color="BFBFBF" w:sz="6" w:space="0"/>
              <w:left w:val="single" w:color="BFBFBF" w:sz="6" w:space="0"/>
              <w:bottom w:val="single" w:color="BFBFBF" w:sz="6" w:space="0"/>
              <w:right w:val="single" w:color="BFBFBF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60" w:after="60" w:line="240" w:lineRule="auto"/>
              <w:rPr/>
            </w:pPr>
            <w:r>
              <w:rPr/>
              <w:t>F01</w:t>
            </w:r>
          </w:p>
        </w:tc>
        <w:tc>
          <w:tcPr>
            <w:tcW w:w="2880" w:type="dxa"/>
            <w:tcBorders>
              <w:top w:val="single" w:color="BFBFBF" w:sz="6" w:space="0"/>
              <w:left w:val="single" w:color="BFBFBF" w:sz="6" w:space="0"/>
              <w:bottom w:val="single" w:color="BFBFBF" w:sz="6" w:space="0"/>
              <w:right w:val="single" w:color="BFBFBF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60" w:after="60" w:line="240" w:lineRule="auto"/>
              <w:rPr/>
            </w:pPr>
            <w:r>
              <w:rPr>
                <w:rFonts w:hint="eastAsia"/>
              </w:rPr>
              <w:t>发现与推荐</w:t>
            </w:r>
          </w:p>
        </w:tc>
        <w:tc>
          <w:tcPr>
            <w:tcW w:w="2880" w:type="dxa"/>
            <w:tcBorders>
              <w:top w:val="single" w:color="BFBFBF" w:sz="6" w:space="0"/>
              <w:left w:val="single" w:color="BFBFBF" w:sz="6" w:space="0"/>
              <w:bottom w:val="single" w:color="BFBFBF" w:sz="6" w:space="0"/>
              <w:right w:val="single" w:color="BFBFBF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60" w:after="60" w:line="240" w:lineRule="auto"/>
              <w:rPr/>
            </w:pPr>
            <w:r>
              <w:rPr>
                <w:rFonts w:hint="eastAsia"/>
              </w:rPr>
              <w:t>基于兴趣与行为的推荐流（ v3.1  发现聚合）</w:t>
            </w:r>
          </w:p>
        </w:tc>
      </w:tr>
      <w:tr>
        <w:trPr/>
        <w:tc>
          <w:tcPr>
            <w:tcW w:w="2880" w:type="dxa"/>
            <w:tcBorders>
              <w:top w:val="single" w:color="BFBFBF" w:sz="6" w:space="0"/>
              <w:left w:val="single" w:color="BFBFBF" w:sz="6" w:space="0"/>
              <w:bottom w:val="single" w:color="BFBFBF" w:sz="6" w:space="0"/>
              <w:right w:val="single" w:color="BFBFBF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60" w:after="60" w:line="240" w:lineRule="auto"/>
              <w:rPr/>
            </w:pPr>
            <w:r>
              <w:rPr/>
              <w:t>F02</w:t>
            </w:r>
          </w:p>
        </w:tc>
        <w:tc>
          <w:tcPr>
            <w:tcW w:w="2880" w:type="dxa"/>
            <w:tcBorders>
              <w:top w:val="single" w:color="BFBFBF" w:sz="6" w:space="0"/>
              <w:left w:val="single" w:color="BFBFBF" w:sz="6" w:space="0"/>
              <w:bottom w:val="single" w:color="BFBFBF" w:sz="6" w:space="0"/>
              <w:right w:val="single" w:color="BFBFBF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60" w:after="60" w:line="240" w:lineRule="auto"/>
              <w:rPr/>
            </w:pPr>
            <w:r>
              <w:rPr>
                <w:rFonts w:hint="eastAsia"/>
              </w:rPr>
              <w:t>匹配中心</w:t>
            </w:r>
          </w:p>
        </w:tc>
        <w:tc>
          <w:tcPr>
            <w:tcW w:w="2880" w:type="dxa"/>
            <w:tcBorders>
              <w:top w:val="single" w:color="BFBFBF" w:sz="6" w:space="0"/>
              <w:left w:val="single" w:color="BFBFBF" w:sz="6" w:space="0"/>
              <w:bottom w:val="single" w:color="BFBFBF" w:sz="6" w:space="0"/>
              <w:right w:val="single" w:color="BFBFBF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60" w:after="60" w:line="240" w:lineRule="auto"/>
              <w:rPr/>
            </w:pPr>
            <w:r>
              <w:rPr>
                <w:rFonts w:hint="eastAsia"/>
              </w:rPr>
              <w:t>Intent  意图匹配核心</w:t>
            </w:r>
          </w:p>
        </w:tc>
      </w:tr>
      <w:tr>
        <w:trPr/>
        <w:tc>
          <w:tcPr>
            <w:tcW w:w="2880" w:type="dxa"/>
            <w:tcBorders>
              <w:top w:val="single" w:color="BFBFBF" w:sz="6" w:space="0"/>
              <w:left w:val="single" w:color="BFBFBF" w:sz="6" w:space="0"/>
              <w:bottom w:val="single" w:color="BFBFBF" w:sz="6" w:space="0"/>
              <w:right w:val="single" w:color="BFBFBF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60" w:after="60" w:line="240" w:lineRule="auto"/>
              <w:rPr/>
            </w:pPr>
            <w:r>
              <w:rPr/>
              <w:t>F03</w:t>
            </w:r>
          </w:p>
        </w:tc>
        <w:tc>
          <w:tcPr>
            <w:tcW w:w="2880" w:type="dxa"/>
            <w:tcBorders>
              <w:top w:val="single" w:color="BFBFBF" w:sz="6" w:space="0"/>
              <w:left w:val="single" w:color="BFBFBF" w:sz="6" w:space="0"/>
              <w:bottom w:val="single" w:color="BFBFBF" w:sz="6" w:space="0"/>
              <w:right w:val="single" w:color="BFBFBF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60" w:after="60" w:line="240" w:lineRule="auto"/>
              <w:rPr/>
            </w:pPr>
            <w:r>
              <w:rPr>
                <w:rFonts w:hint="eastAsia"/>
              </w:rPr>
              <w:t>悄悄话</w:t>
            </w:r>
          </w:p>
        </w:tc>
        <w:tc>
          <w:tcPr>
            <w:tcW w:w="2880" w:type="dxa"/>
            <w:tcBorders>
              <w:top w:val="single" w:color="BFBFBF" w:sz="6" w:space="0"/>
              <w:left w:val="single" w:color="BFBFBF" w:sz="6" w:space="0"/>
              <w:bottom w:val="single" w:color="BFBFBF" w:sz="6" w:space="0"/>
              <w:right w:val="single" w:color="BFBFBF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60" w:after="60" w:line="240" w:lineRule="auto"/>
              <w:rPr/>
            </w:pPr>
            <w:r>
              <w:rPr>
                <w:rFonts w:hint="eastAsia"/>
              </w:rPr>
              <w:t xml:space="preserve">付费留言（ </w:t>
            </w:r>
            <w:r>
              <w:rPr>
                <w:rFonts w:ascii="Consolas" w:hAnsi="Consolas"/>
                <w:sz w:val="19"/>
              </w:rPr>
              <w:t>whisper_message</w:t>
            </w:r>
            <w:r>
              <w:rPr>
                <w:rFonts w:hint="eastAsia"/>
              </w:rPr>
              <w:t xml:space="preserve"> ），核心变现触点</w:t>
            </w:r>
          </w:p>
        </w:tc>
      </w:tr>
      <w:tr>
        <w:trPr/>
        <w:tc>
          <w:tcPr>
            <w:tcW w:w="2880" w:type="dxa"/>
            <w:tcBorders>
              <w:top w:val="single" w:color="BFBFBF" w:sz="6" w:space="0"/>
              <w:left w:val="single" w:color="BFBFBF" w:sz="6" w:space="0"/>
              <w:bottom w:val="single" w:color="BFBFBF" w:sz="6" w:space="0"/>
              <w:right w:val="single" w:color="BFBFBF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60" w:after="60" w:line="240" w:lineRule="auto"/>
              <w:rPr/>
            </w:pPr>
            <w:r>
              <w:rPr/>
              <w:t>F04</w:t>
            </w:r>
          </w:p>
        </w:tc>
        <w:tc>
          <w:tcPr>
            <w:tcW w:w="2880" w:type="dxa"/>
            <w:tcBorders>
              <w:top w:val="single" w:color="BFBFBF" w:sz="6" w:space="0"/>
              <w:left w:val="single" w:color="BFBFBF" w:sz="6" w:space="0"/>
              <w:bottom w:val="single" w:color="BFBFBF" w:sz="6" w:space="0"/>
              <w:right w:val="single" w:color="BFBFBF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60" w:after="60" w:line="240" w:lineRule="auto"/>
              <w:rPr/>
            </w:pPr>
            <w:r>
              <w:rPr>
                <w:rFonts w:hint="eastAsia"/>
              </w:rPr>
              <w:t>附近的人</w:t>
            </w:r>
          </w:p>
        </w:tc>
        <w:tc>
          <w:tcPr>
            <w:tcW w:w="2880" w:type="dxa"/>
            <w:tcBorders>
              <w:top w:val="single" w:color="BFBFBF" w:sz="6" w:space="0"/>
              <w:left w:val="single" w:color="BFBFBF" w:sz="6" w:space="0"/>
              <w:bottom w:val="single" w:color="BFBFBF" w:sz="6" w:space="0"/>
              <w:right w:val="single" w:color="BFBFBF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60" w:after="60" w:line="240" w:lineRule="auto"/>
              <w:rPr/>
            </w:pPr>
            <w:r>
              <w:rPr>
                <w:rFonts w:hint="eastAsia"/>
              </w:rPr>
              <w:t>同校  /  同场景地理发现</w:t>
            </w:r>
          </w:p>
        </w:tc>
      </w:tr>
      <w:tr>
        <w:trPr/>
        <w:tc>
          <w:tcPr>
            <w:tcW w:w="2880" w:type="dxa"/>
            <w:tcBorders>
              <w:top w:val="single" w:color="BFBFBF" w:sz="6" w:space="0"/>
              <w:left w:val="single" w:color="BFBFBF" w:sz="6" w:space="0"/>
              <w:bottom w:val="single" w:color="BFBFBF" w:sz="6" w:space="0"/>
              <w:right w:val="single" w:color="BFBFBF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60" w:after="60" w:line="240" w:lineRule="auto"/>
              <w:rPr/>
            </w:pPr>
            <w:r>
              <w:rPr/>
              <w:t>F05</w:t>
            </w:r>
          </w:p>
        </w:tc>
        <w:tc>
          <w:tcPr>
            <w:tcW w:w="2880" w:type="dxa"/>
            <w:tcBorders>
              <w:top w:val="single" w:color="BFBFBF" w:sz="6" w:space="0"/>
              <w:left w:val="single" w:color="BFBFBF" w:sz="6" w:space="0"/>
              <w:bottom w:val="single" w:color="BFBFBF" w:sz="6" w:space="0"/>
              <w:right w:val="single" w:color="BFBFBF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60" w:after="60" w:line="240" w:lineRule="auto"/>
              <w:rPr/>
            </w:pPr>
            <w:r>
              <w:rPr>
                <w:rFonts w:hint="eastAsia"/>
              </w:rPr>
              <w:t>他人主页</w:t>
            </w:r>
          </w:p>
        </w:tc>
        <w:tc>
          <w:tcPr>
            <w:tcW w:w="2880" w:type="dxa"/>
            <w:tcBorders>
              <w:top w:val="single" w:color="BFBFBF" w:sz="6" w:space="0"/>
              <w:left w:val="single" w:color="BFBFBF" w:sz="6" w:space="0"/>
              <w:bottom w:val="single" w:color="BFBFBF" w:sz="6" w:space="0"/>
              <w:right w:val="single" w:color="BFBFBF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60" w:after="60" w:line="240" w:lineRule="auto"/>
              <w:rPr/>
            </w:pPr>
            <w:r>
              <w:rPr>
                <w:rFonts w:hint="eastAsia"/>
              </w:rPr>
              <w:t>用户公开资料与动态</w:t>
            </w:r>
          </w:p>
        </w:tc>
      </w:tr>
      <w:tr>
        <w:trPr/>
        <w:tc>
          <w:tcPr>
            <w:tcW w:w="2880" w:type="dxa"/>
            <w:tcBorders>
              <w:top w:val="single" w:color="BFBFBF" w:sz="6" w:space="0"/>
              <w:left w:val="single" w:color="BFBFBF" w:sz="6" w:space="0"/>
              <w:bottom w:val="single" w:color="BFBFBF" w:sz="6" w:space="0"/>
              <w:right w:val="single" w:color="BFBFBF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60" w:after="60" w:line="240" w:lineRule="auto"/>
              <w:rPr/>
            </w:pPr>
            <w:r>
              <w:rPr/>
              <w:t>F06</w:t>
            </w:r>
          </w:p>
        </w:tc>
        <w:tc>
          <w:tcPr>
            <w:tcW w:w="2880" w:type="dxa"/>
            <w:tcBorders>
              <w:top w:val="single" w:color="BFBFBF" w:sz="6" w:space="0"/>
              <w:left w:val="single" w:color="BFBFBF" w:sz="6" w:space="0"/>
              <w:bottom w:val="single" w:color="BFBFBF" w:sz="6" w:space="0"/>
              <w:right w:val="single" w:color="BFBFBF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60" w:after="60" w:line="240" w:lineRule="auto"/>
              <w:rPr/>
            </w:pPr>
            <w:r>
              <w:rPr>
                <w:rFonts w:hint="eastAsia"/>
              </w:rPr>
              <w:t>我的主页</w:t>
            </w:r>
          </w:p>
        </w:tc>
        <w:tc>
          <w:tcPr>
            <w:tcW w:w="2880" w:type="dxa"/>
            <w:tcBorders>
              <w:top w:val="single" w:color="BFBFBF" w:sz="6" w:space="0"/>
              <w:left w:val="single" w:color="BFBFBF" w:sz="6" w:space="0"/>
              <w:bottom w:val="single" w:color="BFBFBF" w:sz="6" w:space="0"/>
              <w:right w:val="single" w:color="BFBFBF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60" w:after="60" w:line="240" w:lineRule="auto"/>
              <w:rPr/>
            </w:pPr>
            <w:r>
              <w:rPr>
                <w:rFonts w:hint="eastAsia"/>
              </w:rPr>
              <w:t>个人资料与设置</w:t>
            </w:r>
          </w:p>
        </w:tc>
      </w:tr>
      <w:tr>
        <w:trPr/>
        <w:tc>
          <w:tcPr>
            <w:tcW w:w="2880" w:type="dxa"/>
            <w:tcBorders>
              <w:top w:val="single" w:color="BFBFBF" w:sz="6" w:space="0"/>
              <w:left w:val="single" w:color="BFBFBF" w:sz="6" w:space="0"/>
              <w:bottom w:val="single" w:color="BFBFBF" w:sz="6" w:space="0"/>
              <w:right w:val="single" w:color="BFBFBF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60" w:after="60" w:line="240" w:lineRule="auto"/>
              <w:rPr/>
            </w:pPr>
            <w:r>
              <w:rPr/>
              <w:t>F07</w:t>
            </w:r>
          </w:p>
        </w:tc>
        <w:tc>
          <w:tcPr>
            <w:tcW w:w="2880" w:type="dxa"/>
            <w:tcBorders>
              <w:top w:val="single" w:color="BFBFBF" w:sz="6" w:space="0"/>
              <w:left w:val="single" w:color="BFBFBF" w:sz="6" w:space="0"/>
              <w:bottom w:val="single" w:color="BFBFBF" w:sz="6" w:space="0"/>
              <w:right w:val="single" w:color="BFBFBF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60" w:after="60" w:line="240" w:lineRule="auto"/>
              <w:rPr/>
            </w:pPr>
            <w:r>
              <w:rPr>
                <w:rFonts w:hint="eastAsia"/>
              </w:rPr>
              <w:t>消息</w:t>
            </w:r>
          </w:p>
        </w:tc>
        <w:tc>
          <w:tcPr>
            <w:tcW w:w="2880" w:type="dxa"/>
            <w:tcBorders>
              <w:top w:val="single" w:color="BFBFBF" w:sz="6" w:space="0"/>
              <w:left w:val="single" w:color="BFBFBF" w:sz="6" w:space="0"/>
              <w:bottom w:val="single" w:color="BFBFBF" w:sz="6" w:space="0"/>
              <w:right w:val="single" w:color="BFBFBF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60" w:after="60" w:line="240" w:lineRule="auto"/>
              <w:rPr/>
            </w:pPr>
            <w:r>
              <w:rPr>
                <w:rFonts w:hint="eastAsia"/>
              </w:rPr>
              <w:t>聊天  +  临时匿名聊天</w:t>
            </w:r>
          </w:p>
        </w:tc>
      </w:tr>
      <w:tr>
        <w:trPr/>
        <w:tc>
          <w:tcPr>
            <w:tcW w:w="2880" w:type="dxa"/>
            <w:tcBorders>
              <w:top w:val="single" w:color="BFBFBF" w:sz="6" w:space="0"/>
              <w:left w:val="single" w:color="BFBFBF" w:sz="6" w:space="0"/>
              <w:bottom w:val="single" w:color="BFBFBF" w:sz="6" w:space="0"/>
              <w:right w:val="single" w:color="BFBFBF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60" w:after="60" w:line="240" w:lineRule="auto"/>
              <w:rPr/>
            </w:pPr>
            <w:r>
              <w:rPr/>
              <w:t>F08</w:t>
            </w:r>
          </w:p>
        </w:tc>
        <w:tc>
          <w:tcPr>
            <w:tcW w:w="2880" w:type="dxa"/>
            <w:tcBorders>
              <w:top w:val="single" w:color="BFBFBF" w:sz="6" w:space="0"/>
              <w:left w:val="single" w:color="BFBFBF" w:sz="6" w:space="0"/>
              <w:bottom w:val="single" w:color="BFBFBF" w:sz="6" w:space="0"/>
              <w:right w:val="single" w:color="BFBFBF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60" w:after="60" w:line="240" w:lineRule="auto"/>
              <w:rPr/>
            </w:pPr>
            <w:r>
              <w:rPr>
                <w:rFonts w:hint="eastAsia"/>
              </w:rPr>
              <w:t>兴趣选择</w:t>
            </w:r>
          </w:p>
        </w:tc>
        <w:tc>
          <w:tcPr>
            <w:tcW w:w="2880" w:type="dxa"/>
            <w:tcBorders>
              <w:top w:val="single" w:color="BFBFBF" w:sz="6" w:space="0"/>
              <w:left w:val="single" w:color="BFBFBF" w:sz="6" w:space="0"/>
              <w:bottom w:val="single" w:color="BFBFBF" w:sz="6" w:space="0"/>
              <w:right w:val="single" w:color="BFBFBF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60" w:after="60" w:line="240" w:lineRule="auto"/>
              <w:rPr/>
            </w:pPr>
            <w:r>
              <w:rPr>
                <w:rFonts w:hint="eastAsia"/>
              </w:rPr>
              <w:t>匹配与推荐的特征输入</w:t>
            </w:r>
          </w:p>
        </w:tc>
      </w:tr>
      <w:tr>
        <w:trPr/>
        <w:tc>
          <w:tcPr>
            <w:tcW w:w="2880" w:type="dxa"/>
            <w:tcBorders>
              <w:top w:val="single" w:color="BFBFBF" w:sz="6" w:space="0"/>
              <w:left w:val="single" w:color="BFBFBF" w:sz="6" w:space="0"/>
              <w:bottom w:val="single" w:color="BFBFBF" w:sz="6" w:space="0"/>
              <w:right w:val="single" w:color="BFBFBF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60" w:after="60" w:line="240" w:lineRule="auto"/>
              <w:rPr/>
            </w:pPr>
            <w:r>
              <w:rPr/>
              <w:t>F09</w:t>
            </w:r>
          </w:p>
        </w:tc>
        <w:tc>
          <w:tcPr>
            <w:tcW w:w="2880" w:type="dxa"/>
            <w:tcBorders>
              <w:top w:val="single" w:color="BFBFBF" w:sz="6" w:space="0"/>
              <w:left w:val="single" w:color="BFBFBF" w:sz="6" w:space="0"/>
              <w:bottom w:val="single" w:color="BFBFBF" w:sz="6" w:space="0"/>
              <w:right w:val="single" w:color="BFBFBF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60" w:after="60" w:line="240" w:lineRule="auto"/>
              <w:rPr/>
            </w:pPr>
            <w:r>
              <w:rPr>
                <w:rFonts w:hint="eastAsia"/>
              </w:rPr>
              <w:t>搜索</w:t>
            </w:r>
          </w:p>
        </w:tc>
        <w:tc>
          <w:tcPr>
            <w:tcW w:w="2880" w:type="dxa"/>
            <w:tcBorders>
              <w:top w:val="single" w:color="BFBFBF" w:sz="6" w:space="0"/>
              <w:left w:val="single" w:color="BFBFBF" w:sz="6" w:space="0"/>
              <w:bottom w:val="single" w:color="BFBFBF" w:sz="6" w:space="0"/>
              <w:right w:val="single" w:color="BFBFBF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60" w:after="60" w:line="240" w:lineRule="auto"/>
              <w:rPr/>
            </w:pPr>
            <w:r>
              <w:rPr>
                <w:rFonts w:hint="eastAsia"/>
              </w:rPr>
              <w:t>精准检索同好</w:t>
            </w:r>
          </w:p>
        </w:tc>
      </w:tr>
      <w:tr>
        <w:trPr/>
        <w:tc>
          <w:tcPr>
            <w:tcW w:w="2880" w:type="dxa"/>
            <w:tcBorders>
              <w:top w:val="single" w:color="BFBFBF" w:sz="6" w:space="0"/>
              <w:left w:val="single" w:color="BFBFBF" w:sz="6" w:space="0"/>
              <w:bottom w:val="single" w:color="BFBFBF" w:sz="6" w:space="0"/>
              <w:right w:val="single" w:color="BFBFBF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60" w:after="60" w:line="240" w:lineRule="auto"/>
              <w:rPr/>
            </w:pPr>
            <w:r>
              <w:rPr/>
              <w:t>F10</w:t>
            </w:r>
          </w:p>
        </w:tc>
        <w:tc>
          <w:tcPr>
            <w:tcW w:w="2880" w:type="dxa"/>
            <w:tcBorders>
              <w:top w:val="single" w:color="BFBFBF" w:sz="6" w:space="0"/>
              <w:left w:val="single" w:color="BFBFBF" w:sz="6" w:space="0"/>
              <w:bottom w:val="single" w:color="BFBFBF" w:sz="6" w:space="0"/>
              <w:right w:val="single" w:color="BFBFBF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60" w:after="60" w:line="240" w:lineRule="auto"/>
              <w:rPr/>
            </w:pPr>
            <w:r>
              <w:rPr>
                <w:rFonts w:hint="eastAsia"/>
              </w:rPr>
              <w:t>每日签到</w:t>
            </w:r>
          </w:p>
        </w:tc>
        <w:tc>
          <w:tcPr>
            <w:tcW w:w="2880" w:type="dxa"/>
            <w:tcBorders>
              <w:top w:val="single" w:color="BFBFBF" w:sz="6" w:space="0"/>
              <w:left w:val="single" w:color="BFBFBF" w:sz="6" w:space="0"/>
              <w:bottom w:val="single" w:color="BFBFBF" w:sz="6" w:space="0"/>
              <w:right w:val="single" w:color="BFBFBF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60" w:after="60" w:line="240" w:lineRule="auto"/>
              <w:rPr/>
            </w:pPr>
            <w:r>
              <w:rPr>
                <w:rFonts w:hint="eastAsia"/>
              </w:rPr>
              <w:t>留存与活跃激励</w:t>
            </w:r>
          </w:p>
        </w:tc>
      </w:tr>
      <w:tr>
        <w:trPr/>
        <w:tc>
          <w:tcPr>
            <w:tcW w:w="2880" w:type="dxa"/>
            <w:tcBorders>
              <w:top w:val="single" w:color="BFBFBF" w:sz="6" w:space="0"/>
              <w:left w:val="single" w:color="BFBFBF" w:sz="6" w:space="0"/>
              <w:bottom w:val="single" w:color="BFBFBF" w:sz="6" w:space="0"/>
              <w:right w:val="single" w:color="BFBFBF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60" w:after="60" w:line="240" w:lineRule="auto"/>
              <w:rPr/>
            </w:pPr>
            <w:r>
              <w:rPr/>
              <w:t>F11</w:t>
            </w:r>
          </w:p>
        </w:tc>
        <w:tc>
          <w:tcPr>
            <w:tcW w:w="2880" w:type="dxa"/>
            <w:tcBorders>
              <w:top w:val="single" w:color="BFBFBF" w:sz="6" w:space="0"/>
              <w:left w:val="single" w:color="BFBFBF" w:sz="6" w:space="0"/>
              <w:bottom w:val="single" w:color="BFBFBF" w:sz="6" w:space="0"/>
              <w:right w:val="single" w:color="BFBFBF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60" w:after="60" w:line="240" w:lineRule="auto"/>
              <w:rPr/>
            </w:pPr>
            <w:r>
              <w:rPr>
                <w:rFonts w:hint="eastAsia"/>
              </w:rPr>
              <w:t>村落（校园社区）</w:t>
            </w:r>
          </w:p>
        </w:tc>
        <w:tc>
          <w:tcPr>
            <w:tcW w:w="2880" w:type="dxa"/>
            <w:tcBorders>
              <w:top w:val="single" w:color="BFBFBF" w:sz="6" w:space="0"/>
              <w:left w:val="single" w:color="BFBFBF" w:sz="6" w:space="0"/>
              <w:bottom w:val="single" w:color="BFBFBF" w:sz="6" w:space="0"/>
              <w:right w:val="single" w:color="BFBFBF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60" w:after="60" w:line="240" w:lineRule="auto"/>
              <w:rPr/>
            </w:pPr>
            <w:r>
              <w:rPr>
                <w:rFonts w:hint="eastAsia"/>
              </w:rPr>
              <w:t>校园主题社区沉淀</w:t>
            </w:r>
          </w:p>
        </w:tc>
      </w:tr>
      <w:tr>
        <w:trPr/>
        <w:tc>
          <w:tcPr>
            <w:tcW w:w="2880" w:type="dxa"/>
            <w:tcBorders>
              <w:top w:val="single" w:color="BFBFBF" w:sz="6" w:space="0"/>
              <w:left w:val="single" w:color="BFBFBF" w:sz="6" w:space="0"/>
              <w:bottom w:val="single" w:color="BFBFBF" w:sz="6" w:space="0"/>
              <w:right w:val="single" w:color="BFBFBF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60" w:after="60" w:line="240" w:lineRule="auto"/>
              <w:rPr/>
            </w:pPr>
            <w:r>
              <w:rPr/>
              <w:t>F12</w:t>
            </w:r>
          </w:p>
        </w:tc>
        <w:tc>
          <w:tcPr>
            <w:tcW w:w="2880" w:type="dxa"/>
            <w:tcBorders>
              <w:top w:val="single" w:color="BFBFBF" w:sz="6" w:space="0"/>
              <w:left w:val="single" w:color="BFBFBF" w:sz="6" w:space="0"/>
              <w:bottom w:val="single" w:color="BFBFBF" w:sz="6" w:space="0"/>
              <w:right w:val="single" w:color="BFBFBF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60" w:after="60" w:line="240" w:lineRule="auto"/>
              <w:rPr/>
            </w:pPr>
            <w:r>
              <w:rPr>
                <w:rFonts w:hint="eastAsia"/>
              </w:rPr>
              <w:t>活动</w:t>
            </w:r>
          </w:p>
        </w:tc>
        <w:tc>
          <w:tcPr>
            <w:tcW w:w="2880" w:type="dxa"/>
            <w:tcBorders>
              <w:top w:val="single" w:color="BFBFBF" w:sz="6" w:space="0"/>
              <w:left w:val="single" w:color="BFBFBF" w:sz="6" w:space="0"/>
              <w:bottom w:val="single" w:color="BFBFBF" w:sz="6" w:space="0"/>
              <w:right w:val="single" w:color="BFBFBF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60" w:after="60" w:line="240" w:lineRule="auto"/>
              <w:rPr/>
            </w:pPr>
            <w:r>
              <w:rPr>
                <w:rFonts w:hint="eastAsia"/>
              </w:rPr>
              <w:t>线上线下活动运营</w:t>
            </w:r>
          </w:p>
        </w:tc>
      </w:tr>
      <w:tr>
        <w:trPr/>
        <w:tc>
          <w:tcPr>
            <w:tcW w:w="2880" w:type="dxa"/>
            <w:tcBorders>
              <w:top w:val="single" w:color="BFBFBF" w:sz="6" w:space="0"/>
              <w:left w:val="single" w:color="BFBFBF" w:sz="6" w:space="0"/>
              <w:bottom w:val="single" w:color="BFBFBF" w:sz="6" w:space="0"/>
              <w:right w:val="single" w:color="BFBFBF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60" w:after="60" w:line="240" w:lineRule="auto"/>
              <w:rPr/>
            </w:pPr>
            <w:r>
              <w:rPr/>
              <w:t>F13</w:t>
            </w:r>
          </w:p>
        </w:tc>
        <w:tc>
          <w:tcPr>
            <w:tcW w:w="2880" w:type="dxa"/>
            <w:tcBorders>
              <w:top w:val="single" w:color="BFBFBF" w:sz="6" w:space="0"/>
              <w:left w:val="single" w:color="BFBFBF" w:sz="6" w:space="0"/>
              <w:bottom w:val="single" w:color="BFBFBF" w:sz="6" w:space="0"/>
              <w:right w:val="single" w:color="BFBFBF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60" w:after="60" w:line="240" w:lineRule="auto"/>
              <w:rPr/>
            </w:pPr>
            <w:r>
              <w:rPr>
                <w:rFonts w:hint="eastAsia"/>
              </w:rPr>
              <w:t>钱包  ·  交友币</w:t>
            </w:r>
          </w:p>
        </w:tc>
        <w:tc>
          <w:tcPr>
            <w:tcW w:w="2880" w:type="dxa"/>
            <w:tcBorders>
              <w:top w:val="single" w:color="BFBFBF" w:sz="6" w:space="0"/>
              <w:left w:val="single" w:color="BFBFBF" w:sz="6" w:space="0"/>
              <w:bottom w:val="single" w:color="BFBFBF" w:sz="6" w:space="0"/>
              <w:right w:val="single" w:color="BFBFBF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60" w:after="60" w:line="240" w:lineRule="auto"/>
              <w:rPr/>
            </w:pPr>
            <w:r>
              <w:rPr>
                <w:rFonts w:ascii="Consolas" w:hAnsi="Consolas"/>
                <w:sz w:val="19"/>
              </w:rPr>
              <w:t>coins</w:t>
            </w:r>
            <w:r>
              <w:rPr>
                <w:rFonts w:hint="eastAsia"/>
              </w:rPr>
              <w:t xml:space="preserve">   计费闭环（幂等  /  退款）</w:t>
            </w:r>
          </w:p>
        </w:tc>
      </w:tr>
      <w:tr>
        <w:trPr/>
        <w:tc>
          <w:tcPr>
            <w:tcW w:w="2880" w:type="dxa"/>
            <w:tcBorders>
              <w:top w:val="single" w:color="BFBFBF" w:sz="6" w:space="0"/>
              <w:left w:val="single" w:color="BFBFBF" w:sz="6" w:space="0"/>
              <w:bottom w:val="single" w:color="BFBFBF" w:sz="6" w:space="0"/>
              <w:right w:val="single" w:color="BFBFBF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60" w:after="60" w:line="240" w:lineRule="auto"/>
              <w:rPr/>
            </w:pPr>
            <w:r>
              <w:rPr/>
              <w:t>F14</w:t>
            </w:r>
          </w:p>
        </w:tc>
        <w:tc>
          <w:tcPr>
            <w:tcW w:w="2880" w:type="dxa"/>
            <w:tcBorders>
              <w:top w:val="single" w:color="BFBFBF" w:sz="6" w:space="0"/>
              <w:left w:val="single" w:color="BFBFBF" w:sz="6" w:space="0"/>
              <w:bottom w:val="single" w:color="BFBFBF" w:sz="6" w:space="0"/>
              <w:right w:val="single" w:color="BFBFBF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60" w:after="60" w:line="240" w:lineRule="auto"/>
              <w:rPr/>
            </w:pPr>
            <w:r>
              <w:rPr/>
              <w:t>VIP</w:t>
            </w:r>
          </w:p>
        </w:tc>
        <w:tc>
          <w:tcPr>
            <w:tcW w:w="2880" w:type="dxa"/>
            <w:tcBorders>
              <w:top w:val="single" w:color="BFBFBF" w:sz="6" w:space="0"/>
              <w:left w:val="single" w:color="BFBFBF" w:sz="6" w:space="0"/>
              <w:bottom w:val="single" w:color="BFBFBF" w:sz="6" w:space="0"/>
              <w:right w:val="single" w:color="BFBFBF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60" w:after="60" w:line="240" w:lineRule="auto"/>
              <w:rPr/>
            </w:pPr>
            <w:r>
              <w:rPr>
                <w:rFonts w:hint="eastAsia"/>
                <w:b w:val="1"/>
              </w:rPr>
              <w:t>暂缓</w:t>
            </w:r>
            <w:r>
              <w:rPr>
                <w:rFonts w:hint="eastAsia"/>
              </w:rPr>
              <w:t xml:space="preserve"> ，占位说明，客户端入口已下线</w:t>
            </w:r>
          </w:p>
        </w:tc>
      </w:tr>
      <w:tr>
        <w:trPr/>
        <w:tc>
          <w:tcPr>
            <w:tcW w:w="2880" w:type="dxa"/>
            <w:tcBorders>
              <w:top w:val="single" w:color="BFBFBF" w:sz="6" w:space="0"/>
              <w:left w:val="single" w:color="BFBFBF" w:sz="6" w:space="0"/>
              <w:bottom w:val="single" w:color="BFBFBF" w:sz="6" w:space="0"/>
              <w:right w:val="single" w:color="BFBFBF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60" w:after="60" w:line="240" w:lineRule="auto"/>
              <w:rPr/>
            </w:pPr>
            <w:r>
              <w:rPr/>
              <w:t>F15</w:t>
            </w:r>
          </w:p>
        </w:tc>
        <w:tc>
          <w:tcPr>
            <w:tcW w:w="2880" w:type="dxa"/>
            <w:tcBorders>
              <w:top w:val="single" w:color="BFBFBF" w:sz="6" w:space="0"/>
              <w:left w:val="single" w:color="BFBFBF" w:sz="6" w:space="0"/>
              <w:bottom w:val="single" w:color="BFBFBF" w:sz="6" w:space="0"/>
              <w:right w:val="single" w:color="BFBFBF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60" w:after="60" w:line="240" w:lineRule="auto"/>
              <w:rPr/>
            </w:pPr>
            <w:r>
              <w:rPr>
                <w:rFonts w:hint="eastAsia"/>
              </w:rPr>
              <w:t>Admin  后台</w:t>
            </w:r>
          </w:p>
        </w:tc>
        <w:tc>
          <w:tcPr>
            <w:tcW w:w="2880" w:type="dxa"/>
            <w:tcBorders>
              <w:top w:val="single" w:color="BFBFBF" w:sz="6" w:space="0"/>
              <w:left w:val="single" w:color="BFBFBF" w:sz="6" w:space="0"/>
              <w:bottom w:val="single" w:color="BFBFBF" w:sz="6" w:space="0"/>
              <w:right w:val="single" w:color="BFBFBF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60" w:after="60" w:line="240" w:lineRule="auto"/>
              <w:rPr/>
            </w:pPr>
            <w:r>
              <w:rPr>
                <w:rFonts w:hint="eastAsia"/>
              </w:rPr>
              <w:t>运营与治理</w:t>
            </w:r>
          </w:p>
        </w:tc>
      </w:tr>
    </w:tbl>
    <w:p>
      <w:pPr>
        <w:jc w:val="both"/>
        <w:rPr/>
      </w:pPr>
      <w:r>
        <w:rPr>
          <w:rFonts w:hint="eastAsia" w:ascii="宋体" w:hAnsi="宋体" w:eastAsia="宋体" w:cs="宋体"/>
          <w:b w:val="1"/>
          <w:lang w:eastAsia="zh-CN"/>
        </w:rPr>
        <w:t>范围外</w:t>
      </w:r>
      <w:r>
        <w:rPr>
          <w:rFonts w:hint="eastAsia" w:ascii="宋体" w:hAnsi="宋体" w:eastAsia="宋体" w:cs="宋体"/>
          <w:lang w:eastAsia="zh-CN"/>
        </w:rPr>
        <w:t>：聊天红包功能已移除。</w:t>
      </w:r>
    </w:p>
    <w:p>
      <w:pPr>
        <w:pStyle w:val="000079"/>
        <w:rPr/>
      </w:pPr>
      <w:r>
        <w:rPr>
          <w:rFonts w:hint="eastAsia" w:ascii="宋体" w:hAnsi="宋体" w:eastAsia="宋体" w:cs="宋体"/>
          <w:b w:val="1"/>
          <w:color w:val="2E5496"/>
          <w:sz w:val="24"/>
          <w:lang w:eastAsia="zh-CN"/>
        </w:rPr>
        <w:t>4.3 产品体验亮点</w:t>
      </w:r>
    </w:p>
    <w:p>
      <w:pPr>
        <w:pStyle w:val="00007c"/>
        <w:spacing w:before="40" w:after="40"/>
        <w:rPr/>
      </w:pPr>
      <w:r>
        <w:rPr>
          <w:rFonts w:hint="eastAsia" w:ascii="宋体" w:hAnsi="宋体" w:eastAsia="宋体" w:cs="宋体"/>
          <w:lang w:eastAsia="zh-CN"/>
        </w:rPr>
        <w:t>统一</w:t>
      </w:r>
      <w:r>
        <w:rPr/>
        <w:t xml:space="preserve"> Design Token v</w:t>
      </w:r>
      <w:r>
        <w:rPr>
          <w:rFonts w:hint="eastAsia"/>
        </w:rPr>
        <w:t>2</w:t>
      </w:r>
      <w:r>
        <w:rPr/>
        <w:t xml:space="preserve">.1 </w:t>
      </w:r>
      <w:r>
        <w:rPr>
          <w:rFonts w:hint="eastAsia" w:ascii="宋体" w:hAnsi="宋体" w:eastAsia="宋体" w:cs="宋体"/>
          <w:lang w:eastAsia="zh-CN"/>
        </w:rPr>
        <w:t>设计契约，全量页面视觉一致、像素级还原。</w:t>
      </w:r>
    </w:p>
    <w:p>
      <w:pPr>
        <w:pStyle w:val="00007c"/>
        <w:spacing w:before="40" w:after="40"/>
        <w:rPr/>
      </w:pPr>
      <w:r>
        <w:rPr>
          <w:rFonts w:hint="eastAsia" w:ascii="宋体" w:hAnsi="宋体" w:eastAsia="宋体" w:cs="宋体"/>
          <w:lang w:eastAsia="zh-CN"/>
        </w:rPr>
        <w:t>轻量小程序入口，免下载、即开即用，贴合学生使用习惯。</w:t>
      </w:r>
    </w:p>
    <w:p>
      <w:pPr>
        <w:pStyle w:val="00007c"/>
        <w:spacing w:before="40" w:after="40"/>
        <w:rPr/>
      </w:pPr>
      <w:r>
        <w:rPr>
          <w:rFonts w:hint="eastAsia" w:ascii="宋体" w:hAnsi="宋体" w:eastAsia="宋体" w:cs="宋体"/>
          <w:lang w:eastAsia="zh-CN"/>
        </w:rPr>
        <w:t>破冰</w:t>
      </w:r>
      <w:r>
        <w:rPr/>
        <w:t xml:space="preserve"> → </w:t>
      </w:r>
      <w:r>
        <w:rPr>
          <w:rFonts w:hint="eastAsia" w:ascii="宋体" w:hAnsi="宋体" w:eastAsia="宋体" w:cs="宋体"/>
          <w:lang w:eastAsia="zh-CN"/>
        </w:rPr>
        <w:t>匹配</w:t>
      </w:r>
      <w:r>
        <w:rPr/>
        <w:t xml:space="preserve"> → </w:t>
      </w:r>
      <w:r>
        <w:rPr>
          <w:rFonts w:hint="eastAsia" w:ascii="宋体" w:hAnsi="宋体" w:eastAsia="宋体" w:cs="宋体"/>
          <w:lang w:eastAsia="zh-CN"/>
        </w:rPr>
        <w:t>社区</w:t>
      </w:r>
      <w:r>
        <w:rPr/>
        <w:t xml:space="preserve"> → </w:t>
      </w:r>
      <w:r>
        <w:rPr>
          <w:rFonts w:hint="eastAsia" w:ascii="宋体" w:hAnsi="宋体" w:eastAsia="宋体" w:cs="宋体"/>
          <w:lang w:eastAsia="zh-CN"/>
        </w:rPr>
        <w:t>变现</w:t>
      </w:r>
      <w:r>
        <w:rPr/>
        <w:t xml:space="preserve"> </w:t>
      </w:r>
      <w:r>
        <w:rPr>
          <w:rFonts w:hint="eastAsia" w:ascii="宋体" w:hAnsi="宋体" w:eastAsia="宋体" w:cs="宋体"/>
          <w:lang w:eastAsia="zh-CN"/>
        </w:rPr>
        <w:t>闭环体验连贯。</w:t>
      </w:r>
    </w:p>
    <w:p>
      <w:pPr>
        <w:pStyle w:val="000069"/>
        <w:rPr/>
      </w:pPr>
      <w:r>
        <w:rPr>
          <w:rFonts w:hint="eastAsia" w:ascii="宋体" w:hAnsi="宋体" w:eastAsia="宋体" w:cs="宋体"/>
          <w:b w:val="1"/>
          <w:color w:val="2E5496"/>
          <w:sz w:val="28"/>
          <w:lang w:eastAsia="zh-CN"/>
        </w:rPr>
        <w:t>五、商业模式</w:t>
      </w:r>
    </w:p>
    <w:p>
      <w:pPr>
        <w:pStyle w:val="000079"/>
        <w:rPr/>
      </w:pPr>
      <w:r>
        <w:rPr>
          <w:rFonts w:hint="eastAsia" w:ascii="宋体" w:hAnsi="宋体" w:eastAsia="宋体" w:cs="宋体"/>
          <w:b w:val="1"/>
          <w:color w:val="2E5496"/>
          <w:sz w:val="24"/>
          <w:lang w:eastAsia="zh-CN"/>
        </w:rPr>
        <w:t>5.1 商业化现状（已跑通）</w:t>
      </w:r>
    </w:p>
    <w:tbl>
      <w:tblPr>
        <w:tblW w:w="0" w:type="auto"/>
        <w:tblLayout w:type="autofit"/>
        <w:tblLook w:firstRow="1" w:lastRow="0" w:firstColumn="1" w:lastColumn="0" w:noHBand="0" w:noVBand="1" w:val="04A0"/>
      </w:tblPr>
      <w:tblGrid>
        <w:gridCol w:w="2880"/>
        <w:gridCol w:w="2880"/>
        <w:gridCol w:w="2880"/>
      </w:tblGrid>
      <w:tr>
        <w:trPr/>
        <w:tc>
          <w:tcPr>
            <w:tcW w:w="2880" w:type="dxa"/>
            <w:tcBorders>
              <w:top w:val="single" w:color="2E5496" w:sz="6" w:space="0"/>
              <w:left w:val="single" w:color="2E5496" w:sz="6" w:space="0"/>
              <w:bottom w:val="single" w:color="2E5496" w:sz="6" w:space="0"/>
              <w:right w:val="single" w:color="2E5496" w:sz="6" w:space="0"/>
            </w:tcBorders>
            <w:shd w:val="clear" w:color="auto" w:fill="2E549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60" w:after="60" w:line="240" w:lineRule="auto"/>
              <w:jc w:val="left"/>
              <w:rPr/>
            </w:pPr>
            <w:r>
              <w:rPr>
                <w:rFonts w:hint="eastAsia" w:ascii="微软雅黑" w:hAnsi="微软雅黑" w:eastAsia="微软雅黑"/>
                <w:b w:val="1"/>
                <w:color w:val="FFFFFF"/>
              </w:rPr>
              <w:t>通道</w:t>
            </w:r>
          </w:p>
        </w:tc>
        <w:tc>
          <w:tcPr>
            <w:tcW w:w="2880" w:type="dxa"/>
            <w:tcBorders>
              <w:top w:val="single" w:color="2E5496" w:sz="6" w:space="0"/>
              <w:left w:val="single" w:color="2E5496" w:sz="6" w:space="0"/>
              <w:bottom w:val="single" w:color="2E5496" w:sz="6" w:space="0"/>
              <w:right w:val="single" w:color="2E5496" w:sz="6" w:space="0"/>
            </w:tcBorders>
            <w:shd w:val="clear" w:color="auto" w:fill="2E549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60" w:after="60" w:line="240" w:lineRule="auto"/>
              <w:jc w:val="left"/>
              <w:rPr/>
            </w:pPr>
            <w:r>
              <w:rPr>
                <w:rFonts w:hint="eastAsia" w:ascii="微软雅黑" w:hAnsi="微软雅黑" w:eastAsia="微软雅黑"/>
                <w:b w:val="1"/>
                <w:color w:val="FFFFFF"/>
              </w:rPr>
              <w:t>状态</w:t>
            </w:r>
          </w:p>
        </w:tc>
        <w:tc>
          <w:tcPr>
            <w:tcW w:w="2880" w:type="dxa"/>
            <w:tcBorders>
              <w:top w:val="single" w:color="2E5496" w:sz="6" w:space="0"/>
              <w:left w:val="single" w:color="2E5496" w:sz="6" w:space="0"/>
              <w:bottom w:val="single" w:color="2E5496" w:sz="6" w:space="0"/>
              <w:right w:val="single" w:color="2E5496" w:sz="6" w:space="0"/>
            </w:tcBorders>
            <w:shd w:val="clear" w:color="auto" w:fill="2E549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60" w:after="60" w:line="240" w:lineRule="auto"/>
              <w:jc w:val="left"/>
              <w:rPr/>
            </w:pPr>
            <w:r>
              <w:rPr>
                <w:rFonts w:hint="eastAsia" w:ascii="微软雅黑" w:hAnsi="微软雅黑" w:eastAsia="微软雅黑"/>
                <w:b w:val="1"/>
                <w:color w:val="FFFFFF"/>
              </w:rPr>
              <w:t>说明</w:t>
            </w:r>
          </w:p>
        </w:tc>
      </w:tr>
      <w:tr>
        <w:trPr/>
        <w:tc>
          <w:tcPr>
            <w:tcW w:w="2880" w:type="dxa"/>
            <w:tcBorders>
              <w:top w:val="single" w:color="BFBFBF" w:sz="6" w:space="0"/>
              <w:left w:val="single" w:color="BFBFBF" w:sz="6" w:space="0"/>
              <w:bottom w:val="single" w:color="BFBFBF" w:sz="6" w:space="0"/>
              <w:right w:val="single" w:color="BFBFBF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60" w:after="60" w:line="240" w:lineRule="auto"/>
              <w:rPr/>
            </w:pPr>
            <w:r>
              <w:rPr>
                <w:rFonts w:hint="eastAsia"/>
              </w:rPr>
              <w:t>交友币（ coins ）</w:t>
            </w:r>
          </w:p>
        </w:tc>
        <w:tc>
          <w:tcPr>
            <w:tcW w:w="2880" w:type="dxa"/>
            <w:tcBorders>
              <w:top w:val="single" w:color="BFBFBF" w:sz="6" w:space="0"/>
              <w:left w:val="single" w:color="BFBFBF" w:sz="6" w:space="0"/>
              <w:bottom w:val="single" w:color="BFBFBF" w:sz="6" w:space="0"/>
              <w:right w:val="single" w:color="BFBFBF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60" w:after="60" w:line="240" w:lineRule="auto"/>
              <w:rPr/>
            </w:pPr>
            <w:r>
              <w:rPr>
                <w:rFonts w:hint="eastAsia"/>
              </w:rPr>
              <w:t>运行中</w:t>
            </w:r>
          </w:p>
        </w:tc>
        <w:tc>
          <w:tcPr>
            <w:tcW w:w="2880" w:type="dxa"/>
            <w:tcBorders>
              <w:top w:val="single" w:color="BFBFBF" w:sz="6" w:space="0"/>
              <w:left w:val="single" w:color="BFBFBF" w:sz="6" w:space="0"/>
              <w:bottom w:val="single" w:color="BFBFBF" w:sz="6" w:space="0"/>
              <w:right w:val="single" w:color="BFBFBF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60" w:after="60" w:line="240" w:lineRule="auto"/>
              <w:rPr/>
            </w:pPr>
            <w:r>
              <w:rPr>
                <w:rFonts w:hint="eastAsia"/>
              </w:rPr>
              <w:t>虚拟币充值与消费，计费具备幂等与退款保障</w:t>
            </w:r>
          </w:p>
        </w:tc>
      </w:tr>
      <w:tr>
        <w:trPr/>
        <w:tc>
          <w:tcPr>
            <w:tcW w:w="2880" w:type="dxa"/>
            <w:tcBorders>
              <w:top w:val="single" w:color="BFBFBF" w:sz="6" w:space="0"/>
              <w:left w:val="single" w:color="BFBFBF" w:sz="6" w:space="0"/>
              <w:bottom w:val="single" w:color="BFBFBF" w:sz="6" w:space="0"/>
              <w:right w:val="single" w:color="BFBFBF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60" w:after="60" w:line="240" w:lineRule="auto"/>
              <w:rPr/>
            </w:pPr>
            <w:r>
              <w:rPr>
                <w:rFonts w:hint="eastAsia"/>
              </w:rPr>
              <w:t>悄悄话付费留言</w:t>
            </w:r>
          </w:p>
        </w:tc>
        <w:tc>
          <w:tcPr>
            <w:tcW w:w="2880" w:type="dxa"/>
            <w:tcBorders>
              <w:top w:val="single" w:color="BFBFBF" w:sz="6" w:space="0"/>
              <w:left w:val="single" w:color="BFBFBF" w:sz="6" w:space="0"/>
              <w:bottom w:val="single" w:color="BFBFBF" w:sz="6" w:space="0"/>
              <w:right w:val="single" w:color="BFBFBF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60" w:after="60" w:line="240" w:lineRule="auto"/>
              <w:rPr/>
            </w:pPr>
            <w:r>
              <w:rPr>
                <w:rFonts w:hint="eastAsia"/>
              </w:rPr>
              <w:t>运行中</w:t>
            </w:r>
          </w:p>
        </w:tc>
        <w:tc>
          <w:tcPr>
            <w:tcW w:w="2880" w:type="dxa"/>
            <w:tcBorders>
              <w:top w:val="single" w:color="BFBFBF" w:sz="6" w:space="0"/>
              <w:left w:val="single" w:color="BFBFBF" w:sz="6" w:space="0"/>
              <w:bottom w:val="single" w:color="BFBFBF" w:sz="6" w:space="0"/>
              <w:right w:val="single" w:color="BFBFBF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60" w:after="60" w:line="240" w:lineRule="auto"/>
              <w:rPr/>
            </w:pPr>
            <w:r>
              <w:rPr>
                <w:rFonts w:hint="eastAsia"/>
              </w:rPr>
              <w:t>以付费留言作为核心破冰变现触点</w:t>
            </w:r>
          </w:p>
        </w:tc>
      </w:tr>
      <w:tr>
        <w:trPr/>
        <w:tc>
          <w:tcPr>
            <w:tcW w:w="2880" w:type="dxa"/>
            <w:tcBorders>
              <w:top w:val="single" w:color="BFBFBF" w:sz="6" w:space="0"/>
              <w:left w:val="single" w:color="BFBFBF" w:sz="6" w:space="0"/>
              <w:bottom w:val="single" w:color="BFBFBF" w:sz="6" w:space="0"/>
              <w:right w:val="single" w:color="BFBFBF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60" w:after="60" w:line="240" w:lineRule="auto"/>
              <w:rPr/>
            </w:pPr>
            <w:r>
              <w:rPr>
                <w:rFonts w:hint="eastAsia"/>
              </w:rPr>
              <w:t>VIP  会员权益</w:t>
            </w:r>
          </w:p>
        </w:tc>
        <w:tc>
          <w:tcPr>
            <w:tcW w:w="2880" w:type="dxa"/>
            <w:tcBorders>
              <w:top w:val="single" w:color="BFBFBF" w:sz="6" w:space="0"/>
              <w:left w:val="single" w:color="BFBFBF" w:sz="6" w:space="0"/>
              <w:bottom w:val="single" w:color="BFBFBF" w:sz="6" w:space="0"/>
              <w:right w:val="single" w:color="BFBFBF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60" w:after="60" w:line="240" w:lineRule="auto"/>
              <w:rPr/>
            </w:pPr>
            <w:r>
              <w:rPr>
                <w:rFonts w:hint="eastAsia"/>
                <w:b w:val="1"/>
              </w:rPr>
              <w:t>暂缓</w:t>
            </w:r>
          </w:p>
        </w:tc>
        <w:tc>
          <w:tcPr>
            <w:tcW w:w="2880" w:type="dxa"/>
            <w:tcBorders>
              <w:top w:val="single" w:color="BFBFBF" w:sz="6" w:space="0"/>
              <w:left w:val="single" w:color="BFBFBF" w:sz="6" w:space="0"/>
              <w:bottom w:val="single" w:color="BFBFBF" w:sz="6" w:space="0"/>
              <w:right w:val="single" w:color="BFBFBF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60" w:after="60" w:line="240" w:lineRule="auto"/>
              <w:rPr/>
            </w:pPr>
            <w:r>
              <w:rPr>
                <w:rFonts w:hint="eastAsia"/>
              </w:rPr>
              <w:t>经决策暂缓，客户端入口已下线，仅保留占位说明</w:t>
            </w:r>
          </w:p>
        </w:tc>
      </w:tr>
      <w:tr>
        <w:trPr/>
        <w:tc>
          <w:tcPr>
            <w:tcW w:w="2880" w:type="dxa"/>
            <w:tcBorders>
              <w:top w:val="single" w:color="BFBFBF" w:sz="6" w:space="0"/>
              <w:left w:val="single" w:color="BFBFBF" w:sz="6" w:space="0"/>
              <w:bottom w:val="single" w:color="BFBFBF" w:sz="6" w:space="0"/>
              <w:right w:val="single" w:color="BFBFBF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60" w:after="60" w:line="240" w:lineRule="auto"/>
              <w:rPr/>
            </w:pPr>
            <w:r>
              <w:rPr>
                <w:rFonts w:hint="eastAsia"/>
              </w:rPr>
              <w:t>聊天红包</w:t>
            </w:r>
          </w:p>
        </w:tc>
        <w:tc>
          <w:tcPr>
            <w:tcW w:w="2880" w:type="dxa"/>
            <w:tcBorders>
              <w:top w:val="single" w:color="BFBFBF" w:sz="6" w:space="0"/>
              <w:left w:val="single" w:color="BFBFBF" w:sz="6" w:space="0"/>
              <w:bottom w:val="single" w:color="BFBFBF" w:sz="6" w:space="0"/>
              <w:right w:val="single" w:color="BFBFBF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60" w:after="60" w:line="240" w:lineRule="auto"/>
              <w:rPr/>
            </w:pPr>
            <w:r>
              <w:rPr>
                <w:rFonts w:hint="eastAsia"/>
                <w:b w:val="1"/>
              </w:rPr>
              <w:t>已移除</w:t>
            </w:r>
          </w:p>
        </w:tc>
        <w:tc>
          <w:tcPr>
            <w:tcW w:w="2880" w:type="dxa"/>
            <w:tcBorders>
              <w:top w:val="single" w:color="BFBFBF" w:sz="6" w:space="0"/>
              <w:left w:val="single" w:color="BFBFBF" w:sz="6" w:space="0"/>
              <w:bottom w:val="single" w:color="BFBFBF" w:sz="6" w:space="0"/>
              <w:right w:val="single" w:color="BFBFBF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60" w:after="60" w:line="240" w:lineRule="auto"/>
              <w:rPr/>
            </w:pPr>
            <w:r>
              <w:rPr>
                <w:rFonts w:hint="eastAsia"/>
              </w:rPr>
              <w:t>功能已下线，相关代码已清理</w:t>
            </w:r>
          </w:p>
        </w:tc>
      </w:tr>
    </w:tbl>
    <w:p>
      <w:pPr>
        <w:pStyle w:val="000079"/>
        <w:rPr/>
      </w:pPr>
      <w:r>
        <w:rPr>
          <w:rFonts w:hint="eastAsia" w:ascii="宋体" w:hAnsi="宋体" w:eastAsia="宋体" w:cs="宋体"/>
          <w:b w:val="1"/>
          <w:color w:val="2E5496"/>
          <w:sz w:val="24"/>
          <w:lang w:eastAsia="zh-CN"/>
        </w:rPr>
        <w:t>5.2 商业化逻辑</w:t>
      </w:r>
    </w:p>
    <w:p>
      <w:pPr>
        <w:jc w:val="both"/>
        <w:rPr/>
      </w:pPr>
      <w:r>
        <w:rPr>
          <w:rFonts w:hint="eastAsia" w:ascii="宋体" w:hAnsi="宋体" w:eastAsia="宋体" w:cs="宋体"/>
          <w:lang w:eastAsia="zh-CN"/>
        </w:rPr>
        <w:t>以</w:t>
      </w:r>
      <w:r>
        <w:rPr/>
        <w:t>"</w:t>
      </w:r>
      <w:r>
        <w:rPr>
          <w:rFonts w:hint="eastAsia" w:ascii="宋体" w:hAnsi="宋体" w:eastAsia="宋体" w:cs="宋体"/>
          <w:lang w:eastAsia="zh-CN"/>
        </w:rPr>
        <w:t>低门槛免费匹配</w:t>
      </w:r>
      <w:r>
        <w:rPr/>
        <w:t xml:space="preserve"> + </w:t>
      </w:r>
      <w:r>
        <w:rPr>
          <w:rFonts w:hint="eastAsia" w:ascii="宋体" w:hAnsi="宋体" w:eastAsia="宋体" w:cs="宋体"/>
          <w:lang w:eastAsia="zh-CN"/>
        </w:rPr>
        <w:t>高意愿付费破冰</w:t>
      </w:r>
      <w:r>
        <w:rPr/>
        <w:t>"</w:t>
      </w:r>
      <w:r>
        <w:rPr>
          <w:rFonts w:hint="eastAsia" w:ascii="宋体" w:hAnsi="宋体" w:eastAsia="宋体" w:cs="宋体"/>
          <w:lang w:eastAsia="zh-CN"/>
        </w:rPr>
        <w:t>组合，把高频免费行为转化为低频高客单价的付费触点；交友币作为通用计量，平滑多场景付费。</w:t>
      </w:r>
    </w:p>
    <w:p>
      <w:pPr>
        <w:pStyle w:val="000079"/>
        <w:rPr/>
      </w:pPr>
      <w:r>
        <w:rPr>
          <w:rFonts w:hint="eastAsia" w:ascii="宋体" w:hAnsi="宋体" w:eastAsia="宋体" w:cs="宋体"/>
          <w:b w:val="1"/>
          <w:color w:val="2E5496"/>
          <w:sz w:val="24"/>
          <w:lang w:eastAsia="zh-CN"/>
        </w:rPr>
        <w:t>5.3 未来商业化空间</w:t>
      </w:r>
    </w:p>
    <w:p>
      <w:pPr>
        <w:pStyle w:val="00007c"/>
        <w:pBdr>
          <w:bottom/>
        </w:pBdr>
        <w:spacing w:before="40" w:after="40"/>
        <w:ind/>
        <w:rPr/>
      </w:pPr>
      <w:r>
        <w:rPr>
          <w:rFonts w:hint="eastAsia" w:ascii="宋体" w:hAnsi="宋体" w:eastAsia="宋体" w:cs="宋体"/>
          <w:lang w:eastAsia="zh-CN"/>
        </w:rPr>
        <w:t>会员订阅、增值匹配、活动付费、校园商家合作等方向的延展空间，待融资后结合运营数据验证。</w:t>
      </w:r>
    </w:p>
    <w:p>
      <w:pPr>
        <w:pStyle w:val="000079"/>
        <w:rPr/>
      </w:pPr>
      <w:r>
        <w:rPr>
          <w:rFonts w:hint="eastAsia" w:ascii="宋体" w:hAnsi="宋体" w:eastAsia="宋体" w:cs="宋体"/>
          <w:b w:val="1"/>
          <w:color w:val="2E5496"/>
          <w:sz w:val="24"/>
          <w:lang w:eastAsia="zh-CN"/>
        </w:rPr>
        <w:t>5.4 行业变现参照（真实标杆）</w:t>
      </w:r>
    </w:p>
    <w:p>
      <w:pPr>
        <w:pStyle w:val="00007c"/>
        <w:spacing w:before="40" w:after="40"/>
        <w:rPr/>
      </w:pPr>
      <w:r>
        <w:rPr>
          <w:rFonts w:hint="eastAsia" w:ascii="宋体" w:hAnsi="宋体" w:eastAsia="宋体" w:cs="宋体"/>
          <w:b w:val="1"/>
          <w:lang w:eastAsia="zh-CN"/>
        </w:rPr>
        <w:t>伊对（米连科技）</w:t>
      </w:r>
      <w:r>
        <w:rPr>
          <w:rFonts w:hint="eastAsia" w:ascii="宋体" w:hAnsi="宋体" w:eastAsia="宋体" w:cs="宋体"/>
          <w:lang w:eastAsia="zh-CN"/>
        </w:rPr>
        <w:t>：</w:t>
      </w:r>
      <w:r>
        <w:rPr/>
        <w:t xml:space="preserve">2025-09 </w:t>
      </w:r>
      <w:r>
        <w:rPr>
          <w:rFonts w:hint="eastAsia" w:ascii="宋体" w:hAnsi="宋体" w:eastAsia="宋体" w:cs="宋体"/>
          <w:lang w:eastAsia="zh-CN"/>
        </w:rPr>
        <w:t>递交港交所招股书；</w:t>
      </w:r>
      <w:r>
        <w:rPr/>
        <w:t xml:space="preserve">2024 </w:t>
      </w:r>
      <w:r>
        <w:rPr>
          <w:rFonts w:hint="eastAsia" w:ascii="宋体" w:hAnsi="宋体" w:eastAsia="宋体" w:cs="宋体"/>
          <w:lang w:eastAsia="zh-CN"/>
        </w:rPr>
        <w:t>年营收</w:t>
      </w:r>
      <w:r>
        <w:rPr/>
        <w:t xml:space="preserve"> </w:t>
      </w:r>
      <w:r>
        <w:rPr>
          <w:rFonts w:hint="eastAsia" w:ascii="宋体" w:hAnsi="宋体" w:eastAsia="宋体" w:cs="宋体"/>
          <w:b w:val="1"/>
          <w:lang w:eastAsia="zh-CN"/>
        </w:rPr>
        <w:t>23.73 亿元</w:t>
      </w:r>
      <w:r>
        <w:rPr>
          <w:rFonts w:hint="eastAsia" w:ascii="宋体" w:hAnsi="宋体" w:eastAsia="宋体" w:cs="宋体"/>
          <w:lang w:eastAsia="zh-CN"/>
        </w:rPr>
        <w:t xml:space="preserve">、平均月活 </w:t>
      </w:r>
      <w:r>
        <w:rPr>
          <w:rFonts w:hint="eastAsia" w:ascii="宋体" w:hAnsi="宋体" w:eastAsia="宋体" w:cs="宋体"/>
          <w:b w:val="1"/>
          <w:lang w:eastAsia="zh-CN"/>
        </w:rPr>
        <w:t>990 万</w:t>
      </w:r>
      <w:r>
        <w:rPr>
          <w:rFonts w:hint="eastAsia" w:ascii="宋体" w:hAnsi="宋体" w:eastAsia="宋体" w:cs="宋体"/>
          <w:lang w:eastAsia="zh-CN"/>
        </w:rPr>
        <w:t xml:space="preserve">、月付费用户 </w:t>
      </w:r>
      <w:r>
        <w:rPr>
          <w:rFonts w:hint="eastAsia" w:ascii="宋体" w:hAnsi="宋体" w:eastAsia="宋体" w:cs="宋体"/>
          <w:b w:val="1"/>
          <w:lang w:eastAsia="zh-CN"/>
        </w:rPr>
        <w:t>120 万</w:t>
      </w:r>
      <w:r>
        <w:rPr>
          <w:rFonts w:hint="eastAsia" w:ascii="宋体" w:hAnsi="宋体" w:eastAsia="宋体" w:cs="宋体"/>
          <w:lang w:eastAsia="zh-CN"/>
        </w:rPr>
        <w:t>（付费率约</w:t>
      </w:r>
      <w:r>
        <w:rPr/>
        <w:t xml:space="preserve"> 12%</w:t>
      </w:r>
      <w:r>
        <w:rPr>
          <w:rFonts w:hint="eastAsia" w:ascii="宋体" w:hAnsi="宋体" w:eastAsia="宋体" w:cs="宋体"/>
          <w:lang w:eastAsia="zh-CN"/>
        </w:rPr>
        <w:t>）、净利润</w:t>
      </w:r>
      <w:r>
        <w:rPr/>
        <w:t xml:space="preserve"> </w:t>
      </w:r>
      <w:r>
        <w:rPr>
          <w:rFonts w:hint="eastAsia" w:ascii="宋体" w:hAnsi="宋体" w:eastAsia="宋体" w:cs="宋体"/>
          <w:b w:val="1"/>
          <w:lang w:eastAsia="zh-CN"/>
        </w:rPr>
        <w:t>1.46 亿元</w:t>
      </w:r>
      <w:r>
        <w:rPr/>
        <w:t>——</w:t>
      </w:r>
      <w:r>
        <w:rPr>
          <w:rFonts w:hint="eastAsia" w:ascii="宋体" w:hAnsi="宋体" w:eastAsia="宋体" w:cs="宋体"/>
          <w:lang w:eastAsia="zh-CN"/>
        </w:rPr>
        <w:t>验证</w:t>
      </w:r>
      <w:r>
        <w:rPr/>
        <w:t>"</w:t>
      </w:r>
      <w:r>
        <w:rPr>
          <w:rFonts w:hint="eastAsia" w:ascii="宋体" w:hAnsi="宋体" w:eastAsia="宋体" w:cs="宋体"/>
          <w:lang w:eastAsia="zh-CN"/>
        </w:rPr>
        <w:t>虚拟币</w:t>
      </w:r>
      <w:r>
        <w:rPr/>
        <w:t xml:space="preserve"> / </w:t>
      </w:r>
      <w:r>
        <w:rPr>
          <w:rFonts w:hint="eastAsia" w:ascii="宋体" w:hAnsi="宋体" w:eastAsia="宋体" w:cs="宋体"/>
          <w:lang w:eastAsia="zh-CN"/>
        </w:rPr>
        <w:t>会员</w:t>
      </w:r>
      <w:r>
        <w:rPr/>
        <w:t xml:space="preserve"> + </w:t>
      </w:r>
      <w:r>
        <w:rPr>
          <w:rFonts w:hint="eastAsia" w:ascii="宋体" w:hAnsi="宋体" w:eastAsia="宋体" w:cs="宋体"/>
          <w:lang w:eastAsia="zh-CN"/>
        </w:rPr>
        <w:t>互动</w:t>
      </w:r>
      <w:r>
        <w:rPr/>
        <w:t>"</w:t>
      </w:r>
      <w:r>
        <w:rPr>
          <w:rFonts w:hint="eastAsia" w:ascii="宋体" w:hAnsi="宋体" w:eastAsia="宋体" w:cs="宋体"/>
          <w:lang w:eastAsia="zh-CN"/>
        </w:rPr>
        <w:t>情感社交模式可规模化盈利。</w:t>
      </w:r>
    </w:p>
    <w:p>
      <w:pPr>
        <w:pStyle w:val="00007c"/>
        <w:spacing w:before="40" w:after="40"/>
        <w:rPr/>
      </w:pPr>
      <w:r>
        <w:rPr>
          <w:rFonts w:hint="eastAsia" w:ascii="宋体" w:hAnsi="宋体" w:eastAsia="宋体" w:cs="宋体"/>
          <w:b w:val="1"/>
          <w:lang w:eastAsia="zh-CN"/>
        </w:rPr>
        <w:t>付费意愿</w:t>
      </w:r>
      <w:r>
        <w:rPr>
          <w:rFonts w:hint="eastAsia" w:ascii="宋体" w:hAnsi="宋体" w:eastAsia="宋体" w:cs="宋体"/>
          <w:lang w:eastAsia="zh-CN"/>
        </w:rPr>
        <w:t>：行业头部付费用户</w:t>
      </w:r>
      <w:r>
        <w:rPr/>
        <w:t xml:space="preserve"> ARPU</w:t>
      </w:r>
      <w:r>
        <w:rPr>
          <w:rFonts w:hint="eastAsia" w:ascii="宋体" w:hAnsi="宋体" w:eastAsia="宋体" w:cs="宋体"/>
          <w:lang w:eastAsia="zh-CN"/>
        </w:rPr>
        <w:t>（</w:t>
      </w:r>
      <w:r>
        <w:rPr/>
        <w:t>2025</w:t>
      </w:r>
      <w:r>
        <w:rPr>
          <w:rFonts w:hint="eastAsia" w:ascii="宋体" w:hAnsi="宋体" w:eastAsia="宋体" w:cs="宋体"/>
          <w:lang w:eastAsia="zh-CN"/>
        </w:rPr>
        <w:t>）珍爱网</w:t>
      </w:r>
      <w:r>
        <w:rPr/>
        <w:t xml:space="preserve"> 428 </w:t>
      </w:r>
      <w:r>
        <w:rPr>
          <w:rFonts w:hint="eastAsia" w:ascii="宋体" w:hAnsi="宋体" w:eastAsia="宋体" w:cs="宋体"/>
          <w:lang w:eastAsia="zh-CN"/>
        </w:rPr>
        <w:t>元、百合佳缘</w:t>
      </w:r>
      <w:r>
        <w:rPr/>
        <w:t xml:space="preserve"> 395 </w:t>
      </w:r>
      <w:r>
        <w:rPr>
          <w:rFonts w:hint="eastAsia" w:ascii="宋体" w:hAnsi="宋体" w:eastAsia="宋体" w:cs="宋体"/>
          <w:lang w:eastAsia="zh-CN"/>
        </w:rPr>
        <w:t>元、青藤之恋</w:t>
      </w:r>
      <w:r>
        <w:rPr/>
        <w:t xml:space="preserve"> 512 </w:t>
      </w:r>
      <w:r>
        <w:rPr>
          <w:rFonts w:hint="eastAsia" w:ascii="宋体" w:hAnsi="宋体" w:eastAsia="宋体" w:cs="宋体"/>
          <w:lang w:eastAsia="zh-CN"/>
        </w:rPr>
        <w:t>元，用户为高质量、高隐私匹配付费意愿持续增强。</w:t>
      </w:r>
    </w:p>
    <w:p>
      <w:pPr>
        <w:pStyle w:val="00007c"/>
        <w:spacing w:before="40" w:after="40"/>
        <w:rPr/>
      </w:pPr>
      <w:r>
        <w:rPr>
          <w:rFonts w:hint="eastAsia" w:ascii="宋体" w:hAnsi="宋体" w:eastAsia="宋体" w:cs="宋体"/>
          <w:b w:val="1"/>
          <w:lang w:eastAsia="zh-CN"/>
        </w:rPr>
        <w:t>对「寻觅」的启示</w:t>
      </w:r>
      <w:r>
        <w:rPr>
          <w:rFonts w:hint="eastAsia" w:ascii="宋体" w:hAnsi="宋体" w:eastAsia="宋体" w:cs="宋体"/>
          <w:lang w:eastAsia="zh-CN"/>
        </w:rPr>
        <w:t>：以</w:t>
      </w:r>
      <w:r>
        <w:rPr/>
        <w:t xml:space="preserve"> coins + </w:t>
      </w:r>
      <w:r>
        <w:rPr>
          <w:rFonts w:hint="eastAsia" w:ascii="宋体" w:hAnsi="宋体" w:eastAsia="宋体" w:cs="宋体"/>
          <w:lang w:eastAsia="zh-CN"/>
        </w:rPr>
        <w:t>悄悄话双通道切入，单位经济可对标上述标杆；校园场景信任更高、获客成本更低，具备更优变现效率空间。</w:t>
      </w:r>
    </w:p>
    <w:p>
      <w:pPr>
        <w:pStyle w:val="000069"/>
        <w:rPr/>
      </w:pPr>
      <w:r>
        <w:rPr>
          <w:rFonts w:hint="eastAsia" w:ascii="宋体" w:hAnsi="宋体" w:eastAsia="宋体" w:cs="宋体"/>
          <w:b w:val="1"/>
          <w:color w:val="2E5496"/>
          <w:sz w:val="28"/>
          <w:lang w:eastAsia="zh-CN"/>
        </w:rPr>
        <w:t>六、技术可行性（简要）</w:t>
      </w:r>
    </w:p>
    <w:p>
      <w:pPr>
        <w:pStyle w:val="000079"/>
        <w:rPr/>
      </w:pPr>
      <w:r>
        <w:rPr>
          <w:rFonts w:hint="eastAsia" w:ascii="宋体" w:hAnsi="宋体" w:eastAsia="宋体" w:cs="宋体"/>
          <w:b w:val="1"/>
          <w:color w:val="2E5496"/>
          <w:sz w:val="24"/>
          <w:lang w:eastAsia="zh-CN"/>
        </w:rPr>
        <w:t>6.1 总体架构</w:t>
      </w:r>
    </w:p>
    <w:p>
      <w:pPr>
        <w:spacing w:line="324" w:lineRule="auto"/>
        <w:rPr/>
      </w:pPr>
      <w:r>
        <w:rPr>
          <w:rFonts w:hint="eastAsia" w:ascii="宋体" w:hAnsi="宋体" w:eastAsia="宋体" w:cs="宋体"/>
          <w:sz w:val="18"/>
          <w:lang w:eastAsia="zh-CN"/>
        </w:rPr>
        <w:t>接入层   Nginx（反向代理 / 静态托管）</w:t>
      </w:r>
      <w:r>
        <w:rPr>
          <w:rFonts w:hint="eastAsia" w:ascii="宋体" w:hAnsi="宋体" w:eastAsia="宋体" w:cs="宋体"/>
          <w:sz w:val="18"/>
          <w:lang w:eastAsia="zh-CN"/>
        </w:rPr>
        <w:br w:type="textWrapping"/>
      </w:r>
      <w:r>
        <w:rPr>
          <w:rFonts w:hint="eastAsia" w:ascii="宋体" w:hAnsi="宋体" w:eastAsia="宋体" w:cs="宋体"/>
          <w:sz w:val="18"/>
          <w:lang w:eastAsia="zh-CN"/>
        </w:rPr>
        <w:t xml:space="preserve">   ↓</w:t>
      </w:r>
      <w:r>
        <w:rPr>
          <w:rFonts w:hint="eastAsia" w:ascii="宋体" w:hAnsi="宋体" w:eastAsia="宋体" w:cs="宋体"/>
          <w:sz w:val="18"/>
          <w:lang w:eastAsia="zh-CN"/>
        </w:rPr>
        <w:br w:type="textWrapping"/>
      </w:r>
      <w:r>
        <w:rPr>
          <w:rFonts w:hint="eastAsia" w:ascii="宋体" w:hAnsi="宋体" w:eastAsia="宋体" w:cs="宋体"/>
          <w:sz w:val="18"/>
          <w:lang w:eastAsia="zh-CN"/>
        </w:rPr>
        <w:t>客户端   uni-app + Vue 3 + TypeScript + Pinia（状态管理）</w:t>
      </w:r>
      <w:r>
        <w:rPr>
          <w:rFonts w:hint="eastAsia" w:ascii="宋体" w:hAnsi="宋体" w:eastAsia="宋体" w:cs="宋体"/>
          <w:sz w:val="18"/>
          <w:lang w:eastAsia="zh-CN"/>
        </w:rPr>
        <w:br w:type="textWrapping"/>
      </w:r>
      <w:r>
        <w:rPr>
          <w:rFonts w:hint="eastAsia" w:ascii="宋体" w:hAnsi="宋体" w:eastAsia="宋体" w:cs="宋体"/>
          <w:sz w:val="18"/>
          <w:lang w:eastAsia="zh-CN"/>
        </w:rPr>
        <w:t xml:space="preserve">   ↓</w:t>
      </w:r>
      <w:r>
        <w:rPr>
          <w:rFonts w:hint="eastAsia" w:ascii="宋体" w:hAnsi="宋体" w:eastAsia="宋体" w:cs="宋体"/>
          <w:sz w:val="18"/>
          <w:lang w:eastAsia="zh-CN"/>
        </w:rPr>
        <w:br w:type="textWrapping"/>
      </w:r>
      <w:r>
        <w:rPr>
          <w:rFonts w:hint="eastAsia" w:ascii="宋体" w:hAnsi="宋体" w:eastAsia="宋体" w:cs="宋体"/>
          <w:sz w:val="18"/>
          <w:lang w:eastAsia="zh-CN"/>
        </w:rPr>
        <w:t>服务层   Spring Boot 3 / Java 17 / Spring Security + JWT（Token v2）/ JPA·MyBatis</w:t>
      </w:r>
      <w:r>
        <w:rPr>
          <w:rFonts w:hint="eastAsia" w:ascii="宋体" w:hAnsi="宋体" w:eastAsia="宋体" w:cs="宋体"/>
          <w:sz w:val="18"/>
          <w:lang w:eastAsia="zh-CN"/>
        </w:rPr>
        <w:br w:type="textWrapping"/>
      </w:r>
      <w:r>
        <w:rPr>
          <w:rFonts w:hint="eastAsia" w:ascii="宋体" w:hAnsi="宋体" w:eastAsia="宋体" w:cs="宋体"/>
          <w:sz w:val="18"/>
          <w:lang w:eastAsia="zh-CN"/>
        </w:rPr>
        <w:t xml:space="preserve">   ↓</w:t>
      </w:r>
      <w:r>
        <w:rPr>
          <w:rFonts w:hint="eastAsia" w:ascii="宋体" w:hAnsi="宋体" w:eastAsia="宋体" w:cs="宋体"/>
          <w:sz w:val="18"/>
          <w:lang w:eastAsia="zh-CN"/>
        </w:rPr>
        <w:br w:type="textWrapping"/>
      </w:r>
      <w:r>
        <w:rPr>
          <w:rFonts w:hint="eastAsia" w:ascii="宋体" w:hAnsi="宋体" w:eastAsia="宋体" w:cs="宋体"/>
          <w:sz w:val="18"/>
          <w:lang w:eastAsia="zh-CN"/>
        </w:rPr>
        <w:t>数据层   MySQL 8（业务数据） + Redis 7（缓存 / 会话）</w:t>
      </w:r>
      <w:r>
        <w:rPr>
          <w:rFonts w:hint="eastAsia" w:ascii="宋体" w:hAnsi="宋体" w:eastAsia="宋体" w:cs="宋体"/>
          <w:sz w:val="18"/>
          <w:lang w:eastAsia="zh-CN"/>
        </w:rPr>
        <w:br w:type="textWrapping"/>
      </w:r>
      <w:r>
        <w:rPr>
          <w:rFonts w:hint="eastAsia" w:ascii="宋体" w:hAnsi="宋体" w:eastAsia="宋体" w:cs="宋体"/>
          <w:sz w:val="18"/>
          <w:lang w:eastAsia="zh-CN"/>
        </w:rPr>
        <w:t>运行时   Docker Compose 部署；Prometheus / Grafana / Alertmanager 监控告警</w:t>
      </w:r>
    </w:p>
    <w:p>
      <w:pPr>
        <w:pStyle w:val="000079"/>
        <w:rPr/>
      </w:pPr>
      <w:r>
        <w:rPr>
          <w:rFonts w:hint="eastAsia" w:ascii="宋体" w:hAnsi="宋体" w:eastAsia="宋体" w:cs="宋体"/>
          <w:b w:val="1"/>
          <w:color w:val="2E5496"/>
          <w:sz w:val="24"/>
          <w:lang w:eastAsia="zh-CN"/>
        </w:rPr>
        <w:t>6.2 技术选型</w:t>
      </w:r>
    </w:p>
    <w:tbl>
      <w:tblPr>
        <w:tblW w:w="0" w:type="auto"/>
        <w:tblLayout w:type="autofit"/>
        <w:tblLook w:firstRow="1" w:lastRow="0" w:firstColumn="1" w:lastColumn="0" w:noHBand="0" w:noVBand="1" w:val="04A0"/>
      </w:tblPr>
      <w:tblGrid>
        <w:gridCol w:w="4320"/>
        <w:gridCol w:w="4320"/>
      </w:tblGrid>
      <w:tr>
        <w:trPr/>
        <w:tc>
          <w:tcPr>
            <w:tcW w:w="4320" w:type="dxa"/>
            <w:tcBorders>
              <w:top w:val="single" w:color="2E5496" w:sz="6" w:space="0"/>
              <w:left w:val="single" w:color="2E5496" w:sz="6" w:space="0"/>
              <w:bottom w:val="single" w:color="2E5496" w:sz="6" w:space="0"/>
              <w:right w:val="single" w:color="2E5496" w:sz="6" w:space="0"/>
            </w:tcBorders>
            <w:shd w:val="clear" w:color="auto" w:fill="2E549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60" w:after="60" w:line="240" w:lineRule="auto"/>
              <w:jc w:val="left"/>
              <w:rPr/>
            </w:pPr>
            <w:r>
              <w:rPr>
                <w:rFonts w:hint="eastAsia" w:ascii="微软雅黑" w:hAnsi="微软雅黑" w:eastAsia="微软雅黑"/>
                <w:b w:val="1"/>
                <w:color w:val="FFFFFF"/>
              </w:rPr>
              <w:t>层</w:t>
            </w:r>
          </w:p>
        </w:tc>
        <w:tc>
          <w:tcPr>
            <w:tcW w:w="4320" w:type="dxa"/>
            <w:tcBorders>
              <w:top w:val="single" w:color="2E5496" w:sz="6" w:space="0"/>
              <w:left w:val="single" w:color="2E5496" w:sz="6" w:space="0"/>
              <w:bottom w:val="single" w:color="2E5496" w:sz="6" w:space="0"/>
              <w:right w:val="single" w:color="2E5496" w:sz="6" w:space="0"/>
            </w:tcBorders>
            <w:shd w:val="clear" w:color="auto" w:fill="2E549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60" w:after="60" w:line="240" w:lineRule="auto"/>
              <w:jc w:val="left"/>
              <w:rPr/>
            </w:pPr>
            <w:r>
              <w:rPr>
                <w:rFonts w:hint="eastAsia" w:ascii="微软雅黑" w:hAnsi="微软雅黑" w:eastAsia="微软雅黑"/>
                <w:b w:val="1"/>
                <w:color w:val="FFFFFF"/>
              </w:rPr>
              <w:t>选型</w:t>
            </w:r>
          </w:p>
        </w:tc>
      </w:tr>
      <w:tr>
        <w:trPr/>
        <w:tc>
          <w:tcPr>
            <w:tcW w:w="4320" w:type="dxa"/>
            <w:tcBorders>
              <w:top w:val="single" w:color="BFBFBF" w:sz="6" w:space="0"/>
              <w:left w:val="single" w:color="BFBFBF" w:sz="6" w:space="0"/>
              <w:bottom w:val="single" w:color="BFBFBF" w:sz="6" w:space="0"/>
              <w:right w:val="single" w:color="BFBFBF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60" w:after="60" w:line="240" w:lineRule="auto"/>
              <w:rPr/>
            </w:pPr>
            <w:r>
              <w:rPr>
                <w:rFonts w:hint="eastAsia"/>
              </w:rPr>
              <w:t>前端</w:t>
            </w:r>
          </w:p>
        </w:tc>
        <w:tc>
          <w:tcPr>
            <w:tcW w:w="4320" w:type="dxa"/>
            <w:tcBorders>
              <w:top w:val="single" w:color="BFBFBF" w:sz="6" w:space="0"/>
              <w:left w:val="single" w:color="BFBFBF" w:sz="6" w:space="0"/>
              <w:bottom w:val="single" w:color="BFBFBF" w:sz="6" w:space="0"/>
              <w:right w:val="single" w:color="BFBFBF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60" w:after="60" w:line="240" w:lineRule="auto"/>
              <w:rPr/>
            </w:pPr>
            <w:r>
              <w:rPr>
                <w:rFonts w:hint="eastAsia"/>
              </w:rPr>
              <w:t>uni-app 、 Vue 3 、 TypeScript 、 Pinia</w:t>
            </w:r>
          </w:p>
        </w:tc>
      </w:tr>
      <w:tr>
        <w:trPr/>
        <w:tc>
          <w:tcPr>
            <w:tcW w:w="4320" w:type="dxa"/>
            <w:tcBorders>
              <w:top w:val="single" w:color="BFBFBF" w:sz="6" w:space="0"/>
              <w:left w:val="single" w:color="BFBFBF" w:sz="6" w:space="0"/>
              <w:bottom w:val="single" w:color="BFBFBF" w:sz="6" w:space="0"/>
              <w:right w:val="single" w:color="BFBFBF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60" w:after="60" w:line="240" w:lineRule="auto"/>
              <w:rPr/>
            </w:pPr>
            <w:r>
              <w:rPr>
                <w:rFonts w:hint="eastAsia"/>
              </w:rPr>
              <w:t>后端</w:t>
            </w:r>
          </w:p>
        </w:tc>
        <w:tc>
          <w:tcPr>
            <w:tcW w:w="4320" w:type="dxa"/>
            <w:tcBorders>
              <w:top w:val="single" w:color="BFBFBF" w:sz="6" w:space="0"/>
              <w:left w:val="single" w:color="BFBFBF" w:sz="6" w:space="0"/>
              <w:bottom w:val="single" w:color="BFBFBF" w:sz="6" w:space="0"/>
              <w:right w:val="single" w:color="BFBFBF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60" w:after="60" w:line="240" w:lineRule="auto"/>
              <w:rPr/>
            </w:pPr>
            <w:r>
              <w:rPr>
                <w:rFonts w:hint="eastAsia"/>
              </w:rPr>
              <w:t>Spring Boot 3 、 Java 17 、 Spring Security 、 JWT 、 JPA / MyBatis</w:t>
            </w:r>
          </w:p>
        </w:tc>
      </w:tr>
      <w:tr>
        <w:trPr/>
        <w:tc>
          <w:tcPr>
            <w:tcW w:w="4320" w:type="dxa"/>
            <w:tcBorders>
              <w:top w:val="single" w:color="BFBFBF" w:sz="6" w:space="0"/>
              <w:left w:val="single" w:color="BFBFBF" w:sz="6" w:space="0"/>
              <w:bottom w:val="single" w:color="BFBFBF" w:sz="6" w:space="0"/>
              <w:right w:val="single" w:color="BFBFBF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60" w:after="60" w:line="240" w:lineRule="auto"/>
              <w:rPr/>
            </w:pPr>
            <w:r>
              <w:rPr>
                <w:rFonts w:hint="eastAsia"/>
              </w:rPr>
              <w:t>数据</w:t>
            </w:r>
          </w:p>
        </w:tc>
        <w:tc>
          <w:tcPr>
            <w:tcW w:w="4320" w:type="dxa"/>
            <w:tcBorders>
              <w:top w:val="single" w:color="BFBFBF" w:sz="6" w:space="0"/>
              <w:left w:val="single" w:color="BFBFBF" w:sz="6" w:space="0"/>
              <w:bottom w:val="single" w:color="BFBFBF" w:sz="6" w:space="0"/>
              <w:right w:val="single" w:color="BFBFBF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60" w:after="60" w:line="240" w:lineRule="auto"/>
              <w:rPr/>
            </w:pPr>
            <w:r>
              <w:rPr>
                <w:rFonts w:hint="eastAsia"/>
              </w:rPr>
              <w:t>MySQL 8 、 Redis 7</w:t>
            </w:r>
          </w:p>
        </w:tc>
      </w:tr>
      <w:tr>
        <w:trPr/>
        <w:tc>
          <w:tcPr>
            <w:tcW w:w="4320" w:type="dxa"/>
            <w:tcBorders>
              <w:top w:val="single" w:color="BFBFBF" w:sz="6" w:space="0"/>
              <w:left w:val="single" w:color="BFBFBF" w:sz="6" w:space="0"/>
              <w:bottom w:val="single" w:color="BFBFBF" w:sz="6" w:space="0"/>
              <w:right w:val="single" w:color="BFBFBF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60" w:after="60" w:line="240" w:lineRule="auto"/>
              <w:rPr/>
            </w:pPr>
            <w:r>
              <w:rPr>
                <w:rFonts w:hint="eastAsia"/>
              </w:rPr>
              <w:t>部署与监控</w:t>
            </w:r>
          </w:p>
        </w:tc>
        <w:tc>
          <w:tcPr>
            <w:tcW w:w="4320" w:type="dxa"/>
            <w:tcBorders>
              <w:top w:val="single" w:color="BFBFBF" w:sz="6" w:space="0"/>
              <w:left w:val="single" w:color="BFBFBF" w:sz="6" w:space="0"/>
              <w:bottom w:val="single" w:color="BFBFBF" w:sz="6" w:space="0"/>
              <w:right w:val="single" w:color="BFBFBF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60" w:after="60" w:line="240" w:lineRule="auto"/>
              <w:rPr/>
            </w:pPr>
            <w:r>
              <w:rPr>
                <w:rFonts w:hint="eastAsia"/>
              </w:rPr>
              <w:t>Docker Compose 、 Nginx 、 Prometheus 、 Grafana 、 Alertmanager</w:t>
            </w:r>
          </w:p>
        </w:tc>
      </w:tr>
      <w:tr>
        <w:trPr/>
        <w:tc>
          <w:tcPr>
            <w:tcW w:w="4320" w:type="dxa"/>
            <w:tcBorders>
              <w:top w:val="single" w:color="BFBFBF" w:sz="6" w:space="0"/>
              <w:left w:val="single" w:color="BFBFBF" w:sz="6" w:space="0"/>
              <w:bottom w:val="single" w:color="BFBFBF" w:sz="6" w:space="0"/>
              <w:right w:val="single" w:color="BFBFBF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60" w:after="60" w:line="240" w:lineRule="auto"/>
              <w:rPr/>
            </w:pPr>
            <w:r>
              <w:rPr>
                <w:rFonts w:hint="eastAsia"/>
              </w:rPr>
              <w:t>平台集成</w:t>
            </w:r>
          </w:p>
        </w:tc>
        <w:tc>
          <w:tcPr>
            <w:tcW w:w="4320" w:type="dxa"/>
            <w:tcBorders>
              <w:top w:val="single" w:color="BFBFBF" w:sz="6" w:space="0"/>
              <w:left w:val="single" w:color="BFBFBF" w:sz="6" w:space="0"/>
              <w:bottom w:val="single" w:color="BFBFBF" w:sz="6" w:space="0"/>
              <w:right w:val="single" w:color="BFBFBF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60" w:after="60" w:line="240" w:lineRule="auto"/>
              <w:rPr/>
            </w:pPr>
            <w:r>
              <w:rPr>
                <w:rFonts w:hint="eastAsia"/>
              </w:rPr>
              <w:t>微信小程序（微信登录  /  支付等接入）</w:t>
            </w:r>
          </w:p>
        </w:tc>
      </w:tr>
    </w:tbl>
    <w:p>
      <w:pPr>
        <w:pStyle w:val="000079"/>
        <w:rPr/>
      </w:pPr>
      <w:r>
        <w:rPr>
          <w:rFonts w:hint="eastAsia" w:ascii="宋体" w:hAnsi="宋体" w:eastAsia="宋体" w:cs="宋体"/>
          <w:b w:val="1"/>
          <w:color w:val="2E5496"/>
          <w:sz w:val="24"/>
          <w:lang w:eastAsia="zh-CN"/>
        </w:rPr>
        <w:t>6.3 研发成熟度</w:t>
      </w:r>
    </w:p>
    <w:p>
      <w:pPr>
        <w:jc w:val="both"/>
        <w:rPr/>
      </w:pPr>
      <w:r>
        <w:rPr>
          <w:rFonts w:hint="eastAsia" w:ascii="宋体" w:hAnsi="宋体" w:eastAsia="宋体" w:cs="宋体"/>
          <w:lang w:eastAsia="zh-CN"/>
        </w:rPr>
        <w:t>项目已完成从</w:t>
      </w:r>
      <w:r>
        <w:rPr/>
        <w:t xml:space="preserve"> 0 </w:t>
      </w:r>
      <w:r>
        <w:rPr>
          <w:rFonts w:hint="eastAsia" w:ascii="宋体" w:hAnsi="宋体" w:eastAsia="宋体" w:cs="宋体"/>
          <w:lang w:eastAsia="zh-CN"/>
        </w:rPr>
        <w:t>到</w:t>
      </w:r>
      <w:r>
        <w:rPr/>
        <w:t xml:space="preserve"> 1 </w:t>
      </w:r>
      <w:r>
        <w:rPr>
          <w:rFonts w:hint="eastAsia" w:ascii="宋体" w:hAnsi="宋体" w:eastAsia="宋体" w:cs="宋体"/>
          <w:lang w:eastAsia="zh-CN"/>
        </w:rPr>
        <w:t>的完整研发与一轮全量</w:t>
      </w:r>
      <w:r>
        <w:rPr/>
        <w:t xml:space="preserve"> UI </w:t>
      </w:r>
      <w:r>
        <w:rPr>
          <w:rFonts w:hint="eastAsia" w:ascii="宋体" w:hAnsi="宋体" w:eastAsia="宋体" w:cs="宋体"/>
          <w:lang w:eastAsia="zh-CN"/>
        </w:rPr>
        <w:t>重构，接口规模达</w:t>
      </w:r>
      <w:r>
        <w:rPr/>
        <w:t xml:space="preserve"> 50+ Controller / 200+ </w:t>
      </w:r>
      <w:r>
        <w:rPr>
          <w:rFonts w:hint="eastAsia" w:ascii="宋体" w:hAnsi="宋体" w:eastAsia="宋体" w:cs="宋体"/>
          <w:lang w:eastAsia="zh-CN"/>
        </w:rPr>
        <w:t>端点、数据层</w:t>
      </w:r>
      <w:r>
        <w:rPr/>
        <w:t xml:space="preserve"> 65 </w:t>
      </w:r>
      <w:r>
        <w:rPr>
          <w:rFonts w:hint="eastAsia" w:ascii="宋体" w:hAnsi="宋体" w:eastAsia="宋体" w:cs="宋体"/>
          <w:lang w:eastAsia="zh-CN"/>
        </w:rPr>
        <w:t>张表，并已配套</w:t>
      </w:r>
      <w:r>
        <w:rPr/>
        <w:t xml:space="preserve"> API </w:t>
      </w:r>
      <w:r>
        <w:rPr>
          <w:rFonts w:hint="eastAsia" w:ascii="宋体" w:hAnsi="宋体" w:eastAsia="宋体" w:cs="宋体"/>
          <w:lang w:eastAsia="zh-CN"/>
        </w:rPr>
        <w:t>契约、运维监控、灰度与灾难恢复预案</w:t>
      </w:r>
      <w:r>
        <w:rPr/>
        <w:t>——</w:t>
      </w:r>
      <w:r>
        <w:rPr>
          <w:rFonts w:hint="eastAsia" w:ascii="宋体" w:hAnsi="宋体" w:eastAsia="宋体" w:cs="宋体"/>
          <w:b w:val="1"/>
          <w:lang w:eastAsia="zh-CN"/>
        </w:rPr>
        <w:t>工程侧已达可发布标准</w:t>
      </w:r>
      <w:r>
        <w:rPr>
          <w:rFonts w:hint="eastAsia" w:ascii="宋体" w:hAnsi="宋体" w:eastAsia="宋体" w:cs="宋体"/>
          <w:lang w:eastAsia="zh-CN"/>
        </w:rPr>
        <w:t>，剩余为验收与合规动作（见第七节）。</w:t>
      </w:r>
    </w:p>
    <w:p>
      <w:pPr>
        <w:pStyle w:val="000069"/>
        <w:rPr/>
      </w:pPr>
      <w:r>
        <w:rPr>
          <w:rFonts w:hint="eastAsia" w:ascii="宋体" w:hAnsi="宋体" w:eastAsia="宋体" w:cs="宋体"/>
          <w:b w:val="1"/>
          <w:color w:val="2E5496"/>
          <w:sz w:val="28"/>
          <w:lang w:eastAsia="zh-CN"/>
        </w:rPr>
        <w:t>七、发展路线图与里程碑</w:t>
      </w:r>
    </w:p>
    <w:p>
      <w:pPr>
        <w:pStyle w:val="000079"/>
        <w:rPr/>
      </w:pPr>
      <w:r>
        <w:rPr>
          <w:rFonts w:hint="eastAsia" w:ascii="宋体" w:hAnsi="宋体" w:eastAsia="宋体" w:cs="宋体"/>
          <w:b w:val="1"/>
          <w:color w:val="2E5496"/>
          <w:sz w:val="24"/>
          <w:lang w:eastAsia="zh-CN"/>
        </w:rPr>
        <w:t>7.1 总体节奏：四阶段成长路径</w:t>
      </w:r>
    </w:p>
    <w:p>
      <w:pPr>
        <w:jc w:val="both"/>
        <w:rPr/>
      </w:pPr>
      <w:r>
        <w:rPr>
          <w:rFonts w:hint="eastAsia" w:ascii="宋体" w:hAnsi="宋体" w:eastAsia="宋体" w:cs="宋体"/>
          <w:lang w:eastAsia="zh-CN"/>
        </w:rPr>
        <w:t>项目以</w:t>
      </w:r>
      <w:r>
        <w:rPr/>
        <w:t>"</w:t>
      </w:r>
      <w:r>
        <w:rPr>
          <w:rFonts w:hint="eastAsia" w:ascii="宋体" w:hAnsi="宋体" w:eastAsia="宋体" w:cs="宋体"/>
          <w:lang w:eastAsia="zh-CN"/>
        </w:rPr>
        <w:t>先发布、再验证、后扩张</w:t>
      </w:r>
      <w:r>
        <w:rPr/>
        <w:t>"</w:t>
      </w:r>
      <w:r>
        <w:rPr>
          <w:rFonts w:hint="eastAsia" w:ascii="宋体" w:hAnsi="宋体" w:eastAsia="宋体" w:cs="宋体"/>
          <w:lang w:eastAsia="zh-CN"/>
        </w:rPr>
        <w:t>的节奏推进。阶段一是当前确定的发布准备（时长待定），阶段二至四为融资后的成长框架，其量化指标将随运营验证动态校准，不在此编造。</w:t>
      </w:r>
    </w:p>
    <w:tbl>
      <w:tblPr>
        <w:tblW w:w="0" w:type="auto"/>
        <w:tblLayout w:type="autofit"/>
        <w:tblLook w:firstRow="1" w:lastRow="0" w:firstColumn="1" w:lastColumn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rPr/>
        <w:tc>
          <w:tcPr>
            <w:tcW w:w="1728" w:type="dxa"/>
            <w:tcBorders>
              <w:top w:val="single" w:color="2E5496" w:sz="6" w:space="0"/>
              <w:left w:val="single" w:color="2E5496" w:sz="6" w:space="0"/>
              <w:bottom w:val="single" w:color="2E5496" w:sz="6" w:space="0"/>
              <w:right w:val="single" w:color="2E5496" w:sz="6" w:space="0"/>
            </w:tcBorders>
            <w:shd w:val="clear" w:color="auto" w:fill="2E549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60" w:after="60" w:line="240" w:lineRule="auto"/>
              <w:jc w:val="left"/>
              <w:rPr/>
            </w:pPr>
            <w:r>
              <w:rPr>
                <w:rFonts w:hint="eastAsia" w:ascii="微软雅黑" w:hAnsi="微软雅黑" w:eastAsia="微软雅黑"/>
                <w:b w:val="1"/>
                <w:color w:val="FFFFFF"/>
              </w:rPr>
              <w:t>阶段</w:t>
            </w:r>
          </w:p>
        </w:tc>
        <w:tc>
          <w:tcPr>
            <w:tcW w:w="1728" w:type="dxa"/>
            <w:tcBorders>
              <w:top w:val="single" w:color="2E5496" w:sz="6" w:space="0"/>
              <w:left w:val="single" w:color="2E5496" w:sz="6" w:space="0"/>
              <w:bottom w:val="single" w:color="2E5496" w:sz="6" w:space="0"/>
              <w:right w:val="single" w:color="2E5496" w:sz="6" w:space="0"/>
            </w:tcBorders>
            <w:shd w:val="clear" w:color="auto" w:fill="2E549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60" w:after="60" w:line="240" w:lineRule="auto"/>
              <w:jc w:val="left"/>
              <w:rPr/>
            </w:pPr>
            <w:r>
              <w:rPr>
                <w:rFonts w:hint="eastAsia" w:ascii="微软雅黑" w:hAnsi="微软雅黑" w:eastAsia="微软雅黑"/>
                <w:b w:val="1"/>
                <w:color w:val="FFFFFF"/>
              </w:rPr>
              <w:t>时间口径</w:t>
            </w:r>
          </w:p>
        </w:tc>
        <w:tc>
          <w:tcPr>
            <w:tcW w:w="1728" w:type="dxa"/>
            <w:tcBorders>
              <w:top w:val="single" w:color="2E5496" w:sz="6" w:space="0"/>
              <w:left w:val="single" w:color="2E5496" w:sz="6" w:space="0"/>
              <w:bottom w:val="single" w:color="2E5496" w:sz="6" w:space="0"/>
              <w:right w:val="single" w:color="2E5496" w:sz="6" w:space="0"/>
            </w:tcBorders>
            <w:shd w:val="clear" w:color="auto" w:fill="2E549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60" w:after="60" w:line="240" w:lineRule="auto"/>
              <w:jc w:val="left"/>
              <w:rPr/>
            </w:pPr>
            <w:r>
              <w:rPr>
                <w:rFonts w:hint="eastAsia" w:ascii="微软雅黑" w:hAnsi="微软雅黑" w:eastAsia="微软雅黑"/>
                <w:b w:val="1"/>
                <w:color w:val="FFFFFF"/>
              </w:rPr>
              <w:t>核心目标</w:t>
            </w:r>
          </w:p>
        </w:tc>
        <w:tc>
          <w:tcPr>
            <w:tcW w:w="1728" w:type="dxa"/>
            <w:tcBorders>
              <w:top w:val="single" w:color="2E5496" w:sz="6" w:space="0"/>
              <w:left w:val="single" w:color="2E5496" w:sz="6" w:space="0"/>
              <w:bottom w:val="single" w:color="2E5496" w:sz="6" w:space="0"/>
              <w:right w:val="single" w:color="2E5496" w:sz="6" w:space="0"/>
            </w:tcBorders>
            <w:shd w:val="clear" w:color="auto" w:fill="2E549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60" w:after="60" w:line="240" w:lineRule="auto"/>
              <w:jc w:val="left"/>
              <w:rPr/>
            </w:pPr>
            <w:r>
              <w:rPr>
                <w:rFonts w:hint="eastAsia" w:ascii="微软雅黑" w:hAnsi="微软雅黑" w:eastAsia="微软雅黑"/>
                <w:b w:val="1"/>
                <w:color w:val="FFFFFF"/>
              </w:rPr>
              <w:t>价值解锁</w:t>
            </w:r>
          </w:p>
        </w:tc>
        <w:tc>
          <w:tcPr>
            <w:tcW w:w="1728" w:type="dxa"/>
            <w:tcBorders>
              <w:top w:val="single" w:color="2E5496" w:sz="6" w:space="0"/>
              <w:left w:val="single" w:color="2E5496" w:sz="6" w:space="0"/>
              <w:bottom w:val="single" w:color="2E5496" w:sz="6" w:space="0"/>
              <w:right w:val="single" w:color="2E5496" w:sz="6" w:space="0"/>
            </w:tcBorders>
            <w:shd w:val="clear" w:color="auto" w:fill="2E549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60" w:after="60" w:line="240" w:lineRule="auto"/>
              <w:jc w:val="left"/>
              <w:rPr/>
            </w:pPr>
            <w:r>
              <w:rPr>
                <w:rFonts w:hint="eastAsia" w:ascii="微软雅黑" w:hAnsi="微软雅黑" w:eastAsia="微软雅黑"/>
                <w:b w:val="1"/>
                <w:color w:val="FFFFFF"/>
              </w:rPr>
              <w:t>资金对齐</w:t>
            </w:r>
          </w:p>
        </w:tc>
      </w:tr>
      <w:tr>
        <w:trPr/>
        <w:tc>
          <w:tcPr>
            <w:tcW w:w="1728" w:type="dxa"/>
            <w:tcBorders>
              <w:top w:val="single" w:color="BFBFBF" w:sz="6" w:space="0"/>
              <w:left w:val="single" w:color="BFBFBF" w:sz="6" w:space="0"/>
              <w:bottom w:val="single" w:color="BFBFBF" w:sz="6" w:space="0"/>
              <w:right w:val="single" w:color="BFBFBF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60" w:after="60" w:line="240" w:lineRule="auto"/>
              <w:rPr/>
            </w:pPr>
            <w:r>
              <w:rPr>
                <w:rFonts w:hint="eastAsia"/>
              </w:rPr>
              <w:t>阶段一 发布准备</w:t>
            </w:r>
          </w:p>
        </w:tc>
        <w:tc>
          <w:tcPr>
            <w:tcW w:w="1728" w:type="dxa"/>
            <w:tcBorders>
              <w:top w:val="single" w:color="BFBFBF" w:sz="6" w:space="0"/>
              <w:left w:val="single" w:color="BFBFBF" w:sz="6" w:space="0"/>
              <w:bottom w:val="single" w:color="BFBFBF" w:sz="6" w:space="0"/>
              <w:right w:val="single" w:color="BFBFBF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60" w:after="60" w:line="240" w:lineRule="auto"/>
              <w:rPr/>
            </w:pPr>
            <w:r>
              <w:rPr>
                <w:rFonts w:hint="eastAsia"/>
              </w:rPr>
              <w:t>当前  ~  上线（时长待定）</w:t>
            </w:r>
          </w:p>
        </w:tc>
        <w:tc>
          <w:tcPr>
            <w:tcW w:w="1728" w:type="dxa"/>
            <w:tcBorders>
              <w:top w:val="single" w:color="BFBFBF" w:sz="6" w:space="0"/>
              <w:left w:val="single" w:color="BFBFBF" w:sz="6" w:space="0"/>
              <w:bottom w:val="single" w:color="BFBFBF" w:sz="6" w:space="0"/>
              <w:right w:val="single" w:color="BFBFBF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60" w:after="60" w:line="240" w:lineRule="auto"/>
              <w:rPr/>
            </w:pPr>
            <w:r>
              <w:rPr>
                <w:rFonts w:hint="eastAsia"/>
              </w:rPr>
              <w:t>真机验收、组件 / 动效补齐、 RC 、过审上线</w:t>
            </w:r>
          </w:p>
        </w:tc>
        <w:tc>
          <w:tcPr>
            <w:tcW w:w="1728" w:type="dxa"/>
            <w:tcBorders>
              <w:top w:val="single" w:color="BFBFBF" w:sz="6" w:space="0"/>
              <w:left w:val="single" w:color="BFBFBF" w:sz="6" w:space="0"/>
              <w:bottom w:val="single" w:color="BFBFBF" w:sz="6" w:space="0"/>
              <w:right w:val="single" w:color="BFBFBF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60" w:after="60" w:line="240" w:lineRule="auto"/>
              <w:rPr/>
            </w:pPr>
            <w:r>
              <w:rPr>
                <w:rFonts w:hint="eastAsia"/>
              </w:rPr>
              <w:t>产品从  0  到  1  面市</w:t>
            </w:r>
          </w:p>
        </w:tc>
        <w:tc>
          <w:tcPr>
            <w:tcW w:w="1728" w:type="dxa"/>
            <w:tcBorders>
              <w:top w:val="single" w:color="BFBFBF" w:sz="6" w:space="0"/>
              <w:left w:val="single" w:color="BFBFBF" w:sz="6" w:space="0"/>
              <w:bottom w:val="single" w:color="BFBFBF" w:sz="6" w:space="0"/>
              <w:right w:val="single" w:color="BFBFBF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60" w:after="60" w:line="240" w:lineRule="auto"/>
              <w:rPr/>
            </w:pPr>
            <w:r>
              <w:rPr>
                <w:rFonts w:hint="eastAsia"/>
              </w:rPr>
              <w:t>本轮启动资金</w:t>
            </w:r>
          </w:p>
        </w:tc>
      </w:tr>
      <w:tr>
        <w:trPr/>
        <w:tc>
          <w:tcPr>
            <w:tcW w:w="1728" w:type="dxa"/>
            <w:tcBorders>
              <w:top w:val="single" w:color="BFBFBF" w:sz="6" w:space="0"/>
              <w:left w:val="single" w:color="BFBFBF" w:sz="6" w:space="0"/>
              <w:bottom w:val="single" w:color="BFBFBF" w:sz="6" w:space="0"/>
              <w:right w:val="single" w:color="BFBFBF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60" w:after="60" w:line="240" w:lineRule="auto"/>
              <w:rPr/>
            </w:pPr>
            <w:r>
              <w:rPr>
                <w:rFonts w:hint="eastAsia"/>
              </w:rPr>
              <w:t>阶段二 验证增长</w:t>
            </w:r>
          </w:p>
        </w:tc>
        <w:tc>
          <w:tcPr>
            <w:tcW w:w="1728" w:type="dxa"/>
            <w:tcBorders>
              <w:top w:val="single" w:color="BFBFBF" w:sz="6" w:space="0"/>
              <w:left w:val="single" w:color="BFBFBF" w:sz="6" w:space="0"/>
              <w:bottom w:val="single" w:color="BFBFBF" w:sz="6" w:space="0"/>
              <w:right w:val="single" w:color="BFBFBF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60" w:after="60" w:line="240" w:lineRule="auto"/>
              <w:rPr/>
            </w:pPr>
            <w:r>
              <w:rPr>
                <w:rFonts w:hint="eastAsia"/>
              </w:rPr>
              <w:t>上线后  0–6  个月</w:t>
            </w:r>
          </w:p>
        </w:tc>
        <w:tc>
          <w:tcPr>
            <w:tcW w:w="1728" w:type="dxa"/>
            <w:tcBorders>
              <w:top w:val="single" w:color="BFBFBF" w:sz="6" w:space="0"/>
              <w:left w:val="single" w:color="BFBFBF" w:sz="6" w:space="0"/>
              <w:bottom w:val="single" w:color="BFBFBF" w:sz="6" w:space="0"/>
              <w:right w:val="single" w:color="BFBFBF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60" w:after="60" w:line="240" w:lineRule="auto"/>
              <w:rPr/>
            </w:pPr>
            <w:r>
              <w:rPr>
                <w:rFonts w:hint="eastAsia"/>
              </w:rPr>
              <w:t>单校密度、留存与付费转化验证</w:t>
            </w:r>
          </w:p>
        </w:tc>
        <w:tc>
          <w:tcPr>
            <w:tcW w:w="1728" w:type="dxa"/>
            <w:tcBorders>
              <w:top w:val="single" w:color="BFBFBF" w:sz="6" w:space="0"/>
              <w:left w:val="single" w:color="BFBFBF" w:sz="6" w:space="0"/>
              <w:bottom w:val="single" w:color="BFBFBF" w:sz="6" w:space="0"/>
              <w:right w:val="single" w:color="BFBFBF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60" w:after="60" w:line="240" w:lineRule="auto"/>
              <w:rPr/>
            </w:pPr>
            <w:r>
              <w:rPr>
                <w:rFonts w:hint="eastAsia"/>
              </w:rPr>
              <w:t>验证单位经济，放量决策依据</w:t>
            </w:r>
          </w:p>
        </w:tc>
        <w:tc>
          <w:tcPr>
            <w:tcW w:w="1728" w:type="dxa"/>
            <w:tcBorders>
              <w:top w:val="single" w:color="BFBFBF" w:sz="6" w:space="0"/>
              <w:left w:val="single" w:color="BFBFBF" w:sz="6" w:space="0"/>
              <w:bottom w:val="single" w:color="BFBFBF" w:sz="6" w:space="0"/>
              <w:right w:val="single" w:color="BFBFBF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60" w:after="60" w:line="240" w:lineRule="auto"/>
              <w:rPr/>
            </w:pPr>
            <w:r>
              <w:rPr>
                <w:rFonts w:hint="eastAsia"/>
              </w:rPr>
              <w:t>本轮主体资金</w:t>
            </w:r>
          </w:p>
        </w:tc>
      </w:tr>
      <w:tr>
        <w:trPr/>
        <w:tc>
          <w:tcPr>
            <w:tcW w:w="1728" w:type="dxa"/>
            <w:tcBorders>
              <w:top w:val="single" w:color="BFBFBF" w:sz="6" w:space="0"/>
              <w:left w:val="single" w:color="BFBFBF" w:sz="6" w:space="0"/>
              <w:bottom w:val="single" w:color="BFBFBF" w:sz="6" w:space="0"/>
              <w:right w:val="single" w:color="BFBFBF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60" w:after="60" w:line="240" w:lineRule="auto"/>
              <w:rPr/>
            </w:pPr>
            <w:r>
              <w:rPr>
                <w:rFonts w:hint="eastAsia"/>
              </w:rPr>
              <w:t>阶段三 规模扩张</w:t>
            </w:r>
          </w:p>
        </w:tc>
        <w:tc>
          <w:tcPr>
            <w:tcW w:w="1728" w:type="dxa"/>
            <w:tcBorders>
              <w:top w:val="single" w:color="BFBFBF" w:sz="6" w:space="0"/>
              <w:left w:val="single" w:color="BFBFBF" w:sz="6" w:space="0"/>
              <w:bottom w:val="single" w:color="BFBFBF" w:sz="6" w:space="0"/>
              <w:right w:val="single" w:color="BFBFBF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60" w:after="60" w:line="240" w:lineRule="auto"/>
              <w:rPr/>
            </w:pPr>
            <w:r>
              <w:rPr>
                <w:rFonts w:hint="eastAsia"/>
              </w:rPr>
              <w:t>上线后  6–18  个月</w:t>
            </w:r>
          </w:p>
        </w:tc>
        <w:tc>
          <w:tcPr>
            <w:tcW w:w="1728" w:type="dxa"/>
            <w:tcBorders>
              <w:top w:val="single" w:color="BFBFBF" w:sz="6" w:space="0"/>
              <w:left w:val="single" w:color="BFBFBF" w:sz="6" w:space="0"/>
              <w:bottom w:val="single" w:color="BFBFBF" w:sz="6" w:space="0"/>
              <w:right w:val="single" w:color="BFBFBF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60" w:after="60" w:line="240" w:lineRule="auto"/>
              <w:rPr/>
            </w:pPr>
            <w:r>
              <w:rPr>
                <w:rFonts w:hint="eastAsia"/>
              </w:rPr>
              <w:t>多校复制、区域密度、团队补齐</w:t>
            </w:r>
          </w:p>
        </w:tc>
        <w:tc>
          <w:tcPr>
            <w:tcW w:w="1728" w:type="dxa"/>
            <w:tcBorders>
              <w:top w:val="single" w:color="BFBFBF" w:sz="6" w:space="0"/>
              <w:left w:val="single" w:color="BFBFBF" w:sz="6" w:space="0"/>
              <w:bottom w:val="single" w:color="BFBFBF" w:sz="6" w:space="0"/>
              <w:right w:val="single" w:color="BFBFBF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60" w:after="60" w:line="240" w:lineRule="auto"/>
              <w:rPr/>
            </w:pPr>
            <w:r>
              <w:rPr>
                <w:rFonts w:hint="eastAsia"/>
              </w:rPr>
              <w:t>规模与营收跃升</w:t>
            </w:r>
          </w:p>
        </w:tc>
        <w:tc>
          <w:tcPr>
            <w:tcW w:w="1728" w:type="dxa"/>
            <w:tcBorders>
              <w:top w:val="single" w:color="BFBFBF" w:sz="6" w:space="0"/>
              <w:left w:val="single" w:color="BFBFBF" w:sz="6" w:space="0"/>
              <w:bottom w:val="single" w:color="BFBFBF" w:sz="6" w:space="0"/>
              <w:right w:val="single" w:color="BFBFBF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60" w:after="60" w:line="240" w:lineRule="auto"/>
              <w:rPr/>
            </w:pPr>
            <w:r>
              <w:rPr>
                <w:rFonts w:hint="eastAsia"/>
              </w:rPr>
              <w:t>下一轮  /  营收滚动</w:t>
            </w:r>
          </w:p>
        </w:tc>
      </w:tr>
      <w:tr>
        <w:trPr/>
        <w:tc>
          <w:tcPr>
            <w:tcW w:w="1728" w:type="dxa"/>
            <w:tcBorders>
              <w:top w:val="single" w:color="BFBFBF" w:sz="6" w:space="0"/>
              <w:left w:val="single" w:color="BFBFBF" w:sz="6" w:space="0"/>
              <w:bottom w:val="single" w:color="BFBFBF" w:sz="6" w:space="0"/>
              <w:right w:val="single" w:color="BFBFBF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60" w:after="60" w:line="240" w:lineRule="auto"/>
              <w:rPr/>
            </w:pPr>
            <w:r>
              <w:rPr>
                <w:rFonts w:hint="eastAsia"/>
              </w:rPr>
              <w:t>阶段四 商业化深化</w:t>
            </w:r>
          </w:p>
        </w:tc>
        <w:tc>
          <w:tcPr>
            <w:tcW w:w="1728" w:type="dxa"/>
            <w:tcBorders>
              <w:top w:val="single" w:color="BFBFBF" w:sz="6" w:space="0"/>
              <w:left w:val="single" w:color="BFBFBF" w:sz="6" w:space="0"/>
              <w:bottom w:val="single" w:color="BFBFBF" w:sz="6" w:space="0"/>
              <w:right w:val="single" w:color="BFBFBF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60" w:after="60" w:line="240" w:lineRule="auto"/>
              <w:rPr/>
            </w:pPr>
            <w:r>
              <w:rPr>
                <w:rFonts w:hint="eastAsia"/>
              </w:rPr>
              <w:t>上线后  18  个月 +</w:t>
            </w:r>
          </w:p>
        </w:tc>
        <w:tc>
          <w:tcPr>
            <w:tcW w:w="1728" w:type="dxa"/>
            <w:tcBorders>
              <w:top w:val="single" w:color="BFBFBF" w:sz="6" w:space="0"/>
              <w:left w:val="single" w:color="BFBFBF" w:sz="6" w:space="0"/>
              <w:bottom w:val="single" w:color="BFBFBF" w:sz="6" w:space="0"/>
              <w:right w:val="single" w:color="BFBFBF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60" w:after="60" w:line="240" w:lineRule="auto"/>
              <w:rPr/>
            </w:pPr>
            <w:r>
              <w:rPr>
                <w:rFonts w:hint="eastAsia"/>
              </w:rPr>
              <w:t>VIP  重启评估、商家合作、生态壁垒</w:t>
            </w:r>
          </w:p>
        </w:tc>
        <w:tc>
          <w:tcPr>
            <w:tcW w:w="1728" w:type="dxa"/>
            <w:tcBorders>
              <w:top w:val="single" w:color="BFBFBF" w:sz="6" w:space="0"/>
              <w:left w:val="single" w:color="BFBFBF" w:sz="6" w:space="0"/>
              <w:bottom w:val="single" w:color="BFBFBF" w:sz="6" w:space="0"/>
              <w:right w:val="single" w:color="BFBFBF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60" w:after="60" w:line="240" w:lineRule="auto"/>
              <w:rPr/>
            </w:pPr>
            <w:r>
              <w:rPr>
                <w:rFonts w:hint="eastAsia"/>
              </w:rPr>
              <w:t>多元变现与护城河</w:t>
            </w:r>
          </w:p>
        </w:tc>
        <w:tc>
          <w:tcPr>
            <w:tcW w:w="1728" w:type="dxa"/>
            <w:tcBorders>
              <w:top w:val="single" w:color="BFBFBF" w:sz="6" w:space="0"/>
              <w:left w:val="single" w:color="BFBFBF" w:sz="6" w:space="0"/>
              <w:bottom w:val="single" w:color="BFBFBF" w:sz="6" w:space="0"/>
              <w:right w:val="single" w:color="BFBFBF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60" w:after="60" w:line="240" w:lineRule="auto"/>
              <w:rPr/>
            </w:pPr>
            <w:r>
              <w:rPr>
                <w:rFonts w:hint="eastAsia"/>
              </w:rPr>
              <w:t>战略  /  盈利滚动</w:t>
            </w:r>
          </w:p>
        </w:tc>
      </w:tr>
    </w:tbl>
    <w:p>
      <w:pPr>
        <w:pBdr>
          <w:left w:val="single" w:color="8FAADC" w:sz="24" w:space="0"/>
        </w:pBdr>
        <w:shd w:val="clear" w:color="auto" w:fill="EEF1F8"/>
        <w:spacing w:before="120" w:after="120"/>
        <w:jc w:val="both"/>
        <w:rPr/>
      </w:pPr>
      <w:r>
        <w:rPr>
          <w:rFonts w:hint="eastAsia" w:ascii="宋体" w:hAnsi="宋体" w:eastAsia="宋体" w:cs="宋体"/>
          <w:color w:val="595959"/>
          <w:sz w:val="19"/>
          <w:lang w:eastAsia="zh-CN"/>
        </w:rPr>
        <w:t>阶段二至四为规划框架，具体时间以</w:t>
      </w:r>
      <w:r>
        <w:rPr>
          <w:color w:val="595959"/>
          <w:sz w:val="19"/>
        </w:rPr>
        <w:t xml:space="preserve"> M5 </w:t>
      </w:r>
      <w:r>
        <w:rPr>
          <w:rFonts w:hint="eastAsia" w:ascii="宋体" w:hAnsi="宋体" w:eastAsia="宋体" w:cs="宋体"/>
          <w:color w:val="595959"/>
          <w:sz w:val="19"/>
          <w:lang w:eastAsia="zh-CN"/>
        </w:rPr>
        <w:t>实际上线为</w:t>
      </w:r>
      <w:r>
        <w:rPr>
          <w:color w:val="595959"/>
          <w:sz w:val="19"/>
        </w:rPr>
        <w:t xml:space="preserve"> T0 </w:t>
      </w:r>
      <w:r>
        <w:rPr>
          <w:rFonts w:hint="eastAsia" w:ascii="宋体" w:hAnsi="宋体" w:eastAsia="宋体" w:cs="宋体"/>
          <w:color w:val="595959"/>
          <w:sz w:val="19"/>
          <w:lang w:eastAsia="zh-CN"/>
        </w:rPr>
        <w:t>顺延；阶段性量化目标将在运营中动态校准。</w:t>
      </w:r>
    </w:p>
    <w:p>
      <w:pPr>
        <w:pStyle w:val="000079"/>
        <w:rPr/>
      </w:pPr>
      <w:r>
        <w:rPr>
          <w:rFonts w:hint="eastAsia" w:ascii="宋体" w:hAnsi="宋体" w:eastAsia="宋体" w:cs="宋体"/>
          <w:b w:val="1"/>
          <w:color w:val="2E5496"/>
          <w:sz w:val="24"/>
          <w:lang w:eastAsia="zh-CN"/>
        </w:rPr>
        <w:t>7.2 阶段一：发布准备（当前 → 上线，时长待定）</w:t>
      </w:r>
    </w:p>
    <w:p>
      <w:pPr>
        <w:pStyle w:val="000041"/>
        <w:rPr/>
      </w:pPr>
      <w:r>
        <w:rPr>
          <w:rFonts w:hint="eastAsia" w:ascii="宋体" w:hAnsi="宋体" w:eastAsia="宋体" w:cs="宋体"/>
          <w:b w:val="1"/>
          <w:color w:val="595959"/>
          <w:sz w:val="22"/>
          <w:lang w:eastAsia="zh-CN"/>
        </w:rPr>
        <w:t>7.2.1 已完成里程碑（事实）</w:t>
      </w:r>
    </w:p>
    <w:p>
      <w:pPr>
        <w:pStyle w:val="00007c"/>
        <w:spacing w:before="40" w:after="40"/>
        <w:rPr/>
      </w:pPr>
      <w:r>
        <w:rPr>
          <w:rFonts w:hint="eastAsia" w:ascii="宋体" w:hAnsi="宋体" w:eastAsia="宋体" w:cs="宋体"/>
          <w:b w:val="1"/>
          <w:lang w:eastAsia="zh-CN"/>
        </w:rPr>
        <w:t>M0 像素级重构完成</w:t>
      </w:r>
      <w:r>
        <w:rPr>
          <w:rFonts w:hint="eastAsia" w:ascii="宋体" w:hAnsi="宋体" w:eastAsia="宋体" w:cs="宋体"/>
          <w:lang w:eastAsia="zh-CN"/>
        </w:rPr>
        <w:t>（</w:t>
      </w:r>
      <w:r>
        <w:rPr/>
        <w:t>2026-08-20</w:t>
      </w:r>
      <w:r>
        <w:rPr>
          <w:rFonts w:hint="eastAsia" w:ascii="宋体" w:hAnsi="宋体" w:eastAsia="宋体" w:cs="宋体"/>
          <w:lang w:eastAsia="zh-CN"/>
        </w:rPr>
        <w:t>）：全量</w:t>
      </w:r>
      <w:r>
        <w:rPr/>
        <w:t xml:space="preserve"> UI </w:t>
      </w:r>
      <w:r>
        <w:rPr>
          <w:rFonts w:hint="eastAsia" w:ascii="宋体" w:hAnsi="宋体" w:eastAsia="宋体" w:cs="宋体"/>
          <w:lang w:eastAsia="zh-CN"/>
        </w:rPr>
        <w:t>一致性达发布标准，研发风险已大幅收敛。</w:t>
      </w:r>
    </w:p>
    <w:p>
      <w:pPr>
        <w:pStyle w:val="000041"/>
        <w:rPr/>
      </w:pPr>
      <w:r>
        <w:rPr>
          <w:rFonts w:hint="eastAsia" w:ascii="宋体" w:hAnsi="宋体" w:eastAsia="宋体" w:cs="宋体"/>
          <w:b w:val="1"/>
          <w:color w:val="595959"/>
          <w:sz w:val="22"/>
          <w:lang w:eastAsia="zh-CN"/>
        </w:rPr>
        <w:t>7.2.2 计划里程碑（次序确定，时点待定）</w:t>
      </w:r>
    </w:p>
    <w:p>
      <w:pPr>
        <w:pBdr>
          <w:left w:val="single" w:color="8FAADC" w:sz="24" w:space="0"/>
        </w:pBdr>
        <w:shd w:val="clear" w:color="auto" w:fill="EEF1F8"/>
        <w:spacing w:before="120" w:after="120"/>
        <w:jc w:val="both"/>
        <w:rPr/>
      </w:pPr>
      <w:r>
        <w:rPr>
          <w:rFonts w:hint="eastAsia" w:ascii="宋体" w:hAnsi="宋体" w:eastAsia="宋体" w:cs="宋体"/>
          <w:color w:val="595959"/>
          <w:sz w:val="19"/>
          <w:lang w:eastAsia="zh-CN"/>
        </w:rPr>
        <w:t>当前处于发布准备阶段，剩余工作项与先后次序已明确，但</w:t>
      </w:r>
      <w:r>
        <w:rPr>
          <w:rFonts w:hint="eastAsia" w:ascii="宋体" w:hAnsi="宋体" w:eastAsia="宋体" w:cs="宋体"/>
          <w:b w:val="1"/>
          <w:color w:val="595959"/>
          <w:sz w:val="19"/>
          <w:lang w:eastAsia="zh-CN"/>
        </w:rPr>
        <w:t>确切上线时点取决于真机验收进度与微信审核时长</w:t>
      </w:r>
      <w:r>
        <w:rPr>
          <w:rFonts w:hint="eastAsia" w:ascii="宋体" w:hAnsi="宋体" w:eastAsia="宋体" w:cs="宋体"/>
          <w:color w:val="595959"/>
          <w:sz w:val="19"/>
          <w:lang w:eastAsia="zh-CN"/>
        </w:rPr>
        <w:t>，暂不锁定具体日历日期。</w:t>
      </w:r>
    </w:p>
    <w:tbl>
      <w:tblPr>
        <w:tblW w:w="0" w:type="auto"/>
        <w:tblLayout w:type="autofit"/>
        <w:tblLook w:firstRow="1" w:lastRow="0" w:firstColumn="1" w:lastColumn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rPr/>
        <w:tc>
          <w:tcPr>
            <w:tcW w:w="1728" w:type="dxa"/>
            <w:tcBorders>
              <w:top w:val="single" w:color="2E5496" w:sz="6" w:space="0"/>
              <w:left w:val="single" w:color="2E5496" w:sz="6" w:space="0"/>
              <w:bottom w:val="single" w:color="2E5496" w:sz="6" w:space="0"/>
              <w:right w:val="single" w:color="2E5496" w:sz="6" w:space="0"/>
            </w:tcBorders>
            <w:shd w:val="clear" w:color="auto" w:fill="2E549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60" w:after="60" w:line="240" w:lineRule="auto"/>
              <w:jc w:val="left"/>
              <w:rPr/>
            </w:pPr>
            <w:r>
              <w:rPr>
                <w:rFonts w:hint="eastAsia" w:ascii="微软雅黑" w:hAnsi="微软雅黑" w:eastAsia="微软雅黑"/>
                <w:b w:val="1"/>
                <w:color w:val="FFFFFF"/>
              </w:rPr>
              <w:t>里程碑</w:t>
            </w:r>
          </w:p>
        </w:tc>
        <w:tc>
          <w:tcPr>
            <w:tcW w:w="1728" w:type="dxa"/>
            <w:tcBorders>
              <w:top w:val="single" w:color="2E5496" w:sz="6" w:space="0"/>
              <w:left w:val="single" w:color="2E5496" w:sz="6" w:space="0"/>
              <w:bottom w:val="single" w:color="2E5496" w:sz="6" w:space="0"/>
              <w:right w:val="single" w:color="2E5496" w:sz="6" w:space="0"/>
            </w:tcBorders>
            <w:shd w:val="clear" w:color="auto" w:fill="2E549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60" w:after="60" w:line="240" w:lineRule="auto"/>
              <w:jc w:val="left"/>
              <w:rPr/>
            </w:pPr>
            <w:r>
              <w:rPr>
                <w:rFonts w:hint="eastAsia" w:ascii="微软雅黑" w:hAnsi="微软雅黑" w:eastAsia="微软雅黑"/>
                <w:b w:val="1"/>
                <w:color w:val="FFFFFF"/>
              </w:rPr>
              <w:t>阶段</w:t>
            </w:r>
          </w:p>
        </w:tc>
        <w:tc>
          <w:tcPr>
            <w:tcW w:w="1728" w:type="dxa"/>
            <w:tcBorders>
              <w:top w:val="single" w:color="2E5496" w:sz="6" w:space="0"/>
              <w:left w:val="single" w:color="2E5496" w:sz="6" w:space="0"/>
              <w:bottom w:val="single" w:color="2E5496" w:sz="6" w:space="0"/>
              <w:right w:val="single" w:color="2E5496" w:sz="6" w:space="0"/>
            </w:tcBorders>
            <w:shd w:val="clear" w:color="auto" w:fill="2E549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60" w:after="60" w:line="240" w:lineRule="auto"/>
              <w:jc w:val="left"/>
              <w:rPr/>
            </w:pPr>
            <w:r>
              <w:rPr>
                <w:rFonts w:hint="eastAsia" w:ascii="微软雅黑" w:hAnsi="微软雅黑" w:eastAsia="微软雅黑"/>
                <w:b w:val="1"/>
                <w:color w:val="FFFFFF"/>
              </w:rPr>
              <w:t>内容</w:t>
            </w:r>
          </w:p>
        </w:tc>
        <w:tc>
          <w:tcPr>
            <w:tcW w:w="1728" w:type="dxa"/>
            <w:tcBorders>
              <w:top w:val="single" w:color="2E5496" w:sz="6" w:space="0"/>
              <w:left w:val="single" w:color="2E5496" w:sz="6" w:space="0"/>
              <w:bottom w:val="single" w:color="2E5496" w:sz="6" w:space="0"/>
              <w:right w:val="single" w:color="2E5496" w:sz="6" w:space="0"/>
            </w:tcBorders>
            <w:shd w:val="clear" w:color="auto" w:fill="2E549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60" w:after="60" w:line="240" w:lineRule="auto"/>
              <w:jc w:val="left"/>
              <w:rPr/>
            </w:pPr>
            <w:r>
              <w:rPr>
                <w:rFonts w:hint="eastAsia" w:ascii="微软雅黑" w:hAnsi="微软雅黑" w:eastAsia="微软雅黑"/>
                <w:b w:val="1"/>
                <w:color w:val="FFFFFF"/>
              </w:rPr>
              <w:t>前置  /  依赖</w:t>
            </w:r>
          </w:p>
        </w:tc>
        <w:tc>
          <w:tcPr>
            <w:tcW w:w="1728" w:type="dxa"/>
            <w:tcBorders>
              <w:top w:val="single" w:color="2E5496" w:sz="6" w:space="0"/>
              <w:left w:val="single" w:color="2E5496" w:sz="6" w:space="0"/>
              <w:bottom w:val="single" w:color="2E5496" w:sz="6" w:space="0"/>
              <w:right w:val="single" w:color="2E5496" w:sz="6" w:space="0"/>
            </w:tcBorders>
            <w:shd w:val="clear" w:color="auto" w:fill="2E549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60" w:after="60" w:line="240" w:lineRule="auto"/>
              <w:jc w:val="left"/>
              <w:rPr/>
            </w:pPr>
            <w:r>
              <w:rPr>
                <w:rFonts w:hint="eastAsia" w:ascii="微软雅黑" w:hAnsi="微软雅黑" w:eastAsia="微软雅黑"/>
                <w:b w:val="1"/>
                <w:color w:val="FFFFFF"/>
              </w:rPr>
              <w:t>状态</w:t>
            </w:r>
          </w:p>
        </w:tc>
      </w:tr>
      <w:tr>
        <w:trPr/>
        <w:tc>
          <w:tcPr>
            <w:tcW w:w="1728" w:type="dxa"/>
            <w:tcBorders>
              <w:top w:val="single" w:color="BFBFBF" w:sz="6" w:space="0"/>
              <w:left w:val="single" w:color="BFBFBF" w:sz="6" w:space="0"/>
              <w:bottom w:val="single" w:color="BFBFBF" w:sz="6" w:space="0"/>
              <w:right w:val="single" w:color="BFBFBF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60" w:after="60" w:line="240" w:lineRule="auto"/>
              <w:rPr/>
            </w:pPr>
            <w:r>
              <w:rPr>
                <w:rFonts w:hint="eastAsia"/>
              </w:rPr>
              <w:t>M1  真机验收</w:t>
            </w:r>
          </w:p>
        </w:tc>
        <w:tc>
          <w:tcPr>
            <w:tcW w:w="1728" w:type="dxa"/>
            <w:tcBorders>
              <w:top w:val="single" w:color="BFBFBF" w:sz="6" w:space="0"/>
              <w:left w:val="single" w:color="BFBFBF" w:sz="6" w:space="0"/>
              <w:bottom w:val="single" w:color="BFBFBF" w:sz="6" w:space="0"/>
              <w:right w:val="single" w:color="BFBFBF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60" w:after="60" w:line="240" w:lineRule="auto"/>
              <w:rPr/>
            </w:pPr>
            <w:r>
              <w:rPr>
                <w:rFonts w:hint="eastAsia"/>
              </w:rPr>
              <w:t>发布准备</w:t>
            </w:r>
          </w:p>
        </w:tc>
        <w:tc>
          <w:tcPr>
            <w:tcW w:w="1728" w:type="dxa"/>
            <w:tcBorders>
              <w:top w:val="single" w:color="BFBFBF" w:sz="6" w:space="0"/>
              <w:left w:val="single" w:color="BFBFBF" w:sz="6" w:space="0"/>
              <w:bottom w:val="single" w:color="BFBFBF" w:sz="6" w:space="0"/>
              <w:right w:val="single" w:color="BFBFBF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60" w:after="60" w:line="240" w:lineRule="auto"/>
              <w:rPr/>
            </w:pPr>
            <w:r>
              <w:rPr>
                <w:rFonts w:hint="eastAsia"/>
              </w:rPr>
              <w:t>多机型真机验证与缺陷修复</w:t>
            </w:r>
          </w:p>
        </w:tc>
        <w:tc>
          <w:tcPr>
            <w:tcW w:w="1728" w:type="dxa"/>
            <w:tcBorders>
              <w:top w:val="single" w:color="BFBFBF" w:sz="6" w:space="0"/>
              <w:left w:val="single" w:color="BFBFBF" w:sz="6" w:space="0"/>
              <w:bottom w:val="single" w:color="BFBFBF" w:sz="6" w:space="0"/>
              <w:right w:val="single" w:color="BFBFBF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60" w:after="60" w:line="240" w:lineRule="auto"/>
              <w:rPr/>
            </w:pPr>
            <w:r>
              <w:rPr>
                <w:rFonts w:hint="eastAsia"/>
              </w:rPr>
              <w:t>启动即进行</w:t>
            </w:r>
          </w:p>
        </w:tc>
        <w:tc>
          <w:tcPr>
            <w:tcW w:w="1728" w:type="dxa"/>
            <w:tcBorders>
              <w:top w:val="single" w:color="BFBFBF" w:sz="6" w:space="0"/>
              <w:left w:val="single" w:color="BFBFBF" w:sz="6" w:space="0"/>
              <w:bottom w:val="single" w:color="BFBFBF" w:sz="6" w:space="0"/>
              <w:right w:val="single" w:color="BFBFBF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60" w:after="60" w:line="240" w:lineRule="auto"/>
              <w:rPr/>
            </w:pPr>
            <w:r>
              <w:rPr>
                <w:rFonts w:hint="eastAsia"/>
              </w:rPr>
              <w:t>待启动</w:t>
            </w:r>
          </w:p>
        </w:tc>
      </w:tr>
      <w:tr>
        <w:trPr/>
        <w:tc>
          <w:tcPr>
            <w:tcW w:w="1728" w:type="dxa"/>
            <w:tcBorders>
              <w:top w:val="single" w:color="BFBFBF" w:sz="6" w:space="0"/>
              <w:left w:val="single" w:color="BFBFBF" w:sz="6" w:space="0"/>
              <w:bottom w:val="single" w:color="BFBFBF" w:sz="6" w:space="0"/>
              <w:right w:val="single" w:color="BFBFBF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60" w:after="60" w:line="240" w:lineRule="auto"/>
              <w:rPr/>
            </w:pPr>
            <w:r>
              <w:rPr>
                <w:rFonts w:hint="eastAsia"/>
              </w:rPr>
              <w:t>M2  组件  ·  动效  ·  后端对齐</w:t>
            </w:r>
          </w:p>
        </w:tc>
        <w:tc>
          <w:tcPr>
            <w:tcW w:w="1728" w:type="dxa"/>
            <w:tcBorders>
              <w:top w:val="single" w:color="BFBFBF" w:sz="6" w:space="0"/>
              <w:left w:val="single" w:color="BFBFBF" w:sz="6" w:space="0"/>
              <w:bottom w:val="single" w:color="BFBFBF" w:sz="6" w:space="0"/>
              <w:right w:val="single" w:color="BFBFBF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60" w:after="60" w:line="240" w:lineRule="auto"/>
              <w:rPr/>
            </w:pPr>
            <w:r>
              <w:rPr>
                <w:rFonts w:hint="eastAsia"/>
              </w:rPr>
              <w:t>发布准备</w:t>
            </w:r>
          </w:p>
        </w:tc>
        <w:tc>
          <w:tcPr>
            <w:tcW w:w="1728" w:type="dxa"/>
            <w:tcBorders>
              <w:top w:val="single" w:color="BFBFBF" w:sz="6" w:space="0"/>
              <w:left w:val="single" w:color="BFBFBF" w:sz="6" w:space="0"/>
              <w:bottom w:val="single" w:color="BFBFBF" w:sz="6" w:space="0"/>
              <w:right w:val="single" w:color="BFBFBF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60" w:after="60" w:line="240" w:lineRule="auto"/>
              <w:rPr/>
            </w:pPr>
            <w:r>
              <w:rPr>
                <w:rFonts w:hint="eastAsia"/>
              </w:rPr>
              <w:t>补齐新组件、动效与接口对齐</w:t>
            </w:r>
          </w:p>
        </w:tc>
        <w:tc>
          <w:tcPr>
            <w:tcW w:w="1728" w:type="dxa"/>
            <w:tcBorders>
              <w:top w:val="single" w:color="BFBFBF" w:sz="6" w:space="0"/>
              <w:left w:val="single" w:color="BFBFBF" w:sz="6" w:space="0"/>
              <w:bottom w:val="single" w:color="BFBFBF" w:sz="6" w:space="0"/>
              <w:right w:val="single" w:color="BFBFBF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60" w:after="60" w:line="240" w:lineRule="auto"/>
              <w:rPr/>
            </w:pPr>
            <w:r>
              <w:rPr>
                <w:rFonts w:hint="eastAsia"/>
              </w:rPr>
              <w:t>依赖  M1  验收完成</w:t>
            </w:r>
          </w:p>
        </w:tc>
        <w:tc>
          <w:tcPr>
            <w:tcW w:w="1728" w:type="dxa"/>
            <w:tcBorders>
              <w:top w:val="single" w:color="BFBFBF" w:sz="6" w:space="0"/>
              <w:left w:val="single" w:color="BFBFBF" w:sz="6" w:space="0"/>
              <w:bottom w:val="single" w:color="BFBFBF" w:sz="6" w:space="0"/>
              <w:right w:val="single" w:color="BFBFBF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60" w:after="60" w:line="240" w:lineRule="auto"/>
              <w:rPr/>
            </w:pPr>
            <w:r>
              <w:rPr>
                <w:rFonts w:hint="eastAsia"/>
              </w:rPr>
              <w:t>待启动</w:t>
            </w:r>
          </w:p>
        </w:tc>
      </w:tr>
      <w:tr>
        <w:trPr/>
        <w:tc>
          <w:tcPr>
            <w:tcW w:w="1728" w:type="dxa"/>
            <w:tcBorders>
              <w:top w:val="single" w:color="BFBFBF" w:sz="6" w:space="0"/>
              <w:left w:val="single" w:color="BFBFBF" w:sz="6" w:space="0"/>
              <w:bottom w:val="single" w:color="BFBFBF" w:sz="6" w:space="0"/>
              <w:right w:val="single" w:color="BFBFBF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60" w:after="60" w:line="240" w:lineRule="auto"/>
              <w:rPr/>
            </w:pPr>
            <w:r>
              <w:rPr>
                <w:rFonts w:hint="eastAsia"/>
              </w:rPr>
              <w:t>M3  商业化路线冻结（决策门）</w:t>
            </w:r>
          </w:p>
        </w:tc>
        <w:tc>
          <w:tcPr>
            <w:tcW w:w="1728" w:type="dxa"/>
            <w:tcBorders>
              <w:top w:val="single" w:color="BFBFBF" w:sz="6" w:space="0"/>
              <w:left w:val="single" w:color="BFBFBF" w:sz="6" w:space="0"/>
              <w:bottom w:val="single" w:color="BFBFBF" w:sz="6" w:space="0"/>
              <w:right w:val="single" w:color="BFBFBF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60" w:after="60" w:line="240" w:lineRule="auto"/>
              <w:rPr/>
            </w:pPr>
            <w:r>
              <w:rPr>
                <w:rFonts w:hint="eastAsia"/>
              </w:rPr>
              <w:t>决策门</w:t>
            </w:r>
          </w:p>
        </w:tc>
        <w:tc>
          <w:tcPr>
            <w:tcW w:w="1728" w:type="dxa"/>
            <w:tcBorders>
              <w:top w:val="single" w:color="BFBFBF" w:sz="6" w:space="0"/>
              <w:left w:val="single" w:color="BFBFBF" w:sz="6" w:space="0"/>
              <w:bottom w:val="single" w:color="BFBFBF" w:sz="6" w:space="0"/>
              <w:right w:val="single" w:color="BFBFBF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60" w:after="60" w:line="240" w:lineRule="auto"/>
              <w:rPr/>
            </w:pPr>
            <w:r>
              <w:rPr>
                <w:rFonts w:hint="eastAsia"/>
              </w:rPr>
              <w:t>冻结路线、避免范围漂移</w:t>
            </w:r>
          </w:p>
        </w:tc>
        <w:tc>
          <w:tcPr>
            <w:tcW w:w="1728" w:type="dxa"/>
            <w:tcBorders>
              <w:top w:val="single" w:color="BFBFBF" w:sz="6" w:space="0"/>
              <w:left w:val="single" w:color="BFBFBF" w:sz="6" w:space="0"/>
              <w:bottom w:val="single" w:color="BFBFBF" w:sz="6" w:space="0"/>
              <w:right w:val="single" w:color="BFBFBF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60" w:after="60" w:line="240" w:lineRule="auto"/>
              <w:rPr/>
            </w:pPr>
            <w:r>
              <w:rPr>
                <w:rFonts w:hint="eastAsia"/>
              </w:rPr>
              <w:t>可与  M1 / M2  并行</w:t>
            </w:r>
          </w:p>
        </w:tc>
        <w:tc>
          <w:tcPr>
            <w:tcW w:w="1728" w:type="dxa"/>
            <w:tcBorders>
              <w:top w:val="single" w:color="BFBFBF" w:sz="6" w:space="0"/>
              <w:left w:val="single" w:color="BFBFBF" w:sz="6" w:space="0"/>
              <w:bottom w:val="single" w:color="BFBFBF" w:sz="6" w:space="0"/>
              <w:right w:val="single" w:color="BFBFBF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60" w:after="60" w:line="240" w:lineRule="auto"/>
              <w:rPr/>
            </w:pPr>
            <w:r>
              <w:rPr>
                <w:rFonts w:hint="eastAsia"/>
              </w:rPr>
              <w:t>待启动</w:t>
            </w:r>
          </w:p>
        </w:tc>
      </w:tr>
      <w:tr>
        <w:trPr/>
        <w:tc>
          <w:tcPr>
            <w:tcW w:w="1728" w:type="dxa"/>
            <w:tcBorders>
              <w:top w:val="single" w:color="BFBFBF" w:sz="6" w:space="0"/>
              <w:left w:val="single" w:color="BFBFBF" w:sz="6" w:space="0"/>
              <w:bottom w:val="single" w:color="BFBFBF" w:sz="6" w:space="0"/>
              <w:right w:val="single" w:color="BFBFBF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60" w:after="60" w:line="240" w:lineRule="auto"/>
              <w:rPr/>
            </w:pPr>
            <w:r>
              <w:rPr>
                <w:rFonts w:hint="eastAsia"/>
              </w:rPr>
              <w:t>M4  发布候选  RC  就绪</w:t>
            </w:r>
          </w:p>
        </w:tc>
        <w:tc>
          <w:tcPr>
            <w:tcW w:w="1728" w:type="dxa"/>
            <w:tcBorders>
              <w:top w:val="single" w:color="BFBFBF" w:sz="6" w:space="0"/>
              <w:left w:val="single" w:color="BFBFBF" w:sz="6" w:space="0"/>
              <w:bottom w:val="single" w:color="BFBFBF" w:sz="6" w:space="0"/>
              <w:right w:val="single" w:color="BFBFBF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60" w:after="60" w:line="240" w:lineRule="auto"/>
              <w:rPr/>
            </w:pPr>
            <w:r>
              <w:rPr>
                <w:rFonts w:hint="eastAsia"/>
              </w:rPr>
              <w:t>发布</w:t>
            </w:r>
          </w:p>
        </w:tc>
        <w:tc>
          <w:tcPr>
            <w:tcW w:w="1728" w:type="dxa"/>
            <w:tcBorders>
              <w:top w:val="single" w:color="BFBFBF" w:sz="6" w:space="0"/>
              <w:left w:val="single" w:color="BFBFBF" w:sz="6" w:space="0"/>
              <w:bottom w:val="single" w:color="BFBFBF" w:sz="6" w:space="0"/>
              <w:right w:val="single" w:color="BFBFBF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60" w:after="60" w:line="240" w:lineRule="auto"/>
              <w:rPr/>
            </w:pPr>
            <w:r>
              <w:rPr>
                <w:rFonts w:hint="eastAsia"/>
              </w:rPr>
              <w:t>RC  构建  +  灰度演练  +  监控联调</w:t>
            </w:r>
          </w:p>
        </w:tc>
        <w:tc>
          <w:tcPr>
            <w:tcW w:w="1728" w:type="dxa"/>
            <w:tcBorders>
              <w:top w:val="single" w:color="BFBFBF" w:sz="6" w:space="0"/>
              <w:left w:val="single" w:color="BFBFBF" w:sz="6" w:space="0"/>
              <w:bottom w:val="single" w:color="BFBFBF" w:sz="6" w:space="0"/>
              <w:right w:val="single" w:color="BFBFBF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60" w:after="60" w:line="240" w:lineRule="auto"/>
              <w:rPr/>
            </w:pPr>
            <w:r>
              <w:rPr>
                <w:rFonts w:hint="eastAsia"/>
              </w:rPr>
              <w:t>依赖  M2  完成</w:t>
            </w:r>
          </w:p>
        </w:tc>
        <w:tc>
          <w:tcPr>
            <w:tcW w:w="1728" w:type="dxa"/>
            <w:tcBorders>
              <w:top w:val="single" w:color="BFBFBF" w:sz="6" w:space="0"/>
              <w:left w:val="single" w:color="BFBFBF" w:sz="6" w:space="0"/>
              <w:bottom w:val="single" w:color="BFBFBF" w:sz="6" w:space="0"/>
              <w:right w:val="single" w:color="BFBFBF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60" w:after="60" w:line="240" w:lineRule="auto"/>
              <w:rPr/>
            </w:pPr>
            <w:r>
              <w:rPr>
                <w:rFonts w:hint="eastAsia"/>
              </w:rPr>
              <w:t>待启动</w:t>
            </w:r>
          </w:p>
        </w:tc>
      </w:tr>
      <w:tr>
        <w:trPr/>
        <w:tc>
          <w:tcPr>
            <w:tcW w:w="1728" w:type="dxa"/>
            <w:tcBorders>
              <w:top w:val="single" w:color="BFBFBF" w:sz="6" w:space="0"/>
              <w:left w:val="single" w:color="BFBFBF" w:sz="6" w:space="0"/>
              <w:bottom w:val="single" w:color="BFBFBF" w:sz="6" w:space="0"/>
              <w:right w:val="single" w:color="BFBFBF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60" w:after="60" w:line="240" w:lineRule="auto"/>
              <w:rPr/>
            </w:pPr>
            <w:r>
              <w:rPr>
                <w:rFonts w:hint="eastAsia"/>
              </w:rPr>
              <w:t>M5  微信审核通过  ·  正式上线</w:t>
            </w:r>
          </w:p>
        </w:tc>
        <w:tc>
          <w:tcPr>
            <w:tcW w:w="1728" w:type="dxa"/>
            <w:tcBorders>
              <w:top w:val="single" w:color="BFBFBF" w:sz="6" w:space="0"/>
              <w:left w:val="single" w:color="BFBFBF" w:sz="6" w:space="0"/>
              <w:bottom w:val="single" w:color="BFBFBF" w:sz="6" w:space="0"/>
              <w:right w:val="single" w:color="BFBFBF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60" w:after="60" w:line="240" w:lineRule="auto"/>
              <w:rPr/>
            </w:pPr>
            <w:r>
              <w:rPr>
                <w:rFonts w:hint="eastAsia"/>
              </w:rPr>
              <w:t>发布</w:t>
            </w:r>
          </w:p>
        </w:tc>
        <w:tc>
          <w:tcPr>
            <w:tcW w:w="1728" w:type="dxa"/>
            <w:tcBorders>
              <w:top w:val="single" w:color="BFBFBF" w:sz="6" w:space="0"/>
              <w:left w:val="single" w:color="BFBFBF" w:sz="6" w:space="0"/>
              <w:bottom w:val="single" w:color="BFBFBF" w:sz="6" w:space="0"/>
              <w:right w:val="single" w:color="BFBFBF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60" w:after="60" w:line="240" w:lineRule="auto"/>
              <w:rPr/>
            </w:pPr>
            <w:r>
              <w:rPr>
                <w:rFonts w:hint="eastAsia"/>
              </w:rPr>
              <w:t>提交审核、问题响应、灰度放量</w:t>
            </w:r>
          </w:p>
        </w:tc>
        <w:tc>
          <w:tcPr>
            <w:tcW w:w="1728" w:type="dxa"/>
            <w:tcBorders>
              <w:top w:val="single" w:color="BFBFBF" w:sz="6" w:space="0"/>
              <w:left w:val="single" w:color="BFBFBF" w:sz="6" w:space="0"/>
              <w:bottom w:val="single" w:color="BFBFBF" w:sz="6" w:space="0"/>
              <w:right w:val="single" w:color="BFBFBF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60" w:after="60" w:line="240" w:lineRule="auto"/>
              <w:rPr/>
            </w:pPr>
            <w:r>
              <w:rPr>
                <w:rFonts w:hint="eastAsia"/>
              </w:rPr>
              <w:t>依赖  M4 ；审核时长为外部不可控变量</w:t>
            </w:r>
          </w:p>
        </w:tc>
        <w:tc>
          <w:tcPr>
            <w:tcW w:w="1728" w:type="dxa"/>
            <w:tcBorders>
              <w:top w:val="single" w:color="BFBFBF" w:sz="6" w:space="0"/>
              <w:left w:val="single" w:color="BFBFBF" w:sz="6" w:space="0"/>
              <w:bottom w:val="single" w:color="BFBFBF" w:sz="6" w:space="0"/>
              <w:right w:val="single" w:color="BFBFBF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60" w:after="60" w:line="240" w:lineRule="auto"/>
              <w:rPr/>
            </w:pPr>
            <w:r>
              <w:rPr>
                <w:rFonts w:hint="eastAsia"/>
              </w:rPr>
              <w:t>待启动</w:t>
            </w:r>
          </w:p>
        </w:tc>
      </w:tr>
    </w:tbl>
    <w:p>
      <w:pPr>
        <w:pStyle w:val="000041"/>
        <w:rPr/>
      </w:pPr>
      <w:r>
        <w:rPr>
          <w:rFonts w:hint="eastAsia" w:ascii="宋体" w:hAnsi="宋体" w:eastAsia="宋体" w:cs="宋体"/>
          <w:b w:val="1"/>
          <w:color w:val="595959"/>
          <w:sz w:val="22"/>
          <w:lang w:eastAsia="zh-CN"/>
        </w:rPr>
        <w:t>7.2.3 关键路径</w:t>
      </w:r>
    </w:p>
    <w:p>
      <w:pPr>
        <w:jc w:val="both"/>
        <w:rPr/>
      </w:pPr>
      <w:r>
        <w:rPr>
          <w:rFonts w:hint="eastAsia" w:ascii="宋体" w:hAnsi="宋体" w:eastAsia="宋体" w:cs="宋体"/>
          <w:lang w:eastAsia="zh-CN"/>
        </w:rPr>
        <w:t>真机验收（</w:t>
      </w:r>
      <w:r>
        <w:rPr/>
        <w:t>M1</w:t>
      </w:r>
      <w:r>
        <w:rPr>
          <w:rFonts w:hint="eastAsia" w:ascii="宋体" w:hAnsi="宋体" w:eastAsia="宋体" w:cs="宋体"/>
          <w:lang w:eastAsia="zh-CN"/>
        </w:rPr>
        <w:t>）</w:t>
      </w:r>
      <w:r>
        <w:rPr/>
        <w:t xml:space="preserve">→ </w:t>
      </w:r>
      <w:r>
        <w:rPr>
          <w:rFonts w:hint="eastAsia" w:ascii="宋体" w:hAnsi="宋体" w:eastAsia="宋体" w:cs="宋体"/>
          <w:lang w:eastAsia="zh-CN"/>
        </w:rPr>
        <w:t>组件</w:t>
      </w:r>
      <w:r>
        <w:rPr/>
        <w:t>/</w:t>
      </w:r>
      <w:r>
        <w:rPr>
          <w:rFonts w:hint="eastAsia" w:ascii="宋体" w:hAnsi="宋体" w:eastAsia="宋体" w:cs="宋体"/>
          <w:lang w:eastAsia="zh-CN"/>
        </w:rPr>
        <w:t>动效</w:t>
      </w:r>
      <w:r>
        <w:rPr/>
        <w:t>/</w:t>
      </w:r>
      <w:r>
        <w:rPr>
          <w:rFonts w:hint="eastAsia" w:ascii="宋体" w:hAnsi="宋体" w:eastAsia="宋体" w:cs="宋体"/>
          <w:lang w:eastAsia="zh-CN"/>
        </w:rPr>
        <w:t>后端对齐（</w:t>
      </w:r>
      <w:r>
        <w:rPr/>
        <w:t>M2</w:t>
      </w:r>
      <w:r>
        <w:rPr>
          <w:rFonts w:hint="eastAsia" w:ascii="宋体" w:hAnsi="宋体" w:eastAsia="宋体" w:cs="宋体"/>
          <w:lang w:eastAsia="zh-CN"/>
        </w:rPr>
        <w:t>）</w:t>
      </w:r>
      <w:r>
        <w:rPr/>
        <w:t xml:space="preserve">→ </w:t>
      </w:r>
      <w:r>
        <w:rPr>
          <w:rFonts w:hint="eastAsia" w:ascii="宋体" w:hAnsi="宋体" w:eastAsia="宋体" w:cs="宋体"/>
          <w:lang w:eastAsia="zh-CN"/>
        </w:rPr>
        <w:t>发布候选（</w:t>
      </w:r>
      <w:r>
        <w:rPr/>
        <w:t>M4</w:t>
      </w:r>
      <w:r>
        <w:rPr>
          <w:rFonts w:hint="eastAsia" w:ascii="宋体" w:hAnsi="宋体" w:eastAsia="宋体" w:cs="宋体"/>
          <w:lang w:eastAsia="zh-CN"/>
        </w:rPr>
        <w:t>）</w:t>
      </w:r>
      <w:r>
        <w:rPr/>
        <w:t xml:space="preserve">→ </w:t>
      </w:r>
      <w:r>
        <w:rPr>
          <w:rFonts w:hint="eastAsia" w:ascii="宋体" w:hAnsi="宋体" w:eastAsia="宋体" w:cs="宋体"/>
          <w:lang w:eastAsia="zh-CN"/>
        </w:rPr>
        <w:t>微信审核上线（</w:t>
      </w:r>
      <w:r>
        <w:rPr/>
        <w:t>M5</w:t>
      </w:r>
      <w:r>
        <w:rPr>
          <w:rFonts w:hint="eastAsia" w:ascii="宋体" w:hAnsi="宋体" w:eastAsia="宋体" w:cs="宋体"/>
          <w:lang w:eastAsia="zh-CN"/>
        </w:rPr>
        <w:t>）。</w:t>
      </w:r>
      <w:r>
        <w:rPr/>
        <w:t xml:space="preserve">M3 </w:t>
      </w:r>
      <w:r>
        <w:rPr>
          <w:rFonts w:hint="eastAsia" w:ascii="宋体" w:hAnsi="宋体" w:eastAsia="宋体" w:cs="宋体"/>
          <w:lang w:eastAsia="zh-CN"/>
        </w:rPr>
        <w:t>为并行决策门，不阻塞关键路径。</w:t>
      </w:r>
      <w:r>
        <w:rPr>
          <w:rFonts w:hint="eastAsia" w:ascii="宋体" w:hAnsi="宋体" w:eastAsia="宋体" w:cs="宋体"/>
          <w:b w:val="1"/>
          <w:lang w:eastAsia="zh-CN"/>
        </w:rPr>
        <w:t>微信审核时长</w:t>
      </w:r>
      <w:r>
        <w:rPr>
          <w:rFonts w:hint="eastAsia" w:ascii="宋体" w:hAnsi="宋体" w:eastAsia="宋体" w:cs="宋体"/>
          <w:lang w:eastAsia="zh-CN"/>
        </w:rPr>
        <w:t>为外部不可控变量，是上线时点的主要不确定因素。</w:t>
      </w:r>
    </w:p>
    <w:p>
      <w:pPr>
        <w:pStyle w:val="000079"/>
        <w:rPr/>
      </w:pPr>
      <w:r>
        <w:rPr>
          <w:rFonts w:hint="eastAsia" w:ascii="宋体" w:hAnsi="宋体" w:eastAsia="宋体" w:cs="宋体"/>
          <w:b w:val="1"/>
          <w:color w:val="2E5496"/>
          <w:sz w:val="24"/>
          <w:lang w:eastAsia="zh-CN"/>
        </w:rPr>
        <w:t>7.3 阶段二：上市后验证增长（上线后 0–6 个月）</w:t>
      </w:r>
    </w:p>
    <w:p>
      <w:pPr>
        <w:jc w:val="both"/>
        <w:rPr/>
      </w:pPr>
      <w:r>
        <w:rPr>
          <w:rFonts w:hint="eastAsia" w:ascii="宋体" w:hAnsi="宋体" w:eastAsia="宋体" w:cs="宋体"/>
          <w:b w:val="1"/>
          <w:lang w:eastAsia="zh-CN"/>
        </w:rPr>
        <w:t>核心目标</w:t>
      </w:r>
      <w:r>
        <w:rPr>
          <w:rFonts w:hint="eastAsia" w:ascii="宋体" w:hAnsi="宋体" w:eastAsia="宋体" w:cs="宋体"/>
          <w:lang w:eastAsia="zh-CN"/>
        </w:rPr>
        <w:t>：在首批试点高校验证</w:t>
      </w:r>
      <w:r>
        <w:rPr/>
        <w:t>"</w:t>
      </w:r>
      <w:r>
        <w:rPr>
          <w:rFonts w:hint="eastAsia" w:ascii="宋体" w:hAnsi="宋体" w:eastAsia="宋体" w:cs="宋体"/>
          <w:lang w:eastAsia="zh-CN"/>
        </w:rPr>
        <w:t>密度</w:t>
      </w:r>
      <w:r>
        <w:rPr/>
        <w:t>—</w:t>
      </w:r>
      <w:r>
        <w:rPr>
          <w:rFonts w:hint="eastAsia" w:ascii="宋体" w:hAnsi="宋体" w:eastAsia="宋体" w:cs="宋体"/>
          <w:lang w:eastAsia="zh-CN"/>
        </w:rPr>
        <w:t>留存</w:t>
      </w:r>
      <w:r>
        <w:rPr/>
        <w:t>—</w:t>
      </w:r>
      <w:r>
        <w:rPr>
          <w:rFonts w:hint="eastAsia" w:ascii="宋体" w:hAnsi="宋体" w:eastAsia="宋体" w:cs="宋体"/>
          <w:lang w:eastAsia="zh-CN"/>
        </w:rPr>
        <w:t>付费</w:t>
      </w:r>
      <w:r>
        <w:rPr/>
        <w:t>"</w:t>
      </w:r>
      <w:r>
        <w:rPr>
          <w:rFonts w:hint="eastAsia" w:ascii="宋体" w:hAnsi="宋体" w:eastAsia="宋体" w:cs="宋体"/>
          <w:lang w:eastAsia="zh-CN"/>
        </w:rPr>
        <w:t>的单位经济模型，为规模扩张与下一轮融资积累数据。</w:t>
      </w:r>
    </w:p>
    <w:tbl>
      <w:tblPr>
        <w:tblW w:w="0" w:type="auto"/>
        <w:tblLayout w:type="autofit"/>
        <w:tblLook w:firstRow="1" w:lastRow="0" w:firstColumn="1" w:lastColumn="0" w:noHBand="0" w:noVBand="1" w:val="04A0"/>
      </w:tblPr>
      <w:tblGrid>
        <w:gridCol w:w="2880"/>
        <w:gridCol w:w="2880"/>
        <w:gridCol w:w="2880"/>
      </w:tblGrid>
      <w:tr>
        <w:trPr/>
        <w:tc>
          <w:tcPr>
            <w:tcW w:w="2880" w:type="dxa"/>
            <w:tcBorders>
              <w:top w:val="single" w:color="2E5496" w:sz="6" w:space="0"/>
              <w:left w:val="single" w:color="2E5496" w:sz="6" w:space="0"/>
              <w:bottom w:val="single" w:color="2E5496" w:sz="6" w:space="0"/>
              <w:right w:val="single" w:color="2E5496" w:sz="6" w:space="0"/>
            </w:tcBorders>
            <w:shd w:val="clear" w:color="auto" w:fill="2E549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60" w:after="60" w:line="240" w:lineRule="auto"/>
              <w:jc w:val="left"/>
              <w:rPr/>
            </w:pPr>
            <w:r>
              <w:rPr>
                <w:rFonts w:hint="eastAsia" w:ascii="微软雅黑" w:hAnsi="微软雅黑" w:eastAsia="微软雅黑"/>
                <w:b w:val="1"/>
                <w:color w:val="FFFFFF"/>
              </w:rPr>
              <w:t>里程碑</w:t>
            </w:r>
          </w:p>
        </w:tc>
        <w:tc>
          <w:tcPr>
            <w:tcW w:w="2880" w:type="dxa"/>
            <w:tcBorders>
              <w:top w:val="single" w:color="2E5496" w:sz="6" w:space="0"/>
              <w:left w:val="single" w:color="2E5496" w:sz="6" w:space="0"/>
              <w:bottom w:val="single" w:color="2E5496" w:sz="6" w:space="0"/>
              <w:right w:val="single" w:color="2E5496" w:sz="6" w:space="0"/>
            </w:tcBorders>
            <w:shd w:val="clear" w:color="auto" w:fill="2E549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60" w:after="60" w:line="240" w:lineRule="auto"/>
              <w:jc w:val="left"/>
              <w:rPr/>
            </w:pPr>
            <w:r>
              <w:rPr>
                <w:rFonts w:hint="eastAsia" w:ascii="微软雅黑" w:hAnsi="微软雅黑" w:eastAsia="微软雅黑"/>
                <w:b w:val="1"/>
                <w:color w:val="FFFFFF"/>
              </w:rPr>
              <w:t>内容</w:t>
            </w:r>
          </w:p>
        </w:tc>
        <w:tc>
          <w:tcPr>
            <w:tcW w:w="2880" w:type="dxa"/>
            <w:tcBorders>
              <w:top w:val="single" w:color="2E5496" w:sz="6" w:space="0"/>
              <w:left w:val="single" w:color="2E5496" w:sz="6" w:space="0"/>
              <w:bottom w:val="single" w:color="2E5496" w:sz="6" w:space="0"/>
              <w:right w:val="single" w:color="2E5496" w:sz="6" w:space="0"/>
            </w:tcBorders>
            <w:shd w:val="clear" w:color="auto" w:fill="2E549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60" w:after="60" w:line="240" w:lineRule="auto"/>
              <w:jc w:val="left"/>
              <w:rPr/>
            </w:pPr>
            <w:r>
              <w:rPr>
                <w:rFonts w:hint="eastAsia" w:ascii="微软雅黑" w:hAnsi="微软雅黑" w:eastAsia="微软雅黑"/>
                <w:b w:val="1"/>
                <w:color w:val="FFFFFF"/>
              </w:rPr>
              <w:t>量化指标</w:t>
            </w:r>
          </w:p>
        </w:tc>
      </w:tr>
      <w:tr>
        <w:trPr/>
        <w:tc>
          <w:tcPr>
            <w:tcW w:w="2880" w:type="dxa"/>
            <w:tcBorders>
              <w:top w:val="single" w:color="BFBFBF" w:sz="6" w:space="0"/>
              <w:left w:val="single" w:color="BFBFBF" w:sz="6" w:space="0"/>
              <w:bottom w:val="single" w:color="BFBFBF" w:sz="6" w:space="0"/>
              <w:right w:val="single" w:color="BFBFBF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60" w:after="60" w:line="240" w:lineRule="auto"/>
              <w:rPr/>
            </w:pPr>
            <w:r>
              <w:rPr>
                <w:rFonts w:hint="eastAsia"/>
              </w:rPr>
              <w:t>G1  单校密度验证</w:t>
            </w:r>
          </w:p>
        </w:tc>
        <w:tc>
          <w:tcPr>
            <w:tcW w:w="2880" w:type="dxa"/>
            <w:tcBorders>
              <w:top w:val="single" w:color="BFBFBF" w:sz="6" w:space="0"/>
              <w:left w:val="single" w:color="BFBFBF" w:sz="6" w:space="0"/>
              <w:bottom w:val="single" w:color="BFBFBF" w:sz="6" w:space="0"/>
              <w:right w:val="single" w:color="BFBFBF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60" w:after="60" w:line="240" w:lineRule="auto"/>
              <w:rPr/>
            </w:pPr>
            <w:r>
              <w:rPr>
                <w:rFonts w:hint="eastAsia"/>
              </w:rPr>
              <w:t>首批试点高校达成活跃密度与社区氛围</w:t>
            </w:r>
          </w:p>
        </w:tc>
        <w:tc>
          <w:tcPr>
            <w:tcW w:w="2880" w:type="dxa"/>
            <w:tcBorders>
              <w:top w:val="single" w:color="BFBFBF" w:sz="6" w:space="0"/>
              <w:left w:val="single" w:color="BFBFBF" w:sz="6" w:space="0"/>
              <w:bottom w:val="single" w:color="BFBFBF" w:sz="6" w:space="0"/>
              <w:right w:val="single" w:color="BFBFBF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60" w:after="60" w:line="240" w:lineRule="auto"/>
              <w:rPr/>
            </w:pPr>
            <w:r>
              <w:rPr>
                <w:rFonts w:hint="eastAsia"/>
              </w:rPr>
              <w:t>覆盖高校数、单校活跃用户</w:t>
            </w:r>
          </w:p>
        </w:tc>
      </w:tr>
      <w:tr>
        <w:trPr/>
        <w:tc>
          <w:tcPr>
            <w:tcW w:w="2880" w:type="dxa"/>
            <w:tcBorders>
              <w:top w:val="single" w:color="BFBFBF" w:sz="6" w:space="0"/>
              <w:left w:val="single" w:color="BFBFBF" w:sz="6" w:space="0"/>
              <w:bottom w:val="single" w:color="BFBFBF" w:sz="6" w:space="0"/>
              <w:right w:val="single" w:color="BFBFBF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60" w:after="60" w:line="240" w:lineRule="auto"/>
              <w:rPr/>
            </w:pPr>
            <w:r>
              <w:rPr>
                <w:rFonts w:hint="eastAsia"/>
              </w:rPr>
              <w:t>G2  留存与付费验证</w:t>
            </w:r>
          </w:p>
        </w:tc>
        <w:tc>
          <w:tcPr>
            <w:tcW w:w="2880" w:type="dxa"/>
            <w:tcBorders>
              <w:top w:val="single" w:color="BFBFBF" w:sz="6" w:space="0"/>
              <w:left w:val="single" w:color="BFBFBF" w:sz="6" w:space="0"/>
              <w:bottom w:val="single" w:color="BFBFBF" w:sz="6" w:space="0"/>
              <w:right w:val="single" w:color="BFBFBF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60" w:after="60" w:line="240" w:lineRule="auto"/>
              <w:rPr/>
            </w:pPr>
            <w:r>
              <w:rPr>
                <w:rFonts w:hint="eastAsia"/>
              </w:rPr>
              <w:t>验证留存曲线与付费转化，对标行业付费率  ~12% 、 ARPU 395–512  元</w:t>
            </w:r>
          </w:p>
        </w:tc>
        <w:tc>
          <w:tcPr>
            <w:tcW w:w="2880" w:type="dxa"/>
            <w:tcBorders>
              <w:top w:val="single" w:color="BFBFBF" w:sz="6" w:space="0"/>
              <w:left w:val="single" w:color="BFBFBF" w:sz="6" w:space="0"/>
              <w:bottom w:val="single" w:color="BFBFBF" w:sz="6" w:space="0"/>
              <w:right w:val="single" w:color="BFBFBF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60" w:after="60" w:line="240" w:lineRule="auto"/>
              <w:rPr/>
            </w:pPr>
            <w:r>
              <w:rPr>
                <w:rFonts w:hint="eastAsia"/>
              </w:rPr>
              <w:t>次留  / 30  留、付费率、 ARPU</w:t>
            </w:r>
          </w:p>
        </w:tc>
      </w:tr>
      <w:tr>
        <w:trPr/>
        <w:tc>
          <w:tcPr>
            <w:tcW w:w="2880" w:type="dxa"/>
            <w:tcBorders>
              <w:top w:val="single" w:color="BFBFBF" w:sz="6" w:space="0"/>
              <w:left w:val="single" w:color="BFBFBF" w:sz="6" w:space="0"/>
              <w:bottom w:val="single" w:color="BFBFBF" w:sz="6" w:space="0"/>
              <w:right w:val="single" w:color="BFBFBF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60" w:after="60" w:line="240" w:lineRule="auto"/>
              <w:rPr/>
            </w:pPr>
            <w:r>
              <w:rPr>
                <w:rFonts w:hint="eastAsia"/>
              </w:rPr>
              <w:t>G3  产品与生态打磨</w:t>
            </w:r>
          </w:p>
        </w:tc>
        <w:tc>
          <w:tcPr>
            <w:tcW w:w="2880" w:type="dxa"/>
            <w:tcBorders>
              <w:top w:val="single" w:color="BFBFBF" w:sz="6" w:space="0"/>
              <w:left w:val="single" w:color="BFBFBF" w:sz="6" w:space="0"/>
              <w:bottom w:val="single" w:color="BFBFBF" w:sz="6" w:space="0"/>
              <w:right w:val="single" w:color="BFBFBF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60" w:after="60" w:line="240" w:lineRule="auto"/>
              <w:rPr/>
            </w:pPr>
            <w:r>
              <w:rPr>
                <w:rFonts w:hint="eastAsia"/>
              </w:rPr>
              <w:t>村落 / 活动 / 兴趣活跃度与破冰体验优化</w:t>
            </w:r>
          </w:p>
        </w:tc>
        <w:tc>
          <w:tcPr>
            <w:tcW w:w="2880" w:type="dxa"/>
            <w:tcBorders>
              <w:top w:val="single" w:color="BFBFBF" w:sz="6" w:space="0"/>
              <w:left w:val="single" w:color="BFBFBF" w:sz="6" w:space="0"/>
              <w:bottom w:val="single" w:color="BFBFBF" w:sz="6" w:space="0"/>
              <w:right w:val="single" w:color="BFBFBF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60" w:after="60" w:line="240" w:lineRule="auto"/>
              <w:rPr/>
            </w:pPr>
            <w:r>
              <w:rPr>
                <w:rFonts w:hint="eastAsia"/>
              </w:rPr>
              <w:t>社区活跃、悄悄话转化</w:t>
            </w:r>
          </w:p>
        </w:tc>
      </w:tr>
    </w:tbl>
    <w:p>
      <w:pPr>
        <w:jc w:val="both"/>
        <w:rPr/>
      </w:pPr>
      <w:r>
        <w:rPr>
          <w:rFonts w:hint="eastAsia" w:ascii="宋体" w:hAnsi="宋体" w:eastAsia="宋体" w:cs="宋体"/>
          <w:b w:val="1"/>
          <w:lang w:eastAsia="zh-CN"/>
        </w:rPr>
        <w:t>价值解锁</w:t>
      </w:r>
      <w:r>
        <w:rPr>
          <w:rFonts w:hint="eastAsia" w:ascii="宋体" w:hAnsi="宋体" w:eastAsia="宋体" w:cs="宋体"/>
          <w:lang w:eastAsia="zh-CN"/>
        </w:rPr>
        <w:t>：确认单位经济可跑通，形成可复制的</w:t>
      </w:r>
      <w:r>
        <w:rPr/>
        <w:t>"</w:t>
      </w:r>
      <w:r>
        <w:rPr>
          <w:rFonts w:hint="eastAsia" w:ascii="宋体" w:hAnsi="宋体" w:eastAsia="宋体" w:cs="宋体"/>
          <w:lang w:eastAsia="zh-CN"/>
        </w:rPr>
        <w:t>单校模型</w:t>
      </w:r>
      <w:r>
        <w:rPr/>
        <w:t>"</w:t>
      </w:r>
      <w:r>
        <w:rPr>
          <w:rFonts w:hint="eastAsia" w:ascii="宋体" w:hAnsi="宋体" w:eastAsia="宋体" w:cs="宋体"/>
          <w:lang w:eastAsia="zh-CN"/>
        </w:rPr>
        <w:t>，作为阶段三放量与第一轮机构融资的核心论据。</w:t>
      </w:r>
    </w:p>
    <w:p>
      <w:pPr>
        <w:pStyle w:val="000079"/>
        <w:rPr/>
      </w:pPr>
      <w:r>
        <w:rPr>
          <w:rFonts w:hint="eastAsia" w:ascii="宋体" w:hAnsi="宋体" w:eastAsia="宋体" w:cs="宋体"/>
          <w:b w:val="1"/>
          <w:color w:val="2E5496"/>
          <w:sz w:val="24"/>
          <w:lang w:eastAsia="zh-CN"/>
        </w:rPr>
        <w:t>7.4 阶段三：规模扩张（上线后 6–18 个月）</w:t>
      </w:r>
    </w:p>
    <w:p>
      <w:pPr>
        <w:jc w:val="both"/>
        <w:rPr/>
      </w:pPr>
      <w:r>
        <w:rPr>
          <w:rFonts w:hint="eastAsia" w:ascii="宋体" w:hAnsi="宋体" w:eastAsia="宋体" w:cs="宋体"/>
          <w:b w:val="1"/>
          <w:lang w:eastAsia="zh-CN"/>
        </w:rPr>
        <w:t>核心目标</w:t>
      </w:r>
      <w:r>
        <w:rPr>
          <w:rFonts w:hint="eastAsia" w:ascii="宋体" w:hAnsi="宋体" w:eastAsia="宋体" w:cs="宋体"/>
          <w:lang w:eastAsia="zh-CN"/>
        </w:rPr>
        <w:t>：将验证成功的单校模型向多校、多区域复制，建立校园密度网络，并补齐产品</w:t>
      </w:r>
      <w:r>
        <w:rPr/>
        <w:t>/</w:t>
      </w:r>
      <w:r>
        <w:rPr>
          <w:rFonts w:hint="eastAsia" w:ascii="宋体" w:hAnsi="宋体" w:eastAsia="宋体" w:cs="宋体"/>
          <w:lang w:eastAsia="zh-CN"/>
        </w:rPr>
        <w:t>运营</w:t>
      </w:r>
      <w:r>
        <w:rPr/>
        <w:t>/</w:t>
      </w:r>
      <w:r>
        <w:rPr>
          <w:rFonts w:hint="eastAsia" w:ascii="宋体" w:hAnsi="宋体" w:eastAsia="宋体" w:cs="宋体"/>
          <w:lang w:eastAsia="zh-CN"/>
        </w:rPr>
        <w:t>市场</w:t>
      </w:r>
      <w:r>
        <w:rPr/>
        <w:t>/</w:t>
      </w:r>
      <w:r>
        <w:rPr>
          <w:rFonts w:hint="eastAsia" w:ascii="宋体" w:hAnsi="宋体" w:eastAsia="宋体" w:cs="宋体"/>
          <w:lang w:eastAsia="zh-CN"/>
        </w:rPr>
        <w:t>合规团队。</w:t>
      </w:r>
    </w:p>
    <w:p>
      <w:pPr>
        <w:pStyle w:val="00007c"/>
        <w:spacing w:before="40" w:after="40"/>
        <w:rPr/>
      </w:pPr>
      <w:r>
        <w:rPr>
          <w:rFonts w:hint="eastAsia" w:ascii="宋体" w:hAnsi="宋体" w:eastAsia="宋体" w:cs="宋体"/>
          <w:b w:val="1"/>
          <w:lang w:eastAsia="zh-CN"/>
        </w:rPr>
        <w:t>复制扩张</w:t>
      </w:r>
      <w:r>
        <w:rPr>
          <w:rFonts w:hint="eastAsia" w:ascii="宋体" w:hAnsi="宋体" w:eastAsia="宋体" w:cs="宋体"/>
          <w:lang w:eastAsia="zh-CN"/>
        </w:rPr>
        <w:t>：从试点高校走向区域集群，逐步覆盖更广高校网络。</w:t>
      </w:r>
    </w:p>
    <w:p>
      <w:pPr>
        <w:pStyle w:val="00007c"/>
        <w:spacing w:before="40" w:after="40"/>
        <w:rPr/>
      </w:pPr>
      <w:r>
        <w:rPr>
          <w:rFonts w:hint="eastAsia" w:ascii="宋体" w:hAnsi="宋体" w:eastAsia="宋体" w:cs="宋体"/>
          <w:b w:val="1"/>
          <w:lang w:eastAsia="zh-CN"/>
        </w:rPr>
        <w:t>增长投入</w:t>
      </w:r>
      <w:r>
        <w:rPr>
          <w:rFonts w:hint="eastAsia" w:ascii="宋体" w:hAnsi="宋体" w:eastAsia="宋体" w:cs="宋体"/>
          <w:lang w:eastAsia="zh-CN"/>
        </w:rPr>
        <w:t>：校园推广、活动运营、品牌渗透，依托微信生态与校园</w:t>
      </w:r>
      <w:r>
        <w:rPr/>
        <w:t xml:space="preserve"> KOC </w:t>
      </w:r>
      <w:r>
        <w:rPr>
          <w:rFonts w:hint="eastAsia" w:ascii="宋体" w:hAnsi="宋体" w:eastAsia="宋体" w:cs="宋体"/>
          <w:lang w:eastAsia="zh-CN"/>
        </w:rPr>
        <w:t>放大获客效率。</w:t>
      </w:r>
    </w:p>
    <w:p>
      <w:pPr>
        <w:pStyle w:val="00007c"/>
        <w:spacing w:before="40" w:after="40"/>
        <w:rPr/>
      </w:pPr>
      <w:r>
        <w:rPr>
          <w:rFonts w:hint="eastAsia" w:ascii="宋体" w:hAnsi="宋体" w:eastAsia="宋体" w:cs="宋体"/>
          <w:b w:val="1"/>
          <w:lang w:eastAsia="zh-CN"/>
        </w:rPr>
        <w:t>团队补齐</w:t>
      </w:r>
      <w:r>
        <w:rPr>
          <w:rFonts w:hint="eastAsia" w:ascii="宋体" w:hAnsi="宋体" w:eastAsia="宋体" w:cs="宋体"/>
          <w:lang w:eastAsia="zh-CN"/>
        </w:rPr>
        <w:t>：随融资到位完善产品、运营、市场与合规编制，缓解执行资源集中度。</w:t>
      </w:r>
    </w:p>
    <w:p>
      <w:pPr>
        <w:pStyle w:val="00007c"/>
        <w:spacing w:before="40" w:after="40"/>
        <w:rPr/>
      </w:pPr>
      <w:r>
        <w:rPr>
          <w:rFonts w:hint="eastAsia" w:ascii="宋体" w:hAnsi="宋体" w:eastAsia="宋体" w:cs="宋体"/>
          <w:b w:val="1"/>
          <w:lang w:eastAsia="zh-CN"/>
        </w:rPr>
        <w:t>规模里程碑</w:t>
      </w:r>
      <w:r>
        <w:rPr>
          <w:rFonts w:hint="eastAsia" w:ascii="宋体" w:hAnsi="宋体" w:eastAsia="宋体" w:cs="宋体"/>
          <w:lang w:eastAsia="zh-CN"/>
        </w:rPr>
        <w:t>：用户规模、营收阶梯（以</w:t>
      </w:r>
      <w:r>
        <w:rPr/>
        <w:t xml:space="preserve"> SAM </w:t>
      </w:r>
      <w:r>
        <w:rPr>
          <w:rFonts w:hint="eastAsia" w:ascii="宋体" w:hAnsi="宋体" w:eastAsia="宋体" w:cs="宋体"/>
          <w:lang w:eastAsia="zh-CN"/>
        </w:rPr>
        <w:t>校园潜在用户约</w:t>
      </w:r>
      <w:r>
        <w:rPr/>
        <w:t xml:space="preserve"> 2300 </w:t>
      </w:r>
      <w:r>
        <w:rPr>
          <w:rFonts w:hint="eastAsia" w:ascii="宋体" w:hAnsi="宋体" w:eastAsia="宋体" w:cs="宋体"/>
          <w:lang w:eastAsia="zh-CN"/>
        </w:rPr>
        <w:t>万为方向锚点）。</w:t>
      </w:r>
    </w:p>
    <w:p>
      <w:pPr>
        <w:pStyle w:val="000079"/>
        <w:rPr/>
      </w:pPr>
      <w:r>
        <w:rPr>
          <w:rFonts w:hint="eastAsia" w:ascii="宋体" w:hAnsi="宋体" w:eastAsia="宋体" w:cs="宋体"/>
          <w:b w:val="1"/>
          <w:color w:val="2E5496"/>
          <w:sz w:val="24"/>
          <w:lang w:eastAsia="zh-CN"/>
        </w:rPr>
        <w:t>7.5 阶段四：商业化深化（上线后 18 个月+）</w:t>
      </w:r>
    </w:p>
    <w:p>
      <w:pPr>
        <w:jc w:val="both"/>
        <w:rPr/>
      </w:pPr>
      <w:r>
        <w:rPr>
          <w:rFonts w:hint="eastAsia" w:ascii="宋体" w:hAnsi="宋体" w:eastAsia="宋体" w:cs="宋体"/>
          <w:b w:val="1"/>
          <w:lang w:eastAsia="zh-CN"/>
        </w:rPr>
        <w:t>核心目标</w:t>
      </w:r>
      <w:r>
        <w:rPr>
          <w:rFonts w:hint="eastAsia" w:ascii="宋体" w:hAnsi="宋体" w:eastAsia="宋体" w:cs="宋体"/>
          <w:lang w:eastAsia="zh-CN"/>
        </w:rPr>
        <w:t>：在验证与规模基础上，深化变现与壁垒，构建可持续的校园情感社交生态。</w:t>
      </w:r>
    </w:p>
    <w:p>
      <w:pPr>
        <w:pStyle w:val="00007c"/>
        <w:spacing w:before="40" w:after="40"/>
        <w:rPr/>
      </w:pPr>
      <w:r>
        <w:rPr>
          <w:rFonts w:hint="eastAsia" w:ascii="宋体" w:hAnsi="宋体" w:eastAsia="宋体" w:cs="宋体"/>
          <w:b w:val="1"/>
          <w:lang w:eastAsia="zh-CN"/>
        </w:rPr>
        <w:t>变现延展</w:t>
      </w:r>
      <w:r>
        <w:rPr>
          <w:rFonts w:hint="eastAsia" w:ascii="宋体" w:hAnsi="宋体" w:eastAsia="宋体" w:cs="宋体"/>
          <w:lang w:eastAsia="zh-CN"/>
        </w:rPr>
        <w:t>：基于运营数据重启评估</w:t>
      </w:r>
      <w:r>
        <w:rPr/>
        <w:t xml:space="preserve"> VIP </w:t>
      </w:r>
      <w:r>
        <w:rPr>
          <w:rFonts w:hint="eastAsia" w:ascii="宋体" w:hAnsi="宋体" w:eastAsia="宋体" w:cs="宋体"/>
          <w:lang w:eastAsia="zh-CN"/>
        </w:rPr>
        <w:t>会员权益（当前暂缓）、拓展活动付费、校园商家合作等多元通道。</w:t>
      </w:r>
    </w:p>
    <w:p>
      <w:pPr>
        <w:pStyle w:val="00007c"/>
        <w:spacing w:before="40" w:after="40"/>
        <w:rPr/>
      </w:pPr>
      <w:r>
        <w:rPr>
          <w:rFonts w:hint="eastAsia" w:ascii="宋体" w:hAnsi="宋体" w:eastAsia="宋体" w:cs="宋体"/>
          <w:b w:val="1"/>
          <w:lang w:eastAsia="zh-CN"/>
        </w:rPr>
        <w:t>生态壁垒</w:t>
      </w:r>
      <w:r>
        <w:rPr>
          <w:rFonts w:hint="eastAsia" w:ascii="宋体" w:hAnsi="宋体" w:eastAsia="宋体" w:cs="宋体"/>
          <w:lang w:eastAsia="zh-CN"/>
        </w:rPr>
        <w:t>：以</w:t>
      </w:r>
      <w:r>
        <w:rPr/>
        <w:t>"</w:t>
      </w:r>
      <w:r>
        <w:rPr>
          <w:rFonts w:hint="eastAsia" w:ascii="宋体" w:hAnsi="宋体" w:eastAsia="宋体" w:cs="宋体"/>
          <w:lang w:eastAsia="zh-CN"/>
        </w:rPr>
        <w:t>村落社区</w:t>
      </w:r>
      <w:r>
        <w:rPr/>
        <w:t xml:space="preserve"> + </w:t>
      </w:r>
      <w:r>
        <w:rPr>
          <w:rFonts w:hint="eastAsia" w:ascii="宋体" w:hAnsi="宋体" w:eastAsia="宋体" w:cs="宋体"/>
          <w:lang w:eastAsia="zh-CN"/>
        </w:rPr>
        <w:t>活动</w:t>
      </w:r>
      <w:r>
        <w:rPr/>
        <w:t xml:space="preserve"> + </w:t>
      </w:r>
      <w:r>
        <w:rPr>
          <w:rFonts w:hint="eastAsia" w:ascii="宋体" w:hAnsi="宋体" w:eastAsia="宋体" w:cs="宋体"/>
          <w:lang w:eastAsia="zh-CN"/>
        </w:rPr>
        <w:t>兴趣</w:t>
      </w:r>
      <w:r>
        <w:rPr/>
        <w:t>"</w:t>
      </w:r>
      <w:r>
        <w:rPr>
          <w:rFonts w:hint="eastAsia" w:ascii="宋体" w:hAnsi="宋体" w:eastAsia="宋体" w:cs="宋体"/>
          <w:lang w:eastAsia="zh-CN"/>
        </w:rPr>
        <w:t>沉淀持续关系，形成高信任校园场景护城河，提升迁移成本与留存。</w:t>
      </w:r>
    </w:p>
    <w:p>
      <w:pPr>
        <w:pStyle w:val="00007c"/>
        <w:spacing w:before="40" w:after="40"/>
        <w:rPr/>
      </w:pPr>
      <w:r>
        <w:rPr>
          <w:rFonts w:hint="eastAsia" w:ascii="宋体" w:hAnsi="宋体" w:eastAsia="宋体" w:cs="宋体"/>
          <w:b w:val="1"/>
          <w:lang w:eastAsia="zh-CN"/>
        </w:rPr>
        <w:t>战略选项</w:t>
      </w:r>
      <w:r>
        <w:rPr>
          <w:rFonts w:hint="eastAsia" w:ascii="宋体" w:hAnsi="宋体" w:eastAsia="宋体" w:cs="宋体"/>
          <w:lang w:eastAsia="zh-CN"/>
        </w:rPr>
        <w:t>：区域密度成熟后可评估横向品类延伸或平台化开放能力。</w:t>
      </w:r>
    </w:p>
    <w:p>
      <w:pPr>
        <w:pStyle w:val="000079"/>
        <w:rPr/>
      </w:pPr>
      <w:r>
        <w:rPr>
          <w:rFonts w:hint="eastAsia" w:ascii="宋体" w:hAnsi="宋体" w:eastAsia="宋体" w:cs="宋体"/>
          <w:b w:val="1"/>
          <w:color w:val="2E5496"/>
          <w:sz w:val="24"/>
          <w:lang w:eastAsia="zh-CN"/>
        </w:rPr>
        <w:t>7.6 融资节奏与里程碑对齐</w:t>
      </w:r>
    </w:p>
    <w:p>
      <w:pPr>
        <w:pStyle w:val="00007c"/>
        <w:spacing w:before="40" w:after="40"/>
        <w:rPr/>
      </w:pPr>
      <w:r>
        <w:rPr>
          <w:rFonts w:hint="eastAsia" w:ascii="宋体" w:hAnsi="宋体" w:eastAsia="宋体" w:cs="宋体"/>
          <w:b w:val="1"/>
          <w:lang w:eastAsia="zh-CN"/>
        </w:rPr>
        <w:t>本轮资金</w:t>
      </w:r>
      <w:r>
        <w:rPr>
          <w:rFonts w:hint="eastAsia" w:ascii="宋体" w:hAnsi="宋体" w:eastAsia="宋体" w:cs="宋体"/>
          <w:lang w:eastAsia="zh-CN"/>
        </w:rPr>
        <w:t>主要支撑阶段一（发布准备）与阶段二（验证增长）起步；阶段三起可由营收滚动或下一轮融资接力。</w:t>
      </w:r>
    </w:p>
    <w:p>
      <w:pPr>
        <w:pStyle w:val="00007c"/>
        <w:spacing w:before="40" w:after="40"/>
        <w:rPr/>
      </w:pPr>
      <w:r>
        <w:rPr>
          <w:rFonts w:hint="eastAsia" w:ascii="宋体" w:hAnsi="宋体" w:eastAsia="宋体" w:cs="宋体"/>
          <w:b w:val="1"/>
          <w:lang w:eastAsia="zh-CN"/>
        </w:rPr>
        <w:t>关键资金里程碑</w:t>
      </w:r>
      <w:r>
        <w:rPr>
          <w:rFonts w:hint="eastAsia" w:ascii="宋体" w:hAnsi="宋体" w:eastAsia="宋体" w:cs="宋体"/>
          <w:lang w:eastAsia="zh-CN"/>
        </w:rPr>
        <w:t>：</w:t>
      </w:r>
      <w:r>
        <w:rPr/>
        <w:t>M4</w:t>
      </w:r>
      <w:r>
        <w:rPr>
          <w:rFonts w:hint="eastAsia" w:ascii="宋体" w:hAnsi="宋体" w:eastAsia="宋体" w:cs="宋体"/>
          <w:lang w:eastAsia="zh-CN"/>
        </w:rPr>
        <w:t>（</w:t>
      </w:r>
      <w:r>
        <w:rPr/>
        <w:t xml:space="preserve">RC </w:t>
      </w:r>
      <w:r>
        <w:rPr>
          <w:rFonts w:hint="eastAsia" w:ascii="宋体" w:hAnsi="宋体" w:eastAsia="宋体" w:cs="宋体"/>
          <w:lang w:eastAsia="zh-CN"/>
        </w:rPr>
        <w:t>就绪）前完成团队补齐；</w:t>
      </w:r>
      <w:r>
        <w:rPr/>
        <w:t>M5</w:t>
      </w:r>
      <w:r>
        <w:rPr>
          <w:rFonts w:hint="eastAsia" w:ascii="宋体" w:hAnsi="宋体" w:eastAsia="宋体" w:cs="宋体"/>
          <w:lang w:eastAsia="zh-CN"/>
        </w:rPr>
        <w:t>（上线）前完成合规与首轮推广预算到位；阶段二末（</w:t>
      </w:r>
      <w:r>
        <w:rPr/>
        <w:t xml:space="preserve">G1–G3 </w:t>
      </w:r>
      <w:r>
        <w:rPr>
          <w:rFonts w:hint="eastAsia" w:ascii="宋体" w:hAnsi="宋体" w:eastAsia="宋体" w:cs="宋体"/>
          <w:lang w:eastAsia="zh-CN"/>
        </w:rPr>
        <w:t>达标）触发规模扩张与下一轮融资决策。</w:t>
      </w:r>
    </w:p>
    <w:p>
      <w:pPr>
        <w:pStyle w:val="000069"/>
        <w:rPr/>
      </w:pPr>
      <w:r>
        <w:rPr>
          <w:rFonts w:hint="eastAsia" w:ascii="宋体" w:hAnsi="宋体" w:eastAsia="宋体" w:cs="宋体"/>
          <w:b w:val="1"/>
          <w:color w:val="2E5496"/>
          <w:sz w:val="28"/>
          <w:lang w:eastAsia="zh-CN"/>
        </w:rPr>
        <w:t>八、团队</w:t>
      </w:r>
    </w:p>
    <w:p>
      <w:pPr>
        <w:jc w:val="both"/>
        <w:rPr/>
      </w:pPr>
      <w:r>
        <w:rPr>
          <w:rFonts w:hint="eastAsia" w:ascii="宋体" w:hAnsi="宋体" w:eastAsia="宋体" w:cs="宋体"/>
          <w:lang w:eastAsia="zh-CN"/>
        </w:rPr>
        <w:t>项目由南京皓瀚星网络科技有限公司孵化，核心负责人一人统筹产品、研发与运营全局，团队为一体化小队协同推进。</w:t>
      </w:r>
    </w:p>
    <w:p>
      <w:pPr>
        <w:pStyle w:val="000069"/>
        <w:rPr/>
      </w:pPr>
      <w:r>
        <w:rPr>
          <w:rFonts w:hint="eastAsia" w:ascii="宋体" w:hAnsi="宋体" w:eastAsia="宋体" w:cs="宋体"/>
          <w:b w:val="1"/>
          <w:color w:val="2E5496"/>
          <w:sz w:val="28"/>
          <w:lang w:eastAsia="zh-CN"/>
        </w:rPr>
        <w:t>九、结论</w:t>
      </w:r>
    </w:p>
    <w:p>
      <w:pPr>
        <w:jc w:val="both"/>
        <w:rPr/>
      </w:pPr>
      <w:r>
        <w:rPr>
          <w:rFonts w:hint="eastAsia" w:ascii="宋体" w:hAnsi="宋体" w:eastAsia="宋体" w:cs="宋体"/>
          <w:lang w:eastAsia="zh-CN"/>
        </w:rPr>
        <w:t>「寻觅」已完成从</w:t>
      </w:r>
      <w:r>
        <w:rPr/>
        <w:t xml:space="preserve"> 0 </w:t>
      </w:r>
      <w:r>
        <w:rPr>
          <w:rFonts w:hint="eastAsia" w:ascii="宋体" w:hAnsi="宋体" w:eastAsia="宋体" w:cs="宋体"/>
          <w:lang w:eastAsia="zh-CN"/>
        </w:rPr>
        <w:t>到</w:t>
      </w:r>
      <w:r>
        <w:rPr/>
        <w:t xml:space="preserve"> 1 </w:t>
      </w:r>
      <w:r>
        <w:rPr>
          <w:rFonts w:hint="eastAsia" w:ascii="宋体" w:hAnsi="宋体" w:eastAsia="宋体" w:cs="宋体"/>
          <w:lang w:eastAsia="zh-CN"/>
        </w:rPr>
        <w:t>的完整研发，产品链路齐备、商业化闭环跑通、技术底座稳定，并于</w:t>
      </w:r>
      <w:r>
        <w:rPr/>
        <w:t xml:space="preserve"> 2026-08-20 </w:t>
      </w:r>
      <w:r>
        <w:rPr>
          <w:rFonts w:hint="eastAsia" w:ascii="宋体" w:hAnsi="宋体" w:eastAsia="宋体" w:cs="宋体"/>
          <w:lang w:eastAsia="zh-CN"/>
        </w:rPr>
        <w:t>达到像素级发布标准。项目具备进入</w:t>
      </w:r>
      <w:r>
        <w:rPr>
          <w:rFonts w:hint="eastAsia" w:ascii="宋体" w:hAnsi="宋体" w:eastAsia="宋体" w:cs="宋体"/>
          <w:b w:val="1"/>
          <w:lang w:eastAsia="zh-CN"/>
        </w:rPr>
        <w:t>发布准备与融资放大</w:t>
      </w:r>
      <w:r>
        <w:rPr>
          <w:rFonts w:hint="eastAsia" w:ascii="宋体" w:hAnsi="宋体" w:eastAsia="宋体" w:cs="宋体"/>
          <w:lang w:eastAsia="zh-CN"/>
        </w:rPr>
        <w:t>阶段的条件：剩余工作清晰可控，核心不确定项为微信审核时点与团队补齐节奏。</w:t>
      </w:r>
    </w:p>
    <w:p>
      <w:pPr>
        <w:jc w:val="both"/>
        <w:rPr/>
      </w:pPr>
      <w:r>
        <w:rPr>
          <w:rFonts w:hint="eastAsia" w:ascii="宋体" w:hAnsi="宋体" w:eastAsia="宋体" w:cs="宋体"/>
          <w:lang w:eastAsia="zh-CN"/>
        </w:rPr>
        <w:t>建议据此立项，并启动融资沟通，以团队与推广资源放大已验证的产品价值。</w:t>
      </w:r>
    </w:p>
    <w:sectPr w:rsidRPr="0006063C" w:rsidR="00FC693F" w:rsidSect="00034616">
      <w:pgSz w:w="11906" w:h="16838"/>
      <w:pgMar w:top="1440" w:right="1797" w:bottom="1440" w:left="1797" w:header="720" w:footer="720" w:gutter="0"/>
      <w:cols w:space="720"/>
      <w:docGrid w:linePitch="360"/>
    </w:sectPr>
  </w:body>
</w:document>
</file>

<file path=word/fontTable.xml><?xml version="1.0" encoding="utf-8"?>
<w:fonts xmlns:w="http://schemas.openxmlformats.org/wordprocessingml/2006/main">
  <w:font w:name="Calibri">
    <w:panose1 w:val="020F0502020204030204"/>
    <w:charset w:val="00" w:characterSet="ISO-8859-1"/>
    <w:family w:val="auto"/>
    <w:pitch w:val="variable"/>
    <w:sig w:usb0="E10002FF" w:usb1="4000ACFF" w:usb2="00000009" w:usb3="00000000" w:csb0="0000019F" w:csb1="00000000"/>
  </w:font>
  <w:font w:name="ＭＳ 明朝">
    <w:panose1 w:val="00000000000000000000"/>
    <w:charset w:val="80" w:characterSet="ISO-8859-1"/>
    <w:family w:val="roman"/>
    <w:notTrueType w:val="1"/>
    <w:pitch w:val="fixed"/>
    <w:sig w:usb0="00000001" w:usb1="08070000" w:usb2="00000010" w:usb3="00000000" w:csb0="00020000" w:csb1="00000000"/>
  </w:font>
  <w:font w:name="ＭＳ ゴシック">
    <w:panose1 w:val="00000000000000000000"/>
    <w:charset w:val="80" w:characterSet="ISO-8859-1"/>
    <w:family w:val="modern"/>
    <w:notTrueType w:val="1"/>
    <w:pitch w:val="fixed"/>
    <w:sig w:usb0="00000001" w:usb1="08070000" w:usb2="00000010" w:usb3="00000000" w:csb0="00020000" w:csb1="00000000"/>
  </w:font>
  <w:font w:name="Arial">
    <w:panose1 w:val="020B0604020202020204"/>
    <w:charset w:val="00" w:characterSet="ISO-8859-1"/>
    <w:family w:val="auto"/>
    <w:pitch w:val="variable"/>
    <w:sig w:usb0="E0002AFF" w:usb1="C0007843" w:usb2="00000009" w:usb3="00000000" w:csb0="000001FF" w:csb1="00000000"/>
  </w:font>
  <w:font w:name="Courier">
    <w:panose1 w:val="02000500000000000000"/>
    <w:charset w:val="00" w:characterSet="ISO-8859-1"/>
    <w:family w:val="auto"/>
    <w:pitch w:val="variable"/>
    <w:sig w:usb0="00000003" w:usb1="00000000" w:usb2="00000000" w:usb3="00000000" w:csb0="00000001" w:csb1="00000000"/>
  </w:font>
  <w:font w:name="Times New Roman">
    <w:panose1 w:val="02020603050405020304"/>
    <w:charset w:val="00" w:characterSet="ISO-8859-1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 w:characterSet="ISO-8859-1"/>
    <w:family w:val="auto"/>
    <w:pitch w:val="variable"/>
    <w:sig w:usb0="E00002FF" w:usb1="400004FF" w:usb2="00000000" w:usb3="00000000" w:csb0="0000019F" w:csb1="00000000"/>
  </w:font>
  <w:font w:name="Symbol">
    <w:panose1 w:val="00000000000000000000"/>
    <w:charset w:val="02" w:characterSet="ISO-8859-1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w:abstractNumId="0">
    <w:lvl w:ilvl="0">
      <w:start w:val="2"/>
      <w:numFmt w:val="chineseCountingThousand"/>
      <w:lvlText w:val="%1、"/>
      <w:lvlJc w:val="left"/>
      <w:pPr>
        <w:ind w:left="462" w:hanging="462"/>
      </w:pPr>
      <w:rPr/>
    </w:lvl>
    <w:lvl w:ilvl="6">
      <w:start w:val="1"/>
      <w:numFmt w:val="chineseCountingThousand"/>
      <w:lvlText w:val="%7、"/>
      <w:lvlJc w:val="left"/>
      <w:pPr>
        <w:ind w:left="3102" w:hanging="462"/>
      </w:pPr>
    </w:lvl>
    <w:lvl w:ilvl="2">
      <w:start w:val="1"/>
      <w:numFmt w:val="lowerLetter"/>
      <w:lvlText w:val="%3)"/>
      <w:lvlJc w:val="left"/>
      <w:pPr>
        <w:ind w:left="1216" w:hanging="336"/>
      </w:pPr>
    </w:lvl>
    <w:lvl w:ilvl="8">
      <w:start w:val="1"/>
      <w:numFmt w:val="lowerLetter"/>
      <w:lvlText w:val="%9)"/>
      <w:lvlJc w:val="left"/>
      <w:pPr>
        <w:ind w:left="3856" w:hanging="336"/>
      </w:pPr>
    </w:lvl>
    <w:lvl w:ilvl="4">
      <w:start w:val="1"/>
      <w:numFmt w:val="decimal"/>
      <w:lvlText w:val="%5、"/>
      <w:lvlJc w:val="left"/>
      <w:pPr>
        <w:ind w:left="2096" w:hanging="336"/>
      </w:pPr>
    </w:lvl>
    <w:lvl w:ilvl="5">
      <w:start w:val="1"/>
      <w:numFmt w:val="lowerLetter"/>
      <w:lvlText w:val="%6)"/>
      <w:lvlJc w:val="left"/>
      <w:pPr>
        <w:ind w:left="2536" w:hanging="336"/>
      </w:pPr>
    </w:lvl>
    <w:lvl w:ilvl="3">
      <w:start w:val="1"/>
      <w:numFmt w:val="chineseCountingThousand"/>
      <w:lvlText w:val="%4、"/>
      <w:lvlJc w:val="left"/>
      <w:pPr>
        <w:ind w:left="1782" w:hanging="462"/>
      </w:pPr>
    </w:lvl>
    <w:lvl w:ilvl="1">
      <w:start w:val="1"/>
      <w:numFmt w:val="decimal"/>
      <w:lvlText w:val="%2、"/>
      <w:lvlJc w:val="left"/>
      <w:pPr>
        <w:ind w:left="776" w:hanging="336"/>
      </w:pPr>
    </w:lvl>
    <w:lvl w:ilvl="7">
      <w:start w:val="1"/>
      <w:numFmt w:val="decimal"/>
      <w:lvlText w:val="%8、"/>
      <w:lvlJc w:val="left"/>
      <w:pPr>
        <w:ind w:left="3416" w:hanging="336"/>
      </w:pPr>
    </w:lvl>
  </w:abstractNum>
  <w:abstractNum w:abstractNumId="1">
    <w:nsid w:val="FFFFFF88"/>
    <w:multiLevelType w:val="singleLevel"/>
    <w:tmpl w:val="D0A62B40"/>
    <w:lvl w:ilvl="0">
      <w:start w:val="1"/>
      <w:numFmt w:val="decimal"/>
      <w:pStyle w:val="0000a6"/>
      <w:lvlText w:val="%1."/>
      <w:lvlJc w:val="left"/>
      <w:pPr>
        <w:tabs>
          <w:tab w:val="num" w:pos="360"/>
        </w:tabs>
        <w:ind w:left="360" w:hanging="360"/>
      </w:pPr>
    </w:lvl>
  </w:abstractNum>
  <w:num w:numId="2">
    <w:abstractNumId w:val="0"/>
  </w:num>
  <w:num w:numId="1">
    <w:abstractNumId w:val="1"/>
    <w:lvlOverride w:ilvl="0">
      <w:startOverride w:val="1"/>
    </w:lvlOverride>
  </w:num>
</w:numbering>
</file>

<file path=word/settings.xml><?xml version="1.0" encoding="utf-8"?>
<w:settings xmlns:w="http://schemas.openxmlformats.org/wordprocessingml/2006/main">
  <w:zoom w:val="bestFit"/>
  <w:proofState w:spelling="clean" w:grammar="clean"/>
  <w:defaultTabStop w:val="720"/>
  <w:characterSpacingControl w:val="doNotCompress"/>
  <w:savePreviewPicture w:val="1"/>
  <w:updateFields w:val="1"/>
  <w:compat>
    <w:useFELayout w:val="1"/>
    <w:compatSetting w:name="enableOpenTypeFeatures" w:uri="http://schemas.microsoft.com/office/word" w:val="1"/>
    <w:compatSetting w:name="overrideTableStyleFontSizeAndJustification" w:uri="http://schemas.microsoft.com/office/word" w:val="1"/>
    <w:compatSetting w:name="compatibilityMode" w:uri="http://schemas.microsoft.com/office/word" w:val="14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 w:val="1"/>
  <w:decimalSymbol w:val="."/>
  <w:listSeparator w:val=","/>
</w:settings>
</file>

<file path=word/styles.xml><?xml version="1.0" encoding="utf-8"?>
<w:styles xmlns:w="http://schemas.openxmlformats.org/wordprocessingml/2006/main">
  <w:docDefaults>
    <w:rPrDefault>
      <w:rPr>
        <w:rFonts w:asciiTheme="minorHAnsi" w:hAnsiTheme="minorHAnsi" w:eastAsiaTheme="minorEastAsia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Medium Grid 1" w:uiPriority="67" w:semiHidden="0" w:unhideWhenUsed="0"/>
    <w:lsdException w:name="Table Grid" w:uiPriority="59" w:semiHidden="0" w:unhideWhenUsed="0"/>
    <w:lsdException w:name="Light List Accent 1" w:uiPriority="61" w:semiHidden="0" w:unhideWhenUsed="0"/>
    <w:lsdException w:name="Medium List 1 Accent 2" w:uiPriority="65" w:semiHidden="0" w:unhideWhenUsed="0"/>
    <w:lsdException w:name="Title" w:uiPriority="10" w:semiHidden="0" w:unhideWhenUsed="0" w:qFormat="1"/>
    <w:lsdException w:name="Medium Grid 1 Accent 5" w:uiPriority="67" w:semiHidden="0" w:unhideWhenUsed="0"/>
    <w:lsdException w:name="heading 1" w:uiPriority="9" w:semiHidden="0" w:unhideWhenUsed="0" w:qFormat="1"/>
    <w:lsdException w:name="Medium List 2" w:uiPriority="66" w:semiHidden="0" w:unhideWhenUsed="0"/>
    <w:lsdException w:name="Medium List 2 Accent 1" w:uiPriority="66" w:semiHidden="0" w:unhideWhenUsed="0"/>
    <w:lsdException w:name="Medium List 1 Accent 4" w:uiPriority="65" w:semiHidden="0" w:unhideWhenUsed="0"/>
    <w:lsdException w:name="Colorful List Accent 3" w:uiPriority="72" w:semiHidden="0" w:unhideWhenUsed="0"/>
    <w:lsdException w:name="toc 3" w:uiPriority="39"/>
    <w:lsdException w:name="Dark List Accent 6" w:uiPriority="70" w:semiHidden="0" w:unhideWhenUsed="0"/>
    <w:lsdException w:name="Medium Shading 2" w:uiPriority="64" w:semiHidden="0" w:unhideWhenUsed="0"/>
    <w:lsdException w:name="toc 8" w:uiPriority="39"/>
    <w:lsdException w:name="Colorful Grid Accent 5" w:uiPriority="73" w:semiHidden="0" w:unhideWhenUsed="0"/>
    <w:lsdException w:name="Colorful Shading" w:uiPriority="71" w:semiHidden="0" w:unhideWhenUsed="0"/>
    <w:lsdException w:name="Medium Shading 2 Accent 6" w:uiPriority="64" w:semiHidden="0" w:unhideWhenUsed="0"/>
    <w:lsdException w:name="Medium Grid 2 Accent 1" w:uiPriority="68" w:semiHidden="0" w:unhideWhenUsed="0"/>
    <w:lsdException w:name="Medium List 1 Accent 3" w:uiPriority="65" w:semiHidden="0" w:unhideWhenUsed="0"/>
    <w:lsdException w:name="Light Shading Accent 3" w:uiPriority="60" w:semiHidden="0" w:unhideWhenUsed="0"/>
    <w:lsdException w:name="Medium Grid 3" w:uiPriority="69" w:semiHidden="0" w:unhideWhenUsed="0"/>
    <w:lsdException w:name="heading 6" w:uiPriority="9" w:qFormat="1"/>
    <w:lsdException w:name="Subtle Reference" w:uiPriority="31" w:semiHidden="0" w:unhideWhenUsed="0" w:qFormat="1"/>
    <w:lsdException w:name="Medium Shading 1 Accent 3" w:uiPriority="63" w:semiHidden="0" w:unhideWhenUsed="0"/>
    <w:lsdException w:name="Medium List 1 Accent 1" w:uiPriority="65" w:semiHidden="0" w:unhideWhenUsed="0"/>
    <w:lsdException w:name="Colorful Shading Accent 4" w:uiPriority="71" w:semiHidden="0" w:unhideWhenUsed="0"/>
    <w:lsdException w:name="Colorful Shading Accent 3" w:uiPriority="71" w:semiHidden="0" w:unhideWhenUsed="0"/>
    <w:lsdException w:name="Colorful Shading Accent 1" w:uiPriority="71" w:semiHidden="0" w:unhideWhenUsed="0"/>
    <w:lsdException w:name="Medium Shading 2 Accent 1" w:uiPriority="64" w:semiHidden="0" w:unhideWhenUsed="0"/>
    <w:lsdException w:name="Colorful List" w:uiPriority="72" w:semiHidden="0" w:unhideWhenUsed="0"/>
    <w:lsdException w:name="Medium Grid 2 Accent 6" w:uiPriority="68" w:semiHidden="0" w:unhideWhenUsed="0"/>
    <w:lsdException w:name="Medium Grid 2 Accent 4" w:uiPriority="68" w:semiHidden="0" w:unhideWhenUsed="0"/>
    <w:lsdException w:name="Default Paragraph Font" w:uiPriority="1"/>
    <w:lsdException w:name="TOC Heading" w:uiPriority="39" w:qFormat="1"/>
    <w:lsdException w:name="Intense Quote" w:uiPriority="30" w:semiHidden="0" w:unhideWhenUsed="0" w:qFormat="1"/>
    <w:lsdException w:name="Colorful Grid" w:uiPriority="73" w:semiHidden="0" w:unhideWhenUsed="0"/>
    <w:lsdException w:name="Dark List Accent 1" w:uiPriority="70" w:semiHidden="0" w:unhideWhenUsed="0"/>
    <w:lsdException w:name="Medium Shading 1 Accent 4" w:uiPriority="63" w:semiHidden="0" w:unhideWhenUsed="0"/>
    <w:lsdException w:name="Medium Grid 3 Accent 6" w:uiPriority="69" w:semiHidden="0" w:unhideWhenUsed="0"/>
    <w:lsdException w:name="Light Grid Accent 3" w:uiPriority="62" w:semiHidden="0" w:unhideWhenUsed="0"/>
    <w:lsdException w:name="Medium Grid 2" w:uiPriority="68" w:semiHidden="0" w:unhideWhenUsed="0"/>
    <w:lsdException w:name="Bibliography" w:uiPriority="37"/>
    <w:lsdException w:name="heading 5" w:uiPriority="9" w:qFormat="1"/>
    <w:lsdException w:name="Medium Grid 1 Accent 4" w:uiPriority="67" w:semiHidden="0" w:unhideWhenUsed="0"/>
    <w:lsdException w:name="Light Grid Accent 6" w:uiPriority="62" w:semiHidden="0" w:unhideWhenUsed="0"/>
    <w:lsdException w:name="Medium Shading 2 Accent 2" w:uiPriority="64" w:semiHidden="0" w:unhideWhenUsed="0"/>
    <w:lsdException w:name="Light List Accent 2" w:uiPriority="61" w:semiHidden="0" w:unhideWhenUsed="0"/>
    <w:lsdException w:name="Placeholder Text" w:unhideWhenUsed="0"/>
    <w:lsdException w:name="Medium List 2 Accent 4" w:uiPriority="66" w:semiHidden="0" w:unhideWhenUsed="0"/>
    <w:lsdException w:name="Medium Shading 1" w:uiPriority="63" w:semiHidden="0" w:unhideWhenUsed="0"/>
    <w:lsdException w:name="Medium Shading 1 Accent 2" w:uiPriority="63" w:semiHidden="0" w:unhideWhenUsed="0"/>
    <w:lsdException w:name="Medium List 2 Accent 3" w:uiPriority="66" w:semiHidden="0" w:unhideWhenUsed="0"/>
    <w:lsdException w:name="Medium Shading 2 Accent 3" w:uiPriority="64" w:semiHidden="0" w:unhideWhenUsed="0"/>
    <w:lsdException w:name="Medium Grid 2 Accent 2" w:uiPriority="68" w:semiHidden="0" w:unhideWhenUsed="0"/>
    <w:lsdException w:name="Medium Shading 1 Accent 5" w:uiPriority="63" w:semiHidden="0" w:unhideWhenUsed="0"/>
    <w:lsdException w:name="No Spacing" w:uiPriority="1" w:semiHidden="0" w:unhideWhenUsed="0" w:qFormat="1"/>
    <w:lsdException w:name="Quote" w:uiPriority="29" w:semiHidden="0" w:unhideWhenUsed="0" w:qFormat="1"/>
    <w:lsdException w:name="Light Grid" w:uiPriority="62" w:semiHidden="0" w:unhideWhenUsed="0"/>
    <w:lsdException w:name="Book Title" w:uiPriority="33" w:semiHidden="0" w:unhideWhenUsed="0" w:qFormat="1"/>
    <w:lsdException w:name="caption" w:uiPriority="35" w:qFormat="1"/>
    <w:lsdException w:name="Medium Grid 1 Accent 3" w:uiPriority="67" w:semiHidden="0" w:unhideWhenUsed="0"/>
    <w:lsdException w:name="toc 4" w:uiPriority="39"/>
    <w:lsdException w:name="Colorful Grid Accent 1" w:uiPriority="73" w:semiHidden="0" w:unhideWhenUsed="0"/>
    <w:lsdException w:name="toc 2" w:uiPriority="39"/>
    <w:lsdException w:name="Dark List Accent 2" w:uiPriority="70" w:semiHidden="0" w:unhideWhenUsed="0"/>
    <w:lsdException w:name="toc 9" w:uiPriority="39"/>
    <w:lsdException w:name="Colorful Grid Accent 6" w:uiPriority="73" w:semiHidden="0" w:unhideWhenUsed="0"/>
    <w:lsdException w:name="heading 4" w:uiPriority="9" w:qFormat="1"/>
    <w:lsdException w:name="heading 2" w:uiPriority="9" w:qFormat="1"/>
    <w:lsdException w:name="Medium List 2 Accent 2" w:uiPriority="66" w:semiHidden="0" w:unhideWhenUsed="0"/>
    <w:lsdException w:name="toc 1" w:uiPriority="39"/>
    <w:lsdException w:name="Medium List 2 Accent 5" w:uiPriority="66" w:semiHidden="0" w:unhideWhenUsed="0"/>
    <w:lsdException w:name="toc 6" w:uiPriority="39"/>
    <w:lsdException w:name="Medium Shading 2 Accent 4" w:uiPriority="64" w:semiHidden="0" w:unhideWhenUsed="0"/>
    <w:lsdException w:name="Colorful Shading Accent 2" w:uiPriority="71" w:semiHidden="0" w:unhideWhenUsed="0"/>
    <w:lsdException w:name="Colorful Shading Accent 5" w:uiPriority="71" w:semiHidden="0" w:unhideWhenUsed="0"/>
    <w:lsdException w:name="Medium Grid 3 Accent 3" w:uiPriority="69" w:semiHidden="0" w:unhideWhenUsed="0"/>
    <w:lsdException w:name="Light Grid Accent 5" w:uiPriority="62" w:semiHidden="0" w:unhideWhenUsed="0"/>
    <w:lsdException w:name="Dark List Accent 5" w:uiPriority="70" w:semiHidden="0" w:unhideWhenUsed="0"/>
    <w:lsdException w:name="Subtle Emphasis" w:uiPriority="19" w:semiHidden="0" w:unhideWhenUsed="0" w:qFormat="1"/>
    <w:lsdException w:name="Light List Accent 6" w:uiPriority="61" w:semiHidden="0" w:unhideWhenUsed="0"/>
    <w:lsdException w:name="heading 9" w:uiPriority="9" w:qFormat="1"/>
    <w:lsdException w:name="Subtitle" w:uiPriority="11" w:semiHidden="0" w:unhideWhenUsed="0" w:qFormat="1"/>
    <w:lsdException w:name="List Paragraph" w:uiPriority="34" w:semiHidden="0" w:unhideWhenUsed="0" w:qFormat="1"/>
    <w:lsdException w:name="Medium Shading 1 Accent 6" w:uiPriority="63" w:semiHidden="0" w:unhideWhenUsed="0"/>
    <w:lsdException w:name="Medium Grid 3 Accent 4" w:uiPriority="69" w:semiHidden="0" w:unhideWhenUsed="0"/>
    <w:lsdException w:name="Light Grid Accent 2" w:uiPriority="62" w:semiHidden="0" w:unhideWhenUsed="0"/>
    <w:lsdException w:name="Light List Accent 4" w:uiPriority="61" w:semiHidden="0" w:unhideWhenUsed="0"/>
    <w:lsdException w:name="Strong" w:uiPriority="22" w:semiHidden="0" w:unhideWhenUsed="0" w:qFormat="1"/>
    <w:lsdException w:name="heading 3" w:uiPriority="9" w:qFormat="1"/>
    <w:lsdException w:name="toc 7" w:uiPriority="39"/>
    <w:lsdException w:name="toc 5" w:uiPriority="39"/>
    <w:lsdException w:name="Colorful Grid Accent 4" w:uiPriority="73" w:semiHidden="0" w:unhideWhenUsed="0"/>
    <w:lsdException w:name="Intense Reference" w:uiPriority="32" w:semiHidden="0" w:unhideWhenUsed="0" w:qFormat="1"/>
    <w:lsdException w:name="Light Grid Accent 4" w:uiPriority="62" w:semiHidden="0" w:unhideWhenUsed="0"/>
    <w:lsdException w:name="Intense Emphasis" w:uiPriority="21" w:semiHidden="0" w:unhideWhenUsed="0" w:qFormat="1"/>
    <w:lsdException w:name="Colorful Grid Accent 2" w:uiPriority="73" w:semiHidden="0" w:unhideWhenUsed="0"/>
    <w:lsdException w:name="Medium List 2 Accent 6" w:uiPriority="66" w:semiHidden="0" w:unhideWhenUsed="0"/>
    <w:lsdException w:name="Medium Grid 3 Accent 2" w:uiPriority="69" w:semiHidden="0" w:unhideWhenUsed="0"/>
    <w:lsdException w:name="Light Shading Accent 1" w:uiPriority="60" w:semiHidden="0" w:unhideWhenUsed="0"/>
    <w:lsdException w:name="Medium Grid 2 Accent 3" w:uiPriority="68" w:semiHidden="0" w:unhideWhenUsed="0"/>
    <w:lsdException w:name="Light Shading Accent 6" w:uiPriority="60" w:semiHidden="0" w:unhideWhenUsed="0"/>
    <w:lsdException w:name="heading 8" w:uiPriority="9" w:qFormat="1"/>
    <w:lsdException w:name="Colorful List Accent 1" w:uiPriority="72" w:semiHidden="0" w:unhideWhenUsed="0"/>
    <w:lsdException w:name="Colorful List Accent 6" w:uiPriority="72" w:semiHidden="0" w:unhideWhenUsed="0"/>
    <w:lsdException w:name="Medium Shading 1 Accent 1" w:uiPriority="63" w:semiHidden="0" w:unhideWhenUsed="0"/>
    <w:lsdException w:name="Medium Grid 3 Accent 5" w:uiPriority="69" w:semiHidden="0" w:unhideWhenUsed="0"/>
    <w:lsdException w:name="Medium Grid 2 Accent 5" w:uiPriority="68" w:semiHidden="0" w:unhideWhenUsed="0"/>
    <w:lsdException w:name="Light Grid Accent 1" w:uiPriority="62" w:semiHidden="0" w:unhideWhenUsed="0"/>
    <w:lsdException w:name="heading 7" w:uiPriority="9" w:qFormat="1"/>
    <w:lsdException w:name="Medium Grid 1 Accent 2" w:uiPriority="67" w:semiHidden="0" w:unhideWhenUsed="0"/>
    <w:lsdException w:name="Medium List 1" w:uiPriority="65" w:semiHidden="0" w:unhideWhenUsed="0"/>
    <w:lsdException w:name="Dark List" w:uiPriority="70" w:semiHidden="0" w:unhideWhenUsed="0"/>
    <w:lsdException w:name="Dark List Accent 3" w:uiPriority="70" w:semiHidden="0" w:unhideWhenUsed="0"/>
    <w:lsdException w:name="Colorful Grid Accent 3" w:uiPriority="73" w:semiHidden="0" w:unhideWhenUsed="0"/>
    <w:lsdException w:name="Normal" w:uiPriority="0" w:semiHidden="0" w:unhideWhenUsed="0" w:qFormat="1"/>
    <w:lsdException w:name="Medium Grid 1 Accent 1" w:uiPriority="67" w:semiHidden="0" w:unhideWhenUsed="0"/>
    <w:lsdException w:name="Emphasis" w:uiPriority="20" w:semiHidden="0" w:unhideWhenUsed="0" w:qFormat="1"/>
    <w:lsdException w:name="Light Shading Accent 5" w:uiPriority="60" w:semiHidden="0" w:unhideWhenUsed="0"/>
    <w:lsdException w:name="Medium Shading 2 Accent 5" w:uiPriority="64" w:semiHidden="0" w:unhideWhenUsed="0"/>
    <w:lsdException w:name="Colorful List Accent 5" w:uiPriority="72" w:semiHidden="0" w:unhideWhenUsed="0"/>
    <w:lsdException w:name="Dark List Accent 4" w:uiPriority="70" w:semiHidden="0" w:unhideWhenUsed="0"/>
    <w:lsdException w:name="Medium List 1 Accent 6" w:uiPriority="65" w:semiHidden="0" w:unhideWhenUsed="0"/>
    <w:lsdException w:name="Light Shading" w:uiPriority="60" w:semiHidden="0" w:unhideWhenUsed="0"/>
    <w:lsdException w:name="Medium Grid 3 Accent 1" w:uiPriority="69" w:semiHidden="0" w:unhideWhenUsed="0"/>
    <w:lsdException w:name="Medium List 1 Accent 5" w:uiPriority="65" w:semiHidden="0" w:unhideWhenUsed="0"/>
    <w:lsdException w:name="Light Shading Accent 4" w:uiPriority="60" w:semiHidden="0" w:unhideWhenUsed="0"/>
    <w:lsdException w:name="Colorful List Accent 4" w:uiPriority="72" w:semiHidden="0" w:unhideWhenUsed="0"/>
    <w:lsdException w:name="Medium Grid 1 Accent 6" w:uiPriority="67" w:semiHidden="0" w:unhideWhenUsed="0"/>
    <w:lsdException w:name="Revision" w:unhideWhenUsed="0"/>
    <w:lsdException w:name="Colorful Shading Accent 6" w:uiPriority="71" w:semiHidden="0" w:unhideWhenUsed="0"/>
    <w:lsdException w:name="Light List Accent 3" w:uiPriority="61" w:semiHidden="0" w:unhideWhenUsed="0"/>
    <w:lsdException w:name="Light Shading Accent 2" w:uiPriority="60" w:semiHidden="0" w:unhideWhenUsed="0"/>
    <w:lsdException w:name="Light List Accent 5" w:uiPriority="61" w:semiHidden="0" w:unhideWhenUsed="0"/>
    <w:lsdException w:name="Light List" w:uiPriority="61" w:semiHidden="0" w:unhideWhenUsed="0"/>
    <w:lsdException w:name="Colorful List Accent 2" w:uiPriority="72" w:semiHidden="0" w:unhideWhenUsed="0"/>
  </w:latentStyles>
  <w:style w:type="table" w:styleId="000076">
    <w:name w:val="Medium Grid 2 Accent 4"/>
    <w:basedOn w:val="000002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nwCell">
      <w:tblPr/>
      <w:tcPr>
        <w:shd w:val="clear" w:color="auto" w:fill="FFFFFF" w:themeFill="background1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Row">
      <w:rPr>
        <w:b w:val="1"/>
        <w:bCs w:val="1"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</w:style>
  <w:style w:type="table" w:styleId="000137">
    <w:name w:val="Colorful Shading"/>
    <w:basedOn w:val="0000ac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themeShade="99" w:sz="4" w:space="0"/>
          <w:insideV w:val="nil"/>
        </w:tcBorders>
        <w:shd w:val="clear" w:color="auto" w:fill="000000" w:themeFill="text1" w:themeFillShade="99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firstRow">
      <w:rPr>
        <w:b w:val="1"/>
        <w:bCs w:val="1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nwCell">
      <w:rPr>
        <w:color w:val="000000" w:themeColor="text1"/>
      </w:rPr>
    </w:tblStylePr>
  </w:style>
  <w:style w:type="table" w:styleId="000002" w:default="1">
    <w:name w:val="Normal Table"/>
    <w:uiPriority w:val="99"/>
    <w:semiHidden w:val="1"/>
    <w:unhideWhenUsed w:val="1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000030">
    <w:name w:val="Medium Grid 1 Accent 3"/>
    <w:basedOn w:val="000002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band1Vert">
      <w:tblPr/>
      <w:tcPr>
        <w:shd w:val="clear" w:color="auto" w:fill="CDDDAC" w:themeFill="accent3" w:themeFillTint="7F"/>
      </w:tcPr>
    </w:tblStylePr>
    <w:tblStylePr w:type="lastCol">
      <w:rPr>
        <w:b w:val="1"/>
        <w:bCs w:val="1"/>
      </w:rPr>
    </w:tblStylePr>
    <w:tblStylePr w:type="band1Horz">
      <w:tblPr/>
      <w:tcPr>
        <w:shd w:val="clear" w:color="auto" w:fill="CDDDAC" w:themeFill="accent3" w:themeFillTint="7F"/>
      </w:tcPr>
    </w:tblStylePr>
    <w:tblStylePr w:type="lastRow">
      <w:rPr>
        <w:b w:val="1"/>
        <w:bCs w:val="1"/>
      </w:rPr>
      <w:tblPr/>
      <w:tcPr>
        <w:tcBorders>
          <w:top w:val="single" w:color="B3CC82" w:themeColor="accent3" w:themeTint="BF" w:sz="18" w:space="0"/>
        </w:tcBorders>
      </w:tcPr>
    </w:tblStylePr>
    <w:tblStylePr w:type="firstCol">
      <w:rPr>
        <w:b w:val="1"/>
        <w:bCs w:val="1"/>
      </w:rPr>
    </w:tblStylePr>
    <w:tblStylePr w:type="firstRow">
      <w:rPr>
        <w:b w:val="1"/>
        <w:bCs w:val="1"/>
      </w:rPr>
    </w:tblStylePr>
  </w:style>
  <w:style w:type="table" w:styleId="0000e1">
    <w:name w:val="Colorful Shading Accent 6"/>
    <w:basedOn w:val="0000ac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firstRow">
      <w:rPr>
        <w:b w:val="1"/>
        <w:bCs w:val="1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nwCell">
      <w:rPr>
        <w:color w:val="000000" w:themeColor="text1"/>
      </w:rPr>
    </w:tblStylePr>
    <w:tblStylePr w:type="band1Vert">
      <w:tblPr/>
      <w:tcPr>
        <w:shd w:val="clear" w:color="auto" w:fill="FBD4B4" w:themeFill="accent6" w:themeFillTint="66"/>
      </w:tcPr>
    </w:tblStylePr>
    <w:tblStylePr w:type="neCell">
      <w:rPr>
        <w:color w:val="000000" w:themeColor="text1"/>
      </w:r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themeShade="99" w:sz="4" w:space="0"/>
          <w:insideV w:val="nil"/>
        </w:tcBorders>
        <w:shd w:val="clear" w:color="auto" w:fill="B65608" w:themeFill="accent6" w:themeFillShade="99"/>
      </w:tcPr>
    </w:tblStylePr>
    <w:tblStylePr w:type="band1Horz">
      <w:tblPr/>
      <w:tcPr>
        <w:shd w:val="clear" w:color="auto" w:fill="FBCAA2" w:themeFill="accent6" w:themeFillTint="7F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</w:style>
  <w:style w:type="table" w:styleId="0000dc">
    <w:name w:val="Dark List Accent 4"/>
    <w:basedOn w:val="0000ac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Row">
      <w:rPr>
        <w:b w:val="1"/>
        <w:bCs w:val="1"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000116">
    <w:name w:val="Light Grid Accent 4"/>
    <w:basedOn w:val="0000ac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 w:val="1"/>
        <w:bCs w:val="1"/>
      </w:r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lastCol"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</w:style>
  <w:style w:type="table" w:styleId="0000f5">
    <w:name w:val="Medium Grid 2 Accent 5"/>
    <w:basedOn w:val="0000ac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firstRow">
      <w:rPr>
        <w:b w:val="1"/>
        <w:bCs w:val="1"/>
        <w:color w:val="000000" w:themeColor="text1"/>
      </w:rPr>
      <w:tblPr/>
      <w:tcPr>
        <w:shd w:val="clear" w:color="auto" w:fill="EDF6F9" w:themeFill="accent5" w:themeFillTint="19"/>
      </w:tcPr>
    </w:tblStylePr>
    <w:tblStylePr w:type="nwCell">
      <w:tblPr/>
      <w:tcPr>
        <w:shd w:val="clear" w:color="auto" w:fill="FFFFFF" w:themeFill="background1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</w:style>
  <w:style w:type="table" w:styleId="0000af">
    <w:name w:val="Light Shading"/>
    <w:basedOn w:val="0000ac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firstRow">
      <w:pPr>
        <w:spacing w:before="0" w:after="0" w:line="240" w:lineRule="auto"/>
      </w:pPr>
      <w:rPr>
        <w:b w:val="1"/>
        <w:bCs w:val="1"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lastCol">
      <w:rPr>
        <w:b w:val="1"/>
        <w:bCs w:val="1"/>
      </w:rPr>
    </w:tblStylePr>
    <w:tblStylePr w:type="firstCol">
      <w:rPr>
        <w:b w:val="1"/>
        <w:bCs w:val="1"/>
      </w:r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</w:style>
  <w:style w:type="character" w:styleId="0000bc" w:customStyle="1">
    <w:name w:val="Body Text Char"/>
    <w:basedOn w:val="0000ae"/>
    <w:link w:val="0000bb"/>
    <w:uiPriority w:val="99"/>
    <w:rsid w:val="00AA1D8D"/>
  </w:style>
  <w:style w:type="paragraph" w:styleId="000039">
    <w:name w:val="heading 9"/>
    <w:basedOn w:val="00000f"/>
    <w:next w:val="00000f"/>
    <w:link w:val="000038"/>
    <w:uiPriority w:val="9"/>
    <w:semiHidden w:val="1"/>
    <w:unhideWhenUsed w:val="1"/>
    <w:qFormat w:val="1"/>
    <w:rsid w:val="00FC693F"/>
    <w:pPr>
      <w:keepNext w:val="1"/>
      <w:keepLines w:val="1"/>
      <w:spacing w:before="200" w:after="0"/>
      <w:outlineLvl w:val="8"/>
    </w:pPr>
    <w:rPr>
      <w:rFonts w:asciiTheme="majorHAnsi" w:hAnsiTheme="majorHAnsi" w:eastAsiaTheme="majorEastAsia" w:cstheme="majorBidi"/>
      <w:i w:val="1"/>
      <w:iCs w:val="1"/>
      <w:color w:val="404040" w:themeColor="text1" w:themeTint="BF"/>
      <w:sz w:val="20"/>
      <w:szCs w:val="20"/>
    </w:rPr>
  </w:style>
  <w:style w:type="table" w:styleId="000117">
    <w:name w:val="Medium Shading 2 Accent 6"/>
    <w:basedOn w:val="0000ac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</w:style>
  <w:style w:type="paragraph" w:styleId="0000e9">
    <w:name w:val="List Number"/>
    <w:basedOn w:val="0000b7"/>
    <w:uiPriority w:val="99"/>
    <w:unhideWhenUsed w:val="1"/>
    <w:rsid w:val="00326F90"/>
    <w:pPr>
      <w:numPr>
        <w:numId w:val="3"/>
      </w:numPr>
      <w:contextualSpacing w:val="1"/>
    </w:pPr>
  </w:style>
  <w:style w:type="character" w:styleId="00009e">
    <w:name w:val="Emphasis"/>
    <w:basedOn w:val="000007"/>
    <w:uiPriority w:val="20"/>
    <w:qFormat w:val="1"/>
    <w:rsid w:val="00FC693F"/>
    <w:rPr>
      <w:i w:val="1"/>
      <w:iCs w:val="1"/>
    </w:rPr>
  </w:style>
  <w:style w:type="table" w:styleId="000124">
    <w:name w:val="Colorful Grid Accent 4"/>
    <w:basedOn w:val="0000ac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band1Vert">
      <w:tblPr/>
      <w:tcPr>
        <w:shd w:val="clear" w:color="auto" w:fill="BFB1D0" w:themeFill="accent4" w:themeFillTint="7F"/>
      </w:tcPr>
    </w:tblStylePr>
    <w:tblStylePr w:type="lastRow">
      <w:rPr>
        <w:b w:val="1"/>
        <w:bCs w:val="1"/>
        <w:color w:val="000000" w:themeColor="text1"/>
      </w:rPr>
      <w:tblPr/>
      <w:tcPr>
        <w:shd w:val="clear" w:color="auto" w:fill="CCC0D9" w:themeFill="accent4" w:themeFillTint="66"/>
      </w:tcPr>
    </w:tblStylePr>
    <w:tblStylePr w:type="firstRow">
      <w:rPr>
        <w:b w:val="1"/>
        <w:bCs w:val="1"/>
      </w:rPr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</w:style>
  <w:style w:type="table" w:styleId="0000f0">
    <w:name w:val="Medium Grid 1 Accent 4"/>
    <w:basedOn w:val="0000ac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band1Vert">
      <w:tblPr/>
      <w:tcPr>
        <w:shd w:val="clear" w:color="auto" w:fill="BFB1D0" w:themeFill="accent4" w:themeFillTint="7F"/>
      </w:tcPr>
    </w:tblStylePr>
    <w:tblStylePr w:type="firstRow">
      <w:rPr>
        <w:b w:val="1"/>
        <w:bCs w:val="1"/>
      </w:rPr>
    </w:tblStylePr>
    <w:tblStylePr w:type="firstCol">
      <w:rPr>
        <w:b w:val="1"/>
        <w:bCs w:val="1"/>
      </w:rPr>
    </w:tblStylePr>
    <w:tblStylePr w:type="band1Horz">
      <w:tblPr/>
      <w:tcPr>
        <w:shd w:val="clear" w:color="auto" w:fill="BFB1D0" w:themeFill="accent4" w:themeFillTint="7F"/>
      </w:tcPr>
    </w:tblStylePr>
    <w:tblStylePr w:type="lastCol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val="single" w:color="9F8AB9" w:themeColor="accent4" w:themeTint="BF" w:sz="18" w:space="0"/>
        </w:tcBorders>
      </w:tcPr>
    </w:tblStylePr>
  </w:style>
  <w:style w:type="paragraph" w:styleId="00007c">
    <w:name w:val="List Bullet"/>
    <w:basedOn w:val="00000f"/>
    <w:uiPriority w:val="99"/>
    <w:unhideWhenUsed w:val="1"/>
    <w:rsid w:val="00326F90"/>
    <w:pPr>
      <w:numPr>
        <w:numId w:val="4"/>
      </w:numPr>
      <w:contextualSpacing w:val="1"/>
    </w:pPr>
  </w:style>
  <w:style w:type="paragraph" w:styleId="0000ec">
    <w:name w:val="Intense Quote"/>
    <w:basedOn w:val="0000b7"/>
    <w:next w:val="0000b7"/>
    <w:link w:val="0000eb"/>
    <w:uiPriority w:val="30"/>
    <w:qFormat w:val="1"/>
    <w:rsid w:val="00FC693F"/>
    <w:pPr>
      <w:pBdr>
        <w:bottom w:val="single" w:color="4F81BD" w:themeColor="accent1" w:sz="4" w:space="4"/>
      </w:pBdr>
      <w:spacing w:before="200" w:after="280"/>
      <w:ind w:left="936" w:right="936"/>
    </w:pPr>
    <w:rPr>
      <w:b w:val="1"/>
      <w:bCs w:val="1"/>
      <w:i w:val="1"/>
      <w:iCs w:val="1"/>
      <w:color w:val="4F81BD" w:themeColor="accent1"/>
    </w:rPr>
  </w:style>
  <w:style w:type="paragraph" w:styleId="000102">
    <w:name w:val="List"/>
    <w:basedOn w:val="0000b7"/>
    <w:uiPriority w:val="99"/>
    <w:unhideWhenUsed w:val="1"/>
    <w:rsid w:val="00AA1D8D"/>
    <w:pPr>
      <w:ind w:left="360" w:hanging="360"/>
      <w:contextualSpacing w:val="1"/>
    </w:pPr>
  </w:style>
  <w:style w:type="paragraph" w:styleId="0000cb">
    <w:name w:val="caption"/>
    <w:basedOn w:val="0000b7"/>
    <w:next w:val="0000b7"/>
    <w:uiPriority w:val="35"/>
    <w:semiHidden w:val="1"/>
    <w:unhideWhenUsed w:val="1"/>
    <w:qFormat w:val="1"/>
    <w:rsid w:val="00FC693F"/>
    <w:pPr>
      <w:spacing w:line="240" w:lineRule="auto"/>
    </w:pPr>
    <w:rPr>
      <w:b w:val="1"/>
      <w:bCs w:val="1"/>
      <w:color w:val="4F81BD" w:themeColor="accent1"/>
      <w:sz w:val="18"/>
      <w:szCs w:val="18"/>
    </w:rPr>
  </w:style>
  <w:style w:type="table" w:styleId="000089">
    <w:name w:val="Light List Accent 6"/>
    <w:basedOn w:val="000002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lastCol">
      <w:rPr>
        <w:b w:val="1"/>
        <w:bCs w:val="1"/>
      </w:r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 w:val="1"/>
        <w:bCs w:val="1"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000095">
    <w:name w:val="Colorful List Accent 4"/>
    <w:basedOn w:val="000002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firstRow">
      <w:rPr>
        <w:b w:val="1"/>
        <w:bCs w:val="1"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 w:val="1"/>
        <w:bCs w:val="1"/>
        <w:color w:val="7E9C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lastCol">
      <w:rPr>
        <w:b w:val="1"/>
        <w:bCs w:val="1"/>
      </w:rPr>
    </w:tblStylePr>
    <w:tblStylePr w:type="band1Horz">
      <w:tblPr/>
      <w:tcPr>
        <w:shd w:val="clear" w:color="auto" w:fill="E5DFEC" w:themeFill="accent4" w:themeFillTint="33"/>
      </w:tcPr>
    </w:tblStylePr>
    <w:tblStylePr w:type="firstCol">
      <w:rPr>
        <w:b w:val="1"/>
        <w:bCs w:val="1"/>
      </w:rPr>
    </w:tblStylePr>
  </w:style>
  <w:style w:type="table" w:styleId="00012d">
    <w:name w:val="Medium Grid 2 Accent 3"/>
    <w:basedOn w:val="0000ac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band1Vert">
      <w:tblPr/>
      <w:tcPr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firstRow">
      <w:rPr>
        <w:b w:val="1"/>
        <w:bCs w:val="1"/>
        <w:color w:val="000000" w:themeColor="text1"/>
      </w:rPr>
      <w:tblPr/>
      <w:tcPr>
        <w:shd w:val="clear" w:color="auto" w:fill="F5F8EE" w:themeFill="accent3" w:themeFillTint="19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</w:style>
  <w:style w:type="table" w:styleId="0000d3">
    <w:name w:val="Medium List 2 Accent 3"/>
    <w:basedOn w:val="0000ac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swCell">
      <w:tblPr/>
      <w:tcPr>
        <w:tcBorders>
          <w:top w:val="nil"/>
        </w:tcBorders>
      </w:tcPr>
    </w:tblStylePr>
    <w:tblStylePr w:type="nwCell">
      <w:tblPr/>
      <w:tcPr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</w:style>
  <w:style w:type="character" w:styleId="00011b">
    <w:name w:val="Subtle Reference"/>
    <w:basedOn w:val="0000ae"/>
    <w:uiPriority w:val="31"/>
    <w:qFormat w:val="1"/>
    <w:rsid w:val="00FC693F"/>
    <w:rPr>
      <w:smallCaps w:val="1"/>
      <w:color w:val="C0504D" w:themeColor="accent2"/>
      <w:u w:val="single"/>
    </w:rPr>
  </w:style>
  <w:style w:type="paragraph" w:styleId="00008a">
    <w:name w:val="footer"/>
    <w:basedOn w:val="00000f"/>
    <w:link w:val="00008b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table" w:styleId="000029">
    <w:name w:val="Colorful Shading Accent 3"/>
    <w:basedOn w:val="000002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themeShade="99" w:sz="4" w:space="0"/>
          <w:insideV w:val="nil"/>
        </w:tcBorders>
        <w:shd w:val="clear" w:color="auto" w:fill="5E7530" w:themeFill="accent3" w:themeFillShade="99"/>
      </w:tcPr>
    </w:tblStylePr>
    <w:tblStylePr w:type="firstRow">
      <w:rPr>
        <w:b w:val="1"/>
        <w:bCs w:val="1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</w:style>
  <w:style w:type="table" w:styleId="00006c">
    <w:name w:val="Table Grid"/>
    <w:basedOn w:val="000002"/>
    <w:uiPriority w:val="59"/>
    <w:rsid w:val="00FC693F"/>
    <w:pPr>
      <w:spacing w:after="0" w:line="240" w:lineRule="auto"/>
    </w:pPr>
    <w:tblPr>
      <w:tblInd w:w="0" w:type="dxa"/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000131">
    <w:name w:val="Light Shading Accent 3"/>
    <w:basedOn w:val="0000ac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firstCol">
      <w:rPr>
        <w:b w:val="1"/>
        <w:bCs w:val="1"/>
      </w:r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lastCol">
      <w:rPr>
        <w:b w:val="1"/>
        <w:bCs w:val="1"/>
      </w:rPr>
    </w:tblStylePr>
    <w:tblStylePr w:type="firstRow">
      <w:pPr>
        <w:spacing w:before="0" w:after="0" w:line="240" w:lineRule="auto"/>
      </w:pPr>
      <w:rPr>
        <w:b w:val="1"/>
        <w:bCs w:val="1"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</w:style>
  <w:style w:type="table" w:styleId="0000b2">
    <w:name w:val="Colorful Grid Accent 1"/>
    <w:basedOn w:val="0000ac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 w:val="1"/>
        <w:bCs w:val="1"/>
      </w:rPr>
      <w:tblPr/>
      <w:tcPr>
        <w:shd w:val="clear" w:color="auto" w:fill="B8CCE4" w:themeFill="accent1" w:themeFillTint="66"/>
      </w:tcPr>
    </w:tblStylePr>
    <w:tblStylePr w:type="lastRow">
      <w:rPr>
        <w:b w:val="1"/>
        <w:bCs w:val="1"/>
        <w:color w:val="000000" w:themeColor="text1"/>
      </w:rPr>
      <w:tblPr/>
      <w:tcPr>
        <w:shd w:val="clear" w:color="auto" w:fill="B8CCE4" w:themeFill="accent1" w:themeFillTint="66"/>
      </w:tcPr>
    </w:tblStylePr>
    <w:tblStylePr w:type="band1Vert">
      <w:tblPr/>
      <w:tcPr>
        <w:shd w:val="clear" w:color="auto" w:fill="A7BFDE" w:themeFill="accent1" w:themeFillTint="7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0000f2">
    <w:name w:val="Medium List 1 Accent 2"/>
    <w:basedOn w:val="0000ac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  <w:tblStylePr w:type="lastCol">
      <w:rPr>
        <w:b w:val="1"/>
        <w:bCs w:val="1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firstCol">
      <w:rPr>
        <w:b w:val="1"/>
        <w:bCs w:val="1"/>
      </w:rPr>
    </w:tblStylePr>
  </w:style>
  <w:style w:type="paragraph" w:styleId="000063">
    <w:name w:val="List Paragraph"/>
    <w:basedOn w:val="00000f"/>
    <w:uiPriority w:val="34"/>
    <w:qFormat w:val="1"/>
    <w:rsid w:val="00FC693F"/>
    <w:pPr>
      <w:ind w:left="720"/>
      <w:contextualSpacing w:val="1"/>
    </w:pPr>
  </w:style>
  <w:style w:type="paragraph" w:styleId="00005a">
    <w:name w:val="List Continue 3"/>
    <w:basedOn w:val="00000f"/>
    <w:uiPriority w:val="99"/>
    <w:unhideWhenUsed w:val="1"/>
    <w:rsid w:val="0029639D"/>
    <w:pPr>
      <w:spacing w:after="120"/>
      <w:ind w:left="1080"/>
      <w:contextualSpacing w:val="1"/>
    </w:pPr>
  </w:style>
  <w:style w:type="table" w:styleId="0000fc">
    <w:name w:val="Medium Grid 1 Accent 1"/>
    <w:basedOn w:val="0000ac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band1Horz">
      <w:tblPr/>
      <w:tcPr>
        <w:shd w:val="clear" w:color="auto" w:fill="A7BFDE" w:themeFill="accent1" w:themeFillTint="7F"/>
      </w:tcPr>
    </w:tblStylePr>
    <w:tblStylePr w:type="firstCol">
      <w:rPr>
        <w:b w:val="1"/>
        <w:bCs w:val="1"/>
      </w:rPr>
    </w:tblStylePr>
    <w:tblStylePr w:type="band1Vert">
      <w:tblPr/>
      <w:tcPr>
        <w:shd w:val="clear" w:color="auto" w:fill="A7BFDE" w:themeFill="accent1" w:themeFillTint="7F"/>
      </w:tcPr>
    </w:tblStylePr>
    <w:tblStylePr w:type="lastCol">
      <w:rPr>
        <w:b w:val="1"/>
        <w:bCs w:val="1"/>
      </w:rPr>
    </w:tblStyle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val="single" w:color="7BA0CD" w:themeColor="accent1" w:themeTint="BF" w:sz="18" w:space="0"/>
        </w:tcBorders>
      </w:tcPr>
    </w:tblStylePr>
  </w:style>
  <w:style w:type="table" w:styleId="000114">
    <w:name w:val="Medium Grid 3 Accent 4"/>
    <w:basedOn w:val="0000ac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character" w:styleId="0000b3" w:customStyle="1">
    <w:name w:val="Heading 6 Char"/>
    <w:basedOn w:val="0000ae"/>
    <w:link w:val="0000b4"/>
    <w:uiPriority w:val="9"/>
    <w:semiHidden w:val="1"/>
    <w:rsid w:val="00FC693F"/>
    <w:rPr>
      <w:rFonts w:asciiTheme="majorHAnsi" w:hAnsiTheme="majorHAnsi" w:eastAsiaTheme="majorEastAsia" w:cstheme="majorBidi"/>
      <w:i w:val="1"/>
      <w:iCs w:val="1"/>
      <w:color w:val="243F60" w:themeColor="accent1" w:themeShade="7F"/>
    </w:rPr>
  </w:style>
  <w:style w:type="table" w:styleId="00001c">
    <w:name w:val="Medium Grid 1 Accent 6"/>
    <w:basedOn w:val="000002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 w:val="1"/>
        <w:bCs w:val="1"/>
      </w:r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val="single" w:color="F9B074" w:themeColor="accent6" w:themeTint="BF" w:sz="18" w:space="0"/>
        </w:tcBorders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000146">
    <w:name w:val="Medium Shading 2 Accent 2"/>
    <w:basedOn w:val="0000ac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character" w:styleId="0000e8" w:customStyle="1">
    <w:name w:val="Body Text 3 Char"/>
    <w:basedOn w:val="0000ae"/>
    <w:link w:val="0000e7"/>
    <w:uiPriority w:val="99"/>
    <w:rsid w:val="00AA1D8D"/>
    <w:rPr>
      <w:sz w:val="16"/>
      <w:szCs w:val="16"/>
    </w:rPr>
  </w:style>
  <w:style w:type="character" w:styleId="000068" w:customStyle="1">
    <w:name w:val="Heading 2 Char"/>
    <w:basedOn w:val="000007"/>
    <w:link w:val="000069"/>
    <w:uiPriority w:val="9"/>
    <w:rsid w:val="00FC693F"/>
    <w:rPr>
      <w:rFonts w:asciiTheme="majorHAnsi" w:hAnsiTheme="majorHAnsi" w:eastAsiaTheme="majorEastAsia" w:cstheme="majorBidi"/>
      <w:b w:val="1"/>
      <w:bCs w:val="1"/>
      <w:color w:val="4F81BD" w:themeColor="accent1"/>
      <w:sz w:val="26"/>
      <w:szCs w:val="26"/>
    </w:rPr>
  </w:style>
  <w:style w:type="paragraph" w:styleId="000059">
    <w:name w:val="heading 8"/>
    <w:basedOn w:val="00000f"/>
    <w:next w:val="00000f"/>
    <w:link w:val="000058"/>
    <w:uiPriority w:val="9"/>
    <w:semiHidden w:val="1"/>
    <w:unhideWhenUsed w:val="1"/>
    <w:qFormat w:val="1"/>
    <w:rsid w:val="00FC693F"/>
    <w:pPr>
      <w:keepNext w:val="1"/>
      <w:keepLines w:val="1"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paragraph" w:styleId="0000ba">
    <w:name w:val="Body Text 2"/>
    <w:basedOn w:val="0000b7"/>
    <w:link w:val="0000b9"/>
    <w:uiPriority w:val="99"/>
    <w:unhideWhenUsed w:val="1"/>
    <w:rsid w:val="00AA1D8D"/>
    <w:pPr>
      <w:spacing w:after="120" w:line="480" w:lineRule="auto"/>
    </w:pPr>
  </w:style>
  <w:style w:type="table" w:styleId="00000e">
    <w:name w:val="Colorful Shading Accent 2"/>
    <w:basedOn w:val="000002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neCell">
      <w:rPr>
        <w:color w:val="000000" w:themeColor="text1"/>
      </w:r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Row">
      <w:rPr>
        <w:b w:val="1"/>
        <w:bCs w:val="1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themeShade="99" w:sz="4" w:space="0"/>
          <w:insideV w:val="nil"/>
        </w:tcBorders>
        <w:shd w:val="clear" w:color="auto" w:fill="772C2A" w:themeFill="accent2" w:themeFillShade="99"/>
      </w:tcPr>
    </w:tblStylePr>
    <w:tblStylePr w:type="band1Horz">
      <w:tblPr/>
      <w:tcPr>
        <w:shd w:val="clear" w:color="auto" w:fill="DFA7A6" w:themeFill="accent2" w:themeFillTint="7F"/>
      </w:tcPr>
    </w:tblStylePr>
    <w:tblStylePr w:type="nwCell">
      <w:rPr>
        <w:color w:val="000000" w:themeColor="text1"/>
      </w:rPr>
    </w:tblStylePr>
  </w:style>
  <w:style w:type="table" w:styleId="00001b">
    <w:name w:val="Medium Shading 2 Accent 3"/>
    <w:basedOn w:val="000002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lastCol">
      <w:rPr>
        <w:b w:val="1"/>
        <w:bCs w:val="1"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</w:style>
  <w:style w:type="table" w:styleId="000004">
    <w:name w:val="Medium List 2 Accent 1"/>
    <w:basedOn w:val="000002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swCell">
      <w:tblPr/>
      <w:tcPr>
        <w:tcBorders>
          <w:top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</w:style>
  <w:style w:type="table" w:styleId="0000ea">
    <w:name w:val="Colorful List Accent 5"/>
    <w:basedOn w:val="0000ac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firstRow">
      <w:rPr>
        <w:b w:val="1"/>
        <w:bCs w:val="1"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band1Horz">
      <w:tblPr/>
      <w:tcPr>
        <w:shd w:val="clear" w:color="auto" w:fill="DAEEF3" w:themeFill="accent5" w:themeFillTint="33"/>
      </w:tcPr>
    </w:tblStylePr>
    <w:tblStylePr w:type="firstCol">
      <w:rPr>
        <w:b w:val="1"/>
        <w:bCs w:val="1"/>
      </w:rPr>
    </w:tblStylePr>
    <w:tblStylePr w:type="lastRow">
      <w:rPr>
        <w:b w:val="1"/>
        <w:bCs w:val="1"/>
        <w:color w:val="F2730A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lastCol">
      <w:rPr>
        <w:b w:val="1"/>
        <w:bCs w:val="1"/>
      </w:rPr>
    </w:tblStylePr>
  </w:style>
  <w:style w:type="character" w:styleId="0000c5" w:customStyle="1">
    <w:name w:val="Macro Text Char"/>
    <w:basedOn w:val="0000ae"/>
    <w:link w:val="0000c4"/>
    <w:uiPriority w:val="99"/>
    <w:rsid w:val="0029639D"/>
    <w:rPr>
      <w:rFonts w:ascii="Courier" w:hAnsi="Courier"/>
      <w:sz w:val="20"/>
      <w:szCs w:val="20"/>
    </w:rPr>
  </w:style>
  <w:style w:type="table" w:styleId="0000c7">
    <w:name w:val="Medium Shading 1 Accent 6"/>
    <w:basedOn w:val="0000ac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lastCol">
      <w:rPr>
        <w:b w:val="1"/>
        <w:bCs w:val="1"/>
      </w:rPr>
    </w:tblStylePr>
    <w:tblStylePr w:type="firstCol">
      <w:rPr>
        <w:b w:val="1"/>
        <w:bCs w:val="1"/>
      </w:r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shd w:val="clear" w:color="auto" w:fill="FDE4D0" w:themeFill="accent6" w:themeFillTint="3F"/>
      </w:tc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0000d6">
    <w:name w:val="Dark List Accent 1"/>
    <w:basedOn w:val="0000ac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firstRow">
      <w:rPr>
        <w:b w:val="1"/>
        <w:bCs w:val="1"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0000a9">
    <w:name w:val="Medium Grid 3 Accent 6"/>
    <w:basedOn w:val="000002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</w:style>
  <w:style w:type="table" w:styleId="000012">
    <w:name w:val="Medium Shading 1"/>
    <w:basedOn w:val="000002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tcBorders>
          <w:top w:val="single" w:color="404040" w:themeColor="text1" w:themeTint="BF" w:sz="8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shd w:val="clear" w:color="auto" w:fill="C0C0C0" w:themeFill="text1" w:themeFillTint="3F"/>
      </w:tc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double" w:color="404040" w:themeColor="text1" w:themeTint="BF" w:sz="6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</w:style>
  <w:style w:type="paragraph" w:styleId="000047">
    <w:name w:val="Subtitle"/>
    <w:basedOn w:val="00000f"/>
    <w:next w:val="00000f"/>
    <w:link w:val="000046"/>
    <w:uiPriority w:val="11"/>
    <w:qFormat w:val="1"/>
    <w:rsid w:val="00FC693F"/>
    <w:pPr>
      <w:numPr>
        <w:ilvl w:val="1"/>
      </w:numPr>
    </w:pPr>
    <w:rPr>
      <w:rFonts w:asciiTheme="majorHAnsi" w:hAnsiTheme="majorHAnsi" w:eastAsiaTheme="majorEastAsia" w:cstheme="majorBidi"/>
      <w:i w:val="1"/>
      <w:iCs w:val="1"/>
      <w:color w:val="4F81BD" w:themeColor="accent1"/>
      <w:spacing w:val="15"/>
      <w:sz w:val="24"/>
      <w:szCs w:val="24"/>
    </w:rPr>
  </w:style>
  <w:style w:type="paragraph" w:styleId="0000c4">
    <w:name w:val="macro"/>
    <w:link w:val="0000c5"/>
    <w:uiPriority w:val="99"/>
    <w:unhideWhenUsed w:val="1"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table" w:styleId="000118">
    <w:name w:val="Light List Accent 5"/>
    <w:basedOn w:val="0000ac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lastCol">
      <w:rPr>
        <w:b w:val="1"/>
        <w:bCs w:val="1"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 w:val="1"/>
        <w:bCs w:val="1"/>
      </w:r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shd w:val="clear" w:color="auto" w:fill="4BACC6" w:themeFill="accent5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character" w:styleId="00004d" w:customStyle="1">
    <w:name w:val="Header Char"/>
    <w:basedOn w:val="000007"/>
    <w:link w:val="00004c"/>
    <w:uiPriority w:val="99"/>
    <w:rsid w:val="00E618BF"/>
  </w:style>
  <w:style w:type="paragraph" w:styleId="000110">
    <w:name w:val="List Continue 2"/>
    <w:basedOn w:val="0000b7"/>
    <w:uiPriority w:val="99"/>
    <w:unhideWhenUsed w:val="1"/>
    <w:rsid w:val="0029639D"/>
    <w:pPr>
      <w:spacing w:after="120"/>
      <w:ind w:left="720"/>
      <w:contextualSpacing w:val="1"/>
    </w:pPr>
  </w:style>
  <w:style w:type="table" w:styleId="00004f">
    <w:name w:val="Medium List 1 Accent 3"/>
    <w:basedOn w:val="000002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Col">
      <w:rPr>
        <w:b w:val="1"/>
        <w:bCs w:val="1"/>
      </w:rPr>
    </w:tblStylePr>
    <w:tblStylePr w:type="band1Vert">
      <w:tblPr/>
      <w:tcPr>
        <w:shd w:val="clear" w:color="auto" w:fill="E6EED5" w:themeFill="accent3" w:themeFillTint="3F"/>
      </w:tcPr>
    </w:tblStyle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Horz">
      <w:tblPr/>
      <w:tcPr>
        <w:shd w:val="clear" w:color="auto" w:fill="E6EED5" w:themeFill="accent3" w:themeFillTint="3F"/>
      </w:tcPr>
    </w:tblStylePr>
    <w:tblStylePr w:type="lastCol">
      <w:rPr>
        <w:b w:val="1"/>
        <w:bCs w:val="1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</w:style>
  <w:style w:type="table" w:styleId="0000fb">
    <w:name w:val="Medium Shading 2"/>
    <w:basedOn w:val="0000ac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lastCol">
      <w:rPr>
        <w:b w:val="1"/>
        <w:bCs w:val="1"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</w:style>
  <w:style w:type="table" w:styleId="000094">
    <w:name w:val="Colorful Grid Accent 6"/>
    <w:basedOn w:val="000002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lastRow">
      <w:rPr>
        <w:b w:val="1"/>
        <w:bCs w:val="1"/>
        <w:color w:val="000000" w:themeColor="text1"/>
      </w:rPr>
      <w:tblPr/>
      <w:tcPr>
        <w:shd w:val="clear" w:color="auto" w:fill="FBD4B4" w:themeFill="accent6" w:themeFillTint="66"/>
      </w:tcPr>
    </w:tblStylePr>
    <w:tblStylePr w:type="band1Vert">
      <w:tblPr/>
      <w:tcPr>
        <w:shd w:val="clear" w:color="auto" w:fill="FBCAA2" w:themeFill="accent6" w:themeFillTint="7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firstRow">
      <w:rPr>
        <w:b w:val="1"/>
        <w:bCs w:val="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000072">
    <w:name w:val="Light Shading Accent 1"/>
    <w:basedOn w:val="000002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firstRow">
      <w:pPr>
        <w:spacing w:before="0" w:after="0" w:line="240" w:lineRule="auto"/>
      </w:pPr>
      <w:rPr>
        <w:b w:val="1"/>
        <w:bCs w:val="1"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paragraph" w:styleId="0000e7">
    <w:name w:val="Body Text 3"/>
    <w:basedOn w:val="0000b7"/>
    <w:link w:val="0000e8"/>
    <w:uiPriority w:val="99"/>
    <w:unhideWhenUsed w:val="1"/>
    <w:rsid w:val="00AA1D8D"/>
    <w:pPr>
      <w:spacing w:after="120"/>
    </w:pPr>
    <w:rPr>
      <w:sz w:val="16"/>
      <w:szCs w:val="16"/>
    </w:rPr>
  </w:style>
  <w:style w:type="paragraph" w:styleId="000032">
    <w:name w:val="Intense Quote"/>
    <w:basedOn w:val="00000f"/>
    <w:next w:val="00000f"/>
    <w:link w:val="000031"/>
    <w:uiPriority w:val="30"/>
    <w:qFormat w:val="1"/>
    <w:rsid w:val="00FC693F"/>
    <w:pPr>
      <w:pBdr>
        <w:bottom w:val="single" w:color="4F81BD" w:themeColor="accent1" w:sz="4" w:space="4"/>
      </w:pBdr>
      <w:spacing w:before="200" w:after="280"/>
      <w:ind w:left="936" w:right="936"/>
    </w:pPr>
    <w:rPr>
      <w:b w:val="1"/>
      <w:bCs w:val="1"/>
      <w:i w:val="1"/>
      <w:iCs w:val="1"/>
      <w:color w:val="4F81BD" w:themeColor="accent1"/>
    </w:rPr>
  </w:style>
  <w:style w:type="paragraph" w:styleId="0000e5">
    <w:name w:val="List Continue 3"/>
    <w:basedOn w:val="0000b7"/>
    <w:uiPriority w:val="99"/>
    <w:unhideWhenUsed w:val="1"/>
    <w:rsid w:val="0029639D"/>
    <w:pPr>
      <w:spacing w:after="120"/>
      <w:ind w:left="1080"/>
      <w:contextualSpacing w:val="1"/>
    </w:pPr>
  </w:style>
  <w:style w:type="table" w:styleId="000104">
    <w:name w:val="Colorful Grid Accent 6"/>
    <w:basedOn w:val="0000ac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 w:val="1"/>
        <w:bCs w:val="1"/>
      </w:rPr>
      <w:tblPr/>
      <w:tcPr>
        <w:shd w:val="clear" w:color="auto" w:fill="FBD4B4" w:themeFill="accent6" w:themeFillTint="66"/>
      </w:tcPr>
    </w:tblStylePr>
    <w:tblStylePr w:type="band1Vert">
      <w:tblPr/>
      <w:tcPr>
        <w:shd w:val="clear" w:color="auto" w:fill="FBCAA2" w:themeFill="accent6" w:themeFillTint="7F"/>
      </w:tcPr>
    </w:tblStylePr>
    <w:tblStylePr w:type="lastRow">
      <w:rPr>
        <w:b w:val="1"/>
        <w:bCs w:val="1"/>
        <w:color w:val="000000" w:themeColor="text1"/>
      </w:rPr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</w:style>
  <w:style w:type="table" w:styleId="00004e">
    <w:name w:val="Medium Grid 2 Accent 5"/>
    <w:basedOn w:val="000002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firstRow">
      <w:rPr>
        <w:b w:val="1"/>
        <w:bCs w:val="1"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A5D5E2" w:themeFill="accent5" w:themeFillTint="7F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nwCell">
      <w:tblPr/>
      <w:tcPr>
        <w:shd w:val="clear" w:color="auto" w:fill="FFFFFF" w:themeFill="background1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</w:style>
  <w:style w:type="table" w:styleId="00000d">
    <w:name w:val="Medium List 2 Accent 4"/>
    <w:basedOn w:val="000002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paragraph" w:styleId="0000bf">
    <w:name w:val="No Spacing"/>
    <w:uiPriority w:val="1"/>
    <w:qFormat w:val="1"/>
    <w:rsid w:val="00FC693F"/>
    <w:pPr>
      <w:spacing w:after="0" w:line="240" w:lineRule="auto"/>
    </w:pPr>
  </w:style>
  <w:style w:type="table" w:styleId="000138">
    <w:name w:val="Colorful Shading Accent 5"/>
    <w:basedOn w:val="0000ac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nwCell">
      <w:rPr>
        <w:color w:val="000000" w:themeColor="text1"/>
      </w:r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themeShade="99" w:sz="4" w:space="0"/>
          <w:insideV w:val="nil"/>
        </w:tcBorders>
        <w:shd w:val="clear" w:color="auto" w:fill="276A7C" w:themeFill="accent5" w:themeFillShade="99"/>
      </w:tcPr>
    </w:tblStylePr>
    <w:tblStylePr w:type="band1Horz">
      <w:tblPr/>
      <w:tcPr>
        <w:shd w:val="clear" w:color="auto" w:fill="A5D5E2" w:themeFill="accent5" w:themeFillTint="7F"/>
      </w:tcPr>
    </w:tblStylePr>
    <w:tblStylePr w:type="band1Vert">
      <w:tblPr/>
      <w:tcPr>
        <w:shd w:val="clear" w:color="auto" w:fill="B6DDE8" w:themeFill="accent5" w:themeFillTint="66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neCell">
      <w:rPr>
        <w:color w:val="000000" w:themeColor="text1"/>
      </w:r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firstRow">
      <w:rPr>
        <w:b w:val="1"/>
        <w:bCs w:val="1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</w:style>
  <w:style w:type="table" w:styleId="0000cf">
    <w:name w:val="Light Grid Accent 6"/>
    <w:basedOn w:val="0000ac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lastCol"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 w:val="1"/>
        <w:bCs w:val="1"/>
      </w:r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paragraph" w:styleId="0000e6">
    <w:name w:val="List 3"/>
    <w:basedOn w:val="0000b7"/>
    <w:uiPriority w:val="99"/>
    <w:unhideWhenUsed w:val="1"/>
    <w:rsid w:val="00326F90"/>
    <w:pPr>
      <w:ind w:left="1080" w:hanging="360"/>
      <w:contextualSpacing w:val="1"/>
    </w:pPr>
  </w:style>
  <w:style w:type="character" w:styleId="0000ad">
    <w:name w:val="Subtle Emphasis"/>
    <w:basedOn w:val="0000ae"/>
    <w:uiPriority w:val="19"/>
    <w:qFormat w:val="1"/>
    <w:rsid w:val="00FC693F"/>
    <w:rPr>
      <w:i w:val="1"/>
      <w:iCs w:val="1"/>
      <w:color w:val="808080" w:themeColor="text1" w:themeTint="7F"/>
    </w:rPr>
  </w:style>
  <w:style w:type="table" w:styleId="0000a2">
    <w:name w:val="Medium Grid 3 Accent 4"/>
    <w:basedOn w:val="000002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</w:style>
  <w:style w:type="table" w:styleId="000091">
    <w:name w:val="Light List Accent 4"/>
    <w:basedOn w:val="000002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Col">
      <w:rPr>
        <w:b w:val="1"/>
        <w:bCs w:val="1"/>
      </w:r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shd w:val="clear" w:color="auto" w:fill="8064A2" w:themeFill="accent4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lastCol">
      <w:rPr>
        <w:b w:val="1"/>
        <w:bCs w:val="1"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000129">
    <w:name w:val="Medium Grid 2 Accent 4"/>
    <w:basedOn w:val="0000ac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Row">
      <w:rPr>
        <w:b w:val="1"/>
        <w:bCs w:val="1"/>
        <w:color w:val="000000" w:themeColor="text1"/>
      </w:rPr>
      <w:tblPr/>
      <w:tcPr>
        <w:shd w:val="clear" w:color="auto" w:fill="F2EFF6" w:themeFill="accent4" w:themeFillTint="19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paragraph" w:styleId="000035">
    <w:name w:val="heading 6"/>
    <w:basedOn w:val="00000f"/>
    <w:next w:val="00000f"/>
    <w:link w:val="000034"/>
    <w:uiPriority w:val="9"/>
    <w:semiHidden w:val="1"/>
    <w:unhideWhenUsed w:val="1"/>
    <w:qFormat w:val="1"/>
    <w:rsid w:val="00FC693F"/>
    <w:pPr>
      <w:keepNext w:val="1"/>
      <w:keepLines w:val="1"/>
      <w:spacing w:before="200" w:after="0"/>
      <w:outlineLvl w:val="5"/>
    </w:pPr>
    <w:rPr>
      <w:rFonts w:asciiTheme="majorHAnsi" w:hAnsiTheme="majorHAnsi" w:eastAsiaTheme="majorEastAsia" w:cstheme="majorBidi"/>
      <w:i w:val="1"/>
      <w:iCs w:val="1"/>
      <w:color w:val="243F60" w:themeColor="accent1" w:themeShade="7F"/>
    </w:rPr>
  </w:style>
  <w:style w:type="table" w:styleId="0000c6">
    <w:name w:val="Colorful Shading Accent 2"/>
    <w:basedOn w:val="0000ac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lastRow">
      <w:rPr>
        <w:b w:val="1"/>
        <w:bCs w:val="1"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nwCell">
      <w:rPr>
        <w:color w:val="000000" w:themeColor="text1"/>
      </w:r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themeShade="99" w:sz="4" w:space="0"/>
          <w:insideV w:val="nil"/>
        </w:tcBorders>
        <w:shd w:val="clear" w:color="auto" w:fill="772C2A" w:themeFill="accent2" w:themeFillShade="99"/>
      </w:tcPr>
    </w:tblStylePr>
    <w:tblStylePr w:type="firstRow">
      <w:rPr>
        <w:b w:val="1"/>
        <w:bCs w:val="1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neCell">
      <w:rPr>
        <w:color w:val="000000" w:themeColor="text1"/>
      </w:rPr>
    </w:tblStylePr>
    <w:tblStylePr w:type="band1Horz">
      <w:tblPr/>
      <w:tcPr>
        <w:shd w:val="clear" w:color="auto" w:fill="DFA7A6" w:themeFill="accent2" w:themeFillTint="7F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</w:style>
  <w:style w:type="table" w:styleId="000115">
    <w:name w:val="Light Grid Accent 1"/>
    <w:basedOn w:val="0000ac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Col"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firstCol">
      <w:rPr>
        <w:rFonts w:asciiTheme="majorHAnsi" w:hAnsiTheme="majorHAnsi" w:eastAsiaTheme="majorEastAsia" w:cstheme="majorBidi"/>
        <w:b w:val="1"/>
        <w:bCs w:val="1"/>
      </w:r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00003e">
    <w:name w:val="Dark List Accent 4"/>
    <w:basedOn w:val="000002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 w:val="1"/>
        <w:bCs w:val="1"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</w:style>
  <w:style w:type="table" w:styleId="000092">
    <w:name w:val="Medium Shading 1 Accent 2"/>
    <w:basedOn w:val="000002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2Horz">
      <w:tblPr/>
      <w:tcPr>
        <w:tcBorders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000149">
    <w:name w:val="Dark List Accent 2"/>
    <w:basedOn w:val="0000ac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 w:val="1"/>
        <w:bCs w:val="1"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</w:style>
  <w:style w:type="paragraph" w:styleId="000069">
    <w:name w:val="heading 2"/>
    <w:basedOn w:val="00000f"/>
    <w:next w:val="00000f"/>
    <w:link w:val="000068"/>
    <w:uiPriority w:val="9"/>
    <w:unhideWhenUsed w:val="1"/>
    <w:qFormat w:val="1"/>
    <w:rsid w:val="00FC693F"/>
    <w:pPr>
      <w:keepNext w:val="1"/>
      <w:keepLines w:val="1"/>
      <w:spacing w:before="200" w:after="0"/>
      <w:outlineLvl w:val="1"/>
    </w:pPr>
    <w:rPr>
      <w:rFonts w:ascii="微软雅黑" w:hAnsi="微软雅黑" w:eastAsia="微软雅黑"/>
      <w:b w:val="1"/>
      <w:bCs w:val="1"/>
      <w:color w:val="2E5496"/>
      <w:sz w:val="28"/>
      <w:szCs w:val="26"/>
    </w:rPr>
  </w:style>
  <w:style w:type="table" w:styleId="00009a">
    <w:name w:val="Colorful Shading Accent 6"/>
    <w:basedOn w:val="000002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 w:val="1"/>
        <w:bCs w:val="1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neCell">
      <w:rPr>
        <w:color w:val="000000" w:themeColor="text1"/>
      </w:rPr>
    </w:tblStylePr>
    <w:tblStylePr w:type="band1Vert"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themeShade="99" w:sz="4" w:space="0"/>
          <w:insideV w:val="nil"/>
        </w:tcBorders>
        <w:shd w:val="clear" w:color="auto" w:fill="B65608" w:themeFill="accent6" w:themeFillShade="99"/>
      </w:tcPr>
    </w:tblStylePr>
    <w:tblStylePr w:type="band1Horz">
      <w:tblPr/>
      <w:tcPr>
        <w:shd w:val="clear" w:color="auto" w:fill="FBCAA2" w:themeFill="accent6" w:themeFillTint="7F"/>
      </w:tcPr>
    </w:tblStylePr>
    <w:tblStylePr w:type="nwCell">
      <w:rPr>
        <w:color w:val="000000" w:themeColor="text1"/>
      </w:rPr>
    </w:tblStylePr>
    <w:tblStylePr w:type="lastRow">
      <w:rPr>
        <w:b w:val="1"/>
        <w:bCs w:val="1"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</w:style>
  <w:style w:type="paragraph" w:styleId="000080">
    <w:name w:val="List Bullet 2"/>
    <w:basedOn w:val="00000f"/>
    <w:uiPriority w:val="99"/>
    <w:unhideWhenUsed w:val="1"/>
    <w:rsid w:val="00326F90"/>
    <w:pPr>
      <w:numPr>
        <w:numId w:val="5"/>
      </w:numPr>
      <w:contextualSpacing w:val="1"/>
    </w:pPr>
  </w:style>
  <w:style w:type="table" w:styleId="00007e">
    <w:name w:val="Medium List 2 Accent 6"/>
    <w:basedOn w:val="000002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000082">
    <w:name w:val="Medium Shading 1 Accent 4"/>
    <w:basedOn w:val="000002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val="clear" w:color="auto" w:fill="DFD8E8" w:themeFill="accent4" w:themeFillTint="3F"/>
      </w:tc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band2Horz">
      <w:tblPr/>
      <w:tcPr>
        <w:tcBorders>
          <w:insideH w:val="nil"/>
          <w:insideV w:val="nil"/>
        </w:tcBorders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</w:style>
  <w:style w:type="paragraph" w:styleId="00013b">
    <w:name w:val="List Paragraph"/>
    <w:basedOn w:val="0000b7"/>
    <w:uiPriority w:val="34"/>
    <w:qFormat w:val="1"/>
    <w:rsid w:val="00FC693F"/>
    <w:pPr>
      <w:ind w:left="720"/>
      <w:contextualSpacing w:val="1"/>
    </w:pPr>
  </w:style>
  <w:style w:type="table" w:styleId="000075">
    <w:name w:val="Colorful Grid Accent 1"/>
    <w:basedOn w:val="000002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lastRow">
      <w:rPr>
        <w:b w:val="1"/>
        <w:bCs w:val="1"/>
        <w:color w:val="000000" w:themeColor="text1"/>
      </w:rPr>
      <w:tblPr/>
      <w:tcPr>
        <w:shd w:val="clear" w:color="auto" w:fill="B8CCE4" w:themeFill="accent1" w:themeFillTint="66"/>
      </w:tcPr>
    </w:tblStylePr>
    <w:tblStylePr w:type="firstRow">
      <w:rPr>
        <w:b w:val="1"/>
        <w:bCs w:val="1"/>
      </w:rPr>
      <w:tblPr/>
      <w:tcPr>
        <w:shd w:val="clear" w:color="auto" w:fill="B8CCE4" w:themeFill="accent1" w:themeFillTint="66"/>
      </w:tcPr>
    </w:tblStylePr>
    <w:tblStylePr w:type="band1Vert">
      <w:tblPr/>
      <w:tcPr>
        <w:shd w:val="clear" w:color="auto" w:fill="A7BFDE" w:themeFill="accent1" w:themeFillTint="7F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Horz">
      <w:tblPr/>
      <w:tcPr>
        <w:shd w:val="clear" w:color="auto" w:fill="A7BFDE" w:themeFill="accent1" w:themeFillTint="7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</w:style>
  <w:style w:type="character" w:styleId="00008b" w:customStyle="1">
    <w:name w:val="Footer Char"/>
    <w:basedOn w:val="000007"/>
    <w:link w:val="00008a"/>
    <w:uiPriority w:val="99"/>
    <w:rsid w:val="00E618BF"/>
  </w:style>
  <w:style w:type="table" w:styleId="00011f">
    <w:name w:val="Colorful Shading Accent 3"/>
    <w:basedOn w:val="0000ac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lastRow">
      <w:rPr>
        <w:b w:val="1"/>
        <w:bCs w:val="1"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Row">
      <w:rPr>
        <w:b w:val="1"/>
        <w:bCs w:val="1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themeShade="99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</w:style>
  <w:style w:type="table" w:styleId="000081">
    <w:name w:val="Light Grid Accent 3"/>
    <w:basedOn w:val="000002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 w:val="1"/>
        <w:bCs w:val="1"/>
      </w:rPr>
    </w:tblStyle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Col"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</w:style>
  <w:style w:type="table" w:styleId="00009b">
    <w:name w:val="Light List Accent 2"/>
    <w:basedOn w:val="000002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Col">
      <w:rPr>
        <w:b w:val="1"/>
        <w:bCs w:val="1"/>
      </w:r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lastCol">
      <w:rPr>
        <w:b w:val="1"/>
        <w:bCs w:val="1"/>
      </w:r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0000d7">
    <w:name w:val="Medium Grid 3 Accent 5"/>
    <w:basedOn w:val="0000ac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</w:style>
  <w:style w:type="table" w:styleId="00007d">
    <w:name w:val="Dark List Accent 2"/>
    <w:basedOn w:val="000002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firstRow">
      <w:rPr>
        <w:b w:val="1"/>
        <w:bCs w:val="1"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</w:style>
  <w:style w:type="character" w:styleId="00002b" w:customStyle="1">
    <w:name w:val="Body Text 3 Char"/>
    <w:basedOn w:val="000007"/>
    <w:link w:val="00002a"/>
    <w:uiPriority w:val="99"/>
    <w:rsid w:val="00AA1D8D"/>
    <w:rPr>
      <w:sz w:val="16"/>
      <w:szCs w:val="16"/>
    </w:rPr>
  </w:style>
  <w:style w:type="paragraph" w:styleId="0000b6">
    <w:name w:val="Subtitle"/>
    <w:basedOn w:val="0000b7"/>
    <w:next w:val="0000b7"/>
    <w:link w:val="0000b8"/>
    <w:uiPriority w:val="11"/>
    <w:qFormat w:val="1"/>
    <w:rsid w:val="00FC693F"/>
    <w:pPr>
      <w:numPr>
        <w:ilvl w:val="1"/>
      </w:numPr>
    </w:pPr>
    <w:rPr>
      <w:rFonts w:asciiTheme="majorHAnsi" w:hAnsiTheme="majorHAnsi" w:eastAsiaTheme="majorEastAsia" w:cstheme="majorBidi"/>
      <w:i w:val="1"/>
      <w:iCs w:val="1"/>
      <w:color w:val="4F81BD" w:themeColor="accent1"/>
      <w:spacing w:val="15"/>
      <w:sz w:val="24"/>
      <w:szCs w:val="24"/>
    </w:rPr>
  </w:style>
  <w:style w:type="table" w:styleId="000074">
    <w:name w:val="Light Shading"/>
    <w:basedOn w:val="000002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Col">
      <w:rPr>
        <w:b w:val="1"/>
        <w:bCs w:val="1"/>
      </w:rPr>
    </w:tblStylePr>
    <w:tblStylePr w:type="firstRow">
      <w:pPr>
        <w:spacing w:before="0" w:after="0" w:line="240" w:lineRule="auto"/>
      </w:pPr>
      <w:rPr>
        <w:b w:val="1"/>
        <w:bCs w:val="1"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firstCol">
      <w:rPr>
        <w:b w:val="1"/>
        <w:bCs w:val="1"/>
      </w:rPr>
    </w:tblStylePr>
  </w:style>
  <w:style w:type="table" w:styleId="0000f6">
    <w:name w:val="Medium List 2 Accent 6"/>
    <w:basedOn w:val="0000ac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</w:style>
  <w:style w:type="table" w:styleId="0000ac" w:default="1">
    <w:name w:val="Normal Table"/>
    <w:uiPriority w:val="99"/>
    <w:semiHidden w:val="1"/>
    <w:unhideWhenUsed w:val="1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00001f">
    <w:name w:val="Dark List Accent 5"/>
    <w:basedOn w:val="000002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Row">
      <w:rPr>
        <w:b w:val="1"/>
        <w:bCs w:val="1"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000111">
    <w:name w:val="Medium Grid 1 Accent 3"/>
    <w:basedOn w:val="0000ac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lastRow">
      <w:rPr>
        <w:b w:val="1"/>
        <w:bCs w:val="1"/>
      </w:rPr>
      <w:tblPr/>
      <w:tcPr>
        <w:tcBorders>
          <w:top w:val="single" w:color="B3CC82" w:themeColor="accent3" w:themeTint="BF" w:sz="18" w:space="0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firstRow">
      <w:rPr>
        <w:b w:val="1"/>
        <w:bCs w:val="1"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00002c">
    <w:name w:val="Light List Accent 1"/>
    <w:basedOn w:val="000002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lastCol">
      <w:rPr>
        <w:b w:val="1"/>
        <w:bCs w:val="1"/>
      </w:r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shd w:val="clear" w:color="auto" w:fill="4F81BD" w:themeFill="accent1"/>
      </w:tcPr>
    </w:tblStylePr>
    <w:tblStylePr w:type="firstCol">
      <w:rPr>
        <w:b w:val="1"/>
        <w:bCs w:val="1"/>
      </w:rPr>
    </w:tblStylePr>
  </w:style>
  <w:style w:type="paragraph" w:styleId="0000c1">
    <w:name w:val="heading 4"/>
    <w:basedOn w:val="0000b7"/>
    <w:next w:val="0000b7"/>
    <w:link w:val="0000c2"/>
    <w:uiPriority w:val="9"/>
    <w:semiHidden w:val="1"/>
    <w:unhideWhenUsed w:val="1"/>
    <w:qFormat w:val="1"/>
    <w:rsid w:val="00FC693F"/>
    <w:pPr>
      <w:keepNext w:val="1"/>
      <w:keepLines w:val="1"/>
      <w:spacing w:before="200" w:after="0"/>
      <w:outlineLvl w:val="3"/>
    </w:pPr>
    <w:rPr>
      <w:rFonts w:asciiTheme="majorHAnsi" w:hAnsiTheme="majorHAnsi" w:eastAsiaTheme="majorEastAsia" w:cstheme="majorBidi"/>
      <w:b w:val="1"/>
      <w:bCs w:val="1"/>
      <w:i w:val="1"/>
      <w:iCs w:val="1"/>
      <w:color w:val="4F81BD" w:themeColor="accent1"/>
    </w:rPr>
  </w:style>
  <w:style w:type="table" w:styleId="000057">
    <w:name w:val="Medium List 1 Accent 1"/>
    <w:basedOn w:val="000002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1Horz">
      <w:tblPr/>
      <w:tcPr>
        <w:shd w:val="clear" w:color="auto" w:fill="D3DFEE" w:themeFill="accent1" w:themeFillTint="3F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</w:style>
  <w:style w:type="table" w:styleId="0000f7">
    <w:name w:val="Medium Grid 1"/>
    <w:basedOn w:val="0000ac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lastCol">
      <w:rPr>
        <w:b w:val="1"/>
        <w:bCs w:val="1"/>
      </w:rPr>
    </w:tblStylePr>
    <w:tblStylePr w:type="band1Vert">
      <w:tblPr/>
      <w:tcPr>
        <w:shd w:val="clear" w:color="auto" w:fill="808080" w:themeFill="text1" w:themeFillTint="7F"/>
      </w:tcPr>
    </w:tblStylePr>
    <w:tblStylePr w:type="lastRow">
      <w:rPr>
        <w:b w:val="1"/>
        <w:bCs w:val="1"/>
      </w:rPr>
      <w:tblPr/>
      <w:tcPr>
        <w:tcBorders>
          <w:top w:val="single" w:color="404040" w:themeColor="text1" w:themeTint="BF" w:sz="18" w:space="0"/>
        </w:tcBorders>
      </w:tcPr>
    </w:tblStylePr>
    <w:tblStylePr w:type="firstRow">
      <w:rPr>
        <w:b w:val="1"/>
        <w:bCs w:val="1"/>
      </w:rPr>
    </w:tblStylePr>
    <w:tblStylePr w:type="band1Horz">
      <w:tblPr/>
      <w:tcPr>
        <w:shd w:val="clear" w:color="auto" w:fill="808080" w:themeFill="text1" w:themeFillTint="7F"/>
      </w:tcPr>
    </w:tblStylePr>
    <w:tblStylePr w:type="firstCol">
      <w:rPr>
        <w:b w:val="1"/>
        <w:bCs w:val="1"/>
      </w:rPr>
    </w:tblStylePr>
  </w:style>
  <w:style w:type="table" w:styleId="0000c0">
    <w:name w:val="Medium List 1 Accent 1"/>
    <w:basedOn w:val="0000ac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lastCol">
      <w:rPr>
        <w:b w:val="1"/>
        <w:bCs w:val="1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 w:val="1"/>
        <w:bCs w:val="1"/>
      </w:rPr>
    </w:tblStylePr>
    <w:tblStylePr w:type="band1Horz">
      <w:tblPr/>
      <w:tcPr>
        <w:shd w:val="clear" w:color="auto" w:fill="D3DFEE" w:themeFill="accent1" w:themeFillTint="3F"/>
      </w:tcPr>
    </w:tblStyle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</w:style>
  <w:style w:type="paragraph" w:styleId="000066">
    <w:name w:val="List 3"/>
    <w:basedOn w:val="00000f"/>
    <w:uiPriority w:val="99"/>
    <w:unhideWhenUsed w:val="1"/>
    <w:rsid w:val="00326F90"/>
    <w:pPr>
      <w:ind w:left="1080" w:hanging="360"/>
      <w:contextualSpacing w:val="1"/>
    </w:pPr>
  </w:style>
  <w:style w:type="table" w:styleId="00010a">
    <w:name w:val="Medium Shading 2 Accent 1"/>
    <w:basedOn w:val="0000ac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000022">
    <w:name w:val="Colorful Shading Accent 1"/>
    <w:basedOn w:val="000002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band1Horz">
      <w:tblPr/>
      <w:tcPr>
        <w:shd w:val="clear" w:color="auto" w:fill="A7BFDE" w:themeFill="accent1" w:themeFillTint="7F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nwCell">
      <w:rPr>
        <w:color w:val="000000" w:themeColor="text1"/>
      </w:r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themeShade="99" w:sz="4" w:space="0"/>
          <w:insideV w:val="nil"/>
        </w:tcBorders>
        <w:shd w:val="clear" w:color="auto" w:fill="2C4C74" w:themeFill="accent1" w:themeFillShade="99"/>
      </w:tcPr>
    </w:tblStylePr>
    <w:tblStylePr w:type="firstRow">
      <w:rPr>
        <w:b w:val="1"/>
        <w:bCs w:val="1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neCell">
      <w:rPr>
        <w:color w:val="000000" w:themeColor="text1"/>
      </w:rPr>
    </w:tblStylePr>
  </w:style>
  <w:style w:type="table" w:styleId="000056">
    <w:name w:val="Light Shading Accent 5"/>
    <w:basedOn w:val="000002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 w:val="1"/>
        <w:bCs w:val="1"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00010c">
    <w:name w:val="Medium Shading 1 Accent 4"/>
    <w:basedOn w:val="0000ac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2Horz">
      <w:tblPr/>
      <w:tcPr>
        <w:tcBorders>
          <w:insideH w:val="nil"/>
          <w:insideV w:val="nil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lastCol">
      <w:rPr>
        <w:b w:val="1"/>
        <w:bCs w:val="1"/>
      </w:r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firstCol">
      <w:rPr>
        <w:b w:val="1"/>
        <w:bCs w:val="1"/>
      </w:r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</w:style>
  <w:style w:type="table" w:styleId="000128">
    <w:name w:val="Medium List 2 Accent 4"/>
    <w:basedOn w:val="0000ac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</w:style>
  <w:style w:type="table" w:styleId="000071">
    <w:name w:val="Medium Grid 2 Accent 2"/>
    <w:basedOn w:val="000002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nwCell">
      <w:tblPr/>
      <w:tcPr>
        <w:shd w:val="clear" w:color="auto" w:fill="FFFFFF" w:themeFill="background1"/>
      </w:tcPr>
    </w:tblStylePr>
    <w:tblStylePr w:type="band1Vert">
      <w:tblPr/>
      <w:tcPr>
        <w:shd w:val="clear" w:color="auto" w:fill="DFA7A6" w:themeFill="accent2" w:themeFillTint="7F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Row">
      <w:rPr>
        <w:b w:val="1"/>
        <w:bCs w:val="1"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</w:style>
  <w:style w:type="table" w:styleId="000020">
    <w:name w:val="Medium Grid 1 Accent 2"/>
    <w:basedOn w:val="000002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  <w:tblStylePr w:type="lastRow">
      <w:rPr>
        <w:b w:val="1"/>
        <w:bCs w:val="1"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firstRow">
      <w:rPr>
        <w:b w:val="1"/>
        <w:bCs w:val="1"/>
      </w:rPr>
    </w:tblStylePr>
  </w:style>
  <w:style w:type="paragraph" w:styleId="000008">
    <w:name w:val="Body Text"/>
    <w:basedOn w:val="00000f"/>
    <w:link w:val="000006"/>
    <w:uiPriority w:val="99"/>
    <w:unhideWhenUsed w:val="1"/>
    <w:rsid w:val="00AA1D8D"/>
    <w:pPr>
      <w:spacing w:after="120"/>
    </w:pPr>
  </w:style>
  <w:style w:type="paragraph" w:styleId="000090">
    <w:name w:val="List Number 3"/>
    <w:basedOn w:val="00000f"/>
    <w:uiPriority w:val="99"/>
    <w:unhideWhenUsed w:val="1"/>
    <w:rsid w:val="0029639D"/>
    <w:pPr>
      <w:numPr>
        <w:numId w:val="6"/>
      </w:numPr>
      <w:contextualSpacing w:val="1"/>
    </w:pPr>
  </w:style>
  <w:style w:type="character" w:styleId="00006f">
    <w:name w:val="Book Title"/>
    <w:basedOn w:val="000007"/>
    <w:uiPriority w:val="33"/>
    <w:qFormat w:val="1"/>
    <w:rsid w:val="00FC693F"/>
    <w:rPr>
      <w:b w:val="1"/>
      <w:bCs w:val="1"/>
      <w:smallCaps w:val="1"/>
      <w:spacing w:val="5"/>
    </w:rPr>
  </w:style>
  <w:style w:type="character" w:styleId="0000ee" w:customStyle="1">
    <w:name w:val="Quote Char"/>
    <w:basedOn w:val="0000ae"/>
    <w:link w:val="0000ef"/>
    <w:uiPriority w:val="29"/>
    <w:rsid w:val="00FC693F"/>
    <w:rPr>
      <w:i w:val="1"/>
      <w:iCs w:val="1"/>
      <w:color w:val="000000" w:themeColor="text1"/>
    </w:rPr>
  </w:style>
  <w:style w:type="paragraph" w:styleId="00004a">
    <w:name w:val="macro"/>
    <w:link w:val="000049"/>
    <w:uiPriority w:val="99"/>
    <w:unhideWhenUsed w:val="1"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table" w:styleId="000010">
    <w:name w:val="Light Shading Accent 4"/>
    <w:basedOn w:val="000002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firstRow">
      <w:pPr>
        <w:spacing w:before="0" w:after="0" w:line="240" w:lineRule="auto"/>
      </w:pPr>
      <w:rPr>
        <w:b w:val="1"/>
        <w:bCs w:val="1"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</w:style>
  <w:style w:type="paragraph" w:styleId="000134">
    <w:name w:val="List Number 3"/>
    <w:basedOn w:val="0000b7"/>
    <w:uiPriority w:val="99"/>
    <w:unhideWhenUsed w:val="1"/>
    <w:rsid w:val="0029639D"/>
    <w:pPr>
      <w:numPr>
        <w:numId w:val="6"/>
      </w:numPr>
      <w:contextualSpacing w:val="1"/>
    </w:pPr>
  </w:style>
  <w:style w:type="character" w:styleId="0000b9" w:customStyle="1">
    <w:name w:val="Body Text 2 Char"/>
    <w:basedOn w:val="0000ae"/>
    <w:link w:val="0000ba"/>
    <w:uiPriority w:val="99"/>
    <w:rsid w:val="00AA1D8D"/>
  </w:style>
  <w:style w:type="table" w:styleId="000016">
    <w:name w:val="Colorful List Accent 5"/>
    <w:basedOn w:val="000002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 w:val="1"/>
        <w:bCs w:val="1"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firstCol">
      <w:rPr>
        <w:b w:val="1"/>
        <w:bCs w:val="1"/>
      </w:rPr>
    </w:tblStylePr>
    <w:tblStylePr w:type="band1Horz">
      <w:tblPr/>
      <w:tcPr>
        <w:shd w:val="clear" w:color="auto" w:fill="DAEEF3" w:themeFill="accent5" w:themeFillTint="33"/>
      </w:tcPr>
    </w:tblStylePr>
    <w:tblStylePr w:type="lastCol">
      <w:rPr>
        <w:b w:val="1"/>
        <w:bCs w:val="1"/>
      </w:rPr>
    </w:tblStylePr>
    <w:tblStylePr w:type="lastRow">
      <w:rPr>
        <w:b w:val="1"/>
        <w:bCs w:val="1"/>
        <w:color w:val="F2730A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000023">
    <w:name w:val="Colorful List Accent 3"/>
    <w:basedOn w:val="000002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lastRow">
      <w:rPr>
        <w:b w:val="1"/>
        <w:bCs w:val="1"/>
        <w:color w:val="664E82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firstRow">
      <w:rPr>
        <w:b w:val="1"/>
        <w:bCs w:val="1"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band1Horz">
      <w:tblPr/>
      <w:tcPr>
        <w:shd w:val="clear" w:color="auto" w:fill="EAF1DD" w:themeFill="accent3" w:themeFillTint="33"/>
      </w:tcPr>
    </w:tblStylePr>
    <w:tblStylePr w:type="lastCol">
      <w:rPr>
        <w:b w:val="1"/>
        <w:bCs w:val="1"/>
      </w:rPr>
    </w:tblStylePr>
    <w:tblStylePr w:type="firstCol">
      <w:rPr>
        <w:b w:val="1"/>
        <w:bCs w:val="1"/>
      </w:rPr>
    </w:tblStylePr>
  </w:style>
  <w:style w:type="paragraph" w:styleId="0000d1">
    <w:name w:val="heading 9"/>
    <w:basedOn w:val="0000b7"/>
    <w:next w:val="0000b7"/>
    <w:link w:val="0000d2"/>
    <w:uiPriority w:val="9"/>
    <w:semiHidden w:val="1"/>
    <w:unhideWhenUsed w:val="1"/>
    <w:qFormat w:val="1"/>
    <w:rsid w:val="00FC693F"/>
    <w:pPr>
      <w:keepNext w:val="1"/>
      <w:keepLines w:val="1"/>
      <w:spacing w:before="200" w:after="0"/>
      <w:outlineLvl w:val="8"/>
    </w:pPr>
    <w:rPr>
      <w:rFonts w:asciiTheme="majorHAnsi" w:hAnsiTheme="majorHAnsi" w:eastAsiaTheme="majorEastAsia" w:cstheme="majorBidi"/>
      <w:i w:val="1"/>
      <w:iCs w:val="1"/>
      <w:color w:val="404040" w:themeColor="text1" w:themeTint="BF"/>
      <w:sz w:val="20"/>
      <w:szCs w:val="20"/>
    </w:rPr>
  </w:style>
  <w:style w:type="table" w:styleId="000009">
    <w:name w:val="Colorful List Accent 1"/>
    <w:basedOn w:val="000002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lastRow">
      <w:rPr>
        <w:b w:val="1"/>
        <w:bCs w:val="1"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lastCol">
      <w:rPr>
        <w:b w:val="1"/>
        <w:bCs w:val="1"/>
      </w:rPr>
    </w:tblStylePr>
    <w:tblStylePr w:type="firstCol">
      <w:rPr>
        <w:b w:val="1"/>
        <w:bCs w:val="1"/>
      </w:rPr>
    </w:tblStylePr>
    <w:tblStylePr w:type="firstRow">
      <w:rPr>
        <w:b w:val="1"/>
        <w:bCs w:val="1"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character" w:styleId="000078" w:customStyle="1">
    <w:name w:val="Heading 3 Char"/>
    <w:basedOn w:val="000007"/>
    <w:link w:val="000079"/>
    <w:uiPriority w:val="9"/>
    <w:rsid w:val="00FC693F"/>
    <w:rPr>
      <w:rFonts w:asciiTheme="majorHAnsi" w:hAnsiTheme="majorHAnsi" w:eastAsiaTheme="majorEastAsia" w:cstheme="majorBidi"/>
      <w:b w:val="1"/>
      <w:bCs w:val="1"/>
      <w:color w:val="4F81BD" w:themeColor="accent1"/>
    </w:rPr>
  </w:style>
  <w:style w:type="table" w:styleId="00001e">
    <w:name w:val="Medium Shading 2 Accent 1"/>
    <w:basedOn w:val="000002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Col">
      <w:rPr>
        <w:b w:val="1"/>
        <w:bCs w:val="1"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</w:style>
  <w:style w:type="paragraph" w:styleId="0000c8">
    <w:name w:val="List Number 2"/>
    <w:basedOn w:val="0000b7"/>
    <w:uiPriority w:val="99"/>
    <w:unhideWhenUsed w:val="1"/>
    <w:rsid w:val="0029639D"/>
    <w:pPr>
      <w:numPr>
        <w:numId w:val="7"/>
      </w:numPr>
      <w:contextualSpacing w:val="1"/>
    </w:pPr>
  </w:style>
  <w:style w:type="character" w:styleId="000048">
    <w:name w:val="Intense Emphasis"/>
    <w:basedOn w:val="000007"/>
    <w:uiPriority w:val="21"/>
    <w:qFormat w:val="1"/>
    <w:rsid w:val="00FC693F"/>
    <w:rPr>
      <w:b w:val="1"/>
      <w:bCs w:val="1"/>
      <w:i w:val="1"/>
      <w:iCs w:val="1"/>
      <w:color w:val="4F81BD" w:themeColor="accent1"/>
    </w:rPr>
  </w:style>
  <w:style w:type="paragraph" w:styleId="0000a6">
    <w:name w:val="List Number"/>
    <w:basedOn w:val="00000f"/>
    <w:uiPriority w:val="99"/>
    <w:unhideWhenUsed w:val="1"/>
    <w:rsid w:val="00326F90"/>
    <w:pPr>
      <w:numPr>
        <w:numId w:val="3"/>
      </w:numPr>
      <w:contextualSpacing w:val="1"/>
    </w:pPr>
  </w:style>
  <w:style w:type="character" w:styleId="0000be" w:customStyle="1">
    <w:name w:val="Heading 3 Char"/>
    <w:basedOn w:val="0000ae"/>
    <w:link w:val="0000bd"/>
    <w:uiPriority w:val="9"/>
    <w:rsid w:val="00FC693F"/>
    <w:rPr>
      <w:rFonts w:asciiTheme="majorHAnsi" w:hAnsiTheme="majorHAnsi" w:eastAsiaTheme="majorEastAsia" w:cstheme="majorBidi"/>
      <w:b w:val="1"/>
      <w:bCs w:val="1"/>
      <w:color w:val="4F81BD" w:themeColor="accent1"/>
    </w:rPr>
  </w:style>
  <w:style w:type="table" w:styleId="0000ff">
    <w:name w:val="Medium Shading 1 Accent 3"/>
    <w:basedOn w:val="0000ac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lastCol">
      <w:rPr>
        <w:b w:val="1"/>
        <w:bCs w:val="1"/>
      </w:r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double" w:color="B3CC82" w:themeColor="accent3" w:themeTint="BF" w:sz="6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/>
          <w:insideV w:val="nil"/>
        </w:tcBorders>
      </w:tcPr>
    </w:tblStylePr>
    <w:tblStylePr w:type="band2Horz">
      <w:tblPr/>
      <w:tcPr>
        <w:tcBorders>
          <w:insideH w:val="nil"/>
          <w:insideV w:val="nil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tcBorders>
          <w:top w:val="single" w:color="B3CC82" w:themeColor="accent3" w:themeTint="BF" w:sz="8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firstCol">
      <w:rPr>
        <w:b w:val="1"/>
        <w:bCs w:val="1"/>
      </w:rPr>
    </w:tblStylePr>
  </w:style>
  <w:style w:type="paragraph" w:styleId="0000db">
    <w:name w:val="TOC Heading"/>
    <w:basedOn w:val="0000d5"/>
    <w:next w:val="0000b7"/>
    <w:uiPriority w:val="39"/>
    <w:semiHidden w:val="1"/>
    <w:unhideWhenUsed w:val="1"/>
    <w:qFormat w:val="1"/>
    <w:rsid w:val="00FC693F"/>
    <w:pPr>
      <w:outlineLvl w:val="9"/>
    </w:pPr>
  </w:style>
  <w:style w:type="character" w:styleId="00000a">
    <w:name w:val="Intense Reference"/>
    <w:basedOn w:val="000007"/>
    <w:uiPriority w:val="32"/>
    <w:qFormat w:val="1"/>
    <w:rsid w:val="00FC693F"/>
    <w:rPr>
      <w:b w:val="1"/>
      <w:bCs w:val="1"/>
      <w:smallCaps w:val="1"/>
      <w:color w:val="C0504D" w:themeColor="accent2"/>
      <w:spacing w:val="5"/>
      <w:u w:val="single"/>
    </w:rPr>
  </w:style>
  <w:style w:type="character" w:styleId="00013c">
    <w:name w:val="Strong"/>
    <w:basedOn w:val="0000ae"/>
    <w:uiPriority w:val="22"/>
    <w:qFormat w:val="1"/>
    <w:rsid w:val="00FC693F"/>
    <w:rPr>
      <w:b w:val="1"/>
      <w:bCs w:val="1"/>
    </w:rPr>
  </w:style>
  <w:style w:type="table" w:styleId="0000aa">
    <w:name w:val="Dark List Accent 1"/>
    <w:basedOn w:val="000002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firstRow">
      <w:rPr>
        <w:b w:val="1"/>
        <w:bCs w:val="1"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paragraph" w:styleId="000079">
    <w:name w:val="heading 3"/>
    <w:basedOn w:val="00000f"/>
    <w:next w:val="00000f"/>
    <w:link w:val="000078"/>
    <w:uiPriority w:val="9"/>
    <w:unhideWhenUsed w:val="1"/>
    <w:qFormat w:val="1"/>
    <w:rsid w:val="00FC693F"/>
    <w:pPr>
      <w:keepNext w:val="1"/>
      <w:keepLines w:val="1"/>
      <w:spacing w:before="200" w:after="0"/>
      <w:outlineLvl w:val="2"/>
    </w:pPr>
    <w:rPr>
      <w:rFonts w:ascii="微软雅黑" w:hAnsi="微软雅黑" w:eastAsia="微软雅黑"/>
      <w:b w:val="1"/>
      <w:bCs w:val="1"/>
      <w:color w:val="2E5496"/>
      <w:sz w:val="24"/>
    </w:rPr>
  </w:style>
  <w:style w:type="table" w:styleId="0000e3">
    <w:name w:val="Light Shading Accent 5"/>
    <w:basedOn w:val="0000ac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Col">
      <w:rPr>
        <w:b w:val="1"/>
        <w:bCs w:val="1"/>
      </w:rPr>
    </w:tblStylePr>
    <w:tblStylePr w:type="firstRow">
      <w:pPr>
        <w:spacing w:before="0" w:after="0" w:line="240" w:lineRule="auto"/>
      </w:pPr>
      <w:rPr>
        <w:b w:val="1"/>
        <w:bCs w:val="1"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Col">
      <w:rPr>
        <w:b w:val="1"/>
        <w:bCs w:val="1"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0000d8">
    <w:name w:val="Medium Shading 1"/>
    <w:basedOn w:val="0000ac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double" w:color="404040" w:themeColor="text1" w:themeTint="BF" w:sz="6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lastCol">
      <w:rPr>
        <w:b w:val="1"/>
        <w:bCs w:val="1"/>
      </w:rPr>
    </w:tblStylePr>
    <w:tblStylePr w:type="band2Horz">
      <w:tblPr/>
      <w:tcPr>
        <w:tcBorders>
          <w:insideH w:val="nil"/>
          <w:insideV w:val="nil"/>
        </w:tcBorders>
      </w:tcPr>
    </w:tblStylePr>
    <w:tblStylePr w:type="firstCol">
      <w:rPr>
        <w:b w:val="1"/>
        <w:bCs w:val="1"/>
      </w:r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tcBorders>
          <w:top w:val="single" w:color="404040" w:themeColor="text1" w:themeTint="BF" w:sz="8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shd w:val="clear" w:color="auto" w:fill="C0C0C0" w:themeFill="text1" w:themeFillTint="3F"/>
      </w:tcPr>
    </w:tblStylePr>
  </w:style>
  <w:style w:type="table" w:styleId="000001">
    <w:name w:val="Medium Grid 3"/>
    <w:basedOn w:val="000002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</w:style>
  <w:style w:type="table" w:styleId="000127">
    <w:name w:val="Medium Shading 1 Accent 5"/>
    <w:basedOn w:val="0000ac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band2Horz">
      <w:tblPr/>
      <w:tcPr>
        <w:tcBorders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 w:val="1"/>
        <w:bCs w:val="1"/>
      </w:r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lastCol">
      <w:rPr>
        <w:b w:val="1"/>
        <w:bCs w:val="1"/>
      </w:rPr>
    </w:tblStylePr>
    <w:tblStylePr w:type="band1Vert">
      <w:tblPr/>
      <w:tcPr>
        <w:shd w:val="clear" w:color="auto" w:fill="D2EAF1" w:themeFill="accent5" w:themeFillTint="3F"/>
      </w:tcPr>
    </w:tblStylePr>
  </w:style>
  <w:style w:type="table" w:styleId="000097">
    <w:name w:val="Medium Grid 1"/>
    <w:basedOn w:val="000002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 w:val="1"/>
        <w:bCs w:val="1"/>
      </w:rPr>
    </w:tblStylePr>
    <w:tblStylePr w:type="band1Horz">
      <w:tblPr/>
      <w:tcPr>
        <w:shd w:val="clear" w:color="auto" w:fill="808080" w:themeFill="text1" w:themeFillTint="7F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val="clear" w:color="auto" w:fill="808080" w:themeFill="text1" w:themeFillTint="7F"/>
      </w:tcPr>
    </w:tblStylePr>
    <w:tblStylePr w:type="lastRow">
      <w:rPr>
        <w:b w:val="1"/>
        <w:bCs w:val="1"/>
      </w:rPr>
      <w:tblPr/>
      <w:tcPr>
        <w:tcBorders>
          <w:top w:val="single" w:color="404040" w:themeColor="text1" w:themeTint="BF" w:sz="18" w:space="0"/>
        </w:tcBorders>
      </w:tcPr>
    </w:tblStylePr>
  </w:style>
  <w:style w:type="table" w:styleId="000125">
    <w:name w:val="Medium Grid 1 Accent 6"/>
    <w:basedOn w:val="0000ac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band1Horz">
      <w:tblPr/>
      <w:tcPr>
        <w:shd w:val="clear" w:color="auto" w:fill="FBCAA2" w:themeFill="accent6" w:themeFillTint="7F"/>
      </w:tcPr>
    </w:tblStylePr>
    <w:tblStylePr w:type="lastRow">
      <w:rPr>
        <w:b w:val="1"/>
        <w:bCs w:val="1"/>
      </w:rPr>
      <w:tblPr/>
      <w:tcPr>
        <w:tcBorders>
          <w:top w:val="single" w:color="F9B074" w:themeColor="accent6" w:themeTint="BF" w:sz="18" w:space="0"/>
        </w:tcBorders>
      </w:tcPr>
    </w:tblStylePr>
    <w:tblStylePr w:type="firstRow">
      <w:rPr>
        <w:b w:val="1"/>
        <w:bCs w:val="1"/>
      </w:rPr>
    </w:tblStylePr>
    <w:tblStylePr w:type="lastCol">
      <w:rPr>
        <w:b w:val="1"/>
        <w:bCs w:val="1"/>
      </w:rPr>
    </w:tblStylePr>
    <w:tblStylePr w:type="firstCol">
      <w:rPr>
        <w:b w:val="1"/>
        <w:bCs w:val="1"/>
      </w:rPr>
    </w:tblStylePr>
    <w:tblStylePr w:type="band1Vert">
      <w:tblPr/>
      <w:tcPr>
        <w:shd w:val="clear" w:color="auto" w:fill="FBCAA2" w:themeFill="accent6" w:themeFillTint="7F"/>
      </w:tcPr>
    </w:tblStylePr>
  </w:style>
  <w:style w:type="table" w:styleId="0000e2">
    <w:name w:val="Colorful Grid Accent 3"/>
    <w:basedOn w:val="0000ac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 w:val="1"/>
        <w:bCs w:val="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Row">
      <w:rPr>
        <w:b w:val="1"/>
        <w:bCs w:val="1"/>
        <w:color w:val="000000" w:themeColor="text1"/>
      </w:rPr>
      <w:tblPr/>
      <w:tcPr>
        <w:shd w:val="clear" w:color="auto" w:fill="D6E3BC" w:themeFill="accent3" w:themeFillTint="66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Horz">
      <w:tblPr/>
      <w:tcPr>
        <w:shd w:val="clear" w:color="auto" w:fill="CDDDAC" w:themeFill="accent3" w:themeFillTint="7F"/>
      </w:tcPr>
    </w:tblStylePr>
    <w:tblStylePr w:type="band1Vert">
      <w:tblPr/>
      <w:tcPr>
        <w:shd w:val="clear" w:color="auto" w:fill="CDDDAC" w:themeFill="accent3" w:themeFillTint="7F"/>
      </w:tcPr>
    </w:tblStylePr>
  </w:style>
  <w:style w:type="table" w:styleId="00004b">
    <w:name w:val="Medium Grid 1 Accent 1"/>
    <w:basedOn w:val="000002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band1Horz">
      <w:tblPr/>
      <w:tcPr>
        <w:shd w:val="clear" w:color="auto" w:fill="A7BFDE" w:themeFill="accent1" w:themeFillTint="7F"/>
      </w:tcPr>
    </w:tblStylePr>
    <w:tblStylePr w:type="lastCol">
      <w:rPr>
        <w:b w:val="1"/>
        <w:bCs w:val="1"/>
      </w:rPr>
    </w:tblStylePr>
    <w:tblStylePr w:type="firstCol">
      <w:rPr>
        <w:b w:val="1"/>
        <w:bCs w:val="1"/>
      </w:rPr>
    </w:tblStylePr>
    <w:tblStylePr w:type="band1Vert">
      <w:tblPr/>
      <w:tcPr>
        <w:shd w:val="clear" w:color="auto" w:fill="A7BFDE" w:themeFill="accent1" w:themeFillTint="7F"/>
      </w:tcPr>
    </w:tblStylePr>
    <w:tblStylePr w:type="lastRow">
      <w:rPr>
        <w:b w:val="1"/>
        <w:bCs w:val="1"/>
      </w:rPr>
      <w:tblPr/>
      <w:tcPr>
        <w:tcBorders>
          <w:top w:val="single" w:color="7BA0CD" w:themeColor="accent1" w:themeTint="BF" w:sz="18" w:space="0"/>
        </w:tcBorders>
      </w:tcPr>
    </w:tblStylePr>
    <w:tblStylePr w:type="firstRow">
      <w:rPr>
        <w:b w:val="1"/>
        <w:bCs w:val="1"/>
      </w:rPr>
    </w:tblStylePr>
  </w:style>
  <w:style w:type="paragraph" w:styleId="000064">
    <w:name w:val="Body Text 2"/>
    <w:basedOn w:val="00000f"/>
    <w:link w:val="000065"/>
    <w:uiPriority w:val="99"/>
    <w:unhideWhenUsed w:val="1"/>
    <w:rsid w:val="00AA1D8D"/>
    <w:pPr>
      <w:spacing w:after="120" w:line="480" w:lineRule="auto"/>
    </w:pPr>
  </w:style>
  <w:style w:type="paragraph" w:styleId="0000b4">
    <w:name w:val="heading 6"/>
    <w:basedOn w:val="0000b7"/>
    <w:next w:val="0000b7"/>
    <w:link w:val="0000b3"/>
    <w:uiPriority w:val="9"/>
    <w:semiHidden w:val="1"/>
    <w:unhideWhenUsed w:val="1"/>
    <w:qFormat w:val="1"/>
    <w:rsid w:val="00FC693F"/>
    <w:pPr>
      <w:keepNext w:val="1"/>
      <w:keepLines w:val="1"/>
      <w:spacing w:before="200" w:after="0"/>
      <w:outlineLvl w:val="5"/>
    </w:pPr>
    <w:rPr>
      <w:rFonts w:asciiTheme="majorHAnsi" w:hAnsiTheme="majorHAnsi" w:eastAsiaTheme="majorEastAsia" w:cstheme="majorBidi"/>
      <w:i w:val="1"/>
      <w:iCs w:val="1"/>
      <w:color w:val="243F60" w:themeColor="accent1" w:themeShade="7F"/>
    </w:rPr>
  </w:style>
  <w:style w:type="numbering" w:styleId="000101" w:default="1">
    <w:name w:val="No List"/>
    <w:uiPriority w:val="99"/>
    <w:semiHidden w:val="1"/>
    <w:unhideWhenUsed w:val="1"/>
  </w:style>
  <w:style w:type="table" w:styleId="000015">
    <w:name w:val="Light Shading Accent 3"/>
    <w:basedOn w:val="000002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lastCol">
      <w:rPr>
        <w:b w:val="1"/>
        <w:bCs w:val="1"/>
      </w:rPr>
    </w:tblStylePr>
    <w:tblStylePr w:type="firstRow">
      <w:pPr>
        <w:spacing w:before="0" w:after="0" w:line="240" w:lineRule="auto"/>
      </w:pPr>
      <w:rPr>
        <w:b w:val="1"/>
        <w:bCs w:val="1"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firstCol">
      <w:rPr>
        <w:b w:val="1"/>
        <w:bCs w:val="1"/>
      </w:rPr>
    </w:tblStylePr>
  </w:style>
  <w:style w:type="table" w:styleId="00013f">
    <w:name w:val="Colorful List Accent 1"/>
    <w:basedOn w:val="0000ac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lastCol">
      <w:rPr>
        <w:b w:val="1"/>
        <w:bCs w:val="1"/>
      </w:rPr>
    </w:tblStylePr>
    <w:tblStylePr w:type="firstCol">
      <w:rPr>
        <w:b w:val="1"/>
        <w:bCs w:val="1"/>
      </w:rPr>
    </w:tblStylePr>
    <w:tblStylePr w:type="lastRow">
      <w:rPr>
        <w:b w:val="1"/>
        <w:bCs w:val="1"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band1Horz">
      <w:tblPr/>
      <w:tcPr>
        <w:shd w:val="clear" w:color="auto" w:fill="DBE5F1" w:themeFill="accent1" w:themeFillTint="33"/>
      </w:tcPr>
    </w:tblStylePr>
    <w:tblStylePr w:type="firstRow">
      <w:rPr>
        <w:b w:val="1"/>
        <w:bCs w:val="1"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</w:style>
  <w:style w:type="table" w:styleId="00012e">
    <w:name w:val="Light Grid Accent 5"/>
    <w:basedOn w:val="0000ac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lastCol"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firstCol">
      <w:rPr>
        <w:rFonts w:asciiTheme="majorHAnsi" w:hAnsiTheme="majorHAnsi" w:eastAsiaTheme="majorEastAsia" w:cstheme="majorBidi"/>
        <w:b w:val="1"/>
        <w:bCs w:val="1"/>
      </w:r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paragraph" w:styleId="000126">
    <w:name w:val="List Bullet 2"/>
    <w:basedOn w:val="0000b7"/>
    <w:uiPriority w:val="99"/>
    <w:unhideWhenUsed w:val="1"/>
    <w:rsid w:val="00326F90"/>
    <w:pPr>
      <w:numPr>
        <w:numId w:val="5"/>
      </w:numPr>
      <w:contextualSpacing w:val="1"/>
    </w:pPr>
  </w:style>
  <w:style w:type="character" w:styleId="00006d" w:customStyle="1">
    <w:name w:val="Heading 5 Char"/>
    <w:basedOn w:val="000007"/>
    <w:link w:val="00006e"/>
    <w:uiPriority w:val="9"/>
    <w:semiHidden w:val="1"/>
    <w:rsid w:val="00FC693F"/>
    <w:rPr>
      <w:rFonts w:asciiTheme="majorHAnsi" w:hAnsiTheme="majorHAnsi" w:eastAsiaTheme="majorEastAsia" w:cstheme="majorBidi"/>
      <w:color w:val="243F60" w:themeColor="accent1" w:themeShade="7F"/>
    </w:rPr>
  </w:style>
  <w:style w:type="table" w:styleId="0000c9">
    <w:name w:val="Medium Shading 2 Accent 5"/>
    <w:basedOn w:val="0000ac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1Horz">
      <w:tblPr/>
      <w:tcPr>
        <w:shd w:val="clear" w:color="auto" w:fill="D8D8D8" w:themeFill="background1" w:themeFillShade="D8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</w:style>
  <w:style w:type="table" w:styleId="000084">
    <w:name w:val="Light Shading Accent 2"/>
    <w:basedOn w:val="000002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firstCol">
      <w:rPr>
        <w:b w:val="1"/>
        <w:bCs w:val="1"/>
      </w:rPr>
    </w:tblStylePr>
    <w:tblStylePr w:type="firstRow">
      <w:pPr>
        <w:spacing w:before="0" w:after="0" w:line="240" w:lineRule="auto"/>
      </w:pPr>
      <w:rPr>
        <w:b w:val="1"/>
        <w:bCs w:val="1"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Col">
      <w:rPr>
        <w:b w:val="1"/>
        <w:bCs w:val="1"/>
      </w:rPr>
    </w:tblStylePr>
  </w:style>
  <w:style w:type="paragraph" w:styleId="000100">
    <w:name w:val="List Bullet"/>
    <w:basedOn w:val="0000b7"/>
    <w:uiPriority w:val="99"/>
    <w:unhideWhenUsed w:val="1"/>
    <w:rsid w:val="00326F90"/>
    <w:pPr>
      <w:numPr>
        <w:numId w:val="4"/>
      </w:numPr>
      <w:contextualSpacing w:val="1"/>
    </w:pPr>
  </w:style>
  <w:style w:type="table" w:styleId="00013e">
    <w:name w:val="Colorful List Accent 2"/>
    <w:basedOn w:val="0000ac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firstCol">
      <w:rPr>
        <w:b w:val="1"/>
        <w:bCs w:val="1"/>
      </w:rPr>
    </w:tblStylePr>
    <w:tblStylePr w:type="firstRow">
      <w:rPr>
        <w:b w:val="1"/>
        <w:bCs w:val="1"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band1Horz">
      <w:tblPr/>
      <w:tcPr>
        <w:shd w:val="clear" w:color="auto" w:fill="F2DBDB" w:themeFill="accent2" w:themeFillTint="33"/>
      </w:tcPr>
    </w:tblStylePr>
    <w:tblStylePr w:type="lastRow">
      <w:rPr>
        <w:b w:val="1"/>
        <w:bCs w:val="1"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lastCol">
      <w:rPr>
        <w:b w:val="1"/>
        <w:bCs w:val="1"/>
      </w:rPr>
    </w:tblStylePr>
  </w:style>
  <w:style w:type="table" w:styleId="00012f">
    <w:name w:val="Light List Accent 4"/>
    <w:basedOn w:val="0000ac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shd w:val="clear" w:color="auto" w:fill="8064A2" w:themeFill="accent4"/>
      </w:tcPr>
    </w:tblStylePr>
    <w:tblStylePr w:type="firstCol">
      <w:rPr>
        <w:b w:val="1"/>
        <w:bCs w:val="1"/>
      </w:r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lastCol">
      <w:rPr>
        <w:b w:val="1"/>
        <w:bCs w:val="1"/>
      </w:r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00000b">
    <w:name w:val="Medium Grid 2 Accent 6"/>
    <w:basedOn w:val="000002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Col">
      <w:rPr>
        <w:b w:val="1"/>
        <w:bCs w:val="1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band1Vert">
      <w:tblPr/>
      <w:tcPr>
        <w:shd w:val="clear" w:color="auto" w:fill="FBCAA2" w:themeFill="accent6" w:themeFillTint="7F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Row">
      <w:rPr>
        <w:b w:val="1"/>
        <w:bCs w:val="1"/>
        <w:color w:val="000000" w:themeColor="text1"/>
      </w:rPr>
      <w:tblPr/>
      <w:tcPr>
        <w:shd w:val="clear" w:color="auto" w:fill="FEF4EC" w:themeFill="accent6" w:themeFillTint="19"/>
      </w:tcPr>
    </w:tblStylePr>
    <w:tblStylePr w:type="nwCell">
      <w:tblPr/>
      <w:tcPr>
        <w:shd w:val="clear" w:color="auto" w:fill="FFFFFF" w:themeFill="background1"/>
      </w:tcPr>
    </w:tblStylePr>
  </w:style>
  <w:style w:type="character" w:styleId="000038" w:customStyle="1">
    <w:name w:val="Heading 9 Char"/>
    <w:basedOn w:val="000007"/>
    <w:link w:val="000039"/>
    <w:uiPriority w:val="9"/>
    <w:semiHidden w:val="1"/>
    <w:rsid w:val="00FC693F"/>
    <w:rPr>
      <w:rFonts w:asciiTheme="majorHAnsi" w:hAnsiTheme="majorHAnsi" w:eastAsiaTheme="majorEastAsia" w:cstheme="majorBidi"/>
      <w:i w:val="1"/>
      <w:iCs w:val="1"/>
      <w:color w:val="404040" w:themeColor="text1" w:themeTint="BF"/>
      <w:sz w:val="20"/>
      <w:szCs w:val="20"/>
    </w:rPr>
  </w:style>
  <w:style w:type="table" w:styleId="00008d">
    <w:name w:val="Medium Grid 1 Accent 5"/>
    <w:basedOn w:val="000002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band1Horz">
      <w:tblPr/>
      <w:tcPr>
        <w:shd w:val="clear" w:color="auto" w:fill="A5D5E2" w:themeFill="accent5" w:themeFillTint="7F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val="single" w:color="78C0D4" w:themeColor="accent5" w:themeTint="BF" w:sz="18" w:space="0"/>
        </w:tcBorders>
      </w:tcPr>
    </w:tblStylePr>
    <w:tblStylePr w:type="band1Vert">
      <w:tblPr/>
      <w:tcPr>
        <w:shd w:val="clear" w:color="auto" w:fill="A5D5E2" w:themeFill="accent5" w:themeFillTint="7F"/>
      </w:tcPr>
    </w:tblStylePr>
  </w:style>
  <w:style w:type="table" w:styleId="00010b">
    <w:name w:val="Medium Shading 2 Accent 4"/>
    <w:basedOn w:val="0000ac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1Horz">
      <w:tblPr/>
      <w:tcPr>
        <w:shd w:val="clear" w:color="auto" w:fill="D8D8D8" w:themeFill="background1" w:themeFillShade="D8"/>
      </w:tc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</w:style>
  <w:style w:type="character" w:styleId="000085">
    <w:name w:val="Subtle Reference"/>
    <w:basedOn w:val="000007"/>
    <w:uiPriority w:val="31"/>
    <w:qFormat w:val="1"/>
    <w:rsid w:val="00FC693F"/>
    <w:rPr>
      <w:smallCaps w:val="1"/>
      <w:color w:val="C0504D" w:themeColor="accent2"/>
      <w:u w:val="single"/>
    </w:rPr>
  </w:style>
  <w:style w:type="table" w:styleId="0000ed">
    <w:name w:val="Medium List 2 Accent 1"/>
    <w:basedOn w:val="0000ac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swCell">
      <w:tblPr/>
      <w:tcPr>
        <w:tcBorders>
          <w:top w:val="nil"/>
        </w:tcBorders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</w:style>
  <w:style w:type="table" w:styleId="000053">
    <w:name w:val="Colorful List"/>
    <w:basedOn w:val="000002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lastRow">
      <w:rPr>
        <w:b w:val="1"/>
        <w:bCs w:val="1"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  <w:tblStylePr w:type="firstRow">
      <w:rPr>
        <w:b w:val="1"/>
        <w:bCs w:val="1"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Col">
      <w:rPr>
        <w:b w:val="1"/>
        <w:bCs w:val="1"/>
      </w:rPr>
    </w:tblStylePr>
    <w:tblStylePr w:type="firstCol">
      <w:rPr>
        <w:b w:val="1"/>
        <w:bCs w:val="1"/>
      </w:rPr>
    </w:tblStylePr>
  </w:style>
  <w:style w:type="character" w:styleId="000109">
    <w:name w:val="Emphasis"/>
    <w:basedOn w:val="0000ae"/>
    <w:uiPriority w:val="20"/>
    <w:qFormat w:val="1"/>
    <w:rsid w:val="00FC693F"/>
    <w:rPr>
      <w:i w:val="1"/>
      <w:iCs w:val="1"/>
    </w:rPr>
  </w:style>
  <w:style w:type="character" w:styleId="00002f" w:customStyle="1">
    <w:name w:val="Quote Char"/>
    <w:basedOn w:val="000007"/>
    <w:link w:val="00002e"/>
    <w:uiPriority w:val="29"/>
    <w:rsid w:val="00FC693F"/>
    <w:rPr>
      <w:i w:val="1"/>
      <w:iCs w:val="1"/>
      <w:color w:val="000000" w:themeColor="text1"/>
    </w:rPr>
  </w:style>
  <w:style w:type="paragraph" w:styleId="0000fd">
    <w:name w:val="heading 7"/>
    <w:basedOn w:val="0000b7"/>
    <w:next w:val="0000b7"/>
    <w:link w:val="0000fe"/>
    <w:uiPriority w:val="9"/>
    <w:semiHidden w:val="1"/>
    <w:unhideWhenUsed w:val="1"/>
    <w:qFormat w:val="1"/>
    <w:rsid w:val="00FC693F"/>
    <w:pPr>
      <w:keepNext w:val="1"/>
      <w:keepLines w:val="1"/>
      <w:spacing w:before="200" w:after="0"/>
      <w:outlineLvl w:val="6"/>
    </w:pPr>
    <w:rPr>
      <w:rFonts w:asciiTheme="majorHAnsi" w:hAnsiTheme="majorHAnsi" w:eastAsiaTheme="majorEastAsia" w:cstheme="majorBidi"/>
      <w:i w:val="1"/>
      <w:iCs w:val="1"/>
      <w:color w:val="404040" w:themeColor="text1" w:themeTint="BF"/>
    </w:rPr>
  </w:style>
  <w:style w:type="table" w:styleId="000096">
    <w:name w:val="Colorful Shading"/>
    <w:basedOn w:val="000002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 w:val="1"/>
        <w:bCs w:val="1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nwCell">
      <w:rPr>
        <w:color w:val="000000" w:themeColor="text1"/>
      </w:r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themeShade="99" w:sz="4" w:space="0"/>
          <w:insideV w:val="nil"/>
        </w:tcBorders>
        <w:shd w:val="clear" w:color="auto" w:fill="000000" w:themeFill="text1" w:themeFillShade="99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neCell">
      <w:rPr>
        <w:color w:val="000000" w:themeColor="text1"/>
      </w:rPr>
    </w:tblStylePr>
    <w:tblStylePr w:type="band1Horz">
      <w:tblPr/>
      <w:tcPr>
        <w:shd w:val="clear" w:color="auto" w:fill="808080" w:themeFill="text1" w:themeFillTint="7F"/>
      </w:tcPr>
    </w:tblStylePr>
  </w:style>
  <w:style w:type="paragraph" w:styleId="00008e">
    <w:name w:val="List Continue 2"/>
    <w:basedOn w:val="00000f"/>
    <w:uiPriority w:val="99"/>
    <w:unhideWhenUsed w:val="1"/>
    <w:rsid w:val="0029639D"/>
    <w:pPr>
      <w:spacing w:after="120"/>
      <w:ind w:left="720"/>
      <w:contextualSpacing w:val="1"/>
    </w:pPr>
  </w:style>
  <w:style w:type="table" w:styleId="000145">
    <w:name w:val="Medium Grid 1 Accent 2"/>
    <w:basedOn w:val="0000ac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lastCol">
      <w:rPr>
        <w:b w:val="1"/>
        <w:bCs w:val="1"/>
      </w:rPr>
    </w:tblStylePr>
    <w:tblStylePr w:type="band1Horz">
      <w:tblPr/>
      <w:tcPr>
        <w:shd w:val="clear" w:color="auto" w:fill="DFA7A6" w:themeFill="accent2" w:themeFillTint="7F"/>
      </w:tcPr>
    </w:tblStylePr>
    <w:tblStylePr w:type="firstCol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val="single" w:color="CF7B79" w:themeColor="accent2" w:themeTint="BF" w:sz="18" w:space="0"/>
        </w:tcBorders>
      </w:tcPr>
    </w:tblStylePr>
    <w:tblStylePr w:type="band1Vert">
      <w:tblPr/>
      <w:tcPr>
        <w:shd w:val="clear" w:color="auto" w:fill="DFA7A6" w:themeFill="accent2" w:themeFillTint="7F"/>
      </w:tcPr>
    </w:tblStylePr>
    <w:tblStylePr w:type="firstRow">
      <w:rPr>
        <w:b w:val="1"/>
        <w:bCs w:val="1"/>
      </w:rPr>
    </w:tblStylePr>
  </w:style>
  <w:style w:type="table" w:styleId="000147">
    <w:name w:val="Light Grid"/>
    <w:basedOn w:val="0000ac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lastCol"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 w:val="1"/>
        <w:bCs w:val="1"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</w:style>
  <w:style w:type="table" w:styleId="00011e">
    <w:name w:val="Light Shading Accent 1"/>
    <w:basedOn w:val="0000ac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firstRow">
      <w:pPr>
        <w:spacing w:before="0" w:after="0" w:line="240" w:lineRule="auto"/>
      </w:pPr>
      <w:rPr>
        <w:b w:val="1"/>
        <w:bCs w:val="1"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 w:val="1"/>
        <w:bCs w:val="1"/>
      </w:r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lastCol">
      <w:rPr>
        <w:b w:val="1"/>
        <w:bCs w:val="1"/>
      </w:rPr>
    </w:tblStylePr>
  </w:style>
  <w:style w:type="table" w:styleId="00011c">
    <w:name w:val="Light Shading Accent 6"/>
    <w:basedOn w:val="0000ac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Col">
      <w:rPr>
        <w:b w:val="1"/>
        <w:bCs w:val="1"/>
      </w:rPr>
    </w:tblStylePr>
    <w:tblStylePr w:type="firstRow">
      <w:pPr>
        <w:spacing w:before="0" w:after="0" w:line="240" w:lineRule="auto"/>
      </w:pPr>
      <w:rPr>
        <w:b w:val="1"/>
        <w:bCs w:val="1"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firstCol">
      <w:rPr>
        <w:b w:val="1"/>
        <w:bCs w:val="1"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000026">
    <w:name w:val="Light Grid Accent 5"/>
    <w:basedOn w:val="000002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Col"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 w:val="1"/>
        <w:bCs w:val="1"/>
      </w:r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00010e">
    <w:name w:val="Medium Grid 3 Accent 3"/>
    <w:basedOn w:val="0000ac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</w:style>
  <w:style w:type="table" w:styleId="00001d">
    <w:name w:val="Dark List"/>
    <w:basedOn w:val="000002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firstRow">
      <w:rPr>
        <w:b w:val="1"/>
        <w:bCs w:val="1"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</w:style>
  <w:style w:type="paragraph" w:styleId="0000bb">
    <w:name w:val="Body Text"/>
    <w:basedOn w:val="0000b7"/>
    <w:link w:val="0000bc"/>
    <w:uiPriority w:val="99"/>
    <w:unhideWhenUsed w:val="1"/>
    <w:rsid w:val="00AA1D8D"/>
    <w:pPr>
      <w:spacing w:after="120"/>
    </w:pPr>
  </w:style>
  <w:style w:type="table" w:styleId="000108">
    <w:name w:val="Dark List Accent 3"/>
    <w:basedOn w:val="0000ac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firstRow">
      <w:rPr>
        <w:b w:val="1"/>
        <w:bCs w:val="1"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</w:style>
  <w:style w:type="paragraph" w:styleId="000052">
    <w:name w:val="Title"/>
    <w:basedOn w:val="00000f"/>
    <w:next w:val="00000f"/>
    <w:link w:val="000051"/>
    <w:uiPriority w:val="10"/>
    <w:qFormat w:val="1"/>
    <w:rsid w:val="00FC693F"/>
    <w:pPr>
      <w:pBdr>
        <w:bottom w:val="single" w:color="4F81BD" w:themeColor="accent1" w:sz="8" w:space="4"/>
      </w:pBdr>
      <w:spacing w:after="300" w:line="240" w:lineRule="auto"/>
      <w:contextualSpacing w:val="1"/>
    </w:pPr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table" w:styleId="00005e">
    <w:name w:val="Medium Grid 2"/>
    <w:basedOn w:val="000002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 w:val="1"/>
        <w:bCs w:val="1"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nwCell">
      <w:tblPr/>
      <w:tcPr>
        <w:shd w:val="clear" w:color="auto" w:fill="FFFFFF" w:themeFill="background1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band1Vert">
      <w:tblPr/>
      <w:tcPr>
        <w:shd w:val="clear" w:color="auto" w:fill="808080" w:themeFill="text1" w:themeFillTint="7F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</w:style>
  <w:style w:type="table" w:styleId="00005c">
    <w:name w:val="Medium List 2 Accent 2"/>
    <w:basedOn w:val="000002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nwCell">
      <w:tblPr/>
      <w:tcPr>
        <w:shd w:val="clear" w:color="auto" w:fill="FFFFFF" w:themeFill="background1"/>
      </w:tcPr>
    </w:tblStylePr>
  </w:style>
  <w:style w:type="paragraph" w:styleId="000014">
    <w:name w:val="List Bullet 3"/>
    <w:basedOn w:val="00000f"/>
    <w:uiPriority w:val="99"/>
    <w:unhideWhenUsed w:val="1"/>
    <w:rsid w:val="00326F90"/>
    <w:pPr>
      <w:numPr>
        <w:numId w:val="8"/>
      </w:numPr>
      <w:contextualSpacing w:val="1"/>
    </w:pPr>
  </w:style>
  <w:style w:type="table" w:styleId="000144">
    <w:name w:val="Medium Grid 3 Accent 1"/>
    <w:basedOn w:val="0000ac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</w:style>
  <w:style w:type="character" w:styleId="000027" w:customStyle="1">
    <w:name w:val="Heading 1 Char"/>
    <w:basedOn w:val="000007"/>
    <w:link w:val="000028"/>
    <w:uiPriority w:val="9"/>
    <w:rsid w:val="00FC693F"/>
    <w:rPr>
      <w:rFonts w:asciiTheme="majorHAnsi" w:hAnsiTheme="majorHAnsi" w:eastAsiaTheme="majorEastAsia" w:cstheme="majorBidi"/>
      <w:b w:val="1"/>
      <w:bCs w:val="1"/>
      <w:color w:val="365F91" w:themeColor="accent1" w:themeShade="BF"/>
      <w:sz w:val="28"/>
      <w:szCs w:val="28"/>
    </w:rPr>
  </w:style>
  <w:style w:type="table" w:styleId="0000f3">
    <w:name w:val="Light List Accent 2"/>
    <w:basedOn w:val="0000ac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lastCol">
      <w:rPr>
        <w:b w:val="1"/>
        <w:bCs w:val="1"/>
      </w:r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 w:val="1"/>
        <w:bCs w:val="1"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00010d">
    <w:name w:val="Colorful List Accent 6"/>
    <w:basedOn w:val="0000ac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band1Horz">
      <w:tblPr/>
      <w:tcPr>
        <w:shd w:val="clear" w:color="auto" w:fill="FDE9D9" w:themeFill="accent6" w:themeFillTint="33"/>
      </w:tcPr>
    </w:tblStylePr>
    <w:tblStylePr w:type="firstRow">
      <w:rPr>
        <w:b w:val="1"/>
        <w:bCs w:val="1"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firstCol">
      <w:rPr>
        <w:b w:val="1"/>
        <w:bCs w:val="1"/>
      </w:rPr>
    </w:tblStylePr>
    <w:tblStylePr w:type="lastRow">
      <w:rPr>
        <w:b w:val="1"/>
        <w:bCs w:val="1"/>
        <w:color w:val="348DA5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lastCol">
      <w:rPr>
        <w:b w:val="1"/>
        <w:bCs w:val="1"/>
      </w:rPr>
    </w:tblStylePr>
  </w:style>
  <w:style w:type="character" w:styleId="0000c2" w:customStyle="1">
    <w:name w:val="Heading 4 Char"/>
    <w:basedOn w:val="0000ae"/>
    <w:link w:val="0000c1"/>
    <w:uiPriority w:val="9"/>
    <w:semiHidden w:val="1"/>
    <w:rsid w:val="00FC693F"/>
    <w:rPr>
      <w:rFonts w:asciiTheme="majorHAnsi" w:hAnsiTheme="majorHAnsi" w:eastAsiaTheme="majorEastAsia" w:cstheme="majorBidi"/>
      <w:b w:val="1"/>
      <w:bCs w:val="1"/>
      <w:i w:val="1"/>
      <w:iCs w:val="1"/>
      <w:color w:val="4F81BD" w:themeColor="accent1"/>
    </w:rPr>
  </w:style>
  <w:style w:type="table" w:styleId="00005f">
    <w:name w:val="Medium Shading 2 Accent 6"/>
    <w:basedOn w:val="000002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band1Horz">
      <w:tblPr/>
      <w:tcPr>
        <w:shd w:val="clear" w:color="auto" w:fill="D8D8D8" w:themeFill="background1" w:themeFillShade="D8"/>
      </w:tcPr>
    </w:tblStylePr>
  </w:style>
  <w:style w:type="table" w:styleId="000088">
    <w:name w:val="Medium List 1 Accent 6"/>
    <w:basedOn w:val="000002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1Vert">
      <w:tblPr/>
      <w:tcPr>
        <w:shd w:val="clear" w:color="auto" w:fill="FDE4D0" w:themeFill="accent6" w:themeFillTint="3F"/>
      </w:tcPr>
    </w:tblStylePr>
    <w:tblStylePr w:type="firstCol">
      <w:rPr>
        <w:b w:val="1"/>
        <w:bCs w:val="1"/>
      </w:rPr>
    </w:tblStyle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band1Horz">
      <w:tblPr/>
      <w:tcPr>
        <w:shd w:val="clear" w:color="auto" w:fill="FDE4D0" w:themeFill="accent6" w:themeFillTint="3F"/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lastCol">
      <w:rPr>
        <w:b w:val="1"/>
        <w:bCs w:val="1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</w:style>
  <w:style w:type="table" w:styleId="00005b">
    <w:name w:val="Light Grid Accent 6"/>
    <w:basedOn w:val="000002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  <w:tblStylePr w:type="lastCol"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firstCol">
      <w:rPr>
        <w:rFonts w:asciiTheme="majorHAnsi" w:hAnsiTheme="majorHAnsi" w:eastAsiaTheme="majorEastAsia" w:cstheme="majorBidi"/>
        <w:b w:val="1"/>
        <w:bCs w:val="1"/>
      </w:rPr>
    </w:tblStyle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</w:style>
  <w:style w:type="table" w:styleId="000044">
    <w:name w:val="Colorful Grid"/>
    <w:basedOn w:val="000002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 w:val="1"/>
        <w:bCs w:val="1"/>
      </w:rPr>
      <w:tblPr/>
      <w:tcPr>
        <w:shd w:val="clear" w:color="auto" w:fill="999999" w:themeFill="text1" w:themeFillTint="66"/>
      </w:tcPr>
    </w:tblStylePr>
    <w:tblStylePr w:type="lastRow">
      <w:rPr>
        <w:b w:val="1"/>
        <w:bCs w:val="1"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</w:style>
  <w:style w:type="character" w:styleId="000046" w:customStyle="1">
    <w:name w:val="Subtitle Char"/>
    <w:basedOn w:val="000007"/>
    <w:link w:val="000047"/>
    <w:uiPriority w:val="11"/>
    <w:rsid w:val="00FC693F"/>
    <w:rPr>
      <w:rFonts w:asciiTheme="majorHAnsi" w:hAnsiTheme="majorHAnsi" w:eastAsiaTheme="majorEastAsia" w:cstheme="majorBidi"/>
      <w:i w:val="1"/>
      <w:iCs w:val="1"/>
      <w:color w:val="4F81BD" w:themeColor="accent1"/>
      <w:spacing w:val="15"/>
      <w:sz w:val="24"/>
      <w:szCs w:val="24"/>
    </w:rPr>
  </w:style>
  <w:style w:type="table" w:styleId="0000f9">
    <w:name w:val="Medium Grid 2 Accent 2"/>
    <w:basedOn w:val="0000ac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Col">
      <w:rPr>
        <w:b w:val="1"/>
        <w:bCs w:val="1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Row">
      <w:rPr>
        <w:b w:val="1"/>
        <w:bCs w:val="1"/>
        <w:color w:val="000000" w:themeColor="text1"/>
      </w:rPr>
      <w:tblPr/>
      <w:tcPr>
        <w:shd w:val="clear" w:color="auto" w:fill="F8EDED" w:themeFill="accent2" w:themeFillTint="19"/>
      </w:tcPr>
    </w:tblStylePr>
    <w:tblStylePr w:type="nwCell">
      <w:tblPr/>
      <w:tcPr>
        <w:shd w:val="clear" w:color="auto" w:fill="FFFFFF" w:themeFill="background1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band1Vert">
      <w:tblPr/>
      <w:tcPr>
        <w:shd w:val="clear" w:color="auto" w:fill="DFA7A6" w:themeFill="accent2" w:themeFillTint="7F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</w:style>
  <w:style w:type="table" w:styleId="0000f8">
    <w:name w:val="Medium List 2 Accent 2"/>
    <w:basedOn w:val="0000ac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  <w:tblStylePr w:type="nwCell">
      <w:tblPr/>
      <w:tcPr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character" w:styleId="000086">
    <w:name w:val="Subtle Emphasis"/>
    <w:basedOn w:val="000007"/>
    <w:uiPriority w:val="19"/>
    <w:qFormat w:val="1"/>
    <w:rsid w:val="00FC693F"/>
    <w:rPr>
      <w:i w:val="1"/>
      <w:iCs w:val="1"/>
      <w:color w:val="808080" w:themeColor="text1" w:themeTint="7F"/>
    </w:rPr>
  </w:style>
  <w:style w:type="table" w:styleId="00007a">
    <w:name w:val="Colorful Grid Accent 3"/>
    <w:basedOn w:val="000002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Horz">
      <w:tblPr/>
      <w:tcPr>
        <w:shd w:val="clear" w:color="auto" w:fill="CDDDAC" w:themeFill="accent3" w:themeFillTint="7F"/>
      </w:tcPr>
    </w:tblStylePr>
    <w:tblStylePr w:type="firstRow">
      <w:rPr>
        <w:b w:val="1"/>
        <w:bCs w:val="1"/>
      </w:rPr>
      <w:tblPr/>
      <w:tcPr>
        <w:shd w:val="clear" w:color="auto" w:fill="D6E3BC" w:themeFill="accent3" w:themeFillTint="66"/>
      </w:tcPr>
    </w:tblStylePr>
    <w:tblStylePr w:type="band1Vert">
      <w:tblPr/>
      <w:tcPr>
        <w:shd w:val="clear" w:color="auto" w:fill="CDDDAC" w:themeFill="accent3" w:themeFillTint="7F"/>
      </w:tcPr>
    </w:tblStylePr>
    <w:tblStylePr w:type="lastRow">
      <w:rPr>
        <w:b w:val="1"/>
        <w:bCs w:val="1"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</w:style>
  <w:style w:type="paragraph" w:styleId="00004c">
    <w:name w:val="header"/>
    <w:basedOn w:val="00000f"/>
    <w:link w:val="00004d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table" w:styleId="0000b5">
    <w:name w:val="Light Shading Accent 2"/>
    <w:basedOn w:val="0000ac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Col">
      <w:rPr>
        <w:b w:val="1"/>
        <w:bCs w:val="1"/>
      </w:rPr>
    </w:tblStylePr>
    <w:tblStylePr w:type="firstRow">
      <w:pPr>
        <w:spacing w:before="0" w:after="0" w:line="240" w:lineRule="auto"/>
      </w:pPr>
      <w:rPr>
        <w:b w:val="1"/>
        <w:bCs w:val="1"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lastCol">
      <w:rPr>
        <w:b w:val="1"/>
        <w:bCs w:val="1"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</w:style>
  <w:style w:type="character" w:styleId="000065" w:customStyle="1">
    <w:name w:val="Body Text 2 Char"/>
    <w:basedOn w:val="000007"/>
    <w:link w:val="000064"/>
    <w:uiPriority w:val="99"/>
    <w:rsid w:val="00AA1D8D"/>
  </w:style>
  <w:style w:type="table" w:styleId="000045">
    <w:name w:val="Medium Shading 2 Accent 2"/>
    <w:basedOn w:val="000002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</w:style>
  <w:style w:type="table" w:styleId="000130">
    <w:name w:val="Medium Shading 1 Accent 1"/>
    <w:basedOn w:val="0000ac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lastCol">
      <w:rPr>
        <w:b w:val="1"/>
        <w:bCs w:val="1"/>
      </w:rPr>
    </w:tblStylePr>
    <w:tblStylePr w:type="band1Vert">
      <w:tblPr/>
      <w:tcPr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  <w:tblStylePr w:type="firstCol">
      <w:rPr>
        <w:b w:val="1"/>
        <w:bCs w:val="1"/>
      </w:rPr>
    </w:tblStylePr>
  </w:style>
  <w:style w:type="table" w:styleId="000033">
    <w:name w:val="Medium Grid 2 Accent 1"/>
    <w:basedOn w:val="000002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 w:val="1"/>
        <w:bCs w:val="1"/>
        <w:color w:val="000000" w:themeColor="text1"/>
      </w:rPr>
      <w:tblPr/>
      <w:tcPr>
        <w:shd w:val="clear" w:color="auto" w:fill="EDF2F8" w:themeFill="accent1" w:themeFillTint="19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nwCell">
      <w:tblPr/>
      <w:tcPr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</w:style>
  <w:style w:type="paragraph" w:styleId="00006e">
    <w:name w:val="heading 5"/>
    <w:basedOn w:val="00000f"/>
    <w:next w:val="00000f"/>
    <w:link w:val="00006d"/>
    <w:uiPriority w:val="9"/>
    <w:semiHidden w:val="1"/>
    <w:unhideWhenUsed w:val="1"/>
    <w:qFormat w:val="1"/>
    <w:rsid w:val="00FC693F"/>
    <w:pPr>
      <w:keepNext w:val="1"/>
      <w:keepLines w:val="1"/>
      <w:spacing w:before="200" w:after="0"/>
      <w:outlineLvl w:val="4"/>
    </w:pPr>
    <w:rPr>
      <w:rFonts w:asciiTheme="majorHAnsi" w:hAnsiTheme="majorHAnsi" w:eastAsiaTheme="majorEastAsia" w:cstheme="majorBidi"/>
      <w:color w:val="243F60" w:themeColor="accent1" w:themeShade="7F"/>
    </w:rPr>
  </w:style>
  <w:style w:type="table" w:styleId="000005">
    <w:name w:val="Medium Shading 1 Accent 6"/>
    <w:basedOn w:val="000002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Col">
      <w:rPr>
        <w:b w:val="1"/>
        <w:bCs w:val="1"/>
      </w:r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1Vert">
      <w:tblPr/>
      <w:tcPr>
        <w:shd w:val="clear" w:color="auto" w:fill="FDE4D0" w:themeFill="accent6" w:themeFillTint="3F"/>
      </w:tcPr>
    </w:tblStylePr>
    <w:tblStylePr w:type="lastCol">
      <w:rPr>
        <w:b w:val="1"/>
        <w:bCs w:val="1"/>
      </w:rPr>
    </w:tblStylePr>
    <w:tblStylePr w:type="band2Horz">
      <w:tblPr/>
      <w:tcPr>
        <w:tcBorders>
          <w:insideH w:val="nil"/>
          <w:insideV w:val="nil"/>
        </w:tcBorders>
      </w:tc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</w:style>
  <w:style w:type="character" w:styleId="000051" w:customStyle="1">
    <w:name w:val="Title Char"/>
    <w:basedOn w:val="000007"/>
    <w:link w:val="000052"/>
    <w:uiPriority w:val="10"/>
    <w:rsid w:val="00FC693F"/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character" w:styleId="0000eb" w:customStyle="1">
    <w:name w:val="Intense Quote Char"/>
    <w:basedOn w:val="0000ae"/>
    <w:link w:val="0000ec"/>
    <w:uiPriority w:val="30"/>
    <w:rsid w:val="00FC693F"/>
    <w:rPr>
      <w:b w:val="1"/>
      <w:bCs w:val="1"/>
      <w:i w:val="1"/>
      <w:iCs w:val="1"/>
      <w:color w:val="4F81BD" w:themeColor="accent1"/>
    </w:rPr>
  </w:style>
  <w:style w:type="table" w:styleId="0000a4">
    <w:name w:val="Light Grid Accent 4"/>
    <w:basedOn w:val="000002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Col"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firstCol">
      <w:rPr>
        <w:rFonts w:asciiTheme="majorHAnsi" w:hAnsiTheme="majorHAnsi" w:eastAsiaTheme="majorEastAsia" w:cstheme="majorBidi"/>
        <w:b w:val="1"/>
        <w:bCs w:val="1"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paragraph" w:styleId="00002d">
    <w:name w:val="TOC Heading"/>
    <w:basedOn w:val="000028"/>
    <w:next w:val="00000f"/>
    <w:uiPriority w:val="39"/>
    <w:semiHidden w:val="1"/>
    <w:unhideWhenUsed w:val="1"/>
    <w:qFormat w:val="1"/>
    <w:rsid w:val="00FC693F"/>
    <w:pPr>
      <w:outlineLvl w:val="9"/>
    </w:pPr>
  </w:style>
  <w:style w:type="paragraph" w:styleId="00003c">
    <w:name w:val="List Continue"/>
    <w:basedOn w:val="00000f"/>
    <w:uiPriority w:val="99"/>
    <w:unhideWhenUsed w:val="1"/>
    <w:rsid w:val="0029639D"/>
    <w:pPr>
      <w:spacing w:after="120"/>
      <w:ind w:left="360"/>
      <w:contextualSpacing w:val="1"/>
    </w:pPr>
  </w:style>
  <w:style w:type="table" w:styleId="000019">
    <w:name w:val="Medium Shading 2 Accent 5"/>
    <w:basedOn w:val="000002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</w:style>
  <w:style w:type="table" w:styleId="0000ce">
    <w:name w:val="Medium Grid 3 Accent 6"/>
    <w:basedOn w:val="0000ac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</w:style>
  <w:style w:type="table" w:styleId="0000b0">
    <w:name w:val="Light Shading Accent 4"/>
    <w:basedOn w:val="0000ac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lastCol">
      <w:rPr>
        <w:b w:val="1"/>
        <w:bCs w:val="1"/>
      </w:rPr>
    </w:tblStylePr>
    <w:tblStylePr w:type="firstCol">
      <w:rPr>
        <w:b w:val="1"/>
        <w:bCs w:val="1"/>
      </w:r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firstRow">
      <w:pPr>
        <w:spacing w:before="0" w:after="0" w:line="240" w:lineRule="auto"/>
      </w:pPr>
      <w:rPr>
        <w:b w:val="1"/>
        <w:bCs w:val="1"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</w:style>
  <w:style w:type="character" w:styleId="000024">
    <w:name w:val="Strong"/>
    <w:basedOn w:val="000007"/>
    <w:uiPriority w:val="22"/>
    <w:qFormat w:val="1"/>
    <w:rsid w:val="00FC693F"/>
    <w:rPr>
      <w:b w:val="1"/>
      <w:bCs w:val="1"/>
    </w:rPr>
  </w:style>
  <w:style w:type="character" w:styleId="0000ae" w:default="1">
    <w:name w:val="Default Paragraph Font"/>
    <w:uiPriority w:val="1"/>
    <w:semiHidden w:val="1"/>
    <w:unhideWhenUsed w:val="1"/>
  </w:style>
  <w:style w:type="character" w:styleId="0000d4" w:customStyle="1">
    <w:name w:val="Heading 1 Char"/>
    <w:basedOn w:val="0000ae"/>
    <w:link w:val="0000d5"/>
    <w:uiPriority w:val="9"/>
    <w:rsid w:val="00FC693F"/>
    <w:rPr>
      <w:rFonts w:asciiTheme="majorHAnsi" w:hAnsiTheme="majorHAnsi" w:eastAsiaTheme="majorEastAsia" w:cstheme="majorBidi"/>
      <w:b w:val="1"/>
      <w:bCs w:val="1"/>
      <w:color w:val="365F91" w:themeColor="accent1" w:themeShade="BF"/>
      <w:sz w:val="28"/>
      <w:szCs w:val="28"/>
    </w:rPr>
  </w:style>
  <w:style w:type="character" w:styleId="000122" w:customStyle="1">
    <w:name w:val="Title Char"/>
    <w:basedOn w:val="0000ae"/>
    <w:link w:val="000121"/>
    <w:uiPriority w:val="10"/>
    <w:rsid w:val="00FC693F"/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character" w:styleId="0000fe" w:customStyle="1">
    <w:name w:val="Heading 7 Char"/>
    <w:basedOn w:val="0000ae"/>
    <w:link w:val="0000fd"/>
    <w:uiPriority w:val="9"/>
    <w:semiHidden w:val="1"/>
    <w:rsid w:val="00FC693F"/>
    <w:rPr>
      <w:rFonts w:asciiTheme="majorHAnsi" w:hAnsiTheme="majorHAnsi" w:eastAsiaTheme="majorEastAsia" w:cstheme="majorBidi"/>
      <w:i w:val="1"/>
      <w:iCs w:val="1"/>
      <w:color w:val="404040" w:themeColor="text1" w:themeTint="BF"/>
    </w:rPr>
  </w:style>
  <w:style w:type="table" w:styleId="0000cd">
    <w:name w:val="Light List Accent 3"/>
    <w:basedOn w:val="0000ac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 w:val="1"/>
        <w:bCs w:val="1"/>
      </w:r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shd w:val="clear" w:color="auto" w:fill="9BBB59" w:themeFill="accent3"/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lastCol">
      <w:rPr>
        <w:b w:val="1"/>
        <w:bCs w:val="1"/>
      </w:r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000003">
    <w:name w:val="Light Grid Accent 2"/>
    <w:basedOn w:val="000002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Col">
      <w:rPr>
        <w:rFonts w:asciiTheme="majorHAnsi" w:hAnsiTheme="majorHAnsi" w:eastAsiaTheme="majorEastAsia" w:cstheme="majorBidi"/>
        <w:b w:val="1"/>
        <w:bCs w:val="1"/>
      </w:rPr>
    </w:tblStylePr>
    <w:tblStylePr w:type="lastCol"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</w:style>
  <w:style w:type="table" w:styleId="0000e0">
    <w:name w:val="Light List Accent 1"/>
    <w:basedOn w:val="0000ac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shd w:val="clear" w:color="auto" w:fill="4F81BD" w:themeFill="accent1"/>
      </w:tcPr>
    </w:tblStylePr>
  </w:style>
  <w:style w:type="paragraph" w:styleId="0000d5">
    <w:name w:val="heading 1"/>
    <w:basedOn w:val="0000b7"/>
    <w:next w:val="0000b7"/>
    <w:link w:val="0000d4"/>
    <w:uiPriority w:val="9"/>
    <w:qFormat w:val="1"/>
    <w:rsid w:val="00FC693F"/>
    <w:pPr>
      <w:keepNext w:val="1"/>
      <w:keepLines w:val="1"/>
      <w:spacing w:before="480" w:after="0"/>
      <w:outlineLvl w:val="0"/>
    </w:pPr>
    <w:rPr>
      <w:rFonts w:asciiTheme="majorHAnsi" w:hAnsiTheme="majorHAnsi" w:eastAsiaTheme="majorEastAsia" w:cstheme="majorBidi"/>
      <w:b w:val="1"/>
      <w:bCs w:val="1"/>
      <w:color w:val="365F91" w:themeColor="accent1" w:themeShade="BF"/>
      <w:sz w:val="28"/>
      <w:szCs w:val="28"/>
    </w:rPr>
  </w:style>
  <w:style w:type="table" w:styleId="000123">
    <w:name w:val="Medium List 1"/>
    <w:basedOn w:val="0000ac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lastCol">
      <w:rPr>
        <w:b w:val="1"/>
        <w:bCs w:val="1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Horz">
      <w:tblPr/>
      <w:tcPr>
        <w:shd w:val="clear" w:color="auto" w:fill="C0C0C0" w:themeFill="text1" w:themeFillTint="3F"/>
      </w:tcPr>
    </w:tblStylePr>
    <w:tblStylePr w:type="firstCol">
      <w:rPr>
        <w:b w:val="1"/>
        <w:bCs w:val="1"/>
      </w:rPr>
    </w:tblStylePr>
    <w:tblStylePr w:type="lastRow">
      <w:rPr>
        <w:b w:val="1"/>
        <w:bCs w:val="1"/>
        <w:color w:val="1F497D"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</w:style>
  <w:style w:type="table" w:styleId="00000c">
    <w:name w:val="Medium Grid 1 Accent 4"/>
    <w:basedOn w:val="000002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band1Vert">
      <w:tblPr/>
      <w:tcPr>
        <w:shd w:val="clear" w:color="auto" w:fill="BFB1D0" w:themeFill="accent4" w:themeFillTint="7F"/>
      </w:tcPr>
    </w:tblStylePr>
    <w:tblStylePr w:type="lastCol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val="single" w:color="9F8AB9" w:themeColor="accent4" w:themeTint="BF" w:sz="18" w:space="0"/>
        </w:tcBorders>
      </w:tcPr>
    </w:tblStylePr>
    <w:tblStylePr w:type="firstRow">
      <w:rPr>
        <w:b w:val="1"/>
        <w:bCs w:val="1"/>
      </w:rPr>
    </w:tblStylePr>
    <w:tblStylePr w:type="band1Horz">
      <w:tblPr/>
      <w:tcPr>
        <w:shd w:val="clear" w:color="auto" w:fill="BFB1D0" w:themeFill="accent4" w:themeFillTint="7F"/>
      </w:tcPr>
    </w:tblStylePr>
    <w:tblStylePr w:type="firstCol">
      <w:rPr>
        <w:b w:val="1"/>
        <w:bCs w:val="1"/>
      </w:rPr>
    </w:tblStylePr>
  </w:style>
  <w:style w:type="character" w:styleId="000105">
    <w:name w:val="Intense Emphasis"/>
    <w:basedOn w:val="0000ae"/>
    <w:uiPriority w:val="21"/>
    <w:qFormat w:val="1"/>
    <w:rsid w:val="00FC693F"/>
    <w:rPr>
      <w:b w:val="1"/>
      <w:bCs w:val="1"/>
      <w:i w:val="1"/>
      <w:iCs w:val="1"/>
      <w:color w:val="4F81BD" w:themeColor="accent1"/>
    </w:rPr>
  </w:style>
  <w:style w:type="character" w:styleId="0000dd" w:customStyle="1">
    <w:name w:val="Heading 5 Char"/>
    <w:basedOn w:val="0000ae"/>
    <w:link w:val="0000de"/>
    <w:uiPriority w:val="9"/>
    <w:semiHidden w:val="1"/>
    <w:rsid w:val="00FC693F"/>
    <w:rPr>
      <w:rFonts w:asciiTheme="majorHAnsi" w:hAnsiTheme="majorHAnsi" w:eastAsiaTheme="majorEastAsia" w:cstheme="majorBidi"/>
      <w:color w:val="243F60" w:themeColor="accent1" w:themeShade="7F"/>
    </w:rPr>
  </w:style>
  <w:style w:type="table" w:styleId="00005d">
    <w:name w:val="Light List Accent 5"/>
    <w:basedOn w:val="000002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shd w:val="clear" w:color="auto" w:fill="4BACC6" w:themeFill="accent5"/>
      </w:tcPr>
    </w:tblStylePr>
  </w:style>
  <w:style w:type="table" w:styleId="000087">
    <w:name w:val="Medium List 2 Accent 5"/>
    <w:basedOn w:val="000002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nwCell">
      <w:tblPr/>
      <w:tcPr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</w:style>
  <w:style w:type="table" w:styleId="0000df">
    <w:name w:val="Colorful List Accent 3"/>
    <w:basedOn w:val="0000ac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 w:val="1"/>
        <w:bCs w:val="1"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lastRow">
      <w:rPr>
        <w:b w:val="1"/>
        <w:bCs w:val="1"/>
        <w:color w:val="664E82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character" w:styleId="000139">
    <w:name w:val="Intense Reference"/>
    <w:basedOn w:val="0000ae"/>
    <w:uiPriority w:val="32"/>
    <w:qFormat w:val="1"/>
    <w:rsid w:val="00FC693F"/>
    <w:rPr>
      <w:b w:val="1"/>
      <w:bCs w:val="1"/>
      <w:smallCaps w:val="1"/>
      <w:color w:val="C0504D" w:themeColor="accent2"/>
      <w:spacing w:val="5"/>
      <w:u w:val="single"/>
    </w:rPr>
  </w:style>
  <w:style w:type="table" w:styleId="00012c">
    <w:name w:val="Medium Grid 2 Accent 6"/>
    <w:basedOn w:val="0000ac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Col">
      <w:rPr>
        <w:b w:val="1"/>
        <w:bCs w:val="1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BCAA2" w:themeFill="accent6" w:themeFillTint="7F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firstRow">
      <w:rPr>
        <w:b w:val="1"/>
        <w:bCs w:val="1"/>
        <w:color w:val="000000" w:themeColor="text1"/>
      </w:rPr>
      <w:tblPr/>
      <w:tcPr>
        <w:shd w:val="clear" w:color="auto" w:fill="FEF4EC" w:themeFill="accent6" w:themeFillTint="19"/>
      </w:tcPr>
    </w:tblStylePr>
    <w:tblStylePr w:type="nwCell">
      <w:tblPr/>
      <w:tcPr>
        <w:shd w:val="clear" w:color="auto" w:fill="FFFFFF" w:themeFill="background1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</w:style>
  <w:style w:type="table" w:styleId="00014a">
    <w:name w:val="Medium List 2 Accent 5"/>
    <w:basedOn w:val="0000ac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00006b">
    <w:name w:val="Colorful Grid Accent 5"/>
    <w:basedOn w:val="000002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lastRow">
      <w:rPr>
        <w:b w:val="1"/>
        <w:bCs w:val="1"/>
        <w:color w:val="000000" w:themeColor="text1"/>
      </w:rPr>
      <w:tblPr/>
      <w:tcPr>
        <w:shd w:val="clear" w:color="auto" w:fill="B6DDE8" w:themeFill="accent5" w:themeFillTint="66"/>
      </w:tcPr>
    </w:tblStylePr>
    <w:tblStylePr w:type="firstRow">
      <w:rPr>
        <w:b w:val="1"/>
        <w:bCs w:val="1"/>
      </w:rPr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</w:style>
  <w:style w:type="character" w:styleId="000006" w:customStyle="1">
    <w:name w:val="Body Text Char"/>
    <w:basedOn w:val="000007"/>
    <w:link w:val="000008"/>
    <w:uiPriority w:val="99"/>
    <w:rsid w:val="00AA1D8D"/>
  </w:style>
  <w:style w:type="paragraph" w:styleId="00011a">
    <w:name w:val="heading 2"/>
    <w:basedOn w:val="0000b7"/>
    <w:next w:val="0000b7"/>
    <w:link w:val="000119"/>
    <w:uiPriority w:val="9"/>
    <w:unhideWhenUsed w:val="1"/>
    <w:qFormat w:val="1"/>
    <w:rsid w:val="00FC693F"/>
    <w:pPr>
      <w:keepNext w:val="1"/>
      <w:keepLines w:val="1"/>
      <w:spacing w:before="200" w:after="0"/>
      <w:outlineLvl w:val="1"/>
    </w:pPr>
    <w:rPr>
      <w:rFonts w:asciiTheme="majorHAnsi" w:hAnsiTheme="majorHAnsi" w:eastAsiaTheme="majorEastAsia" w:cstheme="majorBidi"/>
      <w:b w:val="1"/>
      <w:bCs w:val="1"/>
      <w:color w:val="4F81BD" w:themeColor="accent1"/>
      <w:sz w:val="26"/>
      <w:szCs w:val="26"/>
    </w:rPr>
  </w:style>
  <w:style w:type="paragraph" w:styleId="0000de">
    <w:name w:val="heading 5"/>
    <w:basedOn w:val="0000b7"/>
    <w:next w:val="0000b7"/>
    <w:link w:val="0000dd"/>
    <w:uiPriority w:val="9"/>
    <w:semiHidden w:val="1"/>
    <w:unhideWhenUsed w:val="1"/>
    <w:qFormat w:val="1"/>
    <w:rsid w:val="00FC693F"/>
    <w:pPr>
      <w:keepNext w:val="1"/>
      <w:keepLines w:val="1"/>
      <w:spacing w:before="200" w:after="0"/>
      <w:outlineLvl w:val="4"/>
    </w:pPr>
    <w:rPr>
      <w:rFonts w:asciiTheme="majorHAnsi" w:hAnsiTheme="majorHAnsi" w:eastAsiaTheme="majorEastAsia" w:cstheme="majorBidi"/>
      <w:color w:val="243F60" w:themeColor="accent1" w:themeShade="7F"/>
    </w:rPr>
  </w:style>
  <w:style w:type="table" w:styleId="000132">
    <w:name w:val="Light List"/>
    <w:basedOn w:val="0000ac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lastCol">
      <w:rPr>
        <w:b w:val="1"/>
        <w:bCs w:val="1"/>
      </w:r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shd w:val="clear" w:color="auto" w:fill="000000" w:themeFill="text1"/>
      </w:tcPr>
    </w:tblStylePr>
    <w:tblStylePr w:type="firstCol">
      <w:rPr>
        <w:b w:val="1"/>
        <w:bCs w:val="1"/>
      </w:r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00012b">
    <w:name w:val="Medium Grid 3 Accent 2"/>
    <w:basedOn w:val="0000ac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</w:style>
  <w:style w:type="paragraph" w:styleId="000121">
    <w:name w:val="Title"/>
    <w:basedOn w:val="0000b7"/>
    <w:next w:val="0000b7"/>
    <w:link w:val="000122"/>
    <w:uiPriority w:val="10"/>
    <w:qFormat w:val="1"/>
    <w:rsid w:val="00FC693F"/>
    <w:pPr>
      <w:pBdr>
        <w:bottom w:val="single" w:color="4F81BD" w:themeColor="accent1" w:sz="8" w:space="4"/>
      </w:pBdr>
      <w:spacing w:after="300" w:line="240" w:lineRule="auto"/>
      <w:contextualSpacing w:val="1"/>
    </w:pPr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table" w:styleId="00009d">
    <w:name w:val="Light List Accent 3"/>
    <w:basedOn w:val="000002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shd w:val="clear" w:color="auto" w:fill="9BBB59" w:themeFill="accent3"/>
      </w:tcPr>
    </w:tblStylePr>
    <w:tblStylePr w:type="firstCol">
      <w:rPr>
        <w:b w:val="1"/>
        <w:bCs w:val="1"/>
      </w:r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lastCol">
      <w:rPr>
        <w:b w:val="1"/>
        <w:bCs w:val="1"/>
      </w:r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00001a">
    <w:name w:val="Colorful Grid Accent 4"/>
    <w:basedOn w:val="000002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Row">
      <w:rPr>
        <w:b w:val="1"/>
        <w:bCs w:val="1"/>
        <w:color w:val="000000" w:themeColor="text1"/>
      </w:rPr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firstRow">
      <w:rPr>
        <w:b w:val="1"/>
        <w:bCs w:val="1"/>
      </w:rPr>
      <w:tblPr/>
      <w:tcPr>
        <w:shd w:val="clear" w:color="auto" w:fill="CCC0D9" w:themeFill="accent4" w:themeFillTint="66"/>
      </w:tcPr>
    </w:tblStylePr>
  </w:style>
  <w:style w:type="table" w:styleId="000062">
    <w:name w:val="Medium Shading 1 Accent 5"/>
    <w:basedOn w:val="000002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1Vert">
      <w:tblPr/>
      <w:tcPr>
        <w:shd w:val="clear" w:color="auto" w:fill="D2EAF1" w:themeFill="accent5" w:themeFillTint="3F"/>
      </w:tcPr>
    </w:tblStylePr>
    <w:tblStylePr w:type="firstCol">
      <w:rPr>
        <w:b w:val="1"/>
        <w:bCs w:val="1"/>
      </w:r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lastCol">
      <w:rPr>
        <w:b w:val="1"/>
        <w:bCs w:val="1"/>
      </w:rPr>
    </w:tblStylePr>
    <w:tblStylePr w:type="band2Horz">
      <w:tblPr/>
      <w:tcPr>
        <w:tcBorders>
          <w:insideH w:val="nil"/>
          <w:insideV w:val="nil"/>
        </w:tcBorders>
      </w:tc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0000f1">
    <w:name w:val="Medium List 1 Accent 5"/>
    <w:basedOn w:val="0000ac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lastRow">
      <w:rPr>
        <w:b w:val="1"/>
        <w:bCs w:val="1"/>
        <w:color w:val="1F497D"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lastCol">
      <w:rPr>
        <w:b w:val="1"/>
        <w:bCs w:val="1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firstCol">
      <w:rPr>
        <w:b w:val="1"/>
        <w:bCs w:val="1"/>
      </w:r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000148">
    <w:name w:val="Medium List 2"/>
    <w:basedOn w:val="0000ac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nwCell">
      <w:tblPr/>
      <w:tcPr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swCell">
      <w:tblPr/>
      <w:tcPr>
        <w:tcBorders>
          <w:top w:val="nil"/>
        </w:tcBorders>
      </w:tcPr>
    </w:tblStyle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</w:style>
  <w:style w:type="table" w:styleId="000060">
    <w:name w:val="Medium Grid 3 Accent 1"/>
    <w:basedOn w:val="000002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</w:style>
  <w:style w:type="table" w:styleId="00013a">
    <w:name w:val="Dark List Accent 6"/>
    <w:basedOn w:val="0000ac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firstRow">
      <w:rPr>
        <w:b w:val="1"/>
        <w:bCs w:val="1"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</w:style>
  <w:style w:type="table" w:styleId="000141">
    <w:name w:val="Colorful Grid"/>
    <w:basedOn w:val="0000ac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Row">
      <w:rPr>
        <w:b w:val="1"/>
        <w:bCs w:val="1"/>
        <w:color w:val="000000" w:themeColor="text1"/>
      </w:rPr>
      <w:tblPr/>
      <w:tcPr>
        <w:shd w:val="clear" w:color="auto" w:fill="999999" w:themeFill="text1" w:themeFillTint="66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firstRow">
      <w:rPr>
        <w:b w:val="1"/>
        <w:bCs w:val="1"/>
      </w:rPr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band1Vert">
      <w:tblPr/>
      <w:tcPr>
        <w:shd w:val="clear" w:color="auto" w:fill="808080" w:themeFill="text1" w:themeFillTint="7F"/>
      </w:tcPr>
    </w:tblStylePr>
  </w:style>
  <w:style w:type="table" w:styleId="000050">
    <w:name w:val="Light Grid"/>
    <w:basedOn w:val="000002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lastCol"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firstCol">
      <w:rPr>
        <w:rFonts w:asciiTheme="majorHAnsi" w:hAnsiTheme="majorHAnsi" w:eastAsiaTheme="majorEastAsia" w:cstheme="majorBidi"/>
        <w:b w:val="1"/>
        <w:bCs w:val="1"/>
      </w:rPr>
    </w:tblStyle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</w:style>
  <w:style w:type="table" w:styleId="0000a3">
    <w:name w:val="Light List"/>
    <w:basedOn w:val="000002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 w:val="1"/>
        <w:bCs w:val="1"/>
      </w:r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lastCol">
      <w:rPr>
        <w:b w:val="1"/>
        <w:bCs w:val="1"/>
      </w:rPr>
    </w:tblStylePr>
  </w:style>
  <w:style w:type="paragraph" w:styleId="00002e">
    <w:name w:val="Quote"/>
    <w:basedOn w:val="00000f"/>
    <w:next w:val="00000f"/>
    <w:link w:val="00002f"/>
    <w:uiPriority w:val="29"/>
    <w:qFormat w:val="1"/>
    <w:rsid w:val="00FC693F"/>
    <w:rPr>
      <w:i w:val="1"/>
      <w:iCs w:val="1"/>
      <w:color w:val="000000" w:themeColor="text1"/>
    </w:rPr>
  </w:style>
  <w:style w:type="paragraph" w:styleId="00000f" w:default="1">
    <w:name w:val="Normal"/>
    <w:qFormat w:val="1"/>
    <w:rsid w:val="00FC693F"/>
    <w:pPr>
      <w:spacing w:line="306" w:lineRule="auto"/>
      <w:jc w:val="both"/>
    </w:pPr>
    <w:rPr>
      <w:rFonts w:ascii="宋体" w:hAnsi="宋体" w:eastAsia="宋体"/>
      <w:color w:val="1A1A1A"/>
      <w:sz w:val="21"/>
    </w:rPr>
  </w:style>
  <w:style w:type="table" w:styleId="00003b">
    <w:name w:val="Medium Grid 2 Accent 3"/>
    <w:basedOn w:val="000002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 w:val="1"/>
        <w:bCs w:val="1"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DDDAC" w:themeFill="accent3" w:themeFillTint="7F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nwCell">
      <w:tblPr/>
      <w:tcPr>
        <w:shd w:val="clear" w:color="auto" w:fill="FFFFFF" w:themeFill="background1"/>
      </w:tcPr>
    </w:tblStylePr>
  </w:style>
  <w:style w:type="paragraph" w:styleId="000018">
    <w:name w:val="heading 7"/>
    <w:basedOn w:val="00000f"/>
    <w:next w:val="00000f"/>
    <w:link w:val="000017"/>
    <w:uiPriority w:val="9"/>
    <w:semiHidden w:val="1"/>
    <w:unhideWhenUsed w:val="1"/>
    <w:qFormat w:val="1"/>
    <w:rsid w:val="00FC693F"/>
    <w:pPr>
      <w:keepNext w:val="1"/>
      <w:keepLines w:val="1"/>
      <w:spacing w:before="200" w:after="0"/>
      <w:outlineLvl w:val="6"/>
    </w:pPr>
    <w:rPr>
      <w:rFonts w:asciiTheme="majorHAnsi" w:hAnsiTheme="majorHAnsi" w:eastAsiaTheme="majorEastAsia" w:cstheme="majorBidi"/>
      <w:i w:val="1"/>
      <w:iCs w:val="1"/>
      <w:color w:val="404040" w:themeColor="text1" w:themeTint="BF"/>
    </w:rPr>
  </w:style>
  <w:style w:type="table" w:styleId="000140">
    <w:name w:val="Medium List 1 Accent 6"/>
    <w:basedOn w:val="0000ac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lastCol">
      <w:rPr>
        <w:b w:val="1"/>
        <w:bCs w:val="1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band1Horz">
      <w:tblPr/>
      <w:tcPr>
        <w:shd w:val="clear" w:color="auto" w:fill="FDE4D0" w:themeFill="accent6" w:themeFillTint="3F"/>
      </w:tcPr>
    </w:tblStylePr>
    <w:tblStylePr w:type="firstCol">
      <w:rPr>
        <w:b w:val="1"/>
        <w:bCs w:val="1"/>
      </w:rPr>
    </w:tblStylePr>
  </w:style>
  <w:style w:type="table" w:styleId="00010f">
    <w:name w:val="Medium Grid 3"/>
    <w:basedOn w:val="0000ac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</w:style>
  <w:style w:type="table" w:styleId="000093">
    <w:name w:val="Medium Grid 3 Accent 2"/>
    <w:basedOn w:val="000002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000025">
    <w:name w:val="Dark List Accent 6"/>
    <w:basedOn w:val="000002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firstRow">
      <w:rPr>
        <w:b w:val="1"/>
        <w:bCs w:val="1"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0000b1">
    <w:name w:val="Colorful Grid Accent 2"/>
    <w:basedOn w:val="0000ac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band1Horz">
      <w:tblPr/>
      <w:tcPr>
        <w:shd w:val="clear" w:color="auto" w:fill="DFA7A6" w:themeFill="accent2" w:themeFillTint="7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firstRow">
      <w:rPr>
        <w:b w:val="1"/>
        <w:bCs w:val="1"/>
      </w:rPr>
      <w:tblPr/>
      <w:tcPr>
        <w:shd w:val="clear" w:color="auto" w:fill="E5B8B7" w:themeFill="accent2" w:themeFillTint="66"/>
      </w:tcPr>
    </w:tblStylePr>
    <w:tblStylePr w:type="lastRow">
      <w:rPr>
        <w:b w:val="1"/>
        <w:bCs w:val="1"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</w:style>
  <w:style w:type="paragraph" w:styleId="00012a">
    <w:name w:val="List Continue"/>
    <w:basedOn w:val="0000b7"/>
    <w:uiPriority w:val="99"/>
    <w:unhideWhenUsed w:val="1"/>
    <w:rsid w:val="0029639D"/>
    <w:pPr>
      <w:spacing w:after="120"/>
      <w:ind w:left="360"/>
      <w:contextualSpacing w:val="1"/>
    </w:pPr>
  </w:style>
  <w:style w:type="table" w:styleId="000011">
    <w:name w:val="Light Shading Accent 6"/>
    <w:basedOn w:val="000002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firstCol">
      <w:rPr>
        <w:b w:val="1"/>
        <w:bCs w:val="1"/>
      </w:rPr>
    </w:tblStylePr>
    <w:tblStylePr w:type="firstRow">
      <w:pPr>
        <w:spacing w:before="0" w:after="0" w:line="240" w:lineRule="auto"/>
      </w:pPr>
      <w:rPr>
        <w:b w:val="1"/>
        <w:bCs w:val="1"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lastCol">
      <w:rPr>
        <w:b w:val="1"/>
        <w:bCs w:val="1"/>
      </w:rPr>
    </w:tblStylePr>
  </w:style>
  <w:style w:type="character" w:styleId="000040" w:customStyle="1">
    <w:name w:val="Heading 4 Char"/>
    <w:basedOn w:val="000007"/>
    <w:link w:val="000041"/>
    <w:uiPriority w:val="9"/>
    <w:semiHidden w:val="1"/>
    <w:rsid w:val="00FC693F"/>
    <w:rPr>
      <w:rFonts w:asciiTheme="majorHAnsi" w:hAnsiTheme="majorHAnsi" w:eastAsiaTheme="majorEastAsia" w:cstheme="majorBidi"/>
      <w:b w:val="1"/>
      <w:bCs w:val="1"/>
      <w:i w:val="1"/>
      <w:iCs w:val="1"/>
      <w:color w:val="4F81BD" w:themeColor="accent1"/>
    </w:rPr>
  </w:style>
  <w:style w:type="character" w:styleId="0000b8" w:customStyle="1">
    <w:name w:val="Subtitle Char"/>
    <w:basedOn w:val="0000ae"/>
    <w:link w:val="0000b6"/>
    <w:uiPriority w:val="11"/>
    <w:rsid w:val="00FC693F"/>
    <w:rPr>
      <w:rFonts w:asciiTheme="majorHAnsi" w:hAnsiTheme="majorHAnsi" w:eastAsiaTheme="majorEastAsia" w:cstheme="majorBidi"/>
      <w:i w:val="1"/>
      <w:iCs w:val="1"/>
      <w:color w:val="4F81BD" w:themeColor="accent1"/>
      <w:spacing w:val="15"/>
      <w:sz w:val="24"/>
      <w:szCs w:val="24"/>
    </w:rPr>
  </w:style>
  <w:style w:type="table" w:styleId="000113">
    <w:name w:val="Dark List"/>
    <w:basedOn w:val="0000ac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firstRow">
      <w:rPr>
        <w:b w:val="1"/>
        <w:bCs w:val="1"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character" w:styleId="000058" w:customStyle="1">
    <w:name w:val="Heading 8 Char"/>
    <w:basedOn w:val="000007"/>
    <w:link w:val="000059"/>
    <w:uiPriority w:val="9"/>
    <w:semiHidden w:val="1"/>
    <w:rsid w:val="00FC693F"/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paragraph" w:styleId="00009c">
    <w:name w:val="No Spacing"/>
    <w:uiPriority w:val="1"/>
    <w:qFormat w:val="1"/>
    <w:rsid w:val="00FC693F"/>
    <w:pPr>
      <w:spacing w:after="0" w:line="240" w:lineRule="auto"/>
    </w:pPr>
  </w:style>
  <w:style w:type="paragraph" w:styleId="0000bd">
    <w:name w:val="heading 3"/>
    <w:basedOn w:val="0000b7"/>
    <w:next w:val="0000b7"/>
    <w:link w:val="0000be"/>
    <w:uiPriority w:val="9"/>
    <w:unhideWhenUsed w:val="1"/>
    <w:qFormat w:val="1"/>
    <w:rsid w:val="00FC693F"/>
    <w:pPr>
      <w:keepNext w:val="1"/>
      <w:keepLines w:val="1"/>
      <w:spacing w:before="200" w:after="0"/>
      <w:outlineLvl w:val="2"/>
    </w:pPr>
    <w:rPr>
      <w:rFonts w:asciiTheme="majorHAnsi" w:hAnsiTheme="majorHAnsi" w:eastAsiaTheme="majorEastAsia" w:cstheme="majorBidi"/>
      <w:b w:val="1"/>
      <w:bCs w:val="1"/>
      <w:color w:val="4F81BD" w:themeColor="accent1"/>
    </w:rPr>
  </w:style>
  <w:style w:type="paragraph" w:styleId="000041">
    <w:name w:val="heading 4"/>
    <w:basedOn w:val="00000f"/>
    <w:next w:val="00000f"/>
    <w:link w:val="000040"/>
    <w:uiPriority w:val="9"/>
    <w:semiHidden w:val="1"/>
    <w:unhideWhenUsed w:val="1"/>
    <w:qFormat w:val="1"/>
    <w:rsid w:val="00FC693F"/>
    <w:pPr>
      <w:keepNext w:val="1"/>
      <w:keepLines w:val="1"/>
      <w:spacing w:before="200" w:after="0"/>
      <w:outlineLvl w:val="3"/>
    </w:pPr>
    <w:rPr>
      <w:rFonts w:ascii="微软雅黑" w:hAnsi="微软雅黑" w:eastAsia="微软雅黑"/>
      <w:b w:val="1"/>
      <w:bCs w:val="1"/>
      <w:i w:val="1"/>
      <w:iCs w:val="1"/>
      <w:color w:val="595959"/>
      <w:sz w:val="22"/>
    </w:rPr>
  </w:style>
  <w:style w:type="table" w:styleId="00003d">
    <w:name w:val="Colorful Grid Accent 2"/>
    <w:basedOn w:val="000002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lastRow">
      <w:rPr>
        <w:b w:val="1"/>
        <w:bCs w:val="1"/>
        <w:color w:val="000000" w:themeColor="text1"/>
      </w:rPr>
      <w:tblPr/>
      <w:tcPr>
        <w:shd w:val="clear" w:color="auto" w:fill="E5B8B7" w:themeFill="accent2" w:themeFillTint="66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firstRow">
      <w:rPr>
        <w:b w:val="1"/>
        <w:bCs w:val="1"/>
      </w:rPr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band1Vert">
      <w:tblPr/>
      <w:tcPr>
        <w:shd w:val="clear" w:color="auto" w:fill="DFA7A6" w:themeFill="accent2" w:themeFillTint="7F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</w:style>
  <w:style w:type="paragraph" w:styleId="000107">
    <w:name w:val="List Bullet 3"/>
    <w:basedOn w:val="0000b7"/>
    <w:uiPriority w:val="99"/>
    <w:unhideWhenUsed w:val="1"/>
    <w:rsid w:val="00326F90"/>
    <w:pPr>
      <w:numPr>
        <w:numId w:val="8"/>
      </w:numPr>
      <w:contextualSpacing w:val="1"/>
    </w:pPr>
  </w:style>
  <w:style w:type="paragraph" w:styleId="00006a">
    <w:name w:val="List 2"/>
    <w:basedOn w:val="00000f"/>
    <w:uiPriority w:val="99"/>
    <w:unhideWhenUsed w:val="1"/>
    <w:rsid w:val="00326F90"/>
    <w:pPr>
      <w:ind w:left="720" w:hanging="360"/>
      <w:contextualSpacing w:val="1"/>
    </w:pPr>
  </w:style>
  <w:style w:type="character" w:styleId="000007" w:default="1">
    <w:name w:val="Default Paragraph Font"/>
    <w:uiPriority w:val="1"/>
    <w:semiHidden w:val="1"/>
    <w:unhideWhenUsed w:val="1"/>
  </w:style>
  <w:style w:type="table" w:styleId="000037">
    <w:name w:val="Medium Grid 3 Accent 5"/>
    <w:basedOn w:val="000002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0000a8">
    <w:name w:val="Medium Grid 3 Accent 3"/>
    <w:basedOn w:val="000002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</w:style>
  <w:style w:type="table" w:styleId="000133">
    <w:name w:val="Dark List Accent 5"/>
    <w:basedOn w:val="0000ac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 w:val="1"/>
        <w:bCs w:val="1"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000143">
    <w:name w:val="Medium Grid 2"/>
    <w:basedOn w:val="0000ac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 w:val="1"/>
        <w:bCs w:val="1"/>
        <w:color w:val="000000" w:themeColor="text1"/>
      </w:rPr>
      <w:tblPr/>
      <w:tcPr>
        <w:shd w:val="clear" w:color="auto" w:fill="E6E6E6" w:themeFill="text1" w:themeFillTint="19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808080" w:themeFill="text1" w:themeFillTint="7F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nwCell">
      <w:tblPr/>
      <w:tcPr>
        <w:shd w:val="clear" w:color="auto" w:fill="FFFFFF" w:themeFill="background1"/>
      </w:tcPr>
    </w:tblStylePr>
  </w:style>
  <w:style w:type="paragraph" w:styleId="000120">
    <w:name w:val="List 2"/>
    <w:basedOn w:val="0000b7"/>
    <w:uiPriority w:val="99"/>
    <w:unhideWhenUsed w:val="1"/>
    <w:rsid w:val="00326F90"/>
    <w:pPr>
      <w:ind w:left="720" w:hanging="360"/>
      <w:contextualSpacing w:val="1"/>
    </w:pPr>
  </w:style>
  <w:style w:type="table" w:styleId="0000a1">
    <w:name w:val="Colorful List Accent 2"/>
    <w:basedOn w:val="000002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lastRow">
      <w:rPr>
        <w:b w:val="1"/>
        <w:bCs w:val="1"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Horz">
      <w:tblPr/>
      <w:tcPr>
        <w:shd w:val="clear" w:color="auto" w:fill="F2DBDB" w:themeFill="accent2" w:themeFillTint="33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firstRow">
      <w:rPr>
        <w:b w:val="1"/>
        <w:bCs w:val="1"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</w:style>
  <w:style w:type="character" w:styleId="000119" w:customStyle="1">
    <w:name w:val="Heading 2 Char"/>
    <w:basedOn w:val="0000ae"/>
    <w:link w:val="00011a"/>
    <w:uiPriority w:val="9"/>
    <w:rsid w:val="00FC693F"/>
    <w:rPr>
      <w:rFonts w:asciiTheme="majorHAnsi" w:hAnsiTheme="majorHAnsi" w:eastAsiaTheme="majorEastAsia" w:cstheme="majorBidi"/>
      <w:b w:val="1"/>
      <w:bCs w:val="1"/>
      <w:color w:val="4F81BD" w:themeColor="accent1"/>
      <w:sz w:val="26"/>
      <w:szCs w:val="26"/>
    </w:rPr>
  </w:style>
  <w:style w:type="character" w:styleId="000034" w:customStyle="1">
    <w:name w:val="Heading 6 Char"/>
    <w:basedOn w:val="000007"/>
    <w:link w:val="000035"/>
    <w:uiPriority w:val="9"/>
    <w:semiHidden w:val="1"/>
    <w:rsid w:val="00FC693F"/>
    <w:rPr>
      <w:rFonts w:asciiTheme="majorHAnsi" w:hAnsiTheme="majorHAnsi" w:eastAsiaTheme="majorEastAsia" w:cstheme="majorBidi"/>
      <w:i w:val="1"/>
      <w:iCs w:val="1"/>
      <w:color w:val="243F60" w:themeColor="accent1" w:themeShade="7F"/>
    </w:rPr>
  </w:style>
  <w:style w:type="table" w:styleId="000061">
    <w:name w:val="Colorful List Accent 6"/>
    <w:basedOn w:val="000002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lastCol">
      <w:rPr>
        <w:b w:val="1"/>
        <w:bCs w:val="1"/>
      </w:rPr>
    </w:tblStylePr>
    <w:tblStylePr w:type="firstRow">
      <w:rPr>
        <w:b w:val="1"/>
        <w:bCs w:val="1"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band1Horz">
      <w:tblPr/>
      <w:tcPr>
        <w:shd w:val="clear" w:color="auto" w:fill="FDE9D9" w:themeFill="accent6" w:themeFillTint="33"/>
      </w:tcPr>
    </w:tblStylePr>
    <w:tblStylePr w:type="firstCol">
      <w:rPr>
        <w:b w:val="1"/>
        <w:bCs w:val="1"/>
      </w:rPr>
    </w:tblStylePr>
    <w:tblStylePr w:type="lastRow">
      <w:rPr>
        <w:b w:val="1"/>
        <w:bCs w:val="1"/>
        <w:color w:val="348DA5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</w:style>
  <w:style w:type="table" w:styleId="000112">
    <w:name w:val="Medium Shading 1 Accent 2"/>
    <w:basedOn w:val="0000ac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lastCol">
      <w:rPr>
        <w:b w:val="1"/>
        <w:bCs w:val="1"/>
      </w:rPr>
    </w:tblStylePr>
    <w:tblStylePr w:type="band2Horz">
      <w:tblPr/>
      <w:tcPr>
        <w:tcBorders>
          <w:insideH w:val="nil"/>
          <w:insideV w:val="nil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firstCol">
      <w:rPr>
        <w:b w:val="1"/>
        <w:bCs w:val="1"/>
      </w:r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</w:style>
  <w:style w:type="character" w:styleId="000049" w:customStyle="1">
    <w:name w:val="Macro Text Char"/>
    <w:basedOn w:val="000007"/>
    <w:link w:val="00004a"/>
    <w:uiPriority w:val="99"/>
    <w:rsid w:val="0029639D"/>
    <w:rPr>
      <w:rFonts w:ascii="Courier" w:hAnsi="Courier"/>
      <w:sz w:val="20"/>
      <w:szCs w:val="20"/>
    </w:rPr>
  </w:style>
  <w:style w:type="paragraph" w:styleId="0000b7" w:default="1">
    <w:name w:val="Normal"/>
    <w:qFormat w:val="1"/>
    <w:rsid w:val="00FC693F"/>
  </w:style>
  <w:style w:type="paragraph" w:styleId="0000da">
    <w:name w:val="heading 8"/>
    <w:basedOn w:val="0000b7"/>
    <w:next w:val="0000b7"/>
    <w:link w:val="0000d9"/>
    <w:uiPriority w:val="9"/>
    <w:semiHidden w:val="1"/>
    <w:unhideWhenUsed w:val="1"/>
    <w:qFormat w:val="1"/>
    <w:rsid w:val="00FC693F"/>
    <w:pPr>
      <w:keepNext w:val="1"/>
      <w:keepLines w:val="1"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table" w:styleId="0000ab">
    <w:name w:val="Light Grid Accent 3"/>
    <w:basedOn w:val="0000ac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lastCol"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 w:val="1"/>
        <w:bCs w:val="1"/>
      </w:r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</w:style>
  <w:style w:type="character" w:styleId="0000e4">
    <w:name w:val="Book Title"/>
    <w:basedOn w:val="0000ae"/>
    <w:uiPriority w:val="33"/>
    <w:qFormat w:val="1"/>
    <w:rsid w:val="00FC693F"/>
    <w:rPr>
      <w:b w:val="1"/>
      <w:bCs w:val="1"/>
      <w:smallCaps w:val="1"/>
      <w:spacing w:val="5"/>
    </w:rPr>
  </w:style>
  <w:style w:type="table" w:styleId="000055">
    <w:name w:val="Medium List 1 Accent 4"/>
    <w:basedOn w:val="000002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character" w:styleId="0000d9" w:customStyle="1">
    <w:name w:val="Heading 8 Char"/>
    <w:basedOn w:val="0000ae"/>
    <w:link w:val="0000da"/>
    <w:uiPriority w:val="9"/>
    <w:semiHidden w:val="1"/>
    <w:rsid w:val="00FC693F"/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table" w:styleId="0000ca">
    <w:name w:val="Colorful List Accent 4"/>
    <w:basedOn w:val="0000ac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band1Horz">
      <w:tblPr/>
      <w:tcPr>
        <w:shd w:val="clear" w:color="auto" w:fill="E5DFEC" w:themeFill="accent4" w:themeFillTint="33"/>
      </w:tcPr>
    </w:tblStylePr>
    <w:tblStylePr w:type="firstCol">
      <w:rPr>
        <w:b w:val="1"/>
        <w:bCs w:val="1"/>
      </w:rPr>
    </w:tblStylePr>
    <w:tblStylePr w:type="firstRow">
      <w:rPr>
        <w:b w:val="1"/>
        <w:bCs w:val="1"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 w:val="1"/>
        <w:bCs w:val="1"/>
        <w:color w:val="7E9C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lastCol">
      <w:rPr>
        <w:b w:val="1"/>
        <w:bCs w:val="1"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000042">
    <w:name w:val="Medium List 2"/>
    <w:basedOn w:val="000002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000073">
    <w:name w:val="Light Grid Accent 1"/>
    <w:basedOn w:val="000002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firstCol">
      <w:rPr>
        <w:rFonts w:asciiTheme="majorHAnsi" w:hAnsiTheme="majorHAnsi" w:eastAsiaTheme="majorEastAsia" w:cstheme="majorBidi"/>
        <w:b w:val="1"/>
        <w:bCs w:val="1"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lastCol"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0000d0">
    <w:name w:val="Light List Accent 6"/>
    <w:basedOn w:val="0000ac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lastCol">
      <w:rPr>
        <w:b w:val="1"/>
        <w:bCs w:val="1"/>
      </w:r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shd w:val="clear" w:color="auto" w:fill="F79646" w:themeFill="accent6"/>
      </w:tcPr>
    </w:tblStylePr>
    <w:tblStylePr w:type="firstCol">
      <w:rPr>
        <w:b w:val="1"/>
        <w:bCs w:val="1"/>
      </w:rPr>
    </w:tblStylePr>
  </w:style>
  <w:style w:type="table" w:styleId="0000fa">
    <w:name w:val="Medium Shading 2 Accent 3"/>
    <w:basedOn w:val="0000ac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</w:style>
  <w:style w:type="table" w:styleId="000067">
    <w:name w:val="Colorful Shading Accent 5"/>
    <w:basedOn w:val="000002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lastRow">
      <w:rPr>
        <w:b w:val="1"/>
        <w:bCs w:val="1"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Row">
      <w:rPr>
        <w:b w:val="1"/>
        <w:bCs w:val="1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B6DDE8" w:themeFill="accent5" w:themeFillTint="66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nwCell">
      <w:rPr>
        <w:color w:val="000000" w:themeColor="text1"/>
      </w:r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themeShade="99" w:sz="4" w:space="0"/>
          <w:insideV w:val="nil"/>
        </w:tcBorders>
        <w:shd w:val="clear" w:color="auto" w:fill="276A7C" w:themeFill="accent5" w:themeFillShade="99"/>
      </w:tcPr>
    </w:tblStylePr>
  </w:style>
  <w:style w:type="table" w:styleId="000077">
    <w:name w:val="Medium Shading 1 Accent 1"/>
    <w:basedOn w:val="000002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lastCol">
      <w:rPr>
        <w:b w:val="1"/>
        <w:bCs w:val="1"/>
      </w:r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band2Horz">
      <w:tblPr/>
      <w:tcPr>
        <w:tcBorders>
          <w:insideH w:val="nil"/>
          <w:insideV w:val="nil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firstCol">
      <w:rPr>
        <w:b w:val="1"/>
        <w:bCs w:val="1"/>
      </w:rPr>
    </w:tblStylePr>
  </w:style>
  <w:style w:type="table" w:styleId="000099">
    <w:name w:val="Colorful Shading Accent 4"/>
    <w:basedOn w:val="000002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 w:val="1"/>
        <w:bCs w:val="1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neCell">
      <w:rPr>
        <w:color w:val="000000" w:themeColor="text1"/>
      </w:rPr>
    </w:tblStylePr>
    <w:tblStylePr w:type="band1Horz">
      <w:tblPr/>
      <w:tcPr>
        <w:shd w:val="clear" w:color="auto" w:fill="BFB1D0" w:themeFill="accent4" w:themeFillTint="7F"/>
      </w:tcPr>
    </w:tblStylePr>
    <w:tblStylePr w:type="nwCell">
      <w:rPr>
        <w:color w:val="000000" w:themeColor="text1"/>
      </w:r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themeShade="99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</w:style>
  <w:style w:type="table" w:styleId="000136">
    <w:name w:val="Table Grid"/>
    <w:basedOn w:val="0000ac"/>
    <w:uiPriority w:val="59"/>
    <w:rsid w:val="00FC693F"/>
    <w:pPr>
      <w:spacing w:after="0" w:line="240" w:lineRule="auto"/>
    </w:pPr>
    <w:tblPr>
      <w:tblInd w:w="0" w:type="dxa"/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000070">
    <w:name w:val="Medium Shading 2 Accent 4"/>
    <w:basedOn w:val="000002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</w:style>
  <w:style w:type="table" w:styleId="00011d">
    <w:name w:val="Colorful Shading Accent 4"/>
    <w:basedOn w:val="0000ac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nwCell">
      <w:rPr>
        <w:color w:val="000000" w:themeColor="text1"/>
      </w:rPr>
    </w:tblStylePr>
    <w:tblStylePr w:type="band1Horz">
      <w:tblPr/>
      <w:tcPr>
        <w:shd w:val="clear" w:color="auto" w:fill="BFB1D0" w:themeFill="accent4" w:themeFillTint="7F"/>
      </w:tcPr>
    </w:tblStylePr>
    <w:tblStylePr w:type="band1Vert"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themeShade="99" w:sz="4" w:space="0"/>
          <w:insideV w:val="nil"/>
        </w:tcBorders>
        <w:shd w:val="clear" w:color="auto" w:fill="4C3B62" w:themeFill="accent4" w:themeFillShade="99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neCell">
      <w:rPr>
        <w:color w:val="000000" w:themeColor="text1"/>
      </w:rPr>
    </w:tblStylePr>
    <w:tblStylePr w:type="firstRow">
      <w:rPr>
        <w:b w:val="1"/>
        <w:bCs w:val="1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</w:style>
  <w:style w:type="table" w:styleId="00003f">
    <w:name w:val="Medium List 2 Accent 3"/>
    <w:basedOn w:val="000002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nwCell">
      <w:tblPr/>
      <w:tcPr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paragraph" w:styleId="0000ef">
    <w:name w:val="Quote"/>
    <w:basedOn w:val="0000b7"/>
    <w:next w:val="0000b7"/>
    <w:link w:val="0000ee"/>
    <w:uiPriority w:val="29"/>
    <w:qFormat w:val="1"/>
    <w:rsid w:val="00FC693F"/>
    <w:rPr>
      <w:i w:val="1"/>
      <w:iCs w:val="1"/>
      <w:color w:val="000000" w:themeColor="text1"/>
    </w:rPr>
  </w:style>
  <w:style w:type="table" w:styleId="000083">
    <w:name w:val="Dark List Accent 3"/>
    <w:basedOn w:val="000002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firstRow">
      <w:rPr>
        <w:b w:val="1"/>
        <w:bCs w:val="1"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paragraph" w:styleId="0000a0">
    <w:name w:val="List Number 2"/>
    <w:basedOn w:val="00000f"/>
    <w:uiPriority w:val="99"/>
    <w:unhideWhenUsed w:val="1"/>
    <w:rsid w:val="0029639D"/>
    <w:pPr>
      <w:numPr>
        <w:numId w:val="7"/>
      </w:numPr>
      <w:contextualSpacing w:val="1"/>
    </w:pPr>
  </w:style>
  <w:style w:type="table" w:styleId="000135">
    <w:name w:val="Colorful List"/>
    <w:basedOn w:val="0000ac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 w:val="1"/>
        <w:bCs w:val="1"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band1Horz">
      <w:tblPr/>
      <w:tcPr>
        <w:shd w:val="clear" w:color="auto" w:fill="CCCCCC" w:themeFill="text1" w:themeFillTint="33"/>
      </w:tcPr>
    </w:tblStylePr>
    <w:tblStylePr w:type="lastRow">
      <w:rPr>
        <w:b w:val="1"/>
        <w:bCs w:val="1"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 w:val="1"/>
        <w:bCs w:val="1"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lastCol">
      <w:rPr>
        <w:b w:val="1"/>
        <w:bCs w:val="1"/>
      </w:rPr>
    </w:tblStylePr>
  </w:style>
  <w:style w:type="paragraph" w:styleId="00008c">
    <w:name w:val="caption"/>
    <w:basedOn w:val="00000f"/>
    <w:next w:val="00000f"/>
    <w:uiPriority w:val="35"/>
    <w:semiHidden w:val="1"/>
    <w:unhideWhenUsed w:val="1"/>
    <w:qFormat w:val="1"/>
    <w:rsid w:val="00FC693F"/>
    <w:pPr>
      <w:spacing w:line="240" w:lineRule="auto"/>
    </w:pPr>
    <w:rPr>
      <w:b w:val="1"/>
      <w:bCs w:val="1"/>
      <w:color w:val="4F81BD" w:themeColor="accent1"/>
      <w:sz w:val="18"/>
      <w:szCs w:val="18"/>
    </w:rPr>
  </w:style>
  <w:style w:type="table" w:styleId="000106">
    <w:name w:val="Colorful Shading Accent 1"/>
    <w:basedOn w:val="0000ac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band1Horz">
      <w:tblPr/>
      <w:tcPr>
        <w:shd w:val="clear" w:color="auto" w:fill="A7BFDE" w:themeFill="accent1" w:themeFillTint="7F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themeShade="99" w:sz="4" w:space="0"/>
          <w:insideV w:val="nil"/>
        </w:tcBorders>
        <w:shd w:val="clear" w:color="auto" w:fill="2C4C74" w:themeFill="accent1" w:themeFillShade="99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nwCell">
      <w:rPr>
        <w:color w:val="000000" w:themeColor="text1"/>
      </w:rPr>
    </w:tblStylePr>
    <w:tblStylePr w:type="band1Vert">
      <w:tblPr/>
      <w:tcPr>
        <w:shd w:val="clear" w:color="auto" w:fill="B8CCE4" w:themeFill="accent1" w:themeFillTint="66"/>
      </w:tcPr>
    </w:tblStylePr>
    <w:tblStylePr w:type="firstRow">
      <w:rPr>
        <w:b w:val="1"/>
        <w:bCs w:val="1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neCell">
      <w:rPr>
        <w:color w:val="000000" w:themeColor="text1"/>
      </w:r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</w:style>
  <w:style w:type="table" w:styleId="0000f4">
    <w:name w:val="Light Grid Accent 2"/>
    <w:basedOn w:val="0000ac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lastCol"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 w:val="1"/>
        <w:bCs w:val="1"/>
      </w:rPr>
    </w:tblStylePr>
  </w:style>
  <w:style w:type="table" w:styleId="000036">
    <w:name w:val="Medium List 1"/>
    <w:basedOn w:val="000002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1Horz">
      <w:tblPr/>
      <w:tcPr>
        <w:shd w:val="clear" w:color="auto" w:fill="C0C0C0" w:themeFill="text1" w:themeFillTint="3F"/>
      </w:tcPr>
    </w:tblStylePr>
    <w:tblStylePr w:type="firstCol">
      <w:rPr>
        <w:b w:val="1"/>
        <w:bCs w:val="1"/>
      </w:rPr>
    </w:tblStylePr>
    <w:tblStylePr w:type="band1Vert">
      <w:tblPr/>
      <w:tcPr>
        <w:shd w:val="clear" w:color="auto" w:fill="C0C0C0" w:themeFill="text1" w:themeFillTint="3F"/>
      </w:tcPr>
    </w:tblStyle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lastCol">
      <w:rPr>
        <w:b w:val="1"/>
        <w:bCs w:val="1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</w:style>
  <w:style w:type="table" w:styleId="0000c3">
    <w:name w:val="Medium Grid 2 Accent 1"/>
    <w:basedOn w:val="0000ac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nwCell">
      <w:tblPr/>
      <w:tcPr>
        <w:shd w:val="clear" w:color="auto" w:fill="FFFFFF" w:themeFill="background1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Row">
      <w:rPr>
        <w:b w:val="1"/>
        <w:bCs w:val="1"/>
        <w:color w:val="000000" w:themeColor="text1"/>
      </w:rPr>
      <w:tblPr/>
      <w:tcPr>
        <w:shd w:val="clear" w:color="auto" w:fill="EDF2F8" w:themeFill="accent1" w:themeFillTint="19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</w:style>
  <w:style w:type="paragraph" w:styleId="000054">
    <w:name w:val="List"/>
    <w:basedOn w:val="00000f"/>
    <w:uiPriority w:val="99"/>
    <w:unhideWhenUsed w:val="1"/>
    <w:rsid w:val="00AA1D8D"/>
    <w:pPr>
      <w:ind w:left="360" w:hanging="360"/>
      <w:contextualSpacing w:val="1"/>
    </w:pPr>
  </w:style>
  <w:style w:type="paragraph" w:styleId="00002a">
    <w:name w:val="Body Text 3"/>
    <w:basedOn w:val="00000f"/>
    <w:link w:val="00002b"/>
    <w:uiPriority w:val="99"/>
    <w:unhideWhenUsed w:val="1"/>
    <w:rsid w:val="00AA1D8D"/>
    <w:pPr>
      <w:spacing w:after="120"/>
    </w:pPr>
    <w:rPr>
      <w:sz w:val="16"/>
      <w:szCs w:val="16"/>
    </w:rPr>
  </w:style>
  <w:style w:type="table" w:styleId="000142">
    <w:name w:val="Colorful Grid Accent 5"/>
    <w:basedOn w:val="0000ac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band1Horz">
      <w:tblPr/>
      <w:tcPr>
        <w:shd w:val="clear" w:color="auto" w:fill="A5D5E2" w:themeFill="accent5" w:themeFillTint="7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firstRow">
      <w:rPr>
        <w:b w:val="1"/>
        <w:bCs w:val="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Row">
      <w:rPr>
        <w:b w:val="1"/>
        <w:bCs w:val="1"/>
        <w:color w:val="000000" w:themeColor="text1"/>
      </w:rPr>
      <w:tblPr/>
      <w:tcPr>
        <w:shd w:val="clear" w:color="auto" w:fill="B6DDE8" w:themeFill="accent5" w:themeFillTint="66"/>
      </w:tcPr>
    </w:tblStylePr>
    <w:tblStylePr w:type="band1Vert">
      <w:tblPr/>
      <w:tcPr>
        <w:shd w:val="clear" w:color="auto" w:fill="A5D5E2" w:themeFill="accent5" w:themeFillTint="7F"/>
      </w:tcPr>
    </w:tblStylePr>
  </w:style>
  <w:style w:type="table" w:styleId="00013d">
    <w:name w:val="Medium List 1 Accent 4"/>
    <w:basedOn w:val="0000ac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lastRow">
      <w:rPr>
        <w:b w:val="1"/>
        <w:bCs w:val="1"/>
        <w:color w:val="1F497D"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Horz">
      <w:tblPr/>
      <w:tcPr>
        <w:shd w:val="clear" w:color="auto" w:fill="DFD8E8" w:themeFill="accent4" w:themeFillTint="3F"/>
      </w:tcPr>
    </w:tblStylePr>
    <w:tblStylePr w:type="band1Vert">
      <w:tblPr/>
      <w:tcPr>
        <w:shd w:val="clear" w:color="auto" w:fill="DFD8E8" w:themeFill="accent4" w:themeFillTint="3F"/>
      </w:tcPr>
    </w:tblStylePr>
    <w:tblStylePr w:type="firstCol">
      <w:rPr>
        <w:b w:val="1"/>
        <w:bCs w:val="1"/>
      </w:rPr>
    </w:tblStyle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Col">
      <w:rPr>
        <w:b w:val="1"/>
        <w:bCs w:val="1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</w:style>
  <w:style w:type="table" w:styleId="000103">
    <w:name w:val="Medium List 1 Accent 3"/>
    <w:basedOn w:val="0000ac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1Horz">
      <w:tblPr/>
      <w:tcPr>
        <w:shd w:val="clear" w:color="auto" w:fill="E6EED5" w:themeFill="accent3" w:themeFillTint="3F"/>
      </w:tcPr>
    </w:tblStylePr>
    <w:tblStylePr w:type="lastCol">
      <w:rPr>
        <w:b w:val="1"/>
        <w:bCs w:val="1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 w:val="1"/>
        <w:bCs w:val="1"/>
      </w:rPr>
    </w:tblStylePr>
    <w:tblStylePr w:type="lastRow">
      <w:rPr>
        <w:b w:val="1"/>
        <w:bCs w:val="1"/>
        <w:color w:val="1F497D"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</w:style>
  <w:style w:type="table" w:styleId="0000cc">
    <w:name w:val="Medium Grid 1 Accent 5"/>
    <w:basedOn w:val="0000ac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Col">
      <w:rPr>
        <w:b w:val="1"/>
        <w:bCs w:val="1"/>
      </w:rPr>
    </w:tblStylePr>
    <w:tblStylePr w:type="firstRow">
      <w:rPr>
        <w:b w:val="1"/>
        <w:bCs w:val="1"/>
      </w:rPr>
    </w:tblStylePr>
    <w:tblStylePr w:type="band1Horz">
      <w:tblPr/>
      <w:tcPr>
        <w:shd w:val="clear" w:color="auto" w:fill="A5D5E2" w:themeFill="accent5" w:themeFillTint="7F"/>
      </w:tcPr>
    </w:tblStylePr>
    <w:tblStylePr w:type="lastCol">
      <w:rPr>
        <w:b w:val="1"/>
        <w:bCs w:val="1"/>
      </w:rPr>
    </w:tblStylePr>
    <w:tblStylePr w:type="band1Vert">
      <w:tblPr/>
      <w:tcPr>
        <w:shd w:val="clear" w:color="auto" w:fill="A5D5E2" w:themeFill="accent5" w:themeFillTint="7F"/>
      </w:tcPr>
    </w:tblStylePr>
    <w:tblStylePr w:type="lastRow">
      <w:rPr>
        <w:b w:val="1"/>
        <w:bCs w:val="1"/>
      </w:rPr>
      <w:tblPr/>
      <w:tcPr>
        <w:tcBorders>
          <w:top w:val="single" w:color="78C0D4" w:themeColor="accent5" w:themeTint="BF" w:sz="18" w:space="0"/>
        </w:tcBorders>
      </w:tcPr>
    </w:tblStylePr>
  </w:style>
  <w:style w:type="character" w:styleId="000017" w:customStyle="1">
    <w:name w:val="Heading 7 Char"/>
    <w:basedOn w:val="000007"/>
    <w:link w:val="000018"/>
    <w:uiPriority w:val="9"/>
    <w:semiHidden w:val="1"/>
    <w:rsid w:val="00FC693F"/>
    <w:rPr>
      <w:rFonts w:asciiTheme="majorHAnsi" w:hAnsiTheme="majorHAnsi" w:eastAsiaTheme="majorEastAsia" w:cstheme="majorBidi"/>
      <w:i w:val="1"/>
      <w:iCs w:val="1"/>
      <w:color w:val="404040" w:themeColor="text1" w:themeTint="BF"/>
    </w:rPr>
  </w:style>
  <w:style w:type="character" w:styleId="0000d2" w:customStyle="1">
    <w:name w:val="Heading 9 Char"/>
    <w:basedOn w:val="0000ae"/>
    <w:link w:val="0000d1"/>
    <w:uiPriority w:val="9"/>
    <w:semiHidden w:val="1"/>
    <w:rsid w:val="00FC693F"/>
    <w:rPr>
      <w:rFonts w:asciiTheme="majorHAnsi" w:hAnsiTheme="majorHAnsi" w:eastAsiaTheme="majorEastAsia" w:cstheme="majorBidi"/>
      <w:i w:val="1"/>
      <w:iCs w:val="1"/>
      <w:color w:val="404040" w:themeColor="text1" w:themeTint="BF"/>
      <w:sz w:val="20"/>
      <w:szCs w:val="20"/>
    </w:rPr>
  </w:style>
  <w:style w:type="table" w:styleId="00003a">
    <w:name w:val="Medium List 1 Accent 5"/>
    <w:basedOn w:val="000002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lastCol">
      <w:rPr>
        <w:b w:val="1"/>
        <w:bCs w:val="1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Horz">
      <w:tblPr/>
      <w:tcPr>
        <w:shd w:val="clear" w:color="auto" w:fill="D2EAF1" w:themeFill="accent5" w:themeFillTint="3F"/>
      </w:tcPr>
    </w:tblStylePr>
    <w:tblStylePr w:type="band1Vert">
      <w:tblPr/>
      <w:tcPr>
        <w:shd w:val="clear" w:color="auto" w:fill="D2EAF1" w:themeFill="accent5" w:themeFillTint="3F"/>
      </w:tcPr>
    </w:tblStylePr>
    <w:tblStylePr w:type="firstCol">
      <w:rPr>
        <w:b w:val="1"/>
        <w:bCs w:val="1"/>
      </w:rPr>
    </w:tblStyle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</w:style>
  <w:style w:type="paragraph" w:styleId="000028">
    <w:name w:val="heading 1"/>
    <w:basedOn w:val="00000f"/>
    <w:next w:val="00000f"/>
    <w:link w:val="000027"/>
    <w:uiPriority w:val="9"/>
    <w:qFormat w:val="1"/>
    <w:rsid w:val="00FC693F"/>
    <w:pPr>
      <w:keepNext w:val="1"/>
      <w:keepLines w:val="1"/>
      <w:spacing w:before="480" w:after="0"/>
      <w:jc w:val="center"/>
      <w:outlineLvl w:val="0"/>
    </w:pPr>
    <w:rPr>
      <w:rFonts w:ascii="微软雅黑" w:hAnsi="微软雅黑" w:eastAsia="微软雅黑"/>
      <w:b w:val="1"/>
      <w:bCs w:val="1"/>
      <w:color w:val="1F3864"/>
      <w:sz w:val="40"/>
      <w:szCs w:val="28"/>
    </w:rPr>
  </w:style>
  <w:style w:type="numbering" w:styleId="000098" w:default="1">
    <w:name w:val="No List"/>
    <w:uiPriority w:val="99"/>
    <w:semiHidden w:val="1"/>
    <w:unhideWhenUsed w:val="1"/>
  </w:style>
  <w:style w:type="table" w:styleId="0000a7">
    <w:name w:val="Medium List 1 Accent 2"/>
    <w:basedOn w:val="000002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Col">
      <w:rPr>
        <w:b w:val="1"/>
        <w:bCs w:val="1"/>
      </w:rPr>
    </w:tblStylePr>
    <w:tblStylePr w:type="band1Horz">
      <w:tblPr/>
      <w:tcPr>
        <w:shd w:val="clear" w:color="auto" w:fill="EFD3D2" w:themeFill="accent2" w:themeFillTint="3F"/>
      </w:tcPr>
    </w:tblStylePr>
    <w:tblStylePr w:type="lastCol">
      <w:rPr>
        <w:b w:val="1"/>
        <w:bCs w:val="1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</w:style>
  <w:style w:type="table" w:styleId="000043">
    <w:name w:val="Medium Shading 1 Accent 3"/>
    <w:basedOn w:val="000002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double" w:color="B3CC82" w:themeColor="accent3" w:themeTint="BF" w:sz="6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/>
          <w:insideV w:val="nil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  <w:tblStylePr w:type="firstCol">
      <w:rPr>
        <w:b w:val="1"/>
        <w:bCs w:val="1"/>
      </w:r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tcBorders>
          <w:top w:val="single" w:color="B3CC82" w:themeColor="accent3" w:themeTint="BF" w:sz="8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lastCol">
      <w:rPr>
        <w:b w:val="1"/>
        <w:bCs w:val="1"/>
      </w:rPr>
    </w:tblStylePr>
  </w:style>
  <w:style w:type="table" w:styleId="000021">
    <w:name w:val="Medium Shading 2"/>
    <w:basedOn w:val="000002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</w:style>
  <w:style w:type="character" w:styleId="000031" w:customStyle="1">
    <w:name w:val="Intense Quote Char"/>
    <w:basedOn w:val="000007"/>
    <w:link w:val="000032"/>
    <w:uiPriority w:val="30"/>
    <w:rsid w:val="00FC693F"/>
    <w:rPr>
      <w:b w:val="1"/>
      <w:bCs w:val="1"/>
      <w:i w:val="1"/>
      <w:iCs w:val="1"/>
      <w:color w:val="4F81BD" w:themeColor="accent1"/>
    </w:r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0" Type="http://schemas.openxmlformats.org/officeDocument/2006/relationships/styles" Target="styles.xml" /><Relationship Id="rId2" Type="http://schemas.openxmlformats.org/officeDocument/2006/relationships/fontTable" Target="fontTable.xml" /><Relationship Id="rId3" Type="http://schemas.openxmlformats.org/officeDocument/2006/relationships/theme" Target="theme/theme1.xml" /><Relationship Id="rId4" Type="http://schemas.openxmlformats.org/officeDocument/2006/relationships/numbering" Target="numbering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Tencent office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2026-08-23T20:15:23Z</dcterms:created>
  <dcterms:modified xsi:type="dcterms:W3CDTF">2026-08-23T20:15:23Z</dcterms:modified>
</cp:coreProperties>
</file>