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FB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1、补签的好处有哪些要考虑：分享可以获得补签机会，签到可以得到什么，能够让他们有动力签到。</w:t>
      </w:r>
    </w:p>
    <w:p w14:paraId="518B3F93">
      <w:r>
        <w:drawing>
          <wp:inline distT="0" distB="0" distL="114300" distR="114300">
            <wp:extent cx="1737360" cy="46482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0006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匹配这个功能放最左边，就是最下面五个分区分别为：匹配、圈子、首页、消息、我的。匹配分区的界面请把这个人的消息占满这个界面，不要就这么小气的一个框，各种信息需要用户都能看得到，可以上下滑动去看，之前发的那个小程序可以参考，但不要相似，容易版权纠纷。</w:t>
      </w:r>
    </w:p>
    <w:p w14:paraId="3B61780F">
      <w:r>
        <w:drawing>
          <wp:inline distT="0" distB="0" distL="114300" distR="114300">
            <wp:extent cx="1599565" cy="2981960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3B47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3、我喜欢的，可以在我的中看到，请按照第一次反馈的来改，然后先去体验一下我们对标小程序。</w:t>
      </w:r>
      <w:bookmarkStart w:id="0" w:name="_GoBack"/>
      <w:bookmarkEnd w:id="0"/>
    </w:p>
    <w:p w14:paraId="66F5E75C">
      <w:r>
        <w:drawing>
          <wp:inline distT="0" distB="0" distL="114300" distR="114300">
            <wp:extent cx="1483995" cy="2962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40B2"/>
    <w:p w14:paraId="768F7129"/>
    <w:p w14:paraId="6E42C2C5"/>
    <w:p w14:paraId="5518D826"/>
    <w:p w14:paraId="6D1504B4"/>
    <w:p w14:paraId="23E4AF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B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2026-08-29T16:31:38Z</dcterms:created>
  <dc:creator>林沐风</dc:creator>
  <cp:lastModifiedBy>屋檐下</cp:lastModifiedBy>
  <dcterms:modified xsi:type="dcterms:W3CDTF">2026-08-31T01:19:02Z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eyJoZGlkIjoiM2M0MDIzMTgyMjc2N2ExMDE5NjU2OWExMDJkNmUzNmEiLCJ1c2VySWQiOiI4MjI4NjkzMDEifQ==</vt:lpwstr>
  </property>
  <property fmtid="{D5CDD505-2E9C-101B-9397-08002B2CF9AE}" pid="4" name="ICV">
    <vt:lpwstr>B0452AEC45634DEC94910B0B55783FAC_12</vt:lpwstr>
  </property>
</Properties>
</file>