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/>
    <w:p/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&lt;&lt;基于Web的进销存仓库管理系统&gt;&gt;</w:t>
      </w:r>
    </w:p>
    <w:p/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需求分析文档</w:t>
      </w:r>
    </w:p>
    <w:p>
      <w:pPr>
        <w:ind w:firstLine="1400" w:firstLineChars="500"/>
        <w:jc w:val="left"/>
        <w:rPr>
          <w:rFonts w:ascii="宋体" w:hAnsi="宋体" w:eastAsia="宋体" w:cs="Times New Roman"/>
          <w:sz w:val="28"/>
        </w:rPr>
      </w:pPr>
    </w:p>
    <w:p>
      <w:pPr>
        <w:ind w:firstLine="1400" w:firstLineChars="500"/>
        <w:jc w:val="left"/>
        <w:rPr>
          <w:rFonts w:ascii="宋体" w:hAnsi="宋体" w:eastAsia="宋体" w:cs="Times New Roman"/>
          <w:sz w:val="28"/>
        </w:rPr>
      </w:pPr>
    </w:p>
    <w:p>
      <w:pPr>
        <w:ind w:firstLine="1400" w:firstLineChars="500"/>
        <w:jc w:val="left"/>
        <w:rPr>
          <w:rFonts w:ascii="宋体" w:hAnsi="宋体" w:eastAsia="宋体" w:cs="Times New Roman"/>
          <w:sz w:val="28"/>
        </w:rPr>
      </w:pPr>
    </w:p>
    <w:p>
      <w:pPr>
        <w:ind w:firstLine="1400" w:firstLineChars="500"/>
        <w:jc w:val="left"/>
        <w:rPr>
          <w:rFonts w:ascii="宋体" w:hAnsi="宋体" w:eastAsia="宋体" w:cs="Times New Roman"/>
          <w:sz w:val="28"/>
        </w:rPr>
      </w:pPr>
    </w:p>
    <w:p>
      <w:pPr>
        <w:ind w:firstLine="1400" w:firstLineChars="500"/>
        <w:jc w:val="left"/>
        <w:rPr>
          <w:rFonts w:ascii="宋体" w:hAnsi="宋体" w:eastAsia="宋体" w:cs="Times New Roman"/>
          <w:sz w:val="28"/>
        </w:rPr>
      </w:pPr>
    </w:p>
    <w:p>
      <w:pPr>
        <w:ind w:firstLine="1400" w:firstLineChars="500"/>
        <w:jc w:val="left"/>
        <w:rPr>
          <w:rFonts w:ascii="宋体" w:hAnsi="宋体" w:eastAsia="宋体" w:cs="Times New Roman"/>
          <w:sz w:val="28"/>
        </w:rPr>
      </w:pPr>
    </w:p>
    <w:p>
      <w:pPr>
        <w:ind w:firstLine="1400" w:firstLineChars="500"/>
        <w:jc w:val="left"/>
        <w:rPr>
          <w:rFonts w:ascii="宋体" w:hAnsi="宋体" w:eastAsia="宋体" w:cs="Times New Roman"/>
          <w:sz w:val="28"/>
        </w:rPr>
      </w:pPr>
    </w:p>
    <w:p>
      <w:pPr>
        <w:ind w:firstLine="1400" w:firstLineChars="500"/>
        <w:jc w:val="left"/>
        <w:rPr>
          <w:rFonts w:ascii="宋体" w:hAnsi="宋体" w:eastAsia="宋体"/>
          <w:u w:val="single"/>
        </w:rPr>
      </w:pPr>
      <w:r>
        <w:rPr>
          <w:rFonts w:ascii="宋体" w:hAnsi="宋体" w:eastAsia="宋体" w:cs="Times New Roman"/>
          <w:sz w:val="28"/>
        </w:rPr>
        <w:t>项目名称</w:t>
      </w:r>
      <w:r>
        <w:rPr>
          <w:rFonts w:hint="eastAsia" w:ascii="宋体" w:hAnsi="宋体" w:eastAsia="宋体" w:cs="Times New Roman"/>
          <w:sz w:val="28"/>
        </w:rPr>
        <w:t xml:space="preserve"> </w:t>
      </w:r>
      <w:r>
        <w:rPr>
          <w:rFonts w:hint="eastAsia" w:ascii="宋体" w:hAnsi="宋体" w:eastAsia="宋体" w:cs="Times New Roman"/>
          <w:sz w:val="28"/>
          <w:u w:val="single"/>
        </w:rPr>
        <w:t xml:space="preserve">   基于Web的进销存仓库管理系统    </w:t>
      </w:r>
    </w:p>
    <w:p>
      <w:pPr>
        <w:ind w:firstLine="1050" w:firstLineChars="5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</w:t>
      </w:r>
      <w:r>
        <w:rPr>
          <w:rFonts w:hint="eastAsia" w:ascii="宋体" w:hAnsi="宋体" w:eastAsia="宋体" w:cs="Times New Roman"/>
          <w:sz w:val="28"/>
        </w:rPr>
        <w:t>学生学号</w:t>
      </w:r>
      <w:r>
        <w:rPr>
          <w:rFonts w:hint="eastAsia" w:ascii="宋体" w:hAnsi="宋体" w:eastAsia="宋体" w:cs="Times New Roman"/>
          <w:sz w:val="28"/>
          <w:u w:val="single"/>
        </w:rPr>
        <w:t xml:space="preserve">            201726702112            </w:t>
      </w:r>
    </w:p>
    <w:p>
      <w:pPr>
        <w:ind w:firstLine="1400" w:firstLineChars="500"/>
        <w:jc w:val="left"/>
        <w:rPr>
          <w:rFonts w:ascii="宋体" w:hAnsi="宋体" w:eastAsia="宋体" w:cs="Times New Roman"/>
          <w:sz w:val="28"/>
        </w:rPr>
      </w:pPr>
      <w:r>
        <w:rPr>
          <w:rFonts w:hint="eastAsia" w:ascii="宋体" w:hAnsi="宋体" w:eastAsia="宋体" w:cs="Times New Roman"/>
          <w:sz w:val="28"/>
        </w:rPr>
        <w:t>学生姓名</w:t>
      </w:r>
      <w:r>
        <w:rPr>
          <w:rFonts w:hint="eastAsia" w:ascii="宋体" w:hAnsi="宋体" w:eastAsia="宋体" w:cs="Times New Roman"/>
          <w:sz w:val="28"/>
          <w:u w:val="single"/>
        </w:rPr>
        <w:t xml:space="preserve">               励轩                 </w:t>
      </w:r>
    </w:p>
    <w:p>
      <w:pPr>
        <w:jc w:val="left"/>
        <w:rPr>
          <w:rFonts w:ascii="宋体" w:hAnsi="宋体" w:eastAsia="宋体" w:cs="Times New Roman"/>
          <w:sz w:val="28"/>
          <w:u w:val="single"/>
        </w:rPr>
      </w:pPr>
      <w:r>
        <w:rPr>
          <w:rFonts w:hint="eastAsia" w:ascii="宋体" w:hAnsi="宋体" w:eastAsia="宋体"/>
        </w:rPr>
        <w:t xml:space="preserve">             </w:t>
      </w:r>
      <w:r>
        <w:rPr>
          <w:rFonts w:hint="eastAsia" w:ascii="宋体" w:hAnsi="宋体" w:eastAsia="宋体" w:cs="Times New Roman"/>
          <w:sz w:val="28"/>
        </w:rPr>
        <w:t>指导教师</w:t>
      </w:r>
      <w:r>
        <w:rPr>
          <w:rFonts w:hint="eastAsia" w:ascii="宋体" w:hAnsi="宋体" w:eastAsia="宋体" w:cs="Times New Roman"/>
          <w:sz w:val="28"/>
          <w:u w:val="single"/>
        </w:rPr>
        <w:t xml:space="preserve">              邓有莲                </w:t>
      </w:r>
    </w:p>
    <w:p>
      <w:pPr>
        <w:ind w:firstLine="1400" w:firstLineChars="500"/>
        <w:jc w:val="left"/>
        <w:rPr>
          <w:rFonts w:ascii="宋体" w:hAnsi="宋体" w:eastAsia="宋体" w:cs="Times New Roman"/>
          <w:sz w:val="28"/>
          <w:u w:val="single"/>
        </w:rPr>
      </w:pPr>
      <w:r>
        <w:rPr>
          <w:rFonts w:hint="eastAsia" w:ascii="宋体" w:hAnsi="宋体" w:eastAsia="宋体" w:cs="Times New Roman"/>
          <w:sz w:val="28"/>
        </w:rPr>
        <w:t>完成时间</w:t>
      </w:r>
      <w:r>
        <w:rPr>
          <w:rFonts w:hint="eastAsia" w:ascii="宋体" w:hAnsi="宋体" w:eastAsia="宋体" w:cs="Times New Roman"/>
          <w:sz w:val="28"/>
          <w:u w:val="single"/>
        </w:rPr>
        <w:t xml:space="preserve">            2020年11月            </w:t>
      </w:r>
    </w:p>
    <w:p/>
    <w:p/>
    <w:p/>
    <w:p/>
    <w:p/>
    <w:p/>
    <w:sdt>
      <w:sdtPr>
        <w:rPr>
          <w:rFonts w:ascii="宋体" w:hAnsi="宋体" w:eastAsia="宋体"/>
          <w:b/>
        </w:rPr>
        <w:id w:val="1474614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 w:val="0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kern w:val="0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cstheme="minorEastAsia"/>
            </w:rPr>
            <w:instrText xml:space="preserve">TOC \o "1-2" \h \u </w:instrText>
          </w:r>
          <w:r>
            <w:rPr>
              <w:rFonts w:hint="eastAsia" w:asciiTheme="minorEastAsia" w:hAnsiTheme="minorEastAsia" w:cstheme="minorEastAsia"/>
              <w:kern w:val="0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cstheme="minorEastAsia"/>
              <w:kern w:val="0"/>
              <w:szCs w:val="20"/>
            </w:rPr>
            <w:fldChar w:fldCharType="begin"/>
          </w:r>
          <w:r>
            <w:rPr>
              <w:rFonts w:hint="eastAsia" w:asciiTheme="minorEastAsia" w:hAnsiTheme="minorEastAsia" w:cstheme="minorEastAsia"/>
              <w:kern w:val="0"/>
              <w:szCs w:val="20"/>
            </w:rPr>
            <w:instrText xml:space="preserve"> HYPERLINK \l _Toc27842 </w:instrText>
          </w:r>
          <w:r>
            <w:rPr>
              <w:rFonts w:hint="eastAsia" w:asciiTheme="minorEastAsia" w:hAnsiTheme="minorEastAsia" w:cstheme="minorEastAsia"/>
              <w:kern w:val="0"/>
              <w:szCs w:val="20"/>
            </w:rPr>
            <w:fldChar w:fldCharType="separate"/>
          </w:r>
          <w:r>
            <w:rPr>
              <w:rFonts w:asciiTheme="minorEastAsia" w:hAnsiTheme="minorEastAsia" w:cstheme="minorEastAsia"/>
            </w:rPr>
            <w:t xml:space="preserve">1. </w:t>
          </w:r>
          <w:r>
            <w:rPr>
              <w:rFonts w:hint="eastAsia" w:asciiTheme="minorEastAsia" w:hAnsiTheme="minorEastAsia" w:cstheme="minor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_Toc27842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kern w:val="0"/>
              <w:szCs w:val="2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_Toc14012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_Toc14012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_Toc14944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1.2开发背景</w:t>
          </w:r>
          <w:r>
            <w:tab/>
          </w:r>
          <w:r>
            <w:fldChar w:fldCharType="begin"/>
          </w:r>
          <w:r>
            <w:instrText xml:space="preserve"> PAGEREF _Toc14944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_Toc23211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1.3目前研究现状</w:t>
          </w:r>
          <w:r>
            <w:tab/>
          </w:r>
          <w:r>
            <w:fldChar w:fldCharType="begin"/>
          </w:r>
          <w:r>
            <w:instrText xml:space="preserve"> PAGEREF _Toc23211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1.4开发目标</w:t>
          </w:r>
          <w:r>
            <w:tab/>
          </w:r>
          <w:r>
            <w:fldChar w:fldCharType="begin"/>
          </w:r>
          <w:r>
            <w:instrText xml:space="preserve"> PAGEREF _Toc18520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_Toc25369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inorEastAsia" w:hAnsiTheme="minorEastAsia" w:cstheme="minorEastAsia"/>
            </w:rPr>
            <w:t>2.系统需求</w:t>
          </w:r>
          <w:r>
            <w:tab/>
          </w:r>
          <w:r>
            <w:fldChar w:fldCharType="begin"/>
          </w:r>
          <w:r>
            <w:instrText xml:space="preserve"> PAGEREF _Toc25369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_Toc14635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2.1角色分析</w:t>
          </w:r>
          <w:r>
            <w:tab/>
          </w:r>
          <w:r>
            <w:fldChar w:fldCharType="begin"/>
          </w:r>
          <w:r>
            <w:instrText xml:space="preserve"> PAGEREF _Toc14635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 系统功能及用户需求分析</w:t>
          </w:r>
          <w:r>
            <w:tab/>
          </w:r>
          <w:r>
            <w:fldChar w:fldCharType="begin"/>
          </w:r>
          <w:r>
            <w:instrText xml:space="preserve"> PAGEREF _Toc3811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2.3软、硬件需求</w:t>
          </w:r>
          <w:r>
            <w:tab/>
          </w:r>
          <w:r>
            <w:fldChar w:fldCharType="begin"/>
          </w:r>
          <w:r>
            <w:instrText xml:space="preserve"> PAGEREF _Toc25890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2.4开发语言、开发工具需求</w:t>
          </w:r>
          <w:r>
            <w:tab/>
          </w:r>
          <w:r>
            <w:fldChar w:fldCharType="begin"/>
          </w:r>
          <w:r>
            <w:instrText xml:space="preserve"> PAGEREF _Toc32419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_Toc13846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2.5非功能性需求</w:t>
          </w:r>
          <w:r>
            <w:tab/>
          </w:r>
          <w:r>
            <w:fldChar w:fldCharType="begin"/>
          </w:r>
          <w:r>
            <w:instrText xml:space="preserve"> PAGEREF _Toc13846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_Toc14799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3.用例分析</w:t>
          </w:r>
          <w:r>
            <w:tab/>
          </w:r>
          <w:r>
            <w:fldChar w:fldCharType="begin"/>
          </w:r>
          <w:r>
            <w:instrText xml:space="preserve"> PAGEREF _Toc14799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_Toc20126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3.1总用例分析</w:t>
          </w:r>
          <w:r>
            <w:tab/>
          </w:r>
          <w:r>
            <w:fldChar w:fldCharType="begin"/>
          </w:r>
          <w:r>
            <w:instrText xml:space="preserve"> PAGEREF _Toc20126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_Toc5552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3.2数据维护用例分析</w:t>
          </w:r>
          <w:r>
            <w:tab/>
          </w:r>
          <w:r>
            <w:fldChar w:fldCharType="begin"/>
          </w:r>
          <w:r>
            <w:instrText xml:space="preserve"> PAGEREF _Toc5552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_Toc16296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3.3用户权限管理分析</w:t>
          </w:r>
          <w:r>
            <w:tab/>
          </w:r>
          <w:r>
            <w:fldChar w:fldCharType="begin"/>
          </w:r>
          <w:r>
            <w:instrText xml:space="preserve"> PAGEREF _Toc16296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_Toc21795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4.流程分析</w:t>
          </w:r>
          <w:r>
            <w:tab/>
          </w:r>
          <w:r>
            <w:fldChar w:fldCharType="begin"/>
          </w:r>
          <w:r>
            <w:instrText xml:space="preserve"> PAGEREF _Toc21795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_Toc26557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4.1入库</w:t>
          </w:r>
          <w:r>
            <w:tab/>
          </w:r>
          <w:r>
            <w:fldChar w:fldCharType="begin"/>
          </w:r>
          <w:r>
            <w:instrText xml:space="preserve"> PAGEREF _Toc26557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_Toc20286 </w:instrText>
          </w:r>
          <w:r>
            <w:rPr>
              <w:rFonts w:hint="eastAsia"/>
            </w:rPr>
            <w:fldChar w:fldCharType="separate"/>
          </w:r>
          <w:r>
            <w:t>4.2单号生成</w:t>
          </w:r>
          <w:r>
            <w:tab/>
          </w:r>
          <w:r>
            <w:fldChar w:fldCharType="begin"/>
          </w:r>
          <w:r>
            <w:instrText xml:space="preserve"> PAGEREF _Toc20286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_Toc12674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</w:t>
          </w:r>
          <w:r>
            <w:t>3</w:t>
          </w:r>
          <w:r>
            <w:rPr>
              <w:rFonts w:hint="eastAsia"/>
            </w:rPr>
            <w:t>入库退货</w:t>
          </w:r>
          <w:r>
            <w:tab/>
          </w:r>
          <w:r>
            <w:fldChar w:fldCharType="begin"/>
          </w:r>
          <w:r>
            <w:instrText xml:space="preserve"> PAGEREF _Toc12674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</w:t>
          </w:r>
          <w:r>
            <w:t>4</w:t>
          </w:r>
          <w:r>
            <w:rPr>
              <w:rFonts w:hint="eastAsia"/>
            </w:rPr>
            <w:t>商品添加</w:t>
          </w:r>
          <w:r>
            <w:tab/>
          </w:r>
          <w:r>
            <w:fldChar w:fldCharType="begin"/>
          </w:r>
          <w:r>
            <w:instrText xml:space="preserve"> PAGEREF _Toc7250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_Toc21305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</w:t>
          </w:r>
          <w:r>
            <w:t>5</w:t>
          </w:r>
          <w:r>
            <w:rPr>
              <w:rFonts w:hint="eastAsia"/>
            </w:rPr>
            <w:t>权限分配</w:t>
          </w:r>
          <w:r>
            <w:tab/>
          </w:r>
          <w:r>
            <w:fldChar w:fldCharType="begin"/>
          </w:r>
          <w:r>
            <w:instrText xml:space="preserve"> PAGEREF _Toc21305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4.6授权流程</w:t>
          </w:r>
          <w:r>
            <w:tab/>
          </w:r>
          <w:r>
            <w:fldChar w:fldCharType="begin"/>
          </w:r>
          <w:r>
            <w:instrText xml:space="preserve"> PAGEREF _Toc1004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_Toc32589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5.功能模块分析</w:t>
          </w:r>
          <w:r>
            <w:tab/>
          </w:r>
          <w:r>
            <w:fldChar w:fldCharType="begin"/>
          </w:r>
          <w:r>
            <w:instrText xml:space="preserve"> PAGEREF _Toc32589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_Toc31663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t>.</w:t>
          </w:r>
          <w:r>
            <w:rPr>
              <w:rFonts w:hint="eastAsia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_Toc31663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_Toc13865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_Toc13865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/>
    <w:p/>
    <w:p>
      <w:pPr>
        <w:pStyle w:val="2"/>
        <w:numPr>
          <w:ilvl w:val="0"/>
          <w:numId w:val="1"/>
        </w:numPr>
        <w:rPr>
          <w:rFonts w:asciiTheme="minorEastAsia" w:hAnsiTheme="minorEastAsia" w:cstheme="minorEastAsia"/>
        </w:rPr>
      </w:pPr>
      <w:bookmarkStart w:id="0" w:name="_Toc27842"/>
      <w:r>
        <w:rPr>
          <w:rFonts w:hint="eastAsia" w:asciiTheme="minorEastAsia" w:hAnsiTheme="minorEastAsia" w:cstheme="minorEastAsia"/>
        </w:rPr>
        <w:t>引言</w:t>
      </w:r>
      <w:bookmarkEnd w:id="0"/>
    </w:p>
    <w:p/>
    <w:p>
      <w:pPr>
        <w:pStyle w:val="3"/>
        <w:rPr>
          <w:rFonts w:asciiTheme="minorEastAsia" w:hAnsiTheme="minorEastAsia" w:eastAsiaTheme="minorEastAsia" w:cstheme="minorEastAsia"/>
        </w:rPr>
      </w:pPr>
      <w:bookmarkStart w:id="1" w:name="_Toc14012"/>
      <w:r>
        <w:rPr>
          <w:rFonts w:hint="eastAsia" w:asciiTheme="minorEastAsia" w:hAnsiTheme="minorEastAsia" w:eastAsiaTheme="minorEastAsia" w:cstheme="minorEastAsia"/>
        </w:rPr>
        <w:t>1.1编写目的</w:t>
      </w:r>
      <w:bookmarkEnd w:id="1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本文档的目的在于明确系统开发的意图,包括系统的目标人群,系统需求以及界定系统的功能范围等,此文档将指导系统的设计和编码,并能够向读者说明有关此系统开发的背景.</w:t>
      </w:r>
    </w:p>
    <w:p/>
    <w:p>
      <w:pPr>
        <w:pStyle w:val="3"/>
        <w:rPr>
          <w:rFonts w:asciiTheme="minorEastAsia" w:hAnsiTheme="minorEastAsia" w:eastAsiaTheme="minorEastAsia" w:cstheme="minorEastAsia"/>
        </w:rPr>
      </w:pPr>
      <w:bookmarkStart w:id="2" w:name="_Toc14944"/>
      <w:r>
        <w:rPr>
          <w:rFonts w:hint="eastAsia" w:asciiTheme="minorEastAsia" w:hAnsiTheme="minorEastAsia" w:eastAsiaTheme="minorEastAsia" w:cstheme="minorEastAsia"/>
        </w:rPr>
        <w:t>1.2开发背景</w:t>
      </w:r>
      <w:bookmarkEnd w:id="2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近年来,各种电商平台发展迅速,各种直播带货微商等平台层出不穷,如雨后春笋一般,由此出现了一大批小型规模的店铺.另一方面,仓库管理办公自动化正处于蓬勃发展时期。企业要想在市场竞争中时刻保持强大的竞争力，必须实现现代化的管理。不论是小型电商，还是大型企业，都需要进行仓库管理,这为此类软件的市场需求奠定基础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另一方面,随着面向对象开发技术的突飞猛进，极大地保障了软件开发的效率和质量,软件开发过程趋于工程化,文档资料趋于标准化,使得软件开发的路线更加清晰,软件维护的成本也在降低,这为技术可行性奠定了基础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而软硬件、云服务器的价格变得更加亲民,降低了开发运营一款软件的成本.并且软件开发行业也受到了国家的大力扶持和高度重视,相应的免税减税政策已经出台。这为经济可行性奠定了基础。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因此设计和开发一个进销存仓库管理系统已具备较好的可行性。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本次开发的&lt;&lt;基于Web的进销存仓库管理系统&gt;&gt;,其特点是围绕着库存物品的管理角度,制定库存进销存的业务逻辑,将库存物品相关的数据在数据库进行统一管理,完成信息源的集成.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sz w:val="24"/>
        </w:rPr>
        <w:t>通过本系统,用户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得以减少了冗余的操作,从繁琐的仓储工作中解放，能够集中更多的精力去处理机器无法处理的业务,库存量的精度也将更为准确,能够提高库存周转速度,并且减少库存过程中造成的资金损耗.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</w:pPr>
      <w:bookmarkStart w:id="3" w:name="_Toc23211"/>
      <w:r>
        <w:rPr>
          <w:rFonts w:hint="eastAsia"/>
        </w:rPr>
        <w:t>1.3目前研究现状</w:t>
      </w:r>
      <w:bookmarkEnd w:id="3"/>
    </w:p>
    <w:p>
      <w:pPr>
        <w:widowControl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管理信息系统(MIS)是由人和计算机设备或其他信息处理手段、组成并用于管理信息的系统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其管理的范围覆盖了信息的使用、储存、采集、加工、维护和传递6个方面.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MIS所管理的信息,是一项重要资源,信息决定着企业的管理层能否做出合理的决策.信息的有效管理是所有企业在管理时面临的巨大难题,在这个背景下,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能够对信息进行科学化的管理的MIS顺势迅猛发展,在重视信息的现代化社会中趋于普及化.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而进销存仓库管理系统也是M</w:t>
      </w:r>
      <w:r>
        <w:rPr>
          <w:rFonts w:asciiTheme="minorEastAsia" w:hAnsiTheme="minorEastAsia" w:cstheme="minorEastAsia"/>
          <w:sz w:val="24"/>
        </w:rPr>
        <w:t>IS</w:t>
      </w:r>
      <w:r>
        <w:rPr>
          <w:rFonts w:hint="eastAsia" w:asciiTheme="minorEastAsia" w:hAnsiTheme="minorEastAsia" w:cstheme="minorEastAsia"/>
          <w:sz w:val="24"/>
        </w:rPr>
        <w:t>的一项分支,参考了当前同类的企业仓储管理系统后,总结得出目前主流的库存管理体系:仓库管理包括了采购管理,库存管理,统计管理,财务管理,盘点管理等模块.而在这些模块中,库存管理是整个仓库管理中的重中之重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库存管理大致有以下几项功能需求: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要求能够系统根据库存商品的类别、主要销售地点等因素,将库存商品存储在不同的仓库中来进行库存的规划,如采购、入库、验收等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各地的仓库之间会有库存的流动,需要根据各地仓库的需求来调拨库存,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定期进行库存盘点、统计分析,并生成相应的报表.</w:t>
      </w:r>
      <w:r>
        <w:rPr>
          <w:rFonts w:hint="eastAsia"/>
        </w:rPr>
        <w:t xml:space="preserve"> 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规划合理的库存数量以及库存费用,使得企业在库存管理中达到最佳的状态.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加强对库存物资的管控,定期统计出入库情况,根据出入库记录指定相应的库存定量化管理,物资的储备保持充足.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4" w:name="_Toc18520"/>
      <w:r>
        <w:rPr>
          <w:rFonts w:hint="eastAsia" w:asciiTheme="minorEastAsia" w:hAnsiTheme="minorEastAsia" w:eastAsiaTheme="minorEastAsia" w:cstheme="minorEastAsia"/>
        </w:rPr>
        <w:t>1.4开发目标</w:t>
      </w:r>
      <w:bookmarkEnd w:id="4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系统旨在提高仓库管理人员的工作效率,简化以往出入库的繁琐流程以及周期性长的弊端.</w:t>
      </w:r>
    </w:p>
    <w:p>
      <w:pPr>
        <w:ind w:firstLine="420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sz w:val="24"/>
        </w:rPr>
        <w:t>本系统可以很好地解决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手工录入单据信息时,由于抄写错误等问题导致的数据不准确问题,也简化了查询步骤,使得工作人员无需通过手工来翻阅查找.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通过电子化达到提高生产效率.同时也能够</w:t>
      </w:r>
      <w:r>
        <w:rPr>
          <w:rFonts w:hint="eastAsia" w:asciiTheme="minorEastAsia" w:hAnsiTheme="minorEastAsia" w:cstheme="minorEastAsia"/>
          <w:sz w:val="24"/>
        </w:rPr>
        <w:t>减少库存管理中的漏洞,也能够节约在管理方面的开支,仓库的管理水平将得到显著提高.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针对用户需求将系统划分为多个功能模块,能让用户在相应的功能模块下，通过简单的操作就能管理仓库.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在系统的功能方面,系统的库存信息必须保持最新并且准确无误.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系统还需应具备良好的安全性,各项功能只有拥有对应权限的用户才能进行操作,除此之外,还需要保证数据的安全性.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  <w:rPr>
          <w:rFonts w:asciiTheme="minorEastAsia" w:hAnsiTheme="minorEastAsia" w:cstheme="minorEastAsia"/>
        </w:rPr>
      </w:pPr>
      <w:bookmarkStart w:id="5" w:name="_Toc25369"/>
      <w:r>
        <w:rPr>
          <w:rFonts w:hint="eastAsia" w:asciiTheme="minorEastAsia" w:hAnsiTheme="minorEastAsia" w:cstheme="minorEastAsia"/>
        </w:rPr>
        <w:t>2.系统需求</w:t>
      </w:r>
      <w:bookmarkEnd w:id="5"/>
    </w:p>
    <w:p>
      <w:pPr>
        <w:pStyle w:val="3"/>
      </w:pPr>
      <w:bookmarkStart w:id="6" w:name="_Toc14635"/>
      <w:r>
        <w:rPr>
          <w:rFonts w:hint="eastAsia"/>
        </w:rPr>
        <w:t>2.1角色分析</w:t>
      </w:r>
      <w:bookmarkEnd w:id="6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系统涉及到出入库管理员、库存管理员、系统维护管理员3种角色,如下表所示</w:t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表2</w:t>
      </w:r>
      <w:r>
        <w:rPr>
          <w:rFonts w:asciiTheme="minorEastAsia" w:hAnsiTheme="minorEastAsia" w:cstheme="minorEastAsia"/>
          <w:sz w:val="24"/>
        </w:rPr>
        <w:t>.1.1</w:t>
      </w:r>
      <w:r>
        <w:rPr>
          <w:rFonts w:hint="eastAsia" w:asciiTheme="minorEastAsia" w:hAnsiTheme="minorEastAsia" w:cstheme="minorEastAsia"/>
          <w:sz w:val="24"/>
        </w:rPr>
        <w:t>系统角色表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6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line="400" w:lineRule="atLeast"/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bookmarkStart w:id="7" w:name="_Toc241914501"/>
            <w:r>
              <w:rPr>
                <w:rFonts w:hint="eastAsia" w:asciiTheme="minorEastAsia" w:hAnsiTheme="minorEastAsia" w:cstheme="minorEastAsia"/>
                <w:bCs/>
                <w:szCs w:val="21"/>
              </w:rPr>
              <w:t>角色</w:t>
            </w:r>
          </w:p>
        </w:tc>
        <w:tc>
          <w:tcPr>
            <w:tcW w:w="6453" w:type="dxa"/>
          </w:tcPr>
          <w:p>
            <w:pPr>
              <w:spacing w:line="400" w:lineRule="atLeast"/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line="400" w:lineRule="atLeas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出入库管理员</w:t>
            </w:r>
          </w:p>
        </w:tc>
        <w:tc>
          <w:tcPr>
            <w:tcW w:w="6453" w:type="dxa"/>
          </w:tcPr>
          <w:p>
            <w:pPr>
              <w:spacing w:line="400" w:lineRule="atLeas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录入商品的出入库及退货信息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line="400" w:lineRule="atLeas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库存管理员</w:t>
            </w:r>
          </w:p>
        </w:tc>
        <w:tc>
          <w:tcPr>
            <w:tcW w:w="6453" w:type="dxa"/>
          </w:tcPr>
          <w:p>
            <w:pPr>
              <w:spacing w:line="400" w:lineRule="atLeas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录入库存损耗信息，查看库存报表，维护系统业务数据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line="400" w:lineRule="atLeas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系统维护管理员</w:t>
            </w:r>
          </w:p>
        </w:tc>
        <w:tc>
          <w:tcPr>
            <w:tcW w:w="6453" w:type="dxa"/>
          </w:tcPr>
          <w:p>
            <w:pPr>
              <w:spacing w:line="400" w:lineRule="atLeas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维护系统运行，用户及用户权限管理</w:t>
            </w:r>
          </w:p>
        </w:tc>
      </w:tr>
      <w:bookmarkEnd w:id="7"/>
    </w:tbl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</w:pPr>
      <w:bookmarkStart w:id="8" w:name="_Toc3811"/>
      <w:r>
        <w:rPr>
          <w:rFonts w:hint="eastAsia"/>
        </w:rPr>
        <w:t>2.2 系统功能及用户需求分析</w:t>
      </w:r>
      <w:bookmarkEnd w:id="8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本系统针对中小企业日常库存信息进行统一管理.系统将仓库的日常作业划分成进货、出货、退货、存货4项业务功能,以及数据维护、用户管理2项基础功能。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出入库管理员的主要工作是进货、出货、退货的管理.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”进货管理”录入商品的进货信息,进货信息包括商品、供应商、进货价格、进货时间等.也可以对进货记录进行退货操作.需要填写退货的数量与价格,其中退货总数不得超过进货数量.用户操作完成后,对应的商品库存将自动更新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”出货管理”页面录入商品的出货信息,出货信息包括商品、顾客、出货价格、出货时间等.也可以对出货记录进行退货操作.需要填写退货的数量与价格,其中退货总数不得超过出货数量.用户操作完成后,对应的商品库存将自动更新.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库存管理员的主要工作是存货以及业务数据的维护.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通过”供应商管理”页面录入名称、地址、联系方式、开户银行等供应商信息,为商品入库提供供应商信息.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通过”顾客管理”页面录入名称、联系方式、付款方式等顾客信息,为商品出库提供顾客信息.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”商品管理”页面录入商品名称、供应商、库存、价格、图片等商品信息,为商品出入库提供商品信息.也可以录入库存损耗信息,商品库存将会自动更新.点击”统计分析”按钮将弹出每个月的库存统计报表,包括出库、入库、退货、损耗信息.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系统维护管理员的主要工作是用户管理以及系统数据的维护.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“菜单管理”页面列出了系统所有菜单页面以及页面对应的权限信息,通过添加、修改按钮可以动态地为系统增加菜单页面.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通过“角色管理”页面录入角色信息,系统目前有库存管理员, 出入库管理员, 系统维护员三个角色,每个角色下有着不同的权限,在进行操作时将校验用户是否具有该权限,没有则拒绝操作.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通过”部门管理”录入名称、上级部门等部门信息,为用户所属部门提供部门数据.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通过”用户管理”录入姓名、所属部门、联系方式等用户信息,点击”分配角色”按钮可以授予用户该角色下的所有权限.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在”系统公告”页面录入公告信息,公告将展示在主页面的控制台中.</w:t>
      </w:r>
    </w:p>
    <w:p>
      <w:pPr>
        <w:pStyle w:val="3"/>
      </w:pPr>
      <w:bookmarkStart w:id="9" w:name="_Toc25890"/>
      <w:r>
        <w:rPr>
          <w:rFonts w:hint="eastAsia"/>
        </w:rPr>
        <w:t>2.3软、硬件需求</w:t>
      </w:r>
      <w:bookmarkEnd w:id="9"/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系统运行的硬件配置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CPU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2核Intel Xeon E5-2682 v4 及以上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内存 4G DDR4内存及以上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硬盘 40G及以上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系统运行的软件配置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Jre1.8及以上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Redis3.0及以上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Mysql5.7及以上</w:t>
      </w:r>
    </w:p>
    <w:p>
      <w:pPr>
        <w:pStyle w:val="3"/>
      </w:pPr>
      <w:bookmarkStart w:id="10" w:name="_Toc32419"/>
      <w:r>
        <w:rPr>
          <w:rFonts w:hint="eastAsia"/>
        </w:rPr>
        <w:t>2.4开发语言、开发工具需求</w:t>
      </w:r>
      <w:bookmarkEnd w:id="10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采用Java语言进行开发,使用SpringBoot搭建框架,通过Swagger的API接口进行快速的接口测试.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使用</w:t>
      </w:r>
      <w:r>
        <w:fldChar w:fldCharType="begin"/>
      </w:r>
      <w:r>
        <w:instrText xml:space="preserve"> HYPERLINK "https://www.jetbrains.com/idea/" \t "https://www.baidu.com/_blank"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IntelliJ IDEA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和VsCode完成系统前后端代码的编写.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使用Xshell用于与服务器的远程连接,Navicat用于对数据库的可视化操作,RedisPlus用于对Redis数据的可视化操作.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</w:pPr>
      <w:bookmarkStart w:id="11" w:name="_Toc3428"/>
      <w:bookmarkStart w:id="12" w:name="_Toc476056880"/>
      <w:bookmarkStart w:id="13" w:name="_Toc2269"/>
      <w:bookmarkStart w:id="14" w:name="_Toc9890"/>
      <w:bookmarkStart w:id="15" w:name="_Toc13846"/>
      <w:bookmarkStart w:id="16" w:name="_Toc12978_WPSOffice_Level2"/>
      <w:bookmarkStart w:id="17" w:name="_Toc27307"/>
      <w:bookmarkStart w:id="18" w:name="_Toc28680"/>
      <w:r>
        <w:rPr>
          <w:rFonts w:hint="eastAsia"/>
        </w:rPr>
        <w:t>2.5</w:t>
      </w:r>
      <w:bookmarkEnd w:id="11"/>
      <w:bookmarkEnd w:id="12"/>
      <w:bookmarkEnd w:id="13"/>
      <w:bookmarkEnd w:id="14"/>
      <w:r>
        <w:rPr>
          <w:rFonts w:hint="eastAsia"/>
        </w:rPr>
        <w:t>非功能性需求</w:t>
      </w:r>
      <w:bookmarkEnd w:id="15"/>
      <w:bookmarkEnd w:id="16"/>
      <w:bookmarkEnd w:id="17"/>
      <w:bookmarkEnd w:id="18"/>
    </w:p>
    <w:tbl>
      <w:tblPr>
        <w:tblStyle w:val="13"/>
        <w:tblW w:w="86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需求名称</w:t>
            </w:r>
          </w:p>
        </w:tc>
        <w:tc>
          <w:tcPr>
            <w:tcW w:w="7280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易用性</w:t>
            </w:r>
          </w:p>
        </w:tc>
        <w:tc>
          <w:tcPr>
            <w:tcW w:w="7280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页面简洁明了,易上手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安全性</w:t>
            </w:r>
          </w:p>
        </w:tc>
        <w:tc>
          <w:tcPr>
            <w:tcW w:w="7280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不同用户具备不同权限，对敏感资料只有经过授权才能访问，并且对非特权用户只能只读访问，特权用户才能修改其中的内容。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兼容性</w:t>
            </w:r>
          </w:p>
        </w:tc>
        <w:tc>
          <w:tcPr>
            <w:tcW w:w="7280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兼容Chrome浏览器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可扩充性</w:t>
            </w:r>
          </w:p>
        </w:tc>
        <w:tc>
          <w:tcPr>
            <w:tcW w:w="7280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当系统达到瓶颈的时,能够在不修改代码的情况下提高系统的负载能力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界面需求</w:t>
            </w:r>
          </w:p>
        </w:tc>
        <w:tc>
          <w:tcPr>
            <w:tcW w:w="7280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系统的登录、主界面风格保持一致，以绿白两种颜色作为主色调。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完整性</w:t>
            </w:r>
          </w:p>
        </w:tc>
        <w:tc>
          <w:tcPr>
            <w:tcW w:w="7280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对数据进行有效性验证。保证数据的完整性和安全性.包括数据备份、恢复、日志管理等基本功能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可维护性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7280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采用面向对象的分析来对系统功能进行建模.在系统构架上考虑注重可维护性</w:t>
            </w:r>
          </w:p>
        </w:tc>
      </w:tr>
    </w:tbl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2"/>
      </w:pPr>
      <w:bookmarkStart w:id="19" w:name="_Toc14799"/>
      <w:r>
        <w:rPr>
          <w:rFonts w:hint="eastAsia"/>
        </w:rPr>
        <w:t>3.用例分析</w:t>
      </w:r>
      <w:bookmarkEnd w:id="19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将上述需求转化为系统用例图,用例图展示了系统功能中参与者、用例、边界3者之间的关系.从而更加方便地让人们查看系统中所拥有的功能.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而用例是参与者与系统的一次交互过程,是角色和角色完成的动作的有机结合，形象且直观的表达了项目需求。</w:t>
      </w:r>
    </w:p>
    <w:p>
      <w:pPr>
        <w:pStyle w:val="3"/>
        <w:rPr>
          <w:rFonts w:asciiTheme="minorEastAsia" w:hAnsiTheme="minorEastAsia" w:cstheme="minorEastAsia"/>
          <w:sz w:val="24"/>
        </w:rPr>
      </w:pPr>
      <w:bookmarkStart w:id="20" w:name="_Toc20126"/>
      <w:r>
        <w:rPr>
          <w:rFonts w:hint="eastAsia"/>
        </w:rPr>
        <w:t>3.1总用例分析</w:t>
      </w:r>
      <w:bookmarkEnd w:id="20"/>
    </w:p>
    <w:p>
      <w:pPr>
        <w:ind w:firstLine="42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5271135" cy="1378585"/>
            <wp:effectExtent l="0" t="0" r="571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</w:rPr>
        <w:t>图3.1系统总用例图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依据第2章节的需求分析,本系统包括入库管理员、库存管理员、系统维护管理员3种角色.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将各个角色所需求的系统行为定义总结为系统总用例图,由出库,入库,数据维护,库存损耗,库存统计,用户权限管理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个用例组成.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以总用例图为基础,将角色间的公共行为分解为新用例,再将用例中的变更行为分解为用例之间的联系(拓展,包含,泛化,依赖等).最后编写用例的事件流进行用例描述.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以下展开对系统子用例的分析.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图中以带空心箭头的实线表示泛化关系,以虚箭头外加版型《extend》来表示用例之间的拓展关系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</w:pPr>
      <w:bookmarkStart w:id="21" w:name="_Toc5552"/>
      <w:r>
        <w:rPr>
          <w:rFonts w:hint="eastAsia"/>
        </w:rPr>
        <w:t>3.2数据维护用例分析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4114800" cy="184785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图3.2数据维护用例图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主要参与者为库存管理员和系统维护管理员.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库存管理员负责业务数据的维护,系统维护管理员负责系统数据的维护.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将数据维护用例根据用户的不同行为,细分为业务和系统数据维护2项子用例.</w:t>
      </w:r>
    </w:p>
    <w:p>
      <w:pPr>
        <w:pStyle w:val="4"/>
        <w:rPr>
          <w:rFonts w:hint="default"/>
          <w:sz w:val="24"/>
          <w:szCs w:val="24"/>
        </w:rPr>
      </w:pPr>
      <w:r>
        <w:t>3.2.1业务数据维护用例分析</w:t>
      </w:r>
    </w:p>
    <w:p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114300" distR="114300">
            <wp:extent cx="4267200" cy="106680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图3.3 业务数据维护用例图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业务数据维护用例与商品、供应商、客户管理之间存在泛化关系.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商品管理用例:商品数据的维护.包括商品信息的录入,商品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图片</w:t>
      </w:r>
      <w:r>
        <w:rPr>
          <w:rFonts w:hint="eastAsia" w:asciiTheme="minorEastAsia" w:hAnsiTheme="minorEastAsia" w:cstheme="minorEastAsia"/>
          <w:sz w:val="24"/>
        </w:rPr>
        <w:t>的上传.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供应商</w:t>
      </w:r>
      <w:r>
        <w:rPr>
          <w:rFonts w:asciiTheme="minorEastAsia" w:hAnsiTheme="minorEastAsia" w:cstheme="minorEastAsia"/>
          <w:sz w:val="24"/>
        </w:rPr>
        <w:t>管理用例</w:t>
      </w:r>
      <w:r>
        <w:rPr>
          <w:rFonts w:hint="eastAsia" w:asciiTheme="minorEastAsia" w:hAnsiTheme="minorEastAsia" w:cstheme="minor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供应商数据的维护.</w:t>
      </w:r>
      <w:r>
        <w:rPr>
          <w:rFonts w:hint="eastAsia" w:asciiTheme="minorEastAsia" w:hAnsiTheme="minorEastAsia" w:cstheme="minorEastAsia"/>
          <w:sz w:val="24"/>
        </w:rPr>
        <w:t>包括供应商名称,地址等信息的录入.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客户</w:t>
      </w:r>
      <w:r>
        <w:rPr>
          <w:rFonts w:asciiTheme="minorEastAsia" w:hAnsiTheme="minorEastAsia" w:cstheme="minorEastAsia"/>
          <w:sz w:val="24"/>
        </w:rPr>
        <w:t>管理用例</w:t>
      </w:r>
      <w:r>
        <w:rPr>
          <w:rFonts w:hint="eastAsia" w:asciiTheme="minorEastAsia" w:hAnsiTheme="minorEastAsia" w:cstheme="minor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客户数据的维护.</w:t>
      </w:r>
      <w:r>
        <w:rPr>
          <w:rFonts w:hint="eastAsia" w:asciiTheme="minorEastAsia" w:hAnsiTheme="minorEastAsia" w:cstheme="minorEastAsia"/>
          <w:sz w:val="24"/>
        </w:rPr>
        <w:t>包括客户名称,联系方式等信息的录入.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表3.1商品管理用例规约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952"/>
        <w:gridCol w:w="5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用例名称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商品管理用例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用例标识号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Goods_01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参与者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库存管理员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前置条件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成功登陆本系统,被授予商品管理的权限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5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参与者动作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restart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基本事件流</w:t>
            </w:r>
          </w:p>
        </w:tc>
        <w:tc>
          <w:tcPr>
            <w:tcW w:w="195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上传商品图片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对合法图片进行压缩上传,并刷新页面中的缩略图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668" w:type="dxa"/>
            <w:vMerge w:val="continue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5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输入商品信息,点击添加按钮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录入商品信息至商品表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刷新商品列表网页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提示用户添加成功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restart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异常事件流</w:t>
            </w:r>
          </w:p>
        </w:tc>
        <w:tc>
          <w:tcPr>
            <w:tcW w:w="195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商品价格不正确(3位小数,负数等)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提示价格格式非法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要求用户重新输入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5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未输入必填项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提示必填项未输入不能提交表单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68" w:type="dxa"/>
            <w:vMerge w:val="continue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5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上传错误格式图片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拒绝上传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弹框提示用户格式非法</w:t>
            </w:r>
          </w:p>
        </w:tc>
      </w:tr>
    </w:tbl>
    <w:p>
      <w:pPr>
        <w:rPr>
          <w:rFonts w:asciiTheme="minorEastAsia" w:hAnsiTheme="minorEastAsia" w:cstheme="minorEastAsia"/>
          <w:sz w:val="24"/>
        </w:rPr>
      </w:pPr>
    </w:p>
    <w:p>
      <w:pPr>
        <w:pStyle w:val="4"/>
        <w:rPr>
          <w:rFonts w:hint="default" w:asciiTheme="minorEastAsia" w:hAnsiTheme="minorEastAsia" w:cstheme="minorEastAsia"/>
          <w:sz w:val="24"/>
        </w:rPr>
      </w:pPr>
      <w:r>
        <w:t>3.2.1系统数据维护用例分析</w:t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273040" cy="1331595"/>
            <wp:effectExtent l="0" t="0" r="3810" b="190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图3.4系统数据维护用例图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系统数据维护用例与日志查询、公告管理之间存在泛化关系.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日志查询用例:日志数据的搜索.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公告管理用例:公告的发布、修改、删除与公告管理用例间存在拓展关系,公告将展示在系统的主页面上.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表3.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2发布公告</w:t>
      </w:r>
      <w:r>
        <w:rPr>
          <w:rFonts w:hint="eastAsia" w:asciiTheme="minorEastAsia" w:hAnsiTheme="minorEastAsia" w:cstheme="minorEastAsia"/>
          <w:sz w:val="24"/>
        </w:rPr>
        <w:t>用例规约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867"/>
        <w:gridCol w:w="5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pct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用例名称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发布公告</w:t>
            </w:r>
            <w:r>
              <w:rPr>
                <w:rFonts w:hint="eastAsia" w:asciiTheme="minorEastAsia" w:hAnsiTheme="minorEastAsia" w:cstheme="minorEastAsia"/>
                <w:sz w:val="24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pct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用例标识号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Notice</w:t>
            </w:r>
            <w:r>
              <w:rPr>
                <w:rFonts w:hint="eastAsia" w:asciiTheme="minorEastAsia" w:hAnsiTheme="minorEastAsia" w:cstheme="minorEastAsia"/>
                <w:sz w:val="24"/>
              </w:rPr>
              <w:t>s_01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pct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参与者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系统维护</w:t>
            </w:r>
            <w:r>
              <w:rPr>
                <w:rFonts w:hint="eastAsia" w:asciiTheme="minorEastAsia" w:hAnsiTheme="minorEastAsia" w:cstheme="minorEastAsia"/>
                <w:sz w:val="24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pct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前置条件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成功登陆本系统,被授予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发布公告</w:t>
            </w:r>
            <w:r>
              <w:rPr>
                <w:rFonts w:hint="eastAsia" w:asciiTheme="minorEastAsia" w:hAnsiTheme="minorEastAsia" w:cstheme="minorEastAsia"/>
                <w:sz w:val="24"/>
              </w:rPr>
              <w:t>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145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参与者动作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  <w:vMerge w:val="restart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基本事件流</w:t>
            </w:r>
          </w:p>
        </w:tc>
        <w:tc>
          <w:tcPr>
            <w:tcW w:w="1145" w:type="pc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发布公告</w:t>
            </w:r>
          </w:p>
        </w:tc>
        <w:tc>
          <w:tcPr>
            <w:tcW w:w="3462" w:type="pct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发布公告成功,生成公告记录插入数据库</w:t>
            </w:r>
          </w:p>
          <w:p>
            <w:pPr>
              <w:rPr>
                <w:rFonts w:hint="default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弹窗提示用户发布成功,主页面显示公告内容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391" w:type="pct"/>
            <w:vMerge w:val="continue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145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修改公告</w:t>
            </w:r>
          </w:p>
        </w:tc>
        <w:tc>
          <w:tcPr>
            <w:tcW w:w="3462" w:type="pct"/>
          </w:tcPr>
          <w:p>
            <w:pPr>
              <w:rPr>
                <w:rFonts w:hint="default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修改公告成功,修改数据库公告记录</w:t>
            </w:r>
          </w:p>
          <w:p>
            <w:pPr>
              <w:rPr>
                <w:rFonts w:hint="default" w:asciiTheme="minorEastAsia" w:hAnsiTheme="minorEastAsia" w:cs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弹窗提示用户修改成功,主页面显示修改后的公告内容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391" w:type="pct"/>
            <w:vMerge w:val="continue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145" w:type="pct"/>
          </w:tcPr>
          <w:p>
            <w:pPr>
              <w:rPr>
                <w:rFonts w:hint="default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删除公告</w:t>
            </w:r>
          </w:p>
        </w:tc>
        <w:tc>
          <w:tcPr>
            <w:tcW w:w="3462" w:type="pct"/>
          </w:tcPr>
          <w:p>
            <w:pPr>
              <w:rPr>
                <w:rFonts w:hint="default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修改公告成功,修改数据库公告记录为不可用</w:t>
            </w:r>
          </w:p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弹窗提示用户删除成功,主页面不显示该公告</w:t>
            </w:r>
          </w:p>
        </w:tc>
      </w:tr>
    </w:tbl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</w:pPr>
      <w:bookmarkStart w:id="22" w:name="_Toc16296"/>
      <w:r>
        <w:rPr>
          <w:rFonts w:hint="eastAsia"/>
        </w:rPr>
        <w:t>3.3用户权限管理分析</w:t>
      </w:r>
      <w:bookmarkEnd w:id="22"/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114300" distR="114300">
            <wp:extent cx="5229225" cy="1962150"/>
            <wp:effectExtent l="0" t="0" r="952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图3.3用户权限管理用例图</w:t>
      </w:r>
    </w:p>
    <w:p>
      <w:pPr>
        <w:jc w:val="center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用户权限管理用例与菜单、部门、用户、角色管理之间存在泛化关系.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其中密码重置和用户授权与用户管理用例间存在拓展关系.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角色授权与角色管理间存在拓展关系.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表3.3用户管理用例规约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955"/>
        <w:gridCol w:w="5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0" w:type="dxa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用例名称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用户管理用例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用例标识号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参与者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系统维护管理员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前置条件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成功登陆本系统,被授予用户管理的权限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55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参与者动作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  <w:vMerge w:val="restart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基本事件流</w:t>
            </w:r>
          </w:p>
        </w:tc>
        <w:tc>
          <w:tcPr>
            <w:tcW w:w="1955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修改用户头像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对合法图片进行压缩上传,并刷新页面中的缩略图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665" w:type="dxa"/>
            <w:vMerge w:val="continue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55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修改用户信息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修改用户信息至用户表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刷新用户列表网页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提示用户修改成功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65" w:type="dxa"/>
            <w:vMerge w:val="restart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可选事件流</w:t>
            </w:r>
          </w:p>
        </w:tc>
        <w:tc>
          <w:tcPr>
            <w:tcW w:w="1955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密码重置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重置用户密码为系统预设值的默认密码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提示用户密码重置成功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665" w:type="dxa"/>
            <w:vMerge w:val="continue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55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用户授权</w:t>
            </w:r>
          </w:p>
        </w:tc>
        <w:tc>
          <w:tcPr>
            <w:tcW w:w="5902" w:type="dxa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弹出授权弹窗</w:t>
            </w:r>
          </w:p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展示该用户下拥有的所有角色信息</w:t>
            </w:r>
          </w:p>
        </w:tc>
      </w:tr>
    </w:tbl>
    <w:p>
      <w:pPr>
        <w:rPr>
          <w:rFonts w:asciiTheme="minorEastAsia" w:hAnsiTheme="minorEastAsia" w:cstheme="minorEastAsia"/>
          <w:sz w:val="24"/>
        </w:rPr>
      </w:pPr>
    </w:p>
    <w:p>
      <w:pPr>
        <w:bidi w:val="0"/>
        <w:rPr>
          <w:rFonts w:hint="eastAsia"/>
        </w:rPr>
      </w:pPr>
      <w:bookmarkStart w:id="23" w:name="_Toc2179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3.4入库用例分析</w:t>
      </w:r>
    </w:p>
    <w:p>
      <w:pPr>
        <w:bidi w:val="0"/>
        <w:jc w:val="center"/>
      </w:pPr>
      <w:r>
        <w:drawing>
          <wp:inline distT="0" distB="0" distL="114300" distR="114300">
            <wp:extent cx="4048125" cy="1247775"/>
            <wp:effectExtent l="0" t="0" r="952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图3.4 入库用例图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出库</w:t>
      </w:r>
      <w:r>
        <w:rPr>
          <w:rFonts w:hint="eastAsia" w:asciiTheme="minorEastAsia" w:hAnsiTheme="minorEastAsia" w:cstheme="minorEastAsia"/>
          <w:sz w:val="24"/>
        </w:rPr>
        <w:t>与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出库退货用例</w:t>
      </w:r>
      <w:r>
        <w:rPr>
          <w:rFonts w:hint="eastAsia" w:asciiTheme="minorEastAsia" w:hAnsiTheme="minorEastAsia" w:cstheme="minorEastAsia"/>
          <w:sz w:val="24"/>
        </w:rPr>
        <w:t>、</w:t>
      </w:r>
      <w:bookmarkStart w:id="33" w:name="_GoBack"/>
      <w:bookmarkEnd w:id="33"/>
      <w:r>
        <w:rPr>
          <w:rFonts w:hint="eastAsia" w:asciiTheme="minorEastAsia" w:hAnsiTheme="minorEastAsia" w:cstheme="minorEastAsia"/>
          <w:sz w:val="24"/>
          <w:lang w:val="en-US" w:eastAsia="zh-CN"/>
        </w:rPr>
        <w:t>入库与入库用例之间都存在拓展关系.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表3.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4入库</w:t>
      </w:r>
      <w:r>
        <w:rPr>
          <w:rFonts w:hint="eastAsia" w:asciiTheme="minorEastAsia" w:hAnsiTheme="minorEastAsia" w:cstheme="minorEastAsia"/>
          <w:sz w:val="24"/>
        </w:rPr>
        <w:t>用例规约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867"/>
        <w:gridCol w:w="5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pct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用例名称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入库退货</w:t>
            </w:r>
            <w:r>
              <w:rPr>
                <w:rFonts w:hint="eastAsia" w:asciiTheme="minorEastAsia" w:hAnsiTheme="minorEastAsia" w:cstheme="minorEastAsia"/>
                <w:sz w:val="24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pct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用例标识号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Intport</w:t>
            </w:r>
            <w:r>
              <w:rPr>
                <w:rFonts w:hint="eastAsia" w:asciiTheme="minorEastAsia" w:hAnsiTheme="minorEastAsia" w:cstheme="minorEastAsia"/>
                <w:sz w:val="24"/>
              </w:rPr>
              <w:t>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pct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参与者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出入库</w:t>
            </w:r>
            <w:r>
              <w:rPr>
                <w:rFonts w:hint="eastAsia" w:asciiTheme="minorEastAsia" w:hAnsiTheme="minorEastAsia" w:cstheme="minorEastAsia"/>
                <w:sz w:val="24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pct"/>
            <w:gridSpan w:val="2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前置条件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成功登陆本系统,被授予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出入库</w:t>
            </w:r>
            <w:r>
              <w:rPr>
                <w:rFonts w:hint="eastAsia" w:asciiTheme="minorEastAsia" w:hAnsiTheme="minorEastAsia" w:cstheme="minorEastAsia"/>
                <w:sz w:val="24"/>
              </w:rPr>
              <w:t>管理的权限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147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参与者动作</w:t>
            </w:r>
          </w:p>
        </w:tc>
        <w:tc>
          <w:tcPr>
            <w:tcW w:w="3462" w:type="pct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pct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基本事件流</w:t>
            </w:r>
          </w:p>
        </w:tc>
        <w:tc>
          <w:tcPr>
            <w:tcW w:w="1147" w:type="pct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入库</w:t>
            </w:r>
          </w:p>
        </w:tc>
        <w:tc>
          <w:tcPr>
            <w:tcW w:w="3462" w:type="pct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对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入库信息进行校验,入库数量不能为负数,入库价格为正两位小数.</w:t>
            </w:r>
          </w:p>
          <w:p>
            <w:pPr>
              <w:rPr>
                <w:rFonts w:hint="default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对于非法入库信息,对用户进行错误弹窗</w:t>
            </w:r>
          </w:p>
          <w:p>
            <w:pPr>
              <w:rPr>
                <w:rFonts w:hint="default" w:asciiTheme="minorEastAsia" w:hAnsiTheme="minorEastAsia" w:cs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入库信息无误,则入库成功,生成入库单存入数据库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0" w:type="pct"/>
            <w:vMerge w:val="restart"/>
            <w:textDirection w:val="tbRlV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可选事件流</w:t>
            </w:r>
          </w:p>
        </w:tc>
        <w:tc>
          <w:tcPr>
            <w:tcW w:w="1147" w:type="pc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入库退货</w:t>
            </w:r>
          </w:p>
        </w:tc>
        <w:tc>
          <w:tcPr>
            <w:tcW w:w="3462" w:type="pct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对入库记录进行退货,退货数量不能大于入库数量,且不能为负数.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390" w:type="pct"/>
            <w:vMerge w:val="continue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147" w:type="pct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退货查询</w:t>
            </w:r>
          </w:p>
        </w:tc>
        <w:tc>
          <w:tcPr>
            <w:tcW w:w="3462" w:type="pct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查询入库单下,某个商品的退货信息,包含退货数量,退货日期等.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2"/>
      </w:pPr>
      <w:r>
        <w:rPr>
          <w:rFonts w:hint="eastAsia"/>
        </w:rPr>
        <w:t>4.流程分析</w:t>
      </w:r>
      <w:bookmarkEnd w:id="23"/>
    </w:p>
    <w:p>
      <w:pPr>
        <w:pStyle w:val="3"/>
      </w:pPr>
      <w:bookmarkStart w:id="24" w:name="_Toc26557"/>
      <w:r>
        <w:rPr>
          <w:rFonts w:hint="eastAsia"/>
        </w:rPr>
        <w:t>4.1入库</w:t>
      </w:r>
      <w:bookmarkEnd w:id="24"/>
    </w:p>
    <w:p>
      <w:pPr>
        <w:ind w:firstLine="420"/>
        <w:jc w:val="left"/>
      </w:pPr>
      <w:r>
        <w:rPr>
          <w:rFonts w:hint="eastAsia"/>
        </w:rPr>
        <w:t>由出入库管理员进行入货操作,在持有入库权限的情况下,打开商品进货页面,对入库单进行添加或修改操作.</w:t>
      </w:r>
    </w:p>
    <w:p>
      <w:pPr>
        <w:ind w:firstLine="420"/>
        <w:jc w:val="left"/>
      </w:pPr>
      <w:r>
        <w:rPr>
          <w:rFonts w:hint="eastAsia"/>
        </w:rPr>
        <w:t>a.点击添加按钮,新建一张进货单,点击后跳转至进货单页面.</w:t>
      </w:r>
    </w:p>
    <w:p>
      <w:pPr>
        <w:ind w:firstLine="420"/>
        <w:jc w:val="left"/>
      </w:pPr>
      <w:r>
        <w:rPr>
          <w:rFonts w:hint="eastAsia"/>
        </w:rPr>
        <w:t>新建进货单页面将根据雪花算法,被分配到一个全局唯一的订单号,一张进货单下可以存在多条商品入库记录.</w:t>
      </w:r>
    </w:p>
    <w:p>
      <w:pPr>
        <w:ind w:firstLine="420"/>
        <w:jc w:val="left"/>
      </w:pPr>
      <w:r>
        <w:rPr>
          <w:rFonts w:hint="eastAsia"/>
        </w:rPr>
        <w:t>b.点击修改按钮,修改一张进货单,点击后跳转至进货单页面.</w:t>
      </w:r>
    </w:p>
    <w:p>
      <w:pPr>
        <w:ind w:firstLine="420"/>
        <w:jc w:val="left"/>
      </w:pPr>
      <w:r>
        <w:rPr>
          <w:rFonts w:hint="eastAsia"/>
        </w:rPr>
        <w:t>修改</w:t>
      </w:r>
      <w:r>
        <w:t>进货单页面将被分配</w:t>
      </w:r>
      <w:r>
        <w:rPr>
          <w:rFonts w:hint="eastAsia"/>
        </w:rPr>
        <w:t>与原订单一致的订单号</w:t>
      </w:r>
      <w:r>
        <w:t>.</w:t>
      </w: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在进货单页面点击添加按钮,新增一条进货记录,进货记录包含选中的商品,入库数量,入库价格等信息.其中入库的数量为正整数,入库价格为正两位小数,商品为必选项.</w:t>
      </w:r>
    </w:p>
    <w:p>
      <w:pPr>
        <w:ind w:firstLine="420"/>
        <w:jc w:val="left"/>
      </w:pPr>
      <w:r>
        <w:rPr>
          <w:rFonts w:hint="eastAsia"/>
        </w:rPr>
        <w:t>填写入库信息后点击提交按钮,进入入库信息的验证,若存在非法输入时入库失败,弹框提示用户存在非法输入.所有信息填写无误时,入库记录添加成功,更新被对应商品的库存信息,最后弹窗提示用户添加入库记录成功.</w:t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114300" distR="114300">
            <wp:extent cx="5269230" cy="4227195"/>
            <wp:effectExtent l="0" t="0" r="762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图4.1</w:t>
      </w:r>
      <w:r>
        <w:rPr>
          <w:rFonts w:hint="eastAsia"/>
        </w:rPr>
        <w:t>入库</w:t>
      </w:r>
      <w:r>
        <w:rPr>
          <w:rFonts w:hint="eastAsia" w:asciiTheme="minorEastAsia" w:hAnsiTheme="minorEastAsia" w:cstheme="minorEastAsia"/>
        </w:rPr>
        <w:t>流程图</w:t>
      </w:r>
    </w:p>
    <w:p>
      <w:pPr>
        <w:pStyle w:val="3"/>
      </w:pPr>
      <w:bookmarkStart w:id="25" w:name="_Toc20286"/>
      <w:r>
        <w:t>4.2单号生成</w:t>
      </w:r>
      <w:bookmarkEnd w:id="25"/>
    </w:p>
    <w:p>
      <w:pPr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在出入库管理员参与入库用例时,会自动生成入库订单号,唯一标识用户本次的入库操作.单号的生成策略借助了雪花算法的思想.</w:t>
      </w:r>
    </w:p>
    <w:p>
      <w:pPr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雪花算法是由twitter开源的ID生成算法.由1位符号位,41位时间戳,10位工作机器ID和12位序列号组成,共计64位.相比mysql的自增主键,雪花算法生成的id不容易被爬取,有着更好的安全性.</w:t>
      </w:r>
    </w:p>
    <w:p>
      <w:pPr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雪花算法的另一个优点在于,此算法预留了1</w:t>
      </w:r>
      <w:r>
        <w:rPr>
          <w:rFonts w:asciiTheme="minorEastAsia" w:hAnsiTheme="minorEastAsia"/>
          <w:sz w:val="24"/>
        </w:rPr>
        <w:t>0</w:t>
      </w:r>
      <w:r>
        <w:rPr>
          <w:rFonts w:hint="eastAsia" w:asciiTheme="minorEastAsia" w:hAnsiTheme="minorEastAsia"/>
          <w:sz w:val="24"/>
        </w:rPr>
        <w:t>位的机器id用于自定义,为后续的横向扩容保留余地.</w:t>
      </w:r>
      <w:r>
        <w:rPr>
          <w:rFonts w:asciiTheme="minorEastAsia" w:hAnsiTheme="minorEastAsia"/>
          <w:sz w:val="24"/>
        </w:rPr>
        <w:t>10</w:t>
      </w:r>
      <w:r>
        <w:rPr>
          <w:rFonts w:hint="eastAsia" w:asciiTheme="minorEastAsia" w:hAnsiTheme="minorEastAsia"/>
          <w:sz w:val="24"/>
        </w:rPr>
        <w:t>位的工作机器id由数据中心id和工作中心id组成.若后续拓展了数据中心的数量(多个数据库),只需要改变数据中心id;若后续拓展了工作中心的数量(多台服务器),只需要改变工作中心id,在不同服务器上的工作中心id不同,保证了不同服务器生成的I</w:t>
      </w:r>
      <w:r>
        <w:rPr>
          <w:rFonts w:asciiTheme="minorEastAsia" w:hAnsiTheme="minorEastAsia"/>
          <w:sz w:val="24"/>
        </w:rPr>
        <w:t>D</w:t>
      </w:r>
      <w:r>
        <w:rPr>
          <w:rFonts w:hint="eastAsia" w:asciiTheme="minorEastAsia" w:hAnsiTheme="minorEastAsia"/>
          <w:sz w:val="24"/>
        </w:rPr>
        <w:t>全局唯一.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268595" cy="1275715"/>
            <wp:effectExtent l="0" t="0" r="8255" b="635"/>
            <wp:docPr id="9" name="图片 9" descr="QQ拼音截图2020092508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拼音截图202009250808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图4</w:t>
      </w:r>
      <w:r>
        <w:rPr>
          <w:sz w:val="24"/>
        </w:rPr>
        <w:t>.2</w:t>
      </w:r>
      <w:r>
        <w:rPr>
          <w:rFonts w:hint="eastAsia"/>
          <w:sz w:val="24"/>
        </w:rPr>
        <w:t>雪花算法图</w:t>
      </w:r>
    </w:p>
    <w:p>
      <w:pPr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由于一台机器上只需要一个I</w:t>
      </w:r>
      <w:r>
        <w:rPr>
          <w:rFonts w:ascii="宋体" w:hAnsi="宋体" w:eastAsia="宋体"/>
          <w:sz w:val="24"/>
        </w:rPr>
        <w:t>D</w:t>
      </w:r>
      <w:r>
        <w:rPr>
          <w:rFonts w:hint="eastAsia" w:ascii="宋体" w:hAnsi="宋体" w:eastAsia="宋体"/>
          <w:sz w:val="24"/>
        </w:rPr>
        <w:t>生成器的实例,以避免生成的I</w:t>
      </w:r>
      <w:r>
        <w:rPr>
          <w:rFonts w:ascii="宋体" w:hAnsi="宋体" w:eastAsia="宋体"/>
          <w:sz w:val="24"/>
        </w:rPr>
        <w:t>D</w:t>
      </w:r>
      <w:r>
        <w:rPr>
          <w:rFonts w:hint="eastAsia" w:ascii="宋体" w:hAnsi="宋体" w:eastAsia="宋体"/>
          <w:sz w:val="24"/>
        </w:rPr>
        <w:t>重复,可以使用懒汉单例模式来对雪花算法进行封装,避免实例被重复创建.</w:t>
      </w:r>
    </w:p>
    <w:p>
      <w:pPr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又因为java虚拟机对指令的优化,在多线程环境下容易引发指令重排(初始化对象和分配内存地址执行顺序不确定)而导致对象重复创建,单例模式被打破.可以使用</w:t>
      </w:r>
      <w:r>
        <w:rPr>
          <w:rFonts w:ascii="宋体" w:hAnsi="宋体" w:eastAsia="宋体"/>
          <w:sz w:val="24"/>
        </w:rPr>
        <w:t>synchronized</w:t>
      </w:r>
      <w:r>
        <w:rPr>
          <w:rFonts w:hint="eastAsia" w:ascii="宋体" w:hAnsi="宋体" w:eastAsia="宋体"/>
          <w:sz w:val="24"/>
        </w:rPr>
        <w:t>同步方法体可以实现线程安全.</w:t>
      </w:r>
    </w:p>
    <w:p>
      <w:pPr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但同步方法体是对整个方法的约束,会引发性能问题.另一种思路是采用双重检查锁,即重复检查实例是否被创建,只在创建实例代码块进行同步,避免了同步带来的性能问题.</w:t>
      </w:r>
    </w:p>
    <w:p>
      <w:pPr>
        <w:ind w:firstLine="420"/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3380740" cy="2523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图</w:t>
      </w:r>
      <w:r>
        <w:rPr>
          <w:rFonts w:ascii="宋体" w:hAnsi="宋体" w:eastAsia="宋体"/>
          <w:sz w:val="24"/>
        </w:rPr>
        <w:t>4.3</w:t>
      </w:r>
      <w:r>
        <w:rPr>
          <w:rFonts w:hint="eastAsia" w:ascii="宋体" w:hAnsi="宋体" w:eastAsia="宋体"/>
          <w:sz w:val="24"/>
        </w:rPr>
        <w:t>懒汉单例流程图</w:t>
      </w:r>
    </w:p>
    <w:p>
      <w:pPr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具体流程如下:</w:t>
      </w:r>
    </w:p>
    <w:p>
      <w:pPr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a.分配静态区内存空间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private volatile static SnowflakeIdWorker snow = null;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b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私有的构造方法,禁止外部创建实例,参数为工作中心id,数据中心id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private SnowflakeIdWorker(long workerId, long datacenterId) {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c.公开获取实例的方法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public static SnowflakeIdWorker getInstance() {</w:t>
      </w:r>
    </w:p>
    <w:p>
      <w:pPr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d.第一次检查,实例被创建后不进入方法体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if (snow == null) {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e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同步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    synchronized (SnowflakeIdWorker.class) {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f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第二次检查,第一条实例创建了实例,则第二条同步代码块中的线程不再进入创建实例方法体,线程安全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        if (snow == null) {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g.创建实例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snow = new SnowflakeIdWorker(workerId,datacenterId);}}}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h.返回实例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return snow;</w:t>
      </w:r>
    </w:p>
    <w:p>
      <w:pPr>
        <w:pStyle w:val="3"/>
      </w:pPr>
      <w:bookmarkStart w:id="26" w:name="_Toc12674"/>
      <w:r>
        <w:rPr>
          <w:rFonts w:hint="eastAsia"/>
        </w:rPr>
        <w:t>4.</w:t>
      </w:r>
      <w:r>
        <w:t>3</w:t>
      </w:r>
      <w:r>
        <w:rPr>
          <w:rFonts w:hint="eastAsia"/>
        </w:rPr>
        <w:t>入库退货</w:t>
      </w:r>
      <w:bookmarkEnd w:id="26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由出入库管理员进行入库退货操作,在持有退货权限的情况下,进入进货单页面,对进货单下的入库记录进行退货操作.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点击退货按钮,弹出退货弹窗。输入对应的退货信息,其中退货的数量应小于等于入库单中,该商品对应的入库数量.否则退货失败,对用户进行错误输入提示.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当退货信息输入无误时，退货成功并生成退货记录。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根据退货数量,更新商品库存.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若退货后剩余库存大于预警值上限,则对库存管理员进行库存超额预警。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24"/>
        </w:rPr>
        <w:t>若退货后剩余库存小于预警值下限,则对库存管理员进行库存不足预警。</w:t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4895215" cy="34188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图4.</w:t>
      </w: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入库退货流程图</w:t>
      </w:r>
    </w:p>
    <w:p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库存预警设计思路:</w:t>
      </w:r>
    </w:p>
    <w:p>
      <w:pPr>
        <w:ind w:firstLine="42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所有引起库存变动的用例(入库,入库退货,出库,出库退货,库存损耗),都调用了商品服务提供的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更新商品库存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接口,商品库存的改动在一定条件下将触发库存预警.</w:t>
      </w:r>
    </w:p>
    <w:p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可见更新商品库存和库存预警是两个高耦合代码,而不同类型的商品库存变动将触发同样的库存预警,将造成库存预警代码冗余.</w:t>
      </w:r>
    </w:p>
    <w:p>
      <w:pPr>
        <w:ind w:firstLine="42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运用代理模式,可以对更新商品库存接口进行增强,将库存预警从中抽离,封装为库存预警切面织入接口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.</w:t>
      </w:r>
    </w:p>
    <w:p>
      <w:pPr>
        <w:ind w:firstLine="42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使得更新商品库存接口的每次调用,都将自动地执行是否需要进行库存预警的业务.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可以</w:t>
      </w:r>
      <w:r>
        <w:rPr>
          <w:rFonts w:hint="eastAsia" w:asciiTheme="minorEastAsia" w:hAnsiTheme="minorEastAsia" w:cstheme="minorEastAsia"/>
          <w:sz w:val="24"/>
        </w:rPr>
        <w:t>降低耦合性.</w:t>
      </w:r>
    </w:p>
    <w:p>
      <w:pPr>
        <w:pStyle w:val="3"/>
      </w:pPr>
      <w:bookmarkStart w:id="27" w:name="_Toc7250"/>
      <w:r>
        <w:rPr>
          <w:rFonts w:hint="eastAsia"/>
        </w:rPr>
        <w:t>4.</w:t>
      </w:r>
      <w:r>
        <w:t>4</w:t>
      </w:r>
      <w:r>
        <w:rPr>
          <w:rFonts w:hint="eastAsia"/>
        </w:rPr>
        <w:t>商品添加</w:t>
      </w:r>
      <w:bookmarkEnd w:id="27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由库存管理员进行商品添加操作,在持有商品管理权限的情况下,打开商品管理页面,点击添加按钮,弹出商品添加弹窗。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商品图片的上传是可选项，若不上传图片，则保存默认图片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,若上传图片,则对图片格式进行校验,正确格式的图片将被上传至图片存储服务器,根据服务器返回的访问地址来刷新当前商品的缩略图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编辑商品的供应商,输入名称,描述,包装等基本信息,其中库存量，库存预警值只能输入正整数，商品价格只能输入正数且最大2位小数。在商品信息存在非法输入时，将弹框对用户进行提示。</w:t>
      </w:r>
    </w:p>
    <w:p>
      <w:pPr>
        <w:ind w:firstLine="42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商品添加成功后,录入商品记录至数据库,关闭商品添加弹窗并刷新商品列表</w:t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3762375" cy="30861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24"/>
        </w:rPr>
        <w:t>图4.</w:t>
      </w:r>
      <w:r>
        <w:rPr>
          <w:rFonts w:asciiTheme="minorEastAsia" w:hAnsiTheme="minorEastAsia" w:cstheme="minorEastAsia"/>
          <w:sz w:val="24"/>
        </w:rPr>
        <w:t>5</w:t>
      </w:r>
      <w:r>
        <w:rPr>
          <w:rFonts w:hint="eastAsia" w:asciiTheme="minorEastAsia" w:hAnsiTheme="minorEastAsia" w:cstheme="minorEastAsia"/>
        </w:rPr>
        <w:t>商品添加流程图</w:t>
      </w:r>
    </w:p>
    <w:p>
      <w:pPr>
        <w:ind w:firstLine="420"/>
        <w:jc w:val="left"/>
        <w:rPr>
          <w:rFonts w:hint="eastAsia" w:asciiTheme="minorEastAsia" w:hAnsiTheme="minorEastAsia" w:cstheme="minorEastAsia"/>
        </w:rPr>
      </w:pPr>
    </w:p>
    <w:p>
      <w:pPr>
        <w:ind w:left="420" w:leftChars="0" w:firstLine="42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商品图片上传设计思路:</w:t>
      </w:r>
    </w:p>
    <w:p>
      <w:pPr>
        <w:ind w:left="42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整合fastdfs文件系统,解决商品图片的上传问题.fastdfs由Tracker(注册中心)和Storage(存储节点)组成.</w:t>
      </w:r>
    </w:p>
    <w:p>
      <w:pPr>
        <w:ind w:left="42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首先,Storage定时向Tracker发送心跳响应,注册节点.</w:t>
      </w:r>
    </w:p>
    <w:p>
      <w:pPr>
        <w:ind w:left="42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在Client(客户端)请求上传时,首先访问Tracker,由Tracker返回当前可用的Storage地址.</w:t>
      </w:r>
    </w:p>
    <w:p>
      <w:pPr>
        <w:ind w:left="42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Client向Storage发起真正的上传图片请求,Storage接受请求并将图片压缩后存入磁盘,返回给Client图片的访问路径.</w:t>
      </w:r>
    </w:p>
    <w:p>
      <w:pPr>
        <w:ind w:left="42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left="420" w:leftChars="0" w:firstLine="42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商品图片访问设计思路:</w:t>
      </w:r>
    </w:p>
    <w:p>
      <w:pPr>
        <w:ind w:left="420" w:leftChars="0" w:firstLine="42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Client根据访问路径发起访问请求,端口为Nginx端口,Nginx首先访问本地缓存中是否存在此图片,若不存在,则访问Storage并将图片内容返回给Client.</w:t>
      </w:r>
    </w:p>
    <w:p>
      <w:pPr>
        <w:ind w:firstLine="42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1135" cy="3079115"/>
            <wp:effectExtent l="0" t="0" r="5715" b="698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24"/>
        </w:rPr>
        <w:t>图4.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</w:rPr>
        <w:t>商品</w:t>
      </w:r>
      <w:r>
        <w:rPr>
          <w:rFonts w:hint="eastAsia" w:asciiTheme="minorEastAsia" w:hAnsiTheme="minorEastAsia" w:cstheme="minorEastAsia"/>
          <w:lang w:val="en-US" w:eastAsia="zh-CN"/>
        </w:rPr>
        <w:t>上传访问</w:t>
      </w:r>
      <w:r>
        <w:rPr>
          <w:rFonts w:hint="eastAsia" w:asciiTheme="minorEastAsia" w:hAnsiTheme="minorEastAsia" w:cstheme="minorEastAsia"/>
        </w:rPr>
        <w:t>流程图</w:t>
      </w:r>
    </w:p>
    <w:p>
      <w:pPr>
        <w:pStyle w:val="3"/>
      </w:pPr>
      <w:bookmarkStart w:id="28" w:name="_Toc21305"/>
      <w:r>
        <w:rPr>
          <w:rFonts w:hint="eastAsia"/>
        </w:rPr>
        <w:t>4.</w:t>
      </w:r>
      <w:r>
        <w:t>5</w:t>
      </w:r>
      <w:r>
        <w:rPr>
          <w:rFonts w:hint="eastAsia"/>
        </w:rPr>
        <w:t>权限分配</w:t>
      </w:r>
      <w:bookmarkEnd w:id="28"/>
    </w:p>
    <w:p>
      <w:pPr>
        <w:ind w:firstLine="420"/>
        <w:jc w:val="left"/>
      </w:pPr>
      <w:r>
        <w:rPr>
          <w:rFonts w:hint="eastAsia"/>
        </w:rPr>
        <w:t>由系统维护管理员进行权限分配操作,在持有用户管理权限的情况下,打开角色管理页面,点击添加按钮,输入角色名称和备注,点击提交.</w:t>
      </w:r>
    </w:p>
    <w:p>
      <w:pPr>
        <w:ind w:firstLine="420"/>
        <w:jc w:val="left"/>
      </w:pPr>
      <w:r>
        <w:rPr>
          <w:rFonts w:hint="eastAsia"/>
        </w:rPr>
        <w:t>角色添加成功后,点击分配权限按钮,勾选该角色对应所需的权限数据,点击确认分配按钮完成权限分配.</w:t>
      </w:r>
    </w:p>
    <w:p>
      <w:pPr>
        <w:ind w:firstLine="420"/>
        <w:jc w:val="left"/>
      </w:pPr>
      <w:r>
        <w:rPr>
          <w:rFonts w:hint="eastAsia"/>
        </w:rPr>
        <w:t>打开用户管理页面,点击分配角色按钮,勾选该用户对应所需的角色数据,点击确认分配按钮完成授予角色.</w:t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1962785" cy="2442210"/>
            <wp:effectExtent l="0" t="0" r="18415" b="152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24"/>
        </w:rPr>
        <w:t>图4.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</w:t>
      </w:r>
      <w:r>
        <w:rPr>
          <w:rFonts w:hint="eastAsia"/>
        </w:rPr>
        <w:t>权限分配</w:t>
      </w:r>
      <w:r>
        <w:rPr>
          <w:rFonts w:hint="eastAsia" w:asciiTheme="minorEastAsia" w:hAnsiTheme="minorEastAsia" w:cstheme="minorEastAsia"/>
        </w:rPr>
        <w:t>流程图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004"/>
      <w:r>
        <w:rPr>
          <w:rFonts w:hint="eastAsia"/>
          <w:lang w:val="en-US" w:eastAsia="zh-CN"/>
        </w:rPr>
        <w:t>4.6授权流程</w:t>
      </w:r>
      <w:bookmarkEnd w:id="29"/>
    </w:p>
    <w:p>
      <w:pPr>
        <w:ind w:firstLine="420"/>
        <w:jc w:val="center"/>
        <w:rPr>
          <w:rFonts w:hint="eastAsia" w:asciiTheme="minorEastAsia" w:hAnsiTheme="minorEastAsia" w:cstheme="minorEastAsia"/>
        </w:rPr>
      </w:pP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用户在操作前需要与Shiro的S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ubject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代理主体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进行交互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,由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ubject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委托给内部的SecurityManager(安全管理器)进行授权操作.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SecurityManager将访问Realm(领域),以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获取用户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权限数据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realm被链式地存储在Realm Chain中,SecurityManager对Realm的轮循访问将采取短路机制,一旦有Realm接受处理并返回授权结果,就不再访问剩余的Realm.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SecurityManager接收并处理授权结果,决定用户是否有权限进行此操作,并将结果返回给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ubject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ubject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接收SecurityManager返回的处理结果,若允许则用户操作继续执行,若拒绝则用户操作结束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,弹窗提示用户权限不足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ind w:firstLine="420"/>
        <w:jc w:val="left"/>
      </w:pPr>
      <w:r>
        <w:drawing>
          <wp:inline distT="0" distB="0" distL="114300" distR="114300">
            <wp:extent cx="5268595" cy="2848610"/>
            <wp:effectExtent l="0" t="0" r="825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图4.8授权流程图</w:t>
      </w:r>
    </w:p>
    <w:p>
      <w:pPr>
        <w:pStyle w:val="2"/>
        <w:rPr>
          <w:rFonts w:asciiTheme="minorEastAsia" w:hAnsiTheme="minorEastAsia" w:cstheme="minorEastAsia"/>
          <w:sz w:val="24"/>
        </w:rPr>
      </w:pPr>
      <w:bookmarkStart w:id="30" w:name="_Toc32589"/>
      <w:r>
        <w:rPr>
          <w:rFonts w:hint="eastAsia"/>
        </w:rPr>
        <w:t>5.功能模块分析</w:t>
      </w:r>
      <w:bookmarkEnd w:id="30"/>
    </w:p>
    <w:p>
      <w:pPr>
        <w:ind w:left="42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系统包括出入库、库存、用户管理、数据维护4个功能模块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227320" cy="3168015"/>
            <wp:effectExtent l="0" t="0" r="1143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图5.1系统功能模块图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出入库模块:</w:t>
      </w:r>
    </w:p>
    <w:p>
      <w:pPr>
        <w:numPr>
          <w:ilvl w:val="0"/>
          <w:numId w:val="3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出货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商品的销售</w:t>
      </w:r>
    </w:p>
    <w:p>
      <w:pPr>
        <w:numPr>
          <w:ilvl w:val="0"/>
          <w:numId w:val="3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入货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商品的采购入库</w:t>
      </w:r>
    </w:p>
    <w:p>
      <w:pPr>
        <w:numPr>
          <w:ilvl w:val="0"/>
          <w:numId w:val="3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退货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商品的退货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库存模块:</w:t>
      </w:r>
    </w:p>
    <w:p>
      <w:pPr>
        <w:numPr>
          <w:ilvl w:val="0"/>
          <w:numId w:val="4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库存损耗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录入一段时间内,商品在库存中的损耗量,修正商品库存</w:t>
      </w:r>
    </w:p>
    <w:p>
      <w:pPr>
        <w:numPr>
          <w:ilvl w:val="0"/>
          <w:numId w:val="4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统计分析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对一段时间内的出货入货退货数据进行统计分析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用户管理:</w:t>
      </w:r>
    </w:p>
    <w:p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用户信息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维护用户的账号,拥有的角色,所在部门等信息</w:t>
      </w:r>
    </w:p>
    <w:p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部门信息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维护部门的基础信息,以及部门之间的层级关系</w:t>
      </w:r>
    </w:p>
    <w:p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角色信息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维护角色以及角色下所分配的权限信息</w:t>
      </w:r>
    </w:p>
    <w:p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菜单信息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维护系统左侧及顶部导航栏菜单及菜单下的权限信息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数据维护:</w:t>
      </w:r>
    </w:p>
    <w:p>
      <w:pPr>
        <w:numPr>
          <w:ilvl w:val="0"/>
          <w:numId w:val="6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客户数据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录入客户信息,包括客户姓名,联系方式等</w:t>
      </w:r>
    </w:p>
    <w:p>
      <w:pPr>
        <w:numPr>
          <w:ilvl w:val="0"/>
          <w:numId w:val="6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商品数据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录入商品信息,包括商品图片,商品名称等</w:t>
      </w:r>
    </w:p>
    <w:p>
      <w:pPr>
        <w:numPr>
          <w:ilvl w:val="0"/>
          <w:numId w:val="6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供应商数据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录入供应商信息,包括供应商姓名,地址等</w:t>
      </w:r>
    </w:p>
    <w:p>
      <w:pPr>
        <w:numPr>
          <w:ilvl w:val="0"/>
          <w:numId w:val="6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登录日志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记录系统的登录人,登录时间等信息</w:t>
      </w:r>
    </w:p>
    <w:p>
      <w:pPr>
        <w:numPr>
          <w:ilvl w:val="0"/>
          <w:numId w:val="6"/>
        </w:num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系统公告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发布系统主界面的公告内容</w:t>
      </w:r>
    </w:p>
    <w:p>
      <w:pPr>
        <w:pStyle w:val="2"/>
      </w:pPr>
      <w:bookmarkStart w:id="31" w:name="_Toc31663"/>
      <w:r>
        <w:rPr>
          <w:rFonts w:hint="eastAsia"/>
        </w:rPr>
        <w:t>6</w:t>
      </w:r>
      <w:r>
        <w:t>.</w:t>
      </w:r>
      <w:r>
        <w:rPr>
          <w:rFonts w:hint="eastAsia"/>
        </w:rPr>
        <w:t>架构设计</w:t>
      </w:r>
      <w:bookmarkEnd w:id="31"/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5272405" cy="2704465"/>
            <wp:effectExtent l="0" t="0" r="444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图6.2架构设计图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系统的架构设计如图所示,将系统自顶向下分为表示层,业务层,数据访问层,数据存储层，各层职责如下：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（1）表示层：系统的UI部分,主要负责页面数据的展示以及用户和系统之间的交互,通过html整合layuimini框架进行实现；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业务层：整个系统的业务核心所在,业务层的设计与仓库管理的仓储业务密切相关,例如出入库业务等,所有数据都在业务层加以处理,处理完成后通过接口响应用户在表示层的请求,进行对应的业务处理,访问数据访问层的接口,完成对业务数据的操作,最后将结果返回给用户.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（3）数据访问层：主要负责访问数据库,完成对数据库的Select查询, Insert插入, Update更新, Delete删除操作,数据访问层对数据的操作是.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4"/>
        </w:rPr>
        <w:t>）数据存储层:针对不同数据的存储需求,将数据存储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划分为磁盘存储和内存存储,需要持久化的数据存放在磁盘,无需持久化或需要高效访问的数据存储在内存.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本系统的分层架构具有以下优点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.扩充性高。每一层只和相邻的上下层进行交互，对于某一层的改变只会影响到它的上下层,并不会影响整个系统,而对于增加额外的一层,也只需要对上下两层进行修改.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.可重用。相邻两层之间约定接口进行访问,只要对相邻层提供一样的接口,每一层都可以有替代的实现方法.也就是说,得益于接口的抽象性,对于每一层接口的定义可以有不同的实现方法.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.适应抽象程度递增的系统设计.设计者可以将复杂系统依据设计需求,将步骤进行逐层分解,可以降低系统开发的难度.</w:t>
      </w:r>
    </w:p>
    <w:p>
      <w:pPr>
        <w:pStyle w:val="2"/>
        <w:jc w:val="center"/>
      </w:pPr>
      <w:bookmarkStart w:id="32" w:name="_Toc13865"/>
      <w:r>
        <w:rPr>
          <w:rFonts w:hint="eastAsia"/>
        </w:rPr>
        <w:t>参考文献</w:t>
      </w:r>
      <w:bookmarkEnd w:id="32"/>
    </w:p>
    <w:p>
      <w:pPr>
        <w:widowControl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[1]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殷俊芳，薛红，赵元凤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 xml:space="preserve">基于 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B/S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模式的仓库管理系统设计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[J].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 xml:space="preserve">北京工商大学学 </w:t>
      </w:r>
    </w:p>
    <w:p>
      <w:pPr>
        <w:widowControl/>
        <w:jc w:val="left"/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报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,2006(01):27-30 </w:t>
      </w:r>
    </w:p>
    <w:p>
      <w:pPr>
        <w:widowControl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[2] Jens von Berg,Joachim Schmidt,Thomas Wendler.Business process integration for distributed </w:t>
      </w:r>
    </w:p>
    <w:p>
      <w:pPr>
        <w:widowControl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applications in radiology.. IEEE Trans . 2001 </w:t>
      </w:r>
    </w:p>
    <w:p>
      <w:pPr>
        <w:widowControl/>
        <w:jc w:val="left"/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[3]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张璐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库存管理系统设计及功能实现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[J].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数字技术与应用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. 2010(04) </w:t>
      </w:r>
    </w:p>
    <w:p>
      <w:pPr>
        <w:widowControl/>
        <w:jc w:val="left"/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Cs w:val="21"/>
          <w:lang w:bidi="ar"/>
        </w:rPr>
        <w:t>[4]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盛华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仓库管理器一个库存的分析模式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浙江物流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, 2005, 1(5): 9-11. </w:t>
      </w:r>
    </w:p>
    <w:p>
      <w:pPr>
        <w:widowControl/>
        <w:jc w:val="left"/>
      </w:pPr>
      <w:r>
        <w:rPr>
          <w:rFonts w:hint="eastAsia" w:ascii="TimesNewRomanPSMT" w:hAnsi="TimesNewRomanPSMT" w:eastAsia="TimesNewRomanPSMT" w:cs="TimesNewRomanPSMT"/>
          <w:color w:val="000000"/>
          <w:kern w:val="0"/>
          <w:szCs w:val="21"/>
          <w:lang w:bidi="ar"/>
        </w:rPr>
        <w:t>[5]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栋隆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 xml:space="preserve">仓库管理系统的关键 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7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步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[J].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权威论坛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.2005(07):103-105 </w:t>
      </w:r>
    </w:p>
    <w:p>
      <w:pPr>
        <w:widowControl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Cs w:val="21"/>
          <w:lang w:bidi="ar"/>
        </w:rPr>
        <w:t>6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] Morris.Collen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等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.Hospital Information System Integration. . 2001 </w:t>
      </w:r>
    </w:p>
    <w:p>
      <w:pPr>
        <w:widowControl/>
        <w:jc w:val="left"/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Cs w:val="21"/>
          <w:lang w:bidi="ar"/>
        </w:rPr>
        <w:t>7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胡宜男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仓库管理的新技术与运用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物流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, 2006, (3): 80-81. </w:t>
      </w:r>
    </w:p>
    <w:p>
      <w:pPr>
        <w:widowControl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[8]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刘冰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王新城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数据库系统概论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[M].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北京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高等教育出版社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.2010</w:t>
      </w:r>
    </w:p>
    <w:p>
      <w:pPr>
        <w:widowControl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[9]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储雪俭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仓库管理系统分析研究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[J].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物流技术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.2006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（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06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）：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96-99 </w:t>
      </w:r>
    </w:p>
    <w:p>
      <w:pPr>
        <w:widowControl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[10]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吴轶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通用仓库管理系统的设计与实现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[J].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天津职业院校联合学报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.2007,09(05)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：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36-38 </w:t>
      </w:r>
    </w:p>
    <w:p>
      <w:pPr>
        <w:widowControl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[11]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周红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 xml:space="preserve">基于 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B/S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结构的仓库管理系统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[J].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电脑知识与技术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>.2007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：</w:t>
      </w:r>
      <w:r>
        <w:rPr>
          <w:rFonts w:ascii="TimesNewRomanPSMT" w:hAnsi="TimesNewRomanPSMT" w:eastAsia="TimesNewRomanPSMT" w:cs="TimesNewRomanPSMT"/>
          <w:color w:val="000000"/>
          <w:kern w:val="0"/>
          <w:szCs w:val="21"/>
          <w:lang w:bidi="ar"/>
        </w:rPr>
        <w:t xml:space="preserve">602-603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D292C"/>
    <w:multiLevelType w:val="singleLevel"/>
    <w:tmpl w:val="8DED292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07F2AE6"/>
    <w:multiLevelType w:val="singleLevel"/>
    <w:tmpl w:val="D07F2AE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E05EC777"/>
    <w:multiLevelType w:val="singleLevel"/>
    <w:tmpl w:val="E05EC77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E7162880"/>
    <w:multiLevelType w:val="singleLevel"/>
    <w:tmpl w:val="E7162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88363E6"/>
    <w:multiLevelType w:val="multilevel"/>
    <w:tmpl w:val="288363E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E2D232"/>
    <w:multiLevelType w:val="singleLevel"/>
    <w:tmpl w:val="2AE2D23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35B841DF"/>
    <w:multiLevelType w:val="singleLevel"/>
    <w:tmpl w:val="35B841D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A0"/>
    <w:rsid w:val="000938F1"/>
    <w:rsid w:val="000976A3"/>
    <w:rsid w:val="000C05C7"/>
    <w:rsid w:val="00100990"/>
    <w:rsid w:val="00103E80"/>
    <w:rsid w:val="001368A0"/>
    <w:rsid w:val="0016799E"/>
    <w:rsid w:val="001B2895"/>
    <w:rsid w:val="001E7020"/>
    <w:rsid w:val="00224500"/>
    <w:rsid w:val="0022632C"/>
    <w:rsid w:val="00253CFD"/>
    <w:rsid w:val="00306A66"/>
    <w:rsid w:val="00324A8C"/>
    <w:rsid w:val="003336E6"/>
    <w:rsid w:val="0043646C"/>
    <w:rsid w:val="00457F33"/>
    <w:rsid w:val="004C42A1"/>
    <w:rsid w:val="0055597B"/>
    <w:rsid w:val="00570858"/>
    <w:rsid w:val="00597833"/>
    <w:rsid w:val="006A357E"/>
    <w:rsid w:val="006F2C81"/>
    <w:rsid w:val="007358CD"/>
    <w:rsid w:val="00796DCC"/>
    <w:rsid w:val="008348C4"/>
    <w:rsid w:val="0089340D"/>
    <w:rsid w:val="00932E16"/>
    <w:rsid w:val="00A3220F"/>
    <w:rsid w:val="00AC2BC1"/>
    <w:rsid w:val="00B86046"/>
    <w:rsid w:val="00B90884"/>
    <w:rsid w:val="00BC2797"/>
    <w:rsid w:val="00C66FE3"/>
    <w:rsid w:val="00D06821"/>
    <w:rsid w:val="00DD6DC5"/>
    <w:rsid w:val="00E27777"/>
    <w:rsid w:val="00E422BA"/>
    <w:rsid w:val="00E81C5B"/>
    <w:rsid w:val="00E96BC9"/>
    <w:rsid w:val="00EA5D7F"/>
    <w:rsid w:val="00FD104B"/>
    <w:rsid w:val="00FE2EC2"/>
    <w:rsid w:val="00FE53F5"/>
    <w:rsid w:val="01E023AB"/>
    <w:rsid w:val="03535C3A"/>
    <w:rsid w:val="06780406"/>
    <w:rsid w:val="08A42091"/>
    <w:rsid w:val="092F16F2"/>
    <w:rsid w:val="0AEC0BD6"/>
    <w:rsid w:val="0CAC0A01"/>
    <w:rsid w:val="0CB51EAC"/>
    <w:rsid w:val="0F352E89"/>
    <w:rsid w:val="0F946FE9"/>
    <w:rsid w:val="12571FA9"/>
    <w:rsid w:val="134E588F"/>
    <w:rsid w:val="161C5FD5"/>
    <w:rsid w:val="19897068"/>
    <w:rsid w:val="1BAB5A25"/>
    <w:rsid w:val="1C8D0AA3"/>
    <w:rsid w:val="1E3A4762"/>
    <w:rsid w:val="245B7A16"/>
    <w:rsid w:val="24737327"/>
    <w:rsid w:val="28462486"/>
    <w:rsid w:val="288B5CBB"/>
    <w:rsid w:val="29A042A9"/>
    <w:rsid w:val="29B5413B"/>
    <w:rsid w:val="29BB7B77"/>
    <w:rsid w:val="2A3047F0"/>
    <w:rsid w:val="2C51406C"/>
    <w:rsid w:val="2FE7736C"/>
    <w:rsid w:val="31C44580"/>
    <w:rsid w:val="331656F9"/>
    <w:rsid w:val="333A2BF8"/>
    <w:rsid w:val="34113996"/>
    <w:rsid w:val="349637BB"/>
    <w:rsid w:val="367D3596"/>
    <w:rsid w:val="3743337D"/>
    <w:rsid w:val="381E7FD7"/>
    <w:rsid w:val="3B095BE7"/>
    <w:rsid w:val="3ED7698C"/>
    <w:rsid w:val="4698164A"/>
    <w:rsid w:val="4B78039C"/>
    <w:rsid w:val="4C8321DF"/>
    <w:rsid w:val="4DA35AD0"/>
    <w:rsid w:val="50CA4602"/>
    <w:rsid w:val="520B548F"/>
    <w:rsid w:val="5B90640C"/>
    <w:rsid w:val="5BD317EC"/>
    <w:rsid w:val="5D9B23F7"/>
    <w:rsid w:val="602F4604"/>
    <w:rsid w:val="60881C7E"/>
    <w:rsid w:val="618F763A"/>
    <w:rsid w:val="64515043"/>
    <w:rsid w:val="64D86C11"/>
    <w:rsid w:val="65C93726"/>
    <w:rsid w:val="6681455D"/>
    <w:rsid w:val="6758016D"/>
    <w:rsid w:val="67FF43E7"/>
    <w:rsid w:val="68203DAB"/>
    <w:rsid w:val="6861333F"/>
    <w:rsid w:val="69810A25"/>
    <w:rsid w:val="6A9F73CB"/>
    <w:rsid w:val="6D2601A5"/>
    <w:rsid w:val="6DAD4414"/>
    <w:rsid w:val="6EB41082"/>
    <w:rsid w:val="76010BFA"/>
    <w:rsid w:val="786C1E22"/>
    <w:rsid w:val="7BF03FF1"/>
    <w:rsid w:val="7D0A73C9"/>
    <w:rsid w:val="7FE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paragraph" w:styleId="11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99"/>
    <w:rPr>
      <w:color w:val="0000FF"/>
      <w:u w:val="single"/>
    </w:rPr>
  </w:style>
  <w:style w:type="character" w:customStyle="1" w:styleId="16">
    <w:name w:val="页眉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4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p一级节标题"/>
    <w:basedOn w:val="1"/>
    <w:next w:val="20"/>
    <w:qFormat/>
    <w:uiPriority w:val="0"/>
    <w:pPr>
      <w:spacing w:before="480" w:after="120"/>
      <w:outlineLvl w:val="1"/>
    </w:pPr>
    <w:rPr>
      <w:rFonts w:ascii="Times New Roman" w:hAnsi="Times New Roman" w:eastAsia="黑体" w:cs="Times New Roman"/>
      <w:sz w:val="32"/>
      <w:szCs w:val="20"/>
    </w:rPr>
  </w:style>
  <w:style w:type="paragraph" w:customStyle="1" w:styleId="20">
    <w:name w:val="p二级节标题"/>
    <w:basedOn w:val="1"/>
    <w:next w:val="21"/>
    <w:qFormat/>
    <w:uiPriority w:val="0"/>
    <w:pPr>
      <w:spacing w:before="240" w:after="120"/>
      <w:outlineLvl w:val="2"/>
    </w:pPr>
    <w:rPr>
      <w:rFonts w:ascii="Times New Roman" w:hAnsi="Times New Roman" w:eastAsia="黑体" w:cs="Times New Roman"/>
      <w:sz w:val="28"/>
      <w:szCs w:val="20"/>
    </w:rPr>
  </w:style>
  <w:style w:type="paragraph" w:customStyle="1" w:styleId="21">
    <w:name w:val="p段落中文"/>
    <w:basedOn w:val="1"/>
    <w:qFormat/>
    <w:uiPriority w:val="0"/>
    <w:pPr>
      <w:spacing w:line="400" w:lineRule="exact"/>
      <w:ind w:firstLine="480" w:firstLineChars="200"/>
    </w:pPr>
    <w:rPr>
      <w:rFonts w:ascii="Times New Roman" w:hAnsi="Times New Roman" w:eastAsia="宋体" w:cs="Times New Roman"/>
      <w:sz w:val="24"/>
      <w:szCs w:val="20"/>
    </w:rPr>
  </w:style>
  <w:style w:type="paragraph" w:customStyle="1" w:styleId="22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5">
    <w:name w:val="标题 字符"/>
    <w:basedOn w:val="14"/>
    <w:link w:val="11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1461</Words>
  <Characters>8330</Characters>
  <Lines>69</Lines>
  <Paragraphs>19</Paragraphs>
  <TotalTime>9</TotalTime>
  <ScaleCrop>false</ScaleCrop>
  <LinksUpToDate>false</LinksUpToDate>
  <CharactersWithSpaces>9772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tuvok</cp:lastModifiedBy>
  <dcterms:modified xsi:type="dcterms:W3CDTF">2020-11-10T05:17:47Z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