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png"/>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3735F8" w14:textId="77777777" w:rsidR="00367BB5" w:rsidRPr="00982079" w:rsidRDefault="00367BB5" w:rsidP="00440DFA">
      <w:pPr>
        <w:spacing w:line="360" w:lineRule="auto"/>
        <w:rPr>
          <w:sz w:val="52"/>
        </w:rPr>
      </w:pPr>
    </w:p>
    <w:p w14:paraId="2B1E3C3E" w14:textId="2E29183D" w:rsidR="00367BB5" w:rsidRDefault="00367BB5" w:rsidP="00440DFA">
      <w:pPr>
        <w:spacing w:line="360" w:lineRule="auto"/>
        <w:jc w:val="center"/>
        <w:rPr>
          <w:sz w:val="52"/>
        </w:rPr>
      </w:pPr>
      <w:r w:rsidRPr="00982079">
        <w:rPr>
          <w:noProof/>
        </w:rPr>
        <w:drawing>
          <wp:inline distT="0" distB="0" distL="0" distR="0" wp14:anchorId="12B12B60" wp14:editId="31D9BA86">
            <wp:extent cx="1193800" cy="1168400"/>
            <wp:effectExtent l="0" t="0" r="0" b="0"/>
            <wp:docPr id="31" name="Picture 31" descr="校徽"/>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校徽"/>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93800" cy="1168400"/>
                    </a:xfrm>
                    <a:prstGeom prst="rect">
                      <a:avLst/>
                    </a:prstGeom>
                    <a:noFill/>
                    <a:ln>
                      <a:noFill/>
                    </a:ln>
                  </pic:spPr>
                </pic:pic>
              </a:graphicData>
            </a:graphic>
          </wp:inline>
        </w:drawing>
      </w:r>
    </w:p>
    <w:p w14:paraId="79939BD9" w14:textId="77777777" w:rsidR="00367BB5" w:rsidRPr="00982079" w:rsidRDefault="00367BB5" w:rsidP="00440DFA">
      <w:pPr>
        <w:spacing w:line="360" w:lineRule="auto"/>
        <w:jc w:val="center"/>
        <w:rPr>
          <w:sz w:val="52"/>
        </w:rPr>
      </w:pPr>
    </w:p>
    <w:p w14:paraId="41F9E580" w14:textId="77777777" w:rsidR="00367BB5" w:rsidRPr="00982079" w:rsidRDefault="00367BB5" w:rsidP="00440DFA">
      <w:pPr>
        <w:spacing w:line="360" w:lineRule="auto"/>
      </w:pPr>
    </w:p>
    <w:p w14:paraId="2AE62436" w14:textId="48666A71" w:rsidR="00367BB5" w:rsidRPr="00367BB5" w:rsidRDefault="003770E4" w:rsidP="00440DFA">
      <w:pPr>
        <w:spacing w:line="360" w:lineRule="auto"/>
        <w:ind w:leftChars="-342" w:left="-821" w:firstLine="1973"/>
        <w:rPr>
          <w:rFonts w:ascii="SimHei" w:eastAsia="SimHei" w:hAnsi="SimSun"/>
          <w:b/>
          <w:sz w:val="32"/>
          <w:u w:val="thick"/>
        </w:rPr>
      </w:pPr>
      <w:r>
        <w:rPr>
          <w:rFonts w:ascii="SimHei" w:eastAsia="SimHei"/>
          <w:b/>
          <w:sz w:val="32"/>
          <w:szCs w:val="21"/>
        </w:rPr>
        <w:t xml:space="preserve">  </w:t>
      </w:r>
      <w:r w:rsidR="00367BB5" w:rsidRPr="00982079">
        <w:rPr>
          <w:rFonts w:ascii="SimHei" w:eastAsia="SimHei" w:hint="eastAsia"/>
          <w:b/>
          <w:sz w:val="32"/>
          <w:szCs w:val="21"/>
        </w:rPr>
        <w:t>题目:</w:t>
      </w:r>
      <w:r w:rsidR="00367BB5" w:rsidRPr="00982079">
        <w:rPr>
          <w:rFonts w:ascii="SimHei" w:eastAsia="SimHei" w:hAnsi="SimSun" w:hint="eastAsia"/>
          <w:b/>
          <w:sz w:val="32"/>
          <w:u w:val="thick"/>
        </w:rPr>
        <w:t xml:space="preserve"> </w:t>
      </w:r>
      <w:r>
        <w:rPr>
          <w:rFonts w:ascii="SimHei" w:eastAsia="SimHei" w:hAnsi="SimSun" w:hint="eastAsia"/>
          <w:b/>
          <w:sz w:val="32"/>
          <w:u w:val="thick"/>
        </w:rPr>
        <w:t>区域快递共同配送中心的规划设计</w:t>
      </w:r>
      <w:r w:rsidR="00367BB5" w:rsidRPr="00982079">
        <w:rPr>
          <w:rFonts w:ascii="SimHei" w:eastAsia="SimHei" w:hAnsi="SimSun" w:hint="eastAsia"/>
          <w:b/>
          <w:sz w:val="32"/>
          <w:u w:val="thick"/>
        </w:rPr>
        <w:t xml:space="preserve">                  </w:t>
      </w:r>
    </w:p>
    <w:p w14:paraId="7F2B140F" w14:textId="32AD8B5F" w:rsidR="00DD590D" w:rsidRDefault="00DD590D" w:rsidP="00440DFA">
      <w:pPr>
        <w:spacing w:line="360" w:lineRule="auto"/>
        <w:ind w:firstLineChars="795" w:firstLine="2544"/>
        <w:rPr>
          <w:b/>
          <w:bCs/>
          <w:sz w:val="32"/>
        </w:rPr>
      </w:pPr>
    </w:p>
    <w:p w14:paraId="46C8822B" w14:textId="77777777" w:rsidR="00DD590D" w:rsidRDefault="00DD590D" w:rsidP="00440DFA">
      <w:pPr>
        <w:spacing w:line="360" w:lineRule="auto"/>
        <w:ind w:firstLineChars="795" w:firstLine="2544"/>
        <w:rPr>
          <w:b/>
          <w:bCs/>
          <w:sz w:val="32"/>
        </w:rPr>
      </w:pPr>
    </w:p>
    <w:p w14:paraId="0050BE17" w14:textId="77777777" w:rsidR="00367BB5" w:rsidRPr="00982079" w:rsidRDefault="00367BB5" w:rsidP="00440DFA">
      <w:pPr>
        <w:spacing w:line="360" w:lineRule="auto"/>
        <w:ind w:firstLineChars="795" w:firstLine="2544"/>
        <w:rPr>
          <w:b/>
          <w:bCs/>
          <w:sz w:val="32"/>
        </w:rPr>
      </w:pPr>
    </w:p>
    <w:p w14:paraId="7E452803" w14:textId="629C7514" w:rsidR="00367BB5" w:rsidRPr="00367BB5" w:rsidRDefault="00367BB5" w:rsidP="00440DFA">
      <w:pPr>
        <w:spacing w:line="360" w:lineRule="auto"/>
        <w:ind w:firstLineChars="594" w:firstLine="1901"/>
        <w:rPr>
          <w:b/>
          <w:bCs/>
          <w:sz w:val="32"/>
        </w:rPr>
      </w:pPr>
      <w:r>
        <w:rPr>
          <w:rFonts w:hint="eastAsia"/>
          <w:b/>
          <w:bCs/>
          <w:sz w:val="32"/>
        </w:rPr>
        <w:t xml:space="preserve"> </w:t>
      </w:r>
      <w:r>
        <w:rPr>
          <w:b/>
          <w:bCs/>
          <w:sz w:val="32"/>
        </w:rPr>
        <w:t xml:space="preserve">           </w:t>
      </w:r>
      <w:r w:rsidRPr="00982079">
        <w:rPr>
          <w:rFonts w:hint="eastAsia"/>
          <w:b/>
          <w:bCs/>
          <w:sz w:val="32"/>
        </w:rPr>
        <w:t>姓</w:t>
      </w:r>
      <w:r w:rsidRPr="00982079">
        <w:rPr>
          <w:rFonts w:hint="eastAsia"/>
          <w:b/>
          <w:bCs/>
          <w:sz w:val="32"/>
        </w:rPr>
        <w:t xml:space="preserve">    </w:t>
      </w:r>
      <w:r w:rsidRPr="00367BB5">
        <w:rPr>
          <w:rFonts w:hint="eastAsia"/>
          <w:b/>
          <w:bCs/>
          <w:sz w:val="32"/>
        </w:rPr>
        <w:t>名</w:t>
      </w:r>
      <w:r w:rsidRPr="00367BB5">
        <w:rPr>
          <w:rFonts w:hint="eastAsia"/>
          <w:b/>
          <w:bCs/>
          <w:sz w:val="32"/>
        </w:rPr>
        <w:t xml:space="preserve"> </w:t>
      </w:r>
      <w:r w:rsidRPr="00367BB5">
        <w:rPr>
          <w:b/>
          <w:bCs/>
          <w:sz w:val="32"/>
        </w:rPr>
        <w:t xml:space="preserve"> </w:t>
      </w:r>
      <w:r>
        <w:rPr>
          <w:b/>
          <w:bCs/>
          <w:sz w:val="32"/>
        </w:rPr>
        <w:t xml:space="preserve">              </w:t>
      </w:r>
      <w:r w:rsidRPr="00367BB5">
        <w:rPr>
          <w:rFonts w:hint="eastAsia"/>
          <w:b/>
          <w:bCs/>
          <w:sz w:val="32"/>
        </w:rPr>
        <w:t>李想</w:t>
      </w:r>
    </w:p>
    <w:p w14:paraId="3E1CF91F" w14:textId="09406BFE" w:rsidR="00367BB5" w:rsidRPr="00982079" w:rsidRDefault="00367BB5" w:rsidP="00440DFA">
      <w:pPr>
        <w:spacing w:line="360" w:lineRule="auto"/>
        <w:ind w:firstLineChars="595" w:firstLine="1904"/>
        <w:rPr>
          <w:b/>
          <w:bCs/>
          <w:sz w:val="32"/>
          <w:u w:val="thick"/>
        </w:rPr>
      </w:pPr>
      <w:r>
        <w:rPr>
          <w:rFonts w:hint="eastAsia"/>
          <w:b/>
          <w:bCs/>
          <w:sz w:val="32"/>
        </w:rPr>
        <w:t xml:space="preserve"> </w:t>
      </w:r>
      <w:r>
        <w:rPr>
          <w:b/>
          <w:bCs/>
          <w:sz w:val="32"/>
        </w:rPr>
        <w:t xml:space="preserve">           </w:t>
      </w:r>
      <w:r w:rsidRPr="00982079">
        <w:rPr>
          <w:b/>
          <w:bCs/>
          <w:sz w:val="32"/>
        </w:rPr>
        <w:t>学</w:t>
      </w:r>
      <w:r w:rsidRPr="00982079">
        <w:rPr>
          <w:b/>
          <w:bCs/>
          <w:sz w:val="32"/>
        </w:rPr>
        <w:t xml:space="preserve">    </w:t>
      </w:r>
      <w:r w:rsidRPr="00982079">
        <w:rPr>
          <w:b/>
          <w:bCs/>
          <w:sz w:val="32"/>
        </w:rPr>
        <w:t>院</w:t>
      </w:r>
      <w:r w:rsidRPr="00367BB5">
        <w:rPr>
          <w:b/>
          <w:bCs/>
          <w:sz w:val="32"/>
        </w:rPr>
        <w:t xml:space="preserve">      </w:t>
      </w:r>
      <w:r>
        <w:rPr>
          <w:b/>
          <w:bCs/>
          <w:sz w:val="32"/>
        </w:rPr>
        <w:t xml:space="preserve">   </w:t>
      </w:r>
      <w:r w:rsidRPr="00367BB5">
        <w:rPr>
          <w:rFonts w:hint="eastAsia"/>
          <w:b/>
          <w:bCs/>
          <w:sz w:val="32"/>
        </w:rPr>
        <w:t>自动化学院</w:t>
      </w:r>
    </w:p>
    <w:p w14:paraId="788DE1D1" w14:textId="1BBA674D" w:rsidR="00367BB5" w:rsidRPr="00367BB5" w:rsidRDefault="00367BB5" w:rsidP="00440DFA">
      <w:pPr>
        <w:spacing w:line="360" w:lineRule="auto"/>
        <w:ind w:firstLineChars="595" w:firstLine="1904"/>
        <w:rPr>
          <w:b/>
          <w:bCs/>
          <w:sz w:val="32"/>
        </w:rPr>
      </w:pPr>
      <w:r>
        <w:rPr>
          <w:rFonts w:hint="eastAsia"/>
          <w:b/>
          <w:bCs/>
          <w:sz w:val="32"/>
        </w:rPr>
        <w:t xml:space="preserve"> </w:t>
      </w:r>
      <w:r>
        <w:rPr>
          <w:b/>
          <w:bCs/>
          <w:sz w:val="32"/>
        </w:rPr>
        <w:t xml:space="preserve">           </w:t>
      </w:r>
      <w:r w:rsidRPr="00982079">
        <w:rPr>
          <w:b/>
          <w:bCs/>
          <w:sz w:val="32"/>
        </w:rPr>
        <w:t>专</w:t>
      </w:r>
      <w:r w:rsidRPr="00982079">
        <w:rPr>
          <w:b/>
          <w:bCs/>
          <w:sz w:val="32"/>
        </w:rPr>
        <w:t xml:space="preserve">    </w:t>
      </w:r>
      <w:r w:rsidRPr="00367BB5">
        <w:rPr>
          <w:b/>
          <w:bCs/>
          <w:sz w:val="32"/>
        </w:rPr>
        <w:t>业</w:t>
      </w:r>
      <w:r w:rsidRPr="00367BB5">
        <w:rPr>
          <w:b/>
          <w:bCs/>
          <w:sz w:val="32"/>
        </w:rPr>
        <w:t xml:space="preserve">            </w:t>
      </w:r>
      <w:r>
        <w:rPr>
          <w:rFonts w:hint="eastAsia"/>
          <w:b/>
          <w:bCs/>
          <w:sz w:val="32"/>
        </w:rPr>
        <w:t>物流工程</w:t>
      </w:r>
      <w:r w:rsidRPr="00367BB5">
        <w:rPr>
          <w:rFonts w:hint="eastAsia"/>
          <w:b/>
          <w:bCs/>
          <w:sz w:val="32"/>
        </w:rPr>
        <w:t xml:space="preserve"> </w:t>
      </w:r>
    </w:p>
    <w:p w14:paraId="761CFAAB" w14:textId="0C56CBF2" w:rsidR="00367BB5" w:rsidRPr="00367BB5" w:rsidRDefault="00367BB5" w:rsidP="00440DFA">
      <w:pPr>
        <w:spacing w:line="360" w:lineRule="auto"/>
        <w:ind w:firstLineChars="595" w:firstLine="1904"/>
        <w:rPr>
          <w:b/>
          <w:bCs/>
          <w:sz w:val="32"/>
        </w:rPr>
      </w:pPr>
      <w:r>
        <w:rPr>
          <w:rFonts w:hint="eastAsia"/>
          <w:b/>
          <w:bCs/>
          <w:sz w:val="32"/>
        </w:rPr>
        <w:t xml:space="preserve"> </w:t>
      </w:r>
      <w:r>
        <w:rPr>
          <w:b/>
          <w:bCs/>
          <w:sz w:val="32"/>
        </w:rPr>
        <w:t xml:space="preserve">           </w:t>
      </w:r>
      <w:r w:rsidRPr="00982079">
        <w:rPr>
          <w:b/>
          <w:bCs/>
          <w:sz w:val="32"/>
        </w:rPr>
        <w:t>班</w:t>
      </w:r>
      <w:r w:rsidRPr="00982079">
        <w:rPr>
          <w:b/>
          <w:bCs/>
          <w:sz w:val="32"/>
        </w:rPr>
        <w:t xml:space="preserve">    </w:t>
      </w:r>
      <w:r w:rsidRPr="00367BB5">
        <w:rPr>
          <w:b/>
          <w:bCs/>
          <w:sz w:val="32"/>
        </w:rPr>
        <w:t>级</w:t>
      </w:r>
      <w:r w:rsidRPr="00367BB5">
        <w:rPr>
          <w:b/>
          <w:bCs/>
          <w:sz w:val="32"/>
        </w:rPr>
        <w:t xml:space="preserve">         2016211408</w:t>
      </w:r>
    </w:p>
    <w:p w14:paraId="50C97A1E" w14:textId="3B7C0B57" w:rsidR="00367BB5" w:rsidRPr="00367BB5" w:rsidRDefault="00367BB5" w:rsidP="00440DFA">
      <w:pPr>
        <w:spacing w:line="360" w:lineRule="auto"/>
        <w:ind w:firstLineChars="595" w:firstLine="1904"/>
        <w:rPr>
          <w:b/>
          <w:bCs/>
          <w:sz w:val="32"/>
        </w:rPr>
      </w:pPr>
      <w:r>
        <w:rPr>
          <w:rFonts w:hint="eastAsia"/>
          <w:b/>
          <w:bCs/>
          <w:sz w:val="32"/>
        </w:rPr>
        <w:t xml:space="preserve"> </w:t>
      </w:r>
      <w:r>
        <w:rPr>
          <w:b/>
          <w:bCs/>
          <w:sz w:val="32"/>
        </w:rPr>
        <w:t xml:space="preserve">           </w:t>
      </w:r>
      <w:r w:rsidRPr="00982079">
        <w:rPr>
          <w:b/>
          <w:bCs/>
          <w:sz w:val="32"/>
        </w:rPr>
        <w:t>学</w:t>
      </w:r>
      <w:r w:rsidRPr="00982079">
        <w:rPr>
          <w:b/>
          <w:bCs/>
          <w:sz w:val="32"/>
        </w:rPr>
        <w:t xml:space="preserve">    </w:t>
      </w:r>
      <w:r w:rsidRPr="00367BB5">
        <w:rPr>
          <w:b/>
          <w:bCs/>
          <w:sz w:val="32"/>
        </w:rPr>
        <w:t>号</w:t>
      </w:r>
      <w:r w:rsidRPr="00367BB5">
        <w:rPr>
          <w:b/>
          <w:bCs/>
          <w:sz w:val="32"/>
        </w:rPr>
        <w:t xml:space="preserve">        </w:t>
      </w:r>
      <w:r>
        <w:rPr>
          <w:b/>
          <w:bCs/>
          <w:sz w:val="32"/>
        </w:rPr>
        <w:t xml:space="preserve"> </w:t>
      </w:r>
      <w:r w:rsidRPr="00367BB5">
        <w:rPr>
          <w:b/>
          <w:bCs/>
          <w:sz w:val="32"/>
        </w:rPr>
        <w:t>2016211876</w:t>
      </w:r>
      <w:r w:rsidRPr="00367BB5">
        <w:rPr>
          <w:rFonts w:hint="eastAsia"/>
          <w:b/>
          <w:bCs/>
          <w:sz w:val="32"/>
        </w:rPr>
        <w:t xml:space="preserve">    </w:t>
      </w:r>
    </w:p>
    <w:p w14:paraId="5C5E9E73" w14:textId="484D27B5" w:rsidR="00367BB5" w:rsidRPr="00367BB5" w:rsidRDefault="00367BB5" w:rsidP="00440DFA">
      <w:pPr>
        <w:spacing w:line="360" w:lineRule="auto"/>
        <w:ind w:firstLineChars="595" w:firstLine="1904"/>
        <w:rPr>
          <w:b/>
          <w:bCs/>
          <w:sz w:val="32"/>
        </w:rPr>
      </w:pPr>
      <w:r>
        <w:rPr>
          <w:rFonts w:hint="eastAsia"/>
          <w:b/>
          <w:bCs/>
          <w:sz w:val="32"/>
        </w:rPr>
        <w:t xml:space="preserve"> </w:t>
      </w:r>
      <w:r>
        <w:rPr>
          <w:b/>
          <w:bCs/>
          <w:sz w:val="32"/>
        </w:rPr>
        <w:t xml:space="preserve">         </w:t>
      </w:r>
      <w:r w:rsidRPr="00367BB5">
        <w:rPr>
          <w:b/>
          <w:bCs/>
          <w:sz w:val="32"/>
        </w:rPr>
        <w:t>班内序号</w:t>
      </w:r>
      <w:r w:rsidRPr="00367BB5">
        <w:rPr>
          <w:b/>
          <w:bCs/>
          <w:sz w:val="32"/>
        </w:rPr>
        <w:t xml:space="preserve">              </w:t>
      </w:r>
      <w:r>
        <w:rPr>
          <w:b/>
          <w:bCs/>
          <w:sz w:val="32"/>
        </w:rPr>
        <w:t xml:space="preserve"> </w:t>
      </w:r>
      <w:r w:rsidRPr="00367BB5">
        <w:rPr>
          <w:b/>
          <w:bCs/>
          <w:sz w:val="32"/>
        </w:rPr>
        <w:t>04</w:t>
      </w:r>
      <w:r w:rsidRPr="00367BB5">
        <w:rPr>
          <w:rFonts w:hint="eastAsia"/>
          <w:b/>
          <w:bCs/>
          <w:sz w:val="32"/>
        </w:rPr>
        <w:t xml:space="preserve">    </w:t>
      </w:r>
    </w:p>
    <w:p w14:paraId="69515E87" w14:textId="77777777" w:rsidR="00DD590D" w:rsidRDefault="00367BB5" w:rsidP="00440DFA">
      <w:pPr>
        <w:tabs>
          <w:tab w:val="left" w:pos="4200"/>
        </w:tabs>
        <w:spacing w:line="360" w:lineRule="auto"/>
        <w:ind w:firstLineChars="595" w:firstLine="1904"/>
        <w:rPr>
          <w:b/>
          <w:bCs/>
          <w:sz w:val="32"/>
        </w:rPr>
      </w:pPr>
      <w:r>
        <w:rPr>
          <w:rFonts w:hint="eastAsia"/>
          <w:b/>
          <w:bCs/>
          <w:sz w:val="32"/>
        </w:rPr>
        <w:t xml:space="preserve"> </w:t>
      </w:r>
      <w:r>
        <w:rPr>
          <w:b/>
          <w:bCs/>
          <w:sz w:val="32"/>
        </w:rPr>
        <w:t xml:space="preserve">         </w:t>
      </w:r>
      <w:r w:rsidRPr="00367BB5">
        <w:rPr>
          <w:b/>
          <w:bCs/>
          <w:sz w:val="32"/>
        </w:rPr>
        <w:t>指导教师</w:t>
      </w:r>
      <w:r w:rsidRPr="00367BB5">
        <w:rPr>
          <w:b/>
          <w:bCs/>
          <w:sz w:val="32"/>
        </w:rPr>
        <w:t xml:space="preserve">         </w:t>
      </w:r>
      <w:r>
        <w:rPr>
          <w:b/>
          <w:bCs/>
          <w:sz w:val="32"/>
        </w:rPr>
        <w:t xml:space="preserve">  </w:t>
      </w:r>
      <w:r w:rsidRPr="00367BB5">
        <w:rPr>
          <w:rFonts w:hint="eastAsia"/>
          <w:b/>
          <w:bCs/>
          <w:sz w:val="32"/>
        </w:rPr>
        <w:t>周晓光</w:t>
      </w:r>
      <w:r w:rsidRPr="00367BB5">
        <w:rPr>
          <w:b/>
          <w:bCs/>
          <w:sz w:val="32"/>
        </w:rPr>
        <w:t xml:space="preserve">   </w:t>
      </w:r>
    </w:p>
    <w:p w14:paraId="459614B6" w14:textId="77777777" w:rsidR="00DD590D" w:rsidRDefault="00DD590D" w:rsidP="00440DFA">
      <w:pPr>
        <w:tabs>
          <w:tab w:val="left" w:pos="4200"/>
        </w:tabs>
        <w:spacing w:line="360" w:lineRule="auto"/>
        <w:ind w:firstLineChars="595" w:firstLine="1904"/>
        <w:rPr>
          <w:b/>
          <w:bCs/>
          <w:sz w:val="32"/>
        </w:rPr>
      </w:pPr>
    </w:p>
    <w:p w14:paraId="34F17B8B" w14:textId="71A44272" w:rsidR="00367BB5" w:rsidRPr="00367BB5" w:rsidRDefault="00367BB5" w:rsidP="00440DFA">
      <w:pPr>
        <w:tabs>
          <w:tab w:val="left" w:pos="4200"/>
        </w:tabs>
        <w:spacing w:line="360" w:lineRule="auto"/>
        <w:ind w:firstLineChars="595" w:firstLine="1904"/>
        <w:rPr>
          <w:b/>
        </w:rPr>
      </w:pPr>
      <w:r w:rsidRPr="00367BB5">
        <w:rPr>
          <w:b/>
          <w:bCs/>
          <w:sz w:val="32"/>
        </w:rPr>
        <w:t xml:space="preserve">  </w:t>
      </w:r>
      <w:r w:rsidRPr="00367BB5">
        <w:rPr>
          <w:rFonts w:hint="eastAsia"/>
          <w:b/>
          <w:bCs/>
          <w:sz w:val="32"/>
        </w:rPr>
        <w:t xml:space="preserve">    </w:t>
      </w:r>
    </w:p>
    <w:p w14:paraId="2F1D4E33" w14:textId="77777777" w:rsidR="00367BB5" w:rsidRPr="00982079" w:rsidRDefault="00367BB5" w:rsidP="00440DFA">
      <w:pPr>
        <w:spacing w:line="360" w:lineRule="auto"/>
        <w:rPr>
          <w:b/>
        </w:rPr>
      </w:pPr>
    </w:p>
    <w:p w14:paraId="647530D1" w14:textId="0C222173" w:rsidR="003770E4" w:rsidRPr="00440DFA" w:rsidRDefault="00367BB5" w:rsidP="00440DFA">
      <w:pPr>
        <w:spacing w:line="360" w:lineRule="auto"/>
        <w:rPr>
          <w:rFonts w:hint="eastAsia"/>
          <w:b/>
          <w:bCs/>
        </w:rPr>
      </w:pPr>
      <w:r>
        <w:rPr>
          <w:b/>
          <w:bCs/>
          <w:sz w:val="32"/>
        </w:rPr>
        <w:t xml:space="preserve">                                            </w:t>
      </w:r>
      <w:r w:rsidR="00DD590D">
        <w:rPr>
          <w:b/>
          <w:bCs/>
          <w:sz w:val="32"/>
        </w:rPr>
        <w:t xml:space="preserve"> </w:t>
      </w:r>
      <w:r>
        <w:rPr>
          <w:b/>
          <w:bCs/>
          <w:sz w:val="32"/>
        </w:rPr>
        <w:t xml:space="preserve"> 2019</w:t>
      </w:r>
      <w:r w:rsidRPr="00982079">
        <w:rPr>
          <w:b/>
          <w:bCs/>
          <w:sz w:val="32"/>
        </w:rPr>
        <w:t xml:space="preserve">   </w:t>
      </w:r>
      <w:r w:rsidRPr="00982079">
        <w:rPr>
          <w:b/>
          <w:bCs/>
          <w:sz w:val="32"/>
        </w:rPr>
        <w:t>年</w:t>
      </w:r>
      <w:r w:rsidRPr="00982079">
        <w:rPr>
          <w:b/>
          <w:sz w:val="32"/>
        </w:rPr>
        <w:t xml:space="preserve">  </w:t>
      </w:r>
      <w:r>
        <w:rPr>
          <w:b/>
          <w:sz w:val="32"/>
        </w:rPr>
        <w:t>5</w:t>
      </w:r>
      <w:r>
        <w:rPr>
          <w:rFonts w:hint="eastAsia"/>
          <w:b/>
          <w:sz w:val="32"/>
        </w:rPr>
        <w:t xml:space="preserve"> </w:t>
      </w:r>
      <w:r w:rsidRPr="00982079">
        <w:rPr>
          <w:b/>
          <w:bCs/>
          <w:sz w:val="32"/>
        </w:rPr>
        <w:t xml:space="preserve"> </w:t>
      </w:r>
      <w:r>
        <w:rPr>
          <w:b/>
          <w:bCs/>
          <w:sz w:val="32"/>
        </w:rPr>
        <w:t xml:space="preserve"> </w:t>
      </w:r>
      <w:r w:rsidRPr="00982079">
        <w:rPr>
          <w:b/>
          <w:bCs/>
          <w:sz w:val="32"/>
        </w:rPr>
        <w:t>月</w:t>
      </w:r>
    </w:p>
    <w:sdt>
      <w:sdtPr>
        <w:rPr>
          <w:rFonts w:asciiTheme="minorHAnsi" w:eastAsiaTheme="minorEastAsia" w:hAnsiTheme="minorHAnsi" w:cstheme="minorBidi"/>
          <w:bCs w:val="0"/>
          <w:color w:val="auto"/>
          <w:sz w:val="24"/>
          <w:szCs w:val="24"/>
          <w:lang w:eastAsia="zh-CN"/>
        </w:rPr>
        <w:id w:val="451205110"/>
        <w:docPartObj>
          <w:docPartGallery w:val="Table of Contents"/>
          <w:docPartUnique/>
        </w:docPartObj>
      </w:sdtPr>
      <w:sdtEndPr>
        <w:rPr>
          <w:b/>
          <w:noProof/>
        </w:rPr>
      </w:sdtEndPr>
      <w:sdtContent>
        <w:p w14:paraId="2FC0E986" w14:textId="5C5C41BE" w:rsidR="003770E4" w:rsidRDefault="00D0441A" w:rsidP="00440DFA">
          <w:pPr>
            <w:pStyle w:val="TOCHeading"/>
            <w:spacing w:line="240" w:lineRule="auto"/>
            <w:rPr>
              <w:rFonts w:hint="eastAsia"/>
              <w:lang w:eastAsia="zh-CN"/>
            </w:rPr>
          </w:pPr>
          <w:r>
            <w:rPr>
              <w:rFonts w:hint="eastAsia"/>
              <w:lang w:eastAsia="zh-CN"/>
            </w:rPr>
            <w:t>目录</w:t>
          </w:r>
        </w:p>
        <w:p w14:paraId="57A9B29B" w14:textId="2B1BE924" w:rsidR="00440DFA" w:rsidRDefault="003770E4" w:rsidP="00440DFA">
          <w:pPr>
            <w:pStyle w:val="TOC1"/>
            <w:tabs>
              <w:tab w:val="right" w:leader="dot" w:pos="9010"/>
            </w:tabs>
            <w:rPr>
              <w:rFonts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9711839" w:history="1">
            <w:r w:rsidR="00440DFA" w:rsidRPr="00CB24DB">
              <w:rPr>
                <w:rStyle w:val="Hyperlink"/>
                <w:rFonts w:hint="eastAsia"/>
                <w:noProof/>
              </w:rPr>
              <w:t>一、研究背景</w:t>
            </w:r>
            <w:r w:rsidR="00440DFA">
              <w:rPr>
                <w:noProof/>
                <w:webHidden/>
              </w:rPr>
              <w:tab/>
            </w:r>
            <w:r w:rsidR="00440DFA">
              <w:rPr>
                <w:noProof/>
                <w:webHidden/>
              </w:rPr>
              <w:fldChar w:fldCharType="begin"/>
            </w:r>
            <w:r w:rsidR="00440DFA">
              <w:rPr>
                <w:noProof/>
                <w:webHidden/>
              </w:rPr>
              <w:instrText xml:space="preserve"> PAGEREF _Toc9711839 \h </w:instrText>
            </w:r>
            <w:r w:rsidR="00440DFA">
              <w:rPr>
                <w:noProof/>
                <w:webHidden/>
              </w:rPr>
            </w:r>
            <w:r w:rsidR="00440DFA">
              <w:rPr>
                <w:noProof/>
                <w:webHidden/>
              </w:rPr>
              <w:fldChar w:fldCharType="separate"/>
            </w:r>
            <w:r w:rsidR="00440DFA">
              <w:rPr>
                <w:noProof/>
                <w:webHidden/>
              </w:rPr>
              <w:t>2</w:t>
            </w:r>
            <w:r w:rsidR="00440DFA">
              <w:rPr>
                <w:noProof/>
                <w:webHidden/>
              </w:rPr>
              <w:fldChar w:fldCharType="end"/>
            </w:r>
          </w:hyperlink>
        </w:p>
        <w:p w14:paraId="2435D7A0" w14:textId="5092687A" w:rsidR="00440DFA" w:rsidRDefault="00440DFA" w:rsidP="00440DFA">
          <w:pPr>
            <w:pStyle w:val="TOC2"/>
            <w:tabs>
              <w:tab w:val="right" w:leader="dot" w:pos="9010"/>
            </w:tabs>
            <w:rPr>
              <w:rFonts w:cstheme="minorBidi"/>
              <w:b w:val="0"/>
              <w:bCs w:val="0"/>
              <w:noProof/>
              <w:sz w:val="24"/>
              <w:szCs w:val="24"/>
            </w:rPr>
          </w:pPr>
          <w:hyperlink w:anchor="_Toc9711840" w:history="1">
            <w:r w:rsidRPr="00CB24DB">
              <w:rPr>
                <w:rStyle w:val="Hyperlink"/>
                <w:noProof/>
              </w:rPr>
              <w:t>1.1</w:t>
            </w:r>
            <w:r w:rsidRPr="00CB24DB">
              <w:rPr>
                <w:rStyle w:val="Hyperlink"/>
                <w:rFonts w:hint="eastAsia"/>
                <w:noProof/>
              </w:rPr>
              <w:t>现存问题</w:t>
            </w:r>
            <w:r>
              <w:rPr>
                <w:noProof/>
                <w:webHidden/>
              </w:rPr>
              <w:tab/>
            </w:r>
            <w:r>
              <w:rPr>
                <w:noProof/>
                <w:webHidden/>
              </w:rPr>
              <w:fldChar w:fldCharType="begin"/>
            </w:r>
            <w:r>
              <w:rPr>
                <w:noProof/>
                <w:webHidden/>
              </w:rPr>
              <w:instrText xml:space="preserve"> PAGEREF _Toc9711840 \h </w:instrText>
            </w:r>
            <w:r>
              <w:rPr>
                <w:noProof/>
                <w:webHidden/>
              </w:rPr>
            </w:r>
            <w:r>
              <w:rPr>
                <w:noProof/>
                <w:webHidden/>
              </w:rPr>
              <w:fldChar w:fldCharType="separate"/>
            </w:r>
            <w:r>
              <w:rPr>
                <w:noProof/>
                <w:webHidden/>
              </w:rPr>
              <w:t>2</w:t>
            </w:r>
            <w:r>
              <w:rPr>
                <w:noProof/>
                <w:webHidden/>
              </w:rPr>
              <w:fldChar w:fldCharType="end"/>
            </w:r>
          </w:hyperlink>
        </w:p>
        <w:p w14:paraId="409DDD82" w14:textId="0F706AD8" w:rsidR="00440DFA" w:rsidRDefault="00440DFA" w:rsidP="00440DFA">
          <w:pPr>
            <w:pStyle w:val="TOC3"/>
            <w:rPr>
              <w:rFonts w:cstheme="minorBidi"/>
              <w:noProof/>
              <w:sz w:val="24"/>
              <w:szCs w:val="24"/>
            </w:rPr>
          </w:pPr>
          <w:hyperlink w:anchor="_Toc9711841" w:history="1">
            <w:r w:rsidRPr="00CB24DB">
              <w:rPr>
                <w:rStyle w:val="Hyperlink"/>
                <w:noProof/>
              </w:rPr>
              <w:t>1.1.1</w:t>
            </w:r>
            <w:r w:rsidRPr="00CB24DB">
              <w:rPr>
                <w:rStyle w:val="Hyperlink"/>
                <w:rFonts w:hint="eastAsia"/>
                <w:noProof/>
              </w:rPr>
              <w:t>行业起步晚</w:t>
            </w:r>
            <w:r>
              <w:rPr>
                <w:noProof/>
                <w:webHidden/>
              </w:rPr>
              <w:tab/>
            </w:r>
            <w:r>
              <w:rPr>
                <w:noProof/>
                <w:webHidden/>
              </w:rPr>
              <w:fldChar w:fldCharType="begin"/>
            </w:r>
            <w:r>
              <w:rPr>
                <w:noProof/>
                <w:webHidden/>
              </w:rPr>
              <w:instrText xml:space="preserve"> PAGEREF _Toc9711841 \h </w:instrText>
            </w:r>
            <w:r>
              <w:rPr>
                <w:noProof/>
                <w:webHidden/>
              </w:rPr>
            </w:r>
            <w:r>
              <w:rPr>
                <w:noProof/>
                <w:webHidden/>
              </w:rPr>
              <w:fldChar w:fldCharType="separate"/>
            </w:r>
            <w:r>
              <w:rPr>
                <w:noProof/>
                <w:webHidden/>
              </w:rPr>
              <w:t>3</w:t>
            </w:r>
            <w:r>
              <w:rPr>
                <w:noProof/>
                <w:webHidden/>
              </w:rPr>
              <w:fldChar w:fldCharType="end"/>
            </w:r>
          </w:hyperlink>
        </w:p>
        <w:p w14:paraId="0347898A" w14:textId="78D7A575" w:rsidR="00440DFA" w:rsidRDefault="00440DFA" w:rsidP="00440DFA">
          <w:pPr>
            <w:pStyle w:val="TOC3"/>
            <w:rPr>
              <w:rFonts w:cstheme="minorBidi"/>
              <w:noProof/>
              <w:sz w:val="24"/>
              <w:szCs w:val="24"/>
            </w:rPr>
          </w:pPr>
          <w:hyperlink w:anchor="_Toc9711842" w:history="1">
            <w:r w:rsidRPr="00CB24DB">
              <w:rPr>
                <w:rStyle w:val="Hyperlink"/>
                <w:noProof/>
              </w:rPr>
              <w:t>1.1.2</w:t>
            </w:r>
            <w:r w:rsidRPr="00CB24DB">
              <w:rPr>
                <w:rStyle w:val="Hyperlink"/>
                <w:rFonts w:hint="eastAsia"/>
                <w:noProof/>
              </w:rPr>
              <w:t>不规范</w:t>
            </w:r>
            <w:r>
              <w:rPr>
                <w:noProof/>
                <w:webHidden/>
              </w:rPr>
              <w:tab/>
            </w:r>
            <w:r>
              <w:rPr>
                <w:noProof/>
                <w:webHidden/>
              </w:rPr>
              <w:fldChar w:fldCharType="begin"/>
            </w:r>
            <w:r>
              <w:rPr>
                <w:noProof/>
                <w:webHidden/>
              </w:rPr>
              <w:instrText xml:space="preserve"> PAGEREF _Toc9711842 \h </w:instrText>
            </w:r>
            <w:r>
              <w:rPr>
                <w:noProof/>
                <w:webHidden/>
              </w:rPr>
            </w:r>
            <w:r>
              <w:rPr>
                <w:noProof/>
                <w:webHidden/>
              </w:rPr>
              <w:fldChar w:fldCharType="separate"/>
            </w:r>
            <w:r>
              <w:rPr>
                <w:noProof/>
                <w:webHidden/>
              </w:rPr>
              <w:t>3</w:t>
            </w:r>
            <w:r>
              <w:rPr>
                <w:noProof/>
                <w:webHidden/>
              </w:rPr>
              <w:fldChar w:fldCharType="end"/>
            </w:r>
          </w:hyperlink>
        </w:p>
        <w:p w14:paraId="6A742748" w14:textId="7EBB5AB5" w:rsidR="00440DFA" w:rsidRDefault="00440DFA" w:rsidP="00440DFA">
          <w:pPr>
            <w:pStyle w:val="TOC3"/>
            <w:rPr>
              <w:rFonts w:cstheme="minorBidi"/>
              <w:noProof/>
              <w:sz w:val="24"/>
              <w:szCs w:val="24"/>
            </w:rPr>
          </w:pPr>
          <w:hyperlink w:anchor="_Toc9711843" w:history="1">
            <w:r w:rsidRPr="00CB24DB">
              <w:rPr>
                <w:rStyle w:val="Hyperlink"/>
                <w:noProof/>
              </w:rPr>
              <w:t>1.1.3</w:t>
            </w:r>
            <w:r w:rsidRPr="00CB24DB">
              <w:rPr>
                <w:rStyle w:val="Hyperlink"/>
                <w:rFonts w:hint="eastAsia"/>
                <w:noProof/>
              </w:rPr>
              <w:t>效率低</w:t>
            </w:r>
            <w:r>
              <w:rPr>
                <w:noProof/>
                <w:webHidden/>
              </w:rPr>
              <w:tab/>
            </w:r>
            <w:r>
              <w:rPr>
                <w:noProof/>
                <w:webHidden/>
              </w:rPr>
              <w:fldChar w:fldCharType="begin"/>
            </w:r>
            <w:r>
              <w:rPr>
                <w:noProof/>
                <w:webHidden/>
              </w:rPr>
              <w:instrText xml:space="preserve"> PAGEREF _Toc9711843 \h </w:instrText>
            </w:r>
            <w:r>
              <w:rPr>
                <w:noProof/>
                <w:webHidden/>
              </w:rPr>
            </w:r>
            <w:r>
              <w:rPr>
                <w:noProof/>
                <w:webHidden/>
              </w:rPr>
              <w:fldChar w:fldCharType="separate"/>
            </w:r>
            <w:r>
              <w:rPr>
                <w:noProof/>
                <w:webHidden/>
              </w:rPr>
              <w:t>3</w:t>
            </w:r>
            <w:r>
              <w:rPr>
                <w:noProof/>
                <w:webHidden/>
              </w:rPr>
              <w:fldChar w:fldCharType="end"/>
            </w:r>
          </w:hyperlink>
        </w:p>
        <w:p w14:paraId="0513DF30" w14:textId="32651C41" w:rsidR="00440DFA" w:rsidRDefault="00440DFA" w:rsidP="00440DFA">
          <w:pPr>
            <w:pStyle w:val="TOC2"/>
            <w:tabs>
              <w:tab w:val="right" w:leader="dot" w:pos="9010"/>
            </w:tabs>
            <w:rPr>
              <w:rFonts w:cstheme="minorBidi"/>
              <w:b w:val="0"/>
              <w:bCs w:val="0"/>
              <w:noProof/>
              <w:sz w:val="24"/>
              <w:szCs w:val="24"/>
            </w:rPr>
          </w:pPr>
          <w:hyperlink w:anchor="_Toc9711844" w:history="1">
            <w:r w:rsidRPr="00CB24DB">
              <w:rPr>
                <w:rStyle w:val="Hyperlink"/>
                <w:noProof/>
              </w:rPr>
              <w:t>1.2</w:t>
            </w:r>
            <w:r w:rsidRPr="00CB24DB">
              <w:rPr>
                <w:rStyle w:val="Hyperlink"/>
                <w:rFonts w:hint="eastAsia"/>
                <w:noProof/>
              </w:rPr>
              <w:t>研究意义</w:t>
            </w:r>
            <w:r>
              <w:rPr>
                <w:noProof/>
                <w:webHidden/>
              </w:rPr>
              <w:tab/>
            </w:r>
            <w:r>
              <w:rPr>
                <w:noProof/>
                <w:webHidden/>
              </w:rPr>
              <w:fldChar w:fldCharType="begin"/>
            </w:r>
            <w:r>
              <w:rPr>
                <w:noProof/>
                <w:webHidden/>
              </w:rPr>
              <w:instrText xml:space="preserve"> PAGEREF _Toc9711844 \h </w:instrText>
            </w:r>
            <w:r>
              <w:rPr>
                <w:noProof/>
                <w:webHidden/>
              </w:rPr>
            </w:r>
            <w:r>
              <w:rPr>
                <w:noProof/>
                <w:webHidden/>
              </w:rPr>
              <w:fldChar w:fldCharType="separate"/>
            </w:r>
            <w:r>
              <w:rPr>
                <w:noProof/>
                <w:webHidden/>
              </w:rPr>
              <w:t>3</w:t>
            </w:r>
            <w:r>
              <w:rPr>
                <w:noProof/>
                <w:webHidden/>
              </w:rPr>
              <w:fldChar w:fldCharType="end"/>
            </w:r>
          </w:hyperlink>
        </w:p>
        <w:p w14:paraId="6665D960" w14:textId="353A094C" w:rsidR="00440DFA" w:rsidRDefault="00440DFA" w:rsidP="00440DFA">
          <w:pPr>
            <w:pStyle w:val="TOC3"/>
            <w:rPr>
              <w:rFonts w:cstheme="minorBidi"/>
              <w:noProof/>
              <w:sz w:val="24"/>
              <w:szCs w:val="24"/>
            </w:rPr>
          </w:pPr>
          <w:hyperlink w:anchor="_Toc9711845" w:history="1">
            <w:r w:rsidRPr="00CB24DB">
              <w:rPr>
                <w:rStyle w:val="Hyperlink"/>
                <w:noProof/>
              </w:rPr>
              <w:t>1.2.1</w:t>
            </w:r>
            <w:r w:rsidRPr="00CB24DB">
              <w:rPr>
                <w:rStyle w:val="Hyperlink"/>
                <w:rFonts w:hint="eastAsia"/>
                <w:noProof/>
              </w:rPr>
              <w:t>配送中心设计</w:t>
            </w:r>
            <w:r>
              <w:rPr>
                <w:noProof/>
                <w:webHidden/>
              </w:rPr>
              <w:tab/>
            </w:r>
            <w:r>
              <w:rPr>
                <w:noProof/>
                <w:webHidden/>
              </w:rPr>
              <w:fldChar w:fldCharType="begin"/>
            </w:r>
            <w:r>
              <w:rPr>
                <w:noProof/>
                <w:webHidden/>
              </w:rPr>
              <w:instrText xml:space="preserve"> PAGEREF _Toc9711845 \h </w:instrText>
            </w:r>
            <w:r>
              <w:rPr>
                <w:noProof/>
                <w:webHidden/>
              </w:rPr>
            </w:r>
            <w:r>
              <w:rPr>
                <w:noProof/>
                <w:webHidden/>
              </w:rPr>
              <w:fldChar w:fldCharType="separate"/>
            </w:r>
            <w:r>
              <w:rPr>
                <w:noProof/>
                <w:webHidden/>
              </w:rPr>
              <w:t>3</w:t>
            </w:r>
            <w:r>
              <w:rPr>
                <w:noProof/>
                <w:webHidden/>
              </w:rPr>
              <w:fldChar w:fldCharType="end"/>
            </w:r>
          </w:hyperlink>
        </w:p>
        <w:p w14:paraId="6C5126C4" w14:textId="22DACA0E" w:rsidR="00440DFA" w:rsidRDefault="00440DFA" w:rsidP="00440DFA">
          <w:pPr>
            <w:pStyle w:val="TOC3"/>
            <w:rPr>
              <w:rFonts w:cstheme="minorBidi"/>
              <w:noProof/>
              <w:sz w:val="24"/>
              <w:szCs w:val="24"/>
            </w:rPr>
          </w:pPr>
          <w:hyperlink w:anchor="_Toc9711846" w:history="1">
            <w:r w:rsidRPr="00CB24DB">
              <w:rPr>
                <w:rStyle w:val="Hyperlink"/>
                <w:noProof/>
              </w:rPr>
              <w:t>1.2.2</w:t>
            </w:r>
            <w:r w:rsidRPr="00CB24DB">
              <w:rPr>
                <w:rStyle w:val="Hyperlink"/>
                <w:rFonts w:hint="eastAsia"/>
                <w:noProof/>
              </w:rPr>
              <w:t>供应链管理</w:t>
            </w:r>
            <w:r>
              <w:rPr>
                <w:noProof/>
                <w:webHidden/>
              </w:rPr>
              <w:tab/>
            </w:r>
            <w:r>
              <w:rPr>
                <w:noProof/>
                <w:webHidden/>
              </w:rPr>
              <w:fldChar w:fldCharType="begin"/>
            </w:r>
            <w:r>
              <w:rPr>
                <w:noProof/>
                <w:webHidden/>
              </w:rPr>
              <w:instrText xml:space="preserve"> PAGEREF _Toc9711846 \h </w:instrText>
            </w:r>
            <w:r>
              <w:rPr>
                <w:noProof/>
                <w:webHidden/>
              </w:rPr>
            </w:r>
            <w:r>
              <w:rPr>
                <w:noProof/>
                <w:webHidden/>
              </w:rPr>
              <w:fldChar w:fldCharType="separate"/>
            </w:r>
            <w:r>
              <w:rPr>
                <w:noProof/>
                <w:webHidden/>
              </w:rPr>
              <w:t>4</w:t>
            </w:r>
            <w:r>
              <w:rPr>
                <w:noProof/>
                <w:webHidden/>
              </w:rPr>
              <w:fldChar w:fldCharType="end"/>
            </w:r>
          </w:hyperlink>
        </w:p>
        <w:p w14:paraId="004926D1" w14:textId="07FA3BC4" w:rsidR="00440DFA" w:rsidRDefault="00440DFA" w:rsidP="00440DFA">
          <w:pPr>
            <w:pStyle w:val="TOC3"/>
            <w:rPr>
              <w:rFonts w:cstheme="minorBidi"/>
              <w:noProof/>
              <w:sz w:val="24"/>
              <w:szCs w:val="24"/>
            </w:rPr>
          </w:pPr>
          <w:hyperlink w:anchor="_Toc9711847" w:history="1">
            <w:r w:rsidRPr="00CB24DB">
              <w:rPr>
                <w:rStyle w:val="Hyperlink"/>
                <w:noProof/>
              </w:rPr>
              <w:t>1.2.3</w:t>
            </w:r>
            <w:r w:rsidRPr="00CB24DB">
              <w:rPr>
                <w:rStyle w:val="Hyperlink"/>
                <w:rFonts w:hint="eastAsia"/>
                <w:noProof/>
              </w:rPr>
              <w:t>配送中心选址</w:t>
            </w:r>
            <w:r>
              <w:rPr>
                <w:noProof/>
                <w:webHidden/>
              </w:rPr>
              <w:tab/>
            </w:r>
            <w:r>
              <w:rPr>
                <w:noProof/>
                <w:webHidden/>
              </w:rPr>
              <w:fldChar w:fldCharType="begin"/>
            </w:r>
            <w:r>
              <w:rPr>
                <w:noProof/>
                <w:webHidden/>
              </w:rPr>
              <w:instrText xml:space="preserve"> PAGEREF _Toc9711847 \h </w:instrText>
            </w:r>
            <w:r>
              <w:rPr>
                <w:noProof/>
                <w:webHidden/>
              </w:rPr>
            </w:r>
            <w:r>
              <w:rPr>
                <w:noProof/>
                <w:webHidden/>
              </w:rPr>
              <w:fldChar w:fldCharType="separate"/>
            </w:r>
            <w:r>
              <w:rPr>
                <w:noProof/>
                <w:webHidden/>
              </w:rPr>
              <w:t>4</w:t>
            </w:r>
            <w:r>
              <w:rPr>
                <w:noProof/>
                <w:webHidden/>
              </w:rPr>
              <w:fldChar w:fldCharType="end"/>
            </w:r>
          </w:hyperlink>
        </w:p>
        <w:p w14:paraId="1162CBE9" w14:textId="22A4D6C3" w:rsidR="00440DFA" w:rsidRDefault="00440DFA" w:rsidP="00440DFA">
          <w:pPr>
            <w:pStyle w:val="TOC1"/>
            <w:tabs>
              <w:tab w:val="right" w:leader="dot" w:pos="9010"/>
            </w:tabs>
            <w:rPr>
              <w:rFonts w:cstheme="minorBidi"/>
              <w:b w:val="0"/>
              <w:bCs w:val="0"/>
              <w:i w:val="0"/>
              <w:iCs w:val="0"/>
              <w:noProof/>
            </w:rPr>
          </w:pPr>
          <w:hyperlink w:anchor="_Toc9711848" w:history="1">
            <w:r w:rsidRPr="00CB24DB">
              <w:rPr>
                <w:rStyle w:val="Hyperlink"/>
                <w:rFonts w:hint="eastAsia"/>
                <w:noProof/>
              </w:rPr>
              <w:t>二、基本规划资料的收集与分析</w:t>
            </w:r>
            <w:r>
              <w:rPr>
                <w:noProof/>
                <w:webHidden/>
              </w:rPr>
              <w:tab/>
            </w:r>
            <w:r>
              <w:rPr>
                <w:noProof/>
                <w:webHidden/>
              </w:rPr>
              <w:fldChar w:fldCharType="begin"/>
            </w:r>
            <w:r>
              <w:rPr>
                <w:noProof/>
                <w:webHidden/>
              </w:rPr>
              <w:instrText xml:space="preserve"> PAGEREF _Toc9711848 \h </w:instrText>
            </w:r>
            <w:r>
              <w:rPr>
                <w:noProof/>
                <w:webHidden/>
              </w:rPr>
            </w:r>
            <w:r>
              <w:rPr>
                <w:noProof/>
                <w:webHidden/>
              </w:rPr>
              <w:fldChar w:fldCharType="separate"/>
            </w:r>
            <w:r>
              <w:rPr>
                <w:noProof/>
                <w:webHidden/>
              </w:rPr>
              <w:t>4</w:t>
            </w:r>
            <w:r>
              <w:rPr>
                <w:noProof/>
                <w:webHidden/>
              </w:rPr>
              <w:fldChar w:fldCharType="end"/>
            </w:r>
          </w:hyperlink>
        </w:p>
        <w:p w14:paraId="16357507" w14:textId="3BCD3B9B" w:rsidR="00440DFA" w:rsidRDefault="00440DFA" w:rsidP="00440DFA">
          <w:pPr>
            <w:pStyle w:val="TOC2"/>
            <w:tabs>
              <w:tab w:val="right" w:leader="dot" w:pos="9010"/>
            </w:tabs>
            <w:rPr>
              <w:rFonts w:cstheme="minorBidi"/>
              <w:b w:val="0"/>
              <w:bCs w:val="0"/>
              <w:noProof/>
              <w:sz w:val="24"/>
              <w:szCs w:val="24"/>
            </w:rPr>
          </w:pPr>
          <w:hyperlink w:anchor="_Toc9711849" w:history="1">
            <w:r w:rsidRPr="00CB24DB">
              <w:rPr>
                <w:rStyle w:val="Hyperlink"/>
                <w:noProof/>
              </w:rPr>
              <w:t>2.1</w:t>
            </w:r>
            <w:r w:rsidRPr="00CB24DB">
              <w:rPr>
                <w:rStyle w:val="Hyperlink"/>
                <w:rFonts w:hint="eastAsia"/>
                <w:noProof/>
              </w:rPr>
              <w:t>基本规划资料的收集</w:t>
            </w:r>
            <w:r>
              <w:rPr>
                <w:noProof/>
                <w:webHidden/>
              </w:rPr>
              <w:tab/>
            </w:r>
            <w:r>
              <w:rPr>
                <w:noProof/>
                <w:webHidden/>
              </w:rPr>
              <w:fldChar w:fldCharType="begin"/>
            </w:r>
            <w:r>
              <w:rPr>
                <w:noProof/>
                <w:webHidden/>
              </w:rPr>
              <w:instrText xml:space="preserve"> PAGEREF _Toc9711849 \h </w:instrText>
            </w:r>
            <w:r>
              <w:rPr>
                <w:noProof/>
                <w:webHidden/>
              </w:rPr>
            </w:r>
            <w:r>
              <w:rPr>
                <w:noProof/>
                <w:webHidden/>
              </w:rPr>
              <w:fldChar w:fldCharType="separate"/>
            </w:r>
            <w:r>
              <w:rPr>
                <w:noProof/>
                <w:webHidden/>
              </w:rPr>
              <w:t>4</w:t>
            </w:r>
            <w:r>
              <w:rPr>
                <w:noProof/>
                <w:webHidden/>
              </w:rPr>
              <w:fldChar w:fldCharType="end"/>
            </w:r>
          </w:hyperlink>
        </w:p>
        <w:p w14:paraId="1BD7450C" w14:textId="30F6FB3F" w:rsidR="00440DFA" w:rsidRDefault="00440DFA" w:rsidP="00440DFA">
          <w:pPr>
            <w:pStyle w:val="TOC3"/>
            <w:rPr>
              <w:rFonts w:cstheme="minorBidi"/>
              <w:noProof/>
              <w:sz w:val="24"/>
              <w:szCs w:val="24"/>
            </w:rPr>
          </w:pPr>
          <w:hyperlink w:anchor="_Toc9711850" w:history="1">
            <w:r w:rsidRPr="00CB24DB">
              <w:rPr>
                <w:rStyle w:val="Hyperlink"/>
                <w:noProof/>
              </w:rPr>
              <w:t>2.1.1</w:t>
            </w:r>
            <w:r w:rsidRPr="00CB24DB">
              <w:rPr>
                <w:rStyle w:val="Hyperlink"/>
                <w:rFonts w:hint="eastAsia"/>
                <w:noProof/>
              </w:rPr>
              <w:t>行业基本运行资料</w:t>
            </w:r>
            <w:r>
              <w:rPr>
                <w:noProof/>
                <w:webHidden/>
              </w:rPr>
              <w:tab/>
            </w:r>
            <w:r>
              <w:rPr>
                <w:noProof/>
                <w:webHidden/>
              </w:rPr>
              <w:fldChar w:fldCharType="begin"/>
            </w:r>
            <w:r>
              <w:rPr>
                <w:noProof/>
                <w:webHidden/>
              </w:rPr>
              <w:instrText xml:space="preserve"> PAGEREF _Toc9711850 \h </w:instrText>
            </w:r>
            <w:r>
              <w:rPr>
                <w:noProof/>
                <w:webHidden/>
              </w:rPr>
            </w:r>
            <w:r>
              <w:rPr>
                <w:noProof/>
                <w:webHidden/>
              </w:rPr>
              <w:fldChar w:fldCharType="separate"/>
            </w:r>
            <w:r>
              <w:rPr>
                <w:noProof/>
                <w:webHidden/>
              </w:rPr>
              <w:t>4</w:t>
            </w:r>
            <w:r>
              <w:rPr>
                <w:noProof/>
                <w:webHidden/>
              </w:rPr>
              <w:fldChar w:fldCharType="end"/>
            </w:r>
          </w:hyperlink>
        </w:p>
        <w:p w14:paraId="2C80AF8A" w14:textId="68055F6D" w:rsidR="00440DFA" w:rsidRDefault="00440DFA" w:rsidP="00440DFA">
          <w:pPr>
            <w:pStyle w:val="TOC3"/>
            <w:rPr>
              <w:rFonts w:cstheme="minorBidi"/>
              <w:noProof/>
              <w:sz w:val="24"/>
              <w:szCs w:val="24"/>
            </w:rPr>
          </w:pPr>
          <w:hyperlink w:anchor="_Toc9711851" w:history="1">
            <w:r w:rsidRPr="00CB24DB">
              <w:rPr>
                <w:rStyle w:val="Hyperlink"/>
                <w:noProof/>
              </w:rPr>
              <w:t>2.1.2</w:t>
            </w:r>
            <w:r w:rsidRPr="00CB24DB">
              <w:rPr>
                <w:rStyle w:val="Hyperlink"/>
                <w:rFonts w:hint="eastAsia"/>
                <w:noProof/>
              </w:rPr>
              <w:t>配送物品资料</w:t>
            </w:r>
            <w:r>
              <w:rPr>
                <w:noProof/>
                <w:webHidden/>
              </w:rPr>
              <w:tab/>
            </w:r>
            <w:r>
              <w:rPr>
                <w:noProof/>
                <w:webHidden/>
              </w:rPr>
              <w:fldChar w:fldCharType="begin"/>
            </w:r>
            <w:r>
              <w:rPr>
                <w:noProof/>
                <w:webHidden/>
              </w:rPr>
              <w:instrText xml:space="preserve"> PAGEREF _Toc9711851 \h </w:instrText>
            </w:r>
            <w:r>
              <w:rPr>
                <w:noProof/>
                <w:webHidden/>
              </w:rPr>
            </w:r>
            <w:r>
              <w:rPr>
                <w:noProof/>
                <w:webHidden/>
              </w:rPr>
              <w:fldChar w:fldCharType="separate"/>
            </w:r>
            <w:r>
              <w:rPr>
                <w:noProof/>
                <w:webHidden/>
              </w:rPr>
              <w:t>6</w:t>
            </w:r>
            <w:r>
              <w:rPr>
                <w:noProof/>
                <w:webHidden/>
              </w:rPr>
              <w:fldChar w:fldCharType="end"/>
            </w:r>
          </w:hyperlink>
        </w:p>
        <w:p w14:paraId="5FDB0671" w14:textId="656AE84E" w:rsidR="00440DFA" w:rsidRDefault="00440DFA" w:rsidP="00440DFA">
          <w:pPr>
            <w:pStyle w:val="TOC3"/>
            <w:rPr>
              <w:rFonts w:cstheme="minorBidi"/>
              <w:noProof/>
              <w:sz w:val="24"/>
              <w:szCs w:val="24"/>
            </w:rPr>
          </w:pPr>
          <w:hyperlink w:anchor="_Toc9711852" w:history="1">
            <w:r w:rsidRPr="00CB24DB">
              <w:rPr>
                <w:rStyle w:val="Hyperlink"/>
                <w:noProof/>
              </w:rPr>
              <w:t>2.1.3</w:t>
            </w:r>
            <w:r w:rsidRPr="00CB24DB">
              <w:rPr>
                <w:rStyle w:val="Hyperlink"/>
                <w:rFonts w:hint="eastAsia"/>
                <w:noProof/>
              </w:rPr>
              <w:t>快递特性资料</w:t>
            </w:r>
            <w:r>
              <w:rPr>
                <w:noProof/>
                <w:webHidden/>
              </w:rPr>
              <w:tab/>
            </w:r>
            <w:r>
              <w:rPr>
                <w:noProof/>
                <w:webHidden/>
              </w:rPr>
              <w:fldChar w:fldCharType="begin"/>
            </w:r>
            <w:r>
              <w:rPr>
                <w:noProof/>
                <w:webHidden/>
              </w:rPr>
              <w:instrText xml:space="preserve"> PAGEREF _Toc9711852 \h </w:instrText>
            </w:r>
            <w:r>
              <w:rPr>
                <w:noProof/>
                <w:webHidden/>
              </w:rPr>
            </w:r>
            <w:r>
              <w:rPr>
                <w:noProof/>
                <w:webHidden/>
              </w:rPr>
              <w:fldChar w:fldCharType="separate"/>
            </w:r>
            <w:r>
              <w:rPr>
                <w:noProof/>
                <w:webHidden/>
              </w:rPr>
              <w:t>6</w:t>
            </w:r>
            <w:r>
              <w:rPr>
                <w:noProof/>
                <w:webHidden/>
              </w:rPr>
              <w:fldChar w:fldCharType="end"/>
            </w:r>
          </w:hyperlink>
        </w:p>
        <w:p w14:paraId="7092F790" w14:textId="34F1CD91" w:rsidR="00440DFA" w:rsidRDefault="00440DFA" w:rsidP="00440DFA">
          <w:pPr>
            <w:pStyle w:val="TOC2"/>
            <w:tabs>
              <w:tab w:val="right" w:leader="dot" w:pos="9010"/>
            </w:tabs>
            <w:rPr>
              <w:rFonts w:cstheme="minorBidi"/>
              <w:b w:val="0"/>
              <w:bCs w:val="0"/>
              <w:noProof/>
              <w:sz w:val="24"/>
              <w:szCs w:val="24"/>
            </w:rPr>
          </w:pPr>
          <w:hyperlink w:anchor="_Toc9711853" w:history="1">
            <w:r w:rsidRPr="00CB24DB">
              <w:rPr>
                <w:rStyle w:val="Hyperlink"/>
                <w:noProof/>
              </w:rPr>
              <w:t>2.2</w:t>
            </w:r>
            <w:r w:rsidRPr="00CB24DB">
              <w:rPr>
                <w:rStyle w:val="Hyperlink"/>
                <w:rFonts w:hint="eastAsia"/>
                <w:noProof/>
              </w:rPr>
              <w:t>未来业务量预测</w:t>
            </w:r>
            <w:r>
              <w:rPr>
                <w:noProof/>
                <w:webHidden/>
              </w:rPr>
              <w:tab/>
            </w:r>
            <w:r>
              <w:rPr>
                <w:noProof/>
                <w:webHidden/>
              </w:rPr>
              <w:fldChar w:fldCharType="begin"/>
            </w:r>
            <w:r>
              <w:rPr>
                <w:noProof/>
                <w:webHidden/>
              </w:rPr>
              <w:instrText xml:space="preserve"> PAGEREF _Toc9711853 \h </w:instrText>
            </w:r>
            <w:r>
              <w:rPr>
                <w:noProof/>
                <w:webHidden/>
              </w:rPr>
            </w:r>
            <w:r>
              <w:rPr>
                <w:noProof/>
                <w:webHidden/>
              </w:rPr>
              <w:fldChar w:fldCharType="separate"/>
            </w:r>
            <w:r>
              <w:rPr>
                <w:noProof/>
                <w:webHidden/>
              </w:rPr>
              <w:t>7</w:t>
            </w:r>
            <w:r>
              <w:rPr>
                <w:noProof/>
                <w:webHidden/>
              </w:rPr>
              <w:fldChar w:fldCharType="end"/>
            </w:r>
          </w:hyperlink>
        </w:p>
        <w:p w14:paraId="51303956" w14:textId="4A543DE1" w:rsidR="00440DFA" w:rsidRDefault="00440DFA" w:rsidP="00440DFA">
          <w:pPr>
            <w:pStyle w:val="TOC3"/>
            <w:rPr>
              <w:rFonts w:cstheme="minorBidi"/>
              <w:noProof/>
              <w:sz w:val="24"/>
              <w:szCs w:val="24"/>
            </w:rPr>
          </w:pPr>
          <w:hyperlink w:anchor="_Toc9711854" w:history="1">
            <w:r w:rsidRPr="00CB24DB">
              <w:rPr>
                <w:rStyle w:val="Hyperlink"/>
                <w:noProof/>
              </w:rPr>
              <w:t>2.2.1</w:t>
            </w:r>
            <w:r w:rsidRPr="00CB24DB">
              <w:rPr>
                <w:rStyle w:val="Hyperlink"/>
                <w:rFonts w:hint="eastAsia"/>
                <w:noProof/>
              </w:rPr>
              <w:t>北京市邮政快递业务量数据收集</w:t>
            </w:r>
            <w:r>
              <w:rPr>
                <w:noProof/>
                <w:webHidden/>
              </w:rPr>
              <w:tab/>
            </w:r>
            <w:r>
              <w:rPr>
                <w:noProof/>
                <w:webHidden/>
              </w:rPr>
              <w:fldChar w:fldCharType="begin"/>
            </w:r>
            <w:r>
              <w:rPr>
                <w:noProof/>
                <w:webHidden/>
              </w:rPr>
              <w:instrText xml:space="preserve"> PAGEREF _Toc9711854 \h </w:instrText>
            </w:r>
            <w:r>
              <w:rPr>
                <w:noProof/>
                <w:webHidden/>
              </w:rPr>
            </w:r>
            <w:r>
              <w:rPr>
                <w:noProof/>
                <w:webHidden/>
              </w:rPr>
              <w:fldChar w:fldCharType="separate"/>
            </w:r>
            <w:r>
              <w:rPr>
                <w:noProof/>
                <w:webHidden/>
              </w:rPr>
              <w:t>7</w:t>
            </w:r>
            <w:r>
              <w:rPr>
                <w:noProof/>
                <w:webHidden/>
              </w:rPr>
              <w:fldChar w:fldCharType="end"/>
            </w:r>
          </w:hyperlink>
        </w:p>
        <w:p w14:paraId="421472FB" w14:textId="671419A3" w:rsidR="00440DFA" w:rsidRDefault="00440DFA" w:rsidP="00440DFA">
          <w:pPr>
            <w:pStyle w:val="TOC3"/>
            <w:rPr>
              <w:rFonts w:cstheme="minorBidi"/>
              <w:noProof/>
              <w:sz w:val="24"/>
              <w:szCs w:val="24"/>
            </w:rPr>
          </w:pPr>
          <w:hyperlink w:anchor="_Toc9711855" w:history="1">
            <w:r w:rsidRPr="00CB24DB">
              <w:rPr>
                <w:rStyle w:val="Hyperlink"/>
                <w:noProof/>
              </w:rPr>
              <w:t>2.2.2</w:t>
            </w:r>
            <w:r w:rsidRPr="00CB24DB">
              <w:rPr>
                <w:rStyle w:val="Hyperlink"/>
                <w:rFonts w:hint="eastAsia"/>
                <w:noProof/>
              </w:rPr>
              <w:t>未来五年快递业务量预测</w:t>
            </w:r>
            <w:r>
              <w:rPr>
                <w:noProof/>
                <w:webHidden/>
              </w:rPr>
              <w:tab/>
            </w:r>
            <w:r>
              <w:rPr>
                <w:noProof/>
                <w:webHidden/>
              </w:rPr>
              <w:fldChar w:fldCharType="begin"/>
            </w:r>
            <w:r>
              <w:rPr>
                <w:noProof/>
                <w:webHidden/>
              </w:rPr>
              <w:instrText xml:space="preserve"> PAGEREF _Toc9711855 \h </w:instrText>
            </w:r>
            <w:r>
              <w:rPr>
                <w:noProof/>
                <w:webHidden/>
              </w:rPr>
            </w:r>
            <w:r>
              <w:rPr>
                <w:noProof/>
                <w:webHidden/>
              </w:rPr>
              <w:fldChar w:fldCharType="separate"/>
            </w:r>
            <w:r>
              <w:rPr>
                <w:noProof/>
                <w:webHidden/>
              </w:rPr>
              <w:t>7</w:t>
            </w:r>
            <w:r>
              <w:rPr>
                <w:noProof/>
                <w:webHidden/>
              </w:rPr>
              <w:fldChar w:fldCharType="end"/>
            </w:r>
          </w:hyperlink>
        </w:p>
        <w:p w14:paraId="258BDFC0" w14:textId="7F0463A9" w:rsidR="00440DFA" w:rsidRDefault="00440DFA" w:rsidP="00440DFA">
          <w:pPr>
            <w:pStyle w:val="TOC1"/>
            <w:tabs>
              <w:tab w:val="right" w:leader="dot" w:pos="9010"/>
            </w:tabs>
            <w:rPr>
              <w:rFonts w:cstheme="minorBidi"/>
              <w:b w:val="0"/>
              <w:bCs w:val="0"/>
              <w:i w:val="0"/>
              <w:iCs w:val="0"/>
              <w:noProof/>
            </w:rPr>
          </w:pPr>
          <w:hyperlink w:anchor="_Toc9711856" w:history="1">
            <w:r w:rsidRPr="00CB24DB">
              <w:rPr>
                <w:rStyle w:val="Hyperlink"/>
                <w:rFonts w:hint="eastAsia"/>
                <w:noProof/>
              </w:rPr>
              <w:t>三、物流配送中心的系统规划</w:t>
            </w:r>
            <w:r>
              <w:rPr>
                <w:noProof/>
                <w:webHidden/>
              </w:rPr>
              <w:tab/>
            </w:r>
            <w:r>
              <w:rPr>
                <w:noProof/>
                <w:webHidden/>
              </w:rPr>
              <w:fldChar w:fldCharType="begin"/>
            </w:r>
            <w:r>
              <w:rPr>
                <w:noProof/>
                <w:webHidden/>
              </w:rPr>
              <w:instrText xml:space="preserve"> PAGEREF _Toc9711856 \h </w:instrText>
            </w:r>
            <w:r>
              <w:rPr>
                <w:noProof/>
                <w:webHidden/>
              </w:rPr>
            </w:r>
            <w:r>
              <w:rPr>
                <w:noProof/>
                <w:webHidden/>
              </w:rPr>
              <w:fldChar w:fldCharType="separate"/>
            </w:r>
            <w:r>
              <w:rPr>
                <w:noProof/>
                <w:webHidden/>
              </w:rPr>
              <w:t>9</w:t>
            </w:r>
            <w:r>
              <w:rPr>
                <w:noProof/>
                <w:webHidden/>
              </w:rPr>
              <w:fldChar w:fldCharType="end"/>
            </w:r>
          </w:hyperlink>
        </w:p>
        <w:p w14:paraId="0213970E" w14:textId="3847343B" w:rsidR="00440DFA" w:rsidRDefault="00440DFA" w:rsidP="00440DFA">
          <w:pPr>
            <w:pStyle w:val="TOC2"/>
            <w:tabs>
              <w:tab w:val="right" w:leader="dot" w:pos="9010"/>
            </w:tabs>
            <w:rPr>
              <w:rFonts w:cstheme="minorBidi"/>
              <w:b w:val="0"/>
              <w:bCs w:val="0"/>
              <w:noProof/>
              <w:sz w:val="24"/>
              <w:szCs w:val="24"/>
            </w:rPr>
          </w:pPr>
          <w:hyperlink w:anchor="_Toc9711857" w:history="1">
            <w:r w:rsidRPr="00CB24DB">
              <w:rPr>
                <w:rStyle w:val="Hyperlink"/>
                <w:noProof/>
              </w:rPr>
              <w:t>3.1</w:t>
            </w:r>
            <w:r w:rsidRPr="00CB24DB">
              <w:rPr>
                <w:rStyle w:val="Hyperlink"/>
                <w:rFonts w:hint="eastAsia"/>
                <w:noProof/>
              </w:rPr>
              <w:t>作业流程设计</w:t>
            </w:r>
            <w:r>
              <w:rPr>
                <w:noProof/>
                <w:webHidden/>
              </w:rPr>
              <w:tab/>
            </w:r>
            <w:r>
              <w:rPr>
                <w:noProof/>
                <w:webHidden/>
              </w:rPr>
              <w:fldChar w:fldCharType="begin"/>
            </w:r>
            <w:r>
              <w:rPr>
                <w:noProof/>
                <w:webHidden/>
              </w:rPr>
              <w:instrText xml:space="preserve"> PAGEREF _Toc9711857 \h </w:instrText>
            </w:r>
            <w:r>
              <w:rPr>
                <w:noProof/>
                <w:webHidden/>
              </w:rPr>
            </w:r>
            <w:r>
              <w:rPr>
                <w:noProof/>
                <w:webHidden/>
              </w:rPr>
              <w:fldChar w:fldCharType="separate"/>
            </w:r>
            <w:r>
              <w:rPr>
                <w:noProof/>
                <w:webHidden/>
              </w:rPr>
              <w:t>9</w:t>
            </w:r>
            <w:r>
              <w:rPr>
                <w:noProof/>
                <w:webHidden/>
              </w:rPr>
              <w:fldChar w:fldCharType="end"/>
            </w:r>
          </w:hyperlink>
        </w:p>
        <w:p w14:paraId="4496A072" w14:textId="3F3D7304" w:rsidR="00440DFA" w:rsidRDefault="00440DFA" w:rsidP="00440DFA">
          <w:pPr>
            <w:pStyle w:val="TOC2"/>
            <w:tabs>
              <w:tab w:val="right" w:leader="dot" w:pos="9010"/>
            </w:tabs>
            <w:rPr>
              <w:rFonts w:cstheme="minorBidi"/>
              <w:b w:val="0"/>
              <w:bCs w:val="0"/>
              <w:noProof/>
              <w:sz w:val="24"/>
              <w:szCs w:val="24"/>
            </w:rPr>
          </w:pPr>
          <w:hyperlink w:anchor="_Toc9711858" w:history="1">
            <w:r w:rsidRPr="00CB24DB">
              <w:rPr>
                <w:rStyle w:val="Hyperlink"/>
                <w:noProof/>
              </w:rPr>
              <w:t>3.2</w:t>
            </w:r>
            <w:r w:rsidRPr="00CB24DB">
              <w:rPr>
                <w:rStyle w:val="Hyperlink"/>
                <w:rFonts w:hint="eastAsia"/>
                <w:noProof/>
              </w:rPr>
              <w:t>作业区域的功能规划</w:t>
            </w:r>
            <w:r>
              <w:rPr>
                <w:noProof/>
                <w:webHidden/>
              </w:rPr>
              <w:tab/>
            </w:r>
            <w:r>
              <w:rPr>
                <w:noProof/>
                <w:webHidden/>
              </w:rPr>
              <w:fldChar w:fldCharType="begin"/>
            </w:r>
            <w:r>
              <w:rPr>
                <w:noProof/>
                <w:webHidden/>
              </w:rPr>
              <w:instrText xml:space="preserve"> PAGEREF _Toc9711858 \h </w:instrText>
            </w:r>
            <w:r>
              <w:rPr>
                <w:noProof/>
                <w:webHidden/>
              </w:rPr>
            </w:r>
            <w:r>
              <w:rPr>
                <w:noProof/>
                <w:webHidden/>
              </w:rPr>
              <w:fldChar w:fldCharType="separate"/>
            </w:r>
            <w:r>
              <w:rPr>
                <w:noProof/>
                <w:webHidden/>
              </w:rPr>
              <w:t>10</w:t>
            </w:r>
            <w:r>
              <w:rPr>
                <w:noProof/>
                <w:webHidden/>
              </w:rPr>
              <w:fldChar w:fldCharType="end"/>
            </w:r>
          </w:hyperlink>
        </w:p>
        <w:p w14:paraId="6195FD45" w14:textId="2EEFDE94" w:rsidR="00440DFA" w:rsidRDefault="00440DFA" w:rsidP="00440DFA">
          <w:pPr>
            <w:pStyle w:val="TOC2"/>
            <w:tabs>
              <w:tab w:val="right" w:leader="dot" w:pos="9010"/>
            </w:tabs>
            <w:rPr>
              <w:rFonts w:cstheme="minorBidi"/>
              <w:b w:val="0"/>
              <w:bCs w:val="0"/>
              <w:noProof/>
              <w:sz w:val="24"/>
              <w:szCs w:val="24"/>
            </w:rPr>
          </w:pPr>
          <w:hyperlink w:anchor="_Toc9711859" w:history="1">
            <w:r w:rsidRPr="00CB24DB">
              <w:rPr>
                <w:rStyle w:val="Hyperlink"/>
                <w:noProof/>
              </w:rPr>
              <w:t>3.3</w:t>
            </w:r>
            <w:r w:rsidRPr="00CB24DB">
              <w:rPr>
                <w:rStyle w:val="Hyperlink"/>
                <w:rFonts w:hint="eastAsia"/>
                <w:noProof/>
              </w:rPr>
              <w:t>作业区域的能力规划</w:t>
            </w:r>
            <w:r>
              <w:rPr>
                <w:noProof/>
                <w:webHidden/>
              </w:rPr>
              <w:tab/>
            </w:r>
            <w:r>
              <w:rPr>
                <w:noProof/>
                <w:webHidden/>
              </w:rPr>
              <w:fldChar w:fldCharType="begin"/>
            </w:r>
            <w:r>
              <w:rPr>
                <w:noProof/>
                <w:webHidden/>
              </w:rPr>
              <w:instrText xml:space="preserve"> PAGEREF _Toc9711859 \h </w:instrText>
            </w:r>
            <w:r>
              <w:rPr>
                <w:noProof/>
                <w:webHidden/>
              </w:rPr>
            </w:r>
            <w:r>
              <w:rPr>
                <w:noProof/>
                <w:webHidden/>
              </w:rPr>
              <w:fldChar w:fldCharType="separate"/>
            </w:r>
            <w:r>
              <w:rPr>
                <w:noProof/>
                <w:webHidden/>
              </w:rPr>
              <w:t>10</w:t>
            </w:r>
            <w:r>
              <w:rPr>
                <w:noProof/>
                <w:webHidden/>
              </w:rPr>
              <w:fldChar w:fldCharType="end"/>
            </w:r>
          </w:hyperlink>
        </w:p>
        <w:p w14:paraId="52223853" w14:textId="7EDDF8D1" w:rsidR="00440DFA" w:rsidRDefault="00440DFA" w:rsidP="00440DFA">
          <w:pPr>
            <w:pStyle w:val="TOC3"/>
            <w:rPr>
              <w:rFonts w:cstheme="minorBidi"/>
              <w:noProof/>
              <w:sz w:val="24"/>
              <w:szCs w:val="24"/>
            </w:rPr>
          </w:pPr>
          <w:hyperlink w:anchor="_Toc9711860" w:history="1">
            <w:r w:rsidRPr="00CB24DB">
              <w:rPr>
                <w:rStyle w:val="Hyperlink"/>
                <w:noProof/>
              </w:rPr>
              <w:t>3.3.1</w:t>
            </w:r>
            <w:r w:rsidRPr="00CB24DB">
              <w:rPr>
                <w:rStyle w:val="Hyperlink"/>
                <w:rFonts w:hint="eastAsia"/>
                <w:noProof/>
              </w:rPr>
              <w:t>仓储区能力规划</w:t>
            </w:r>
            <w:r>
              <w:rPr>
                <w:noProof/>
                <w:webHidden/>
              </w:rPr>
              <w:tab/>
            </w:r>
            <w:r>
              <w:rPr>
                <w:noProof/>
                <w:webHidden/>
              </w:rPr>
              <w:fldChar w:fldCharType="begin"/>
            </w:r>
            <w:r>
              <w:rPr>
                <w:noProof/>
                <w:webHidden/>
              </w:rPr>
              <w:instrText xml:space="preserve"> PAGEREF _Toc9711860 \h </w:instrText>
            </w:r>
            <w:r>
              <w:rPr>
                <w:noProof/>
                <w:webHidden/>
              </w:rPr>
            </w:r>
            <w:r>
              <w:rPr>
                <w:noProof/>
                <w:webHidden/>
              </w:rPr>
              <w:fldChar w:fldCharType="separate"/>
            </w:r>
            <w:r>
              <w:rPr>
                <w:noProof/>
                <w:webHidden/>
              </w:rPr>
              <w:t>10</w:t>
            </w:r>
            <w:r>
              <w:rPr>
                <w:noProof/>
                <w:webHidden/>
              </w:rPr>
              <w:fldChar w:fldCharType="end"/>
            </w:r>
          </w:hyperlink>
        </w:p>
        <w:p w14:paraId="05D7B673" w14:textId="55CEFC31" w:rsidR="00440DFA" w:rsidRDefault="00440DFA" w:rsidP="00440DFA">
          <w:pPr>
            <w:pStyle w:val="TOC3"/>
            <w:rPr>
              <w:rFonts w:cstheme="minorBidi"/>
              <w:noProof/>
              <w:sz w:val="24"/>
              <w:szCs w:val="24"/>
            </w:rPr>
          </w:pPr>
          <w:hyperlink w:anchor="_Toc9711861" w:history="1">
            <w:r w:rsidRPr="00CB24DB">
              <w:rPr>
                <w:rStyle w:val="Hyperlink"/>
                <w:noProof/>
              </w:rPr>
              <w:t>3.3.2</w:t>
            </w:r>
            <w:r w:rsidRPr="00CB24DB">
              <w:rPr>
                <w:rStyle w:val="Hyperlink"/>
                <w:rFonts w:hint="eastAsia"/>
                <w:noProof/>
              </w:rPr>
              <w:t>拣选区能力规划</w:t>
            </w:r>
            <w:r>
              <w:rPr>
                <w:noProof/>
                <w:webHidden/>
              </w:rPr>
              <w:tab/>
            </w:r>
            <w:r>
              <w:rPr>
                <w:noProof/>
                <w:webHidden/>
              </w:rPr>
              <w:fldChar w:fldCharType="begin"/>
            </w:r>
            <w:r>
              <w:rPr>
                <w:noProof/>
                <w:webHidden/>
              </w:rPr>
              <w:instrText xml:space="preserve"> PAGEREF _Toc9711861 \h </w:instrText>
            </w:r>
            <w:r>
              <w:rPr>
                <w:noProof/>
                <w:webHidden/>
              </w:rPr>
            </w:r>
            <w:r>
              <w:rPr>
                <w:noProof/>
                <w:webHidden/>
              </w:rPr>
              <w:fldChar w:fldCharType="separate"/>
            </w:r>
            <w:r>
              <w:rPr>
                <w:noProof/>
                <w:webHidden/>
              </w:rPr>
              <w:t>10</w:t>
            </w:r>
            <w:r>
              <w:rPr>
                <w:noProof/>
                <w:webHidden/>
              </w:rPr>
              <w:fldChar w:fldCharType="end"/>
            </w:r>
          </w:hyperlink>
        </w:p>
        <w:p w14:paraId="3F7F1BA4" w14:textId="3F89F807" w:rsidR="00440DFA" w:rsidRDefault="00440DFA" w:rsidP="00440DFA">
          <w:pPr>
            <w:pStyle w:val="TOC2"/>
            <w:tabs>
              <w:tab w:val="right" w:leader="dot" w:pos="9010"/>
            </w:tabs>
            <w:rPr>
              <w:rFonts w:cstheme="minorBidi"/>
              <w:b w:val="0"/>
              <w:bCs w:val="0"/>
              <w:noProof/>
              <w:sz w:val="24"/>
              <w:szCs w:val="24"/>
            </w:rPr>
          </w:pPr>
          <w:hyperlink w:anchor="_Toc9711862" w:history="1">
            <w:r w:rsidRPr="00CB24DB">
              <w:rPr>
                <w:rStyle w:val="Hyperlink"/>
                <w:noProof/>
              </w:rPr>
              <w:t>3.4</w:t>
            </w:r>
            <w:r w:rsidRPr="00CB24DB">
              <w:rPr>
                <w:rStyle w:val="Hyperlink"/>
                <w:rFonts w:hint="eastAsia"/>
                <w:noProof/>
              </w:rPr>
              <w:t>作业区布置规划</w:t>
            </w:r>
            <w:r>
              <w:rPr>
                <w:noProof/>
                <w:webHidden/>
              </w:rPr>
              <w:tab/>
            </w:r>
            <w:r>
              <w:rPr>
                <w:noProof/>
                <w:webHidden/>
              </w:rPr>
              <w:fldChar w:fldCharType="begin"/>
            </w:r>
            <w:r>
              <w:rPr>
                <w:noProof/>
                <w:webHidden/>
              </w:rPr>
              <w:instrText xml:space="preserve"> PAGEREF _Toc9711862 \h </w:instrText>
            </w:r>
            <w:r>
              <w:rPr>
                <w:noProof/>
                <w:webHidden/>
              </w:rPr>
            </w:r>
            <w:r>
              <w:rPr>
                <w:noProof/>
                <w:webHidden/>
              </w:rPr>
              <w:fldChar w:fldCharType="separate"/>
            </w:r>
            <w:r>
              <w:rPr>
                <w:noProof/>
                <w:webHidden/>
              </w:rPr>
              <w:t>11</w:t>
            </w:r>
            <w:r>
              <w:rPr>
                <w:noProof/>
                <w:webHidden/>
              </w:rPr>
              <w:fldChar w:fldCharType="end"/>
            </w:r>
          </w:hyperlink>
        </w:p>
        <w:p w14:paraId="0A542F75" w14:textId="2E4571B3" w:rsidR="00440DFA" w:rsidRDefault="00440DFA" w:rsidP="00440DFA">
          <w:pPr>
            <w:pStyle w:val="TOC1"/>
            <w:tabs>
              <w:tab w:val="right" w:leader="dot" w:pos="9010"/>
            </w:tabs>
            <w:rPr>
              <w:rFonts w:cstheme="minorBidi"/>
              <w:b w:val="0"/>
              <w:bCs w:val="0"/>
              <w:i w:val="0"/>
              <w:iCs w:val="0"/>
              <w:noProof/>
            </w:rPr>
          </w:pPr>
          <w:hyperlink w:anchor="_Toc9711863" w:history="1">
            <w:r w:rsidRPr="00CB24DB">
              <w:rPr>
                <w:rStyle w:val="Hyperlink"/>
                <w:rFonts w:hint="eastAsia"/>
                <w:noProof/>
              </w:rPr>
              <w:t>四、配送中心的设施设备设计</w:t>
            </w:r>
            <w:r>
              <w:rPr>
                <w:noProof/>
                <w:webHidden/>
              </w:rPr>
              <w:tab/>
            </w:r>
            <w:r>
              <w:rPr>
                <w:noProof/>
                <w:webHidden/>
              </w:rPr>
              <w:fldChar w:fldCharType="begin"/>
            </w:r>
            <w:r>
              <w:rPr>
                <w:noProof/>
                <w:webHidden/>
              </w:rPr>
              <w:instrText xml:space="preserve"> PAGEREF _Toc9711863 \h </w:instrText>
            </w:r>
            <w:r>
              <w:rPr>
                <w:noProof/>
                <w:webHidden/>
              </w:rPr>
            </w:r>
            <w:r>
              <w:rPr>
                <w:noProof/>
                <w:webHidden/>
              </w:rPr>
              <w:fldChar w:fldCharType="separate"/>
            </w:r>
            <w:r>
              <w:rPr>
                <w:noProof/>
                <w:webHidden/>
              </w:rPr>
              <w:t>11</w:t>
            </w:r>
            <w:r>
              <w:rPr>
                <w:noProof/>
                <w:webHidden/>
              </w:rPr>
              <w:fldChar w:fldCharType="end"/>
            </w:r>
          </w:hyperlink>
        </w:p>
        <w:p w14:paraId="5AAD5CEA" w14:textId="4D6918A8" w:rsidR="00440DFA" w:rsidRDefault="00440DFA" w:rsidP="00440DFA">
          <w:pPr>
            <w:pStyle w:val="TOC2"/>
            <w:tabs>
              <w:tab w:val="right" w:leader="dot" w:pos="9010"/>
            </w:tabs>
            <w:rPr>
              <w:rFonts w:cstheme="minorBidi"/>
              <w:b w:val="0"/>
              <w:bCs w:val="0"/>
              <w:noProof/>
              <w:sz w:val="24"/>
              <w:szCs w:val="24"/>
            </w:rPr>
          </w:pPr>
          <w:hyperlink w:anchor="_Toc9711864" w:history="1">
            <w:r w:rsidRPr="00CB24DB">
              <w:rPr>
                <w:rStyle w:val="Hyperlink"/>
                <w:noProof/>
              </w:rPr>
              <w:t xml:space="preserve">4.1 </w:t>
            </w:r>
            <w:r w:rsidRPr="00CB24DB">
              <w:rPr>
                <w:rStyle w:val="Hyperlink"/>
                <w:rFonts w:hint="eastAsia"/>
                <w:noProof/>
              </w:rPr>
              <w:t>影响因素分析</w:t>
            </w:r>
            <w:r>
              <w:rPr>
                <w:noProof/>
                <w:webHidden/>
              </w:rPr>
              <w:tab/>
            </w:r>
            <w:r>
              <w:rPr>
                <w:noProof/>
                <w:webHidden/>
              </w:rPr>
              <w:fldChar w:fldCharType="begin"/>
            </w:r>
            <w:r>
              <w:rPr>
                <w:noProof/>
                <w:webHidden/>
              </w:rPr>
              <w:instrText xml:space="preserve"> PAGEREF _Toc9711864 \h </w:instrText>
            </w:r>
            <w:r>
              <w:rPr>
                <w:noProof/>
                <w:webHidden/>
              </w:rPr>
            </w:r>
            <w:r>
              <w:rPr>
                <w:noProof/>
                <w:webHidden/>
              </w:rPr>
              <w:fldChar w:fldCharType="separate"/>
            </w:r>
            <w:r>
              <w:rPr>
                <w:noProof/>
                <w:webHidden/>
              </w:rPr>
              <w:t>11</w:t>
            </w:r>
            <w:r>
              <w:rPr>
                <w:noProof/>
                <w:webHidden/>
              </w:rPr>
              <w:fldChar w:fldCharType="end"/>
            </w:r>
          </w:hyperlink>
        </w:p>
        <w:p w14:paraId="47D26CCD" w14:textId="7D53B01F" w:rsidR="00440DFA" w:rsidRDefault="00440DFA" w:rsidP="00440DFA">
          <w:pPr>
            <w:pStyle w:val="TOC2"/>
            <w:tabs>
              <w:tab w:val="right" w:leader="dot" w:pos="9010"/>
            </w:tabs>
            <w:rPr>
              <w:rFonts w:cstheme="minorBidi"/>
              <w:b w:val="0"/>
              <w:bCs w:val="0"/>
              <w:noProof/>
              <w:sz w:val="24"/>
              <w:szCs w:val="24"/>
            </w:rPr>
          </w:pPr>
          <w:hyperlink w:anchor="_Toc9711865" w:history="1">
            <w:r w:rsidRPr="00CB24DB">
              <w:rPr>
                <w:rStyle w:val="Hyperlink"/>
                <w:noProof/>
              </w:rPr>
              <w:t>4.2</w:t>
            </w:r>
            <w:r w:rsidRPr="00CB24DB">
              <w:rPr>
                <w:rStyle w:val="Hyperlink"/>
                <w:rFonts w:hint="eastAsia"/>
                <w:noProof/>
              </w:rPr>
              <w:t>设备的选用</w:t>
            </w:r>
            <w:r w:rsidRPr="00CB24DB">
              <w:rPr>
                <w:rStyle w:val="Hyperlink"/>
                <w:noProof/>
              </w:rPr>
              <w:t>:</w:t>
            </w:r>
            <w:r>
              <w:rPr>
                <w:noProof/>
                <w:webHidden/>
              </w:rPr>
              <w:tab/>
            </w:r>
            <w:r>
              <w:rPr>
                <w:noProof/>
                <w:webHidden/>
              </w:rPr>
              <w:fldChar w:fldCharType="begin"/>
            </w:r>
            <w:r>
              <w:rPr>
                <w:noProof/>
                <w:webHidden/>
              </w:rPr>
              <w:instrText xml:space="preserve"> PAGEREF _Toc9711865 \h </w:instrText>
            </w:r>
            <w:r>
              <w:rPr>
                <w:noProof/>
                <w:webHidden/>
              </w:rPr>
            </w:r>
            <w:r>
              <w:rPr>
                <w:noProof/>
                <w:webHidden/>
              </w:rPr>
              <w:fldChar w:fldCharType="separate"/>
            </w:r>
            <w:r>
              <w:rPr>
                <w:noProof/>
                <w:webHidden/>
              </w:rPr>
              <w:t>12</w:t>
            </w:r>
            <w:r>
              <w:rPr>
                <w:noProof/>
                <w:webHidden/>
              </w:rPr>
              <w:fldChar w:fldCharType="end"/>
            </w:r>
          </w:hyperlink>
        </w:p>
        <w:p w14:paraId="6EA4CE9C" w14:textId="7F9DD147" w:rsidR="00440DFA" w:rsidRDefault="00440DFA" w:rsidP="00440DFA">
          <w:pPr>
            <w:pStyle w:val="TOC3"/>
            <w:rPr>
              <w:rFonts w:cstheme="minorBidi"/>
              <w:noProof/>
              <w:sz w:val="24"/>
              <w:szCs w:val="24"/>
            </w:rPr>
          </w:pPr>
          <w:hyperlink w:anchor="_Toc9711866" w:history="1">
            <w:r w:rsidRPr="00CB24DB">
              <w:rPr>
                <w:rStyle w:val="Hyperlink"/>
                <w:noProof/>
              </w:rPr>
              <w:t>4.2.1</w:t>
            </w:r>
            <w:r w:rsidRPr="00CB24DB">
              <w:rPr>
                <w:rStyle w:val="Hyperlink"/>
                <w:rFonts w:hint="eastAsia"/>
                <w:noProof/>
              </w:rPr>
              <w:t>储存设备选用</w:t>
            </w:r>
            <w:r>
              <w:rPr>
                <w:noProof/>
                <w:webHidden/>
              </w:rPr>
              <w:tab/>
            </w:r>
            <w:r>
              <w:rPr>
                <w:noProof/>
                <w:webHidden/>
              </w:rPr>
              <w:fldChar w:fldCharType="begin"/>
            </w:r>
            <w:r>
              <w:rPr>
                <w:noProof/>
                <w:webHidden/>
              </w:rPr>
              <w:instrText xml:space="preserve"> PAGEREF _Toc9711866 \h </w:instrText>
            </w:r>
            <w:r>
              <w:rPr>
                <w:noProof/>
                <w:webHidden/>
              </w:rPr>
            </w:r>
            <w:r>
              <w:rPr>
                <w:noProof/>
                <w:webHidden/>
              </w:rPr>
              <w:fldChar w:fldCharType="separate"/>
            </w:r>
            <w:r>
              <w:rPr>
                <w:noProof/>
                <w:webHidden/>
              </w:rPr>
              <w:t>12</w:t>
            </w:r>
            <w:r>
              <w:rPr>
                <w:noProof/>
                <w:webHidden/>
              </w:rPr>
              <w:fldChar w:fldCharType="end"/>
            </w:r>
          </w:hyperlink>
        </w:p>
        <w:p w14:paraId="43972438" w14:textId="7CB3F8CE" w:rsidR="00440DFA" w:rsidRDefault="00440DFA" w:rsidP="00440DFA">
          <w:pPr>
            <w:pStyle w:val="TOC3"/>
            <w:rPr>
              <w:rFonts w:cstheme="minorBidi"/>
              <w:noProof/>
              <w:sz w:val="24"/>
              <w:szCs w:val="24"/>
            </w:rPr>
          </w:pPr>
          <w:hyperlink w:anchor="_Toc9711867" w:history="1">
            <w:r w:rsidRPr="00CB24DB">
              <w:rPr>
                <w:rStyle w:val="Hyperlink"/>
                <w:noProof/>
              </w:rPr>
              <w:t>4.2.2</w:t>
            </w:r>
            <w:r w:rsidRPr="00CB24DB">
              <w:rPr>
                <w:rStyle w:val="Hyperlink"/>
                <w:rFonts w:hint="eastAsia"/>
                <w:noProof/>
              </w:rPr>
              <w:t>设施容器选用</w:t>
            </w:r>
            <w:r>
              <w:rPr>
                <w:noProof/>
                <w:webHidden/>
              </w:rPr>
              <w:tab/>
            </w:r>
            <w:r>
              <w:rPr>
                <w:noProof/>
                <w:webHidden/>
              </w:rPr>
              <w:fldChar w:fldCharType="begin"/>
            </w:r>
            <w:r>
              <w:rPr>
                <w:noProof/>
                <w:webHidden/>
              </w:rPr>
              <w:instrText xml:space="preserve"> PAGEREF _Toc9711867 \h </w:instrText>
            </w:r>
            <w:r>
              <w:rPr>
                <w:noProof/>
                <w:webHidden/>
              </w:rPr>
            </w:r>
            <w:r>
              <w:rPr>
                <w:noProof/>
                <w:webHidden/>
              </w:rPr>
              <w:fldChar w:fldCharType="separate"/>
            </w:r>
            <w:r>
              <w:rPr>
                <w:noProof/>
                <w:webHidden/>
              </w:rPr>
              <w:t>12</w:t>
            </w:r>
            <w:r>
              <w:rPr>
                <w:noProof/>
                <w:webHidden/>
              </w:rPr>
              <w:fldChar w:fldCharType="end"/>
            </w:r>
          </w:hyperlink>
        </w:p>
        <w:p w14:paraId="18554167" w14:textId="09DDCE48" w:rsidR="00440DFA" w:rsidRDefault="00440DFA" w:rsidP="00440DFA">
          <w:pPr>
            <w:pStyle w:val="TOC3"/>
            <w:rPr>
              <w:rFonts w:cstheme="minorBidi"/>
              <w:noProof/>
              <w:sz w:val="24"/>
              <w:szCs w:val="24"/>
            </w:rPr>
          </w:pPr>
          <w:hyperlink w:anchor="_Toc9711868" w:history="1">
            <w:r w:rsidRPr="00CB24DB">
              <w:rPr>
                <w:rStyle w:val="Hyperlink"/>
                <w:noProof/>
              </w:rPr>
              <w:t>4.2.3</w:t>
            </w:r>
            <w:r w:rsidRPr="00CB24DB">
              <w:rPr>
                <w:rStyle w:val="Hyperlink"/>
                <w:rFonts w:hint="eastAsia"/>
                <w:noProof/>
              </w:rPr>
              <w:t>输送设备选用</w:t>
            </w:r>
            <w:r>
              <w:rPr>
                <w:noProof/>
                <w:webHidden/>
              </w:rPr>
              <w:tab/>
            </w:r>
            <w:r>
              <w:rPr>
                <w:noProof/>
                <w:webHidden/>
              </w:rPr>
              <w:fldChar w:fldCharType="begin"/>
            </w:r>
            <w:r>
              <w:rPr>
                <w:noProof/>
                <w:webHidden/>
              </w:rPr>
              <w:instrText xml:space="preserve"> PAGEREF _Toc9711868 \h </w:instrText>
            </w:r>
            <w:r>
              <w:rPr>
                <w:noProof/>
                <w:webHidden/>
              </w:rPr>
            </w:r>
            <w:r>
              <w:rPr>
                <w:noProof/>
                <w:webHidden/>
              </w:rPr>
              <w:fldChar w:fldCharType="separate"/>
            </w:r>
            <w:r>
              <w:rPr>
                <w:noProof/>
                <w:webHidden/>
              </w:rPr>
              <w:t>12</w:t>
            </w:r>
            <w:r>
              <w:rPr>
                <w:noProof/>
                <w:webHidden/>
              </w:rPr>
              <w:fldChar w:fldCharType="end"/>
            </w:r>
          </w:hyperlink>
        </w:p>
        <w:p w14:paraId="19BAC3B8" w14:textId="1865F9CA" w:rsidR="00440DFA" w:rsidRDefault="00440DFA" w:rsidP="00440DFA">
          <w:pPr>
            <w:pStyle w:val="TOC3"/>
            <w:rPr>
              <w:rFonts w:cstheme="minorBidi"/>
              <w:noProof/>
              <w:sz w:val="24"/>
              <w:szCs w:val="24"/>
            </w:rPr>
          </w:pPr>
          <w:hyperlink w:anchor="_Toc9711869" w:history="1">
            <w:r w:rsidRPr="00CB24DB">
              <w:rPr>
                <w:rStyle w:val="Hyperlink"/>
                <w:noProof/>
              </w:rPr>
              <w:t xml:space="preserve">4.2.4 </w:t>
            </w:r>
            <w:r w:rsidRPr="00CB24DB">
              <w:rPr>
                <w:rStyle w:val="Hyperlink"/>
                <w:rFonts w:hint="eastAsia"/>
                <w:noProof/>
              </w:rPr>
              <w:t>搬运设备的选用</w:t>
            </w:r>
            <w:r>
              <w:rPr>
                <w:noProof/>
                <w:webHidden/>
              </w:rPr>
              <w:tab/>
            </w:r>
            <w:r>
              <w:rPr>
                <w:noProof/>
                <w:webHidden/>
              </w:rPr>
              <w:fldChar w:fldCharType="begin"/>
            </w:r>
            <w:r>
              <w:rPr>
                <w:noProof/>
                <w:webHidden/>
              </w:rPr>
              <w:instrText xml:space="preserve"> PAGEREF _Toc9711869 \h </w:instrText>
            </w:r>
            <w:r>
              <w:rPr>
                <w:noProof/>
                <w:webHidden/>
              </w:rPr>
            </w:r>
            <w:r>
              <w:rPr>
                <w:noProof/>
                <w:webHidden/>
              </w:rPr>
              <w:fldChar w:fldCharType="separate"/>
            </w:r>
            <w:r>
              <w:rPr>
                <w:noProof/>
                <w:webHidden/>
              </w:rPr>
              <w:t>13</w:t>
            </w:r>
            <w:r>
              <w:rPr>
                <w:noProof/>
                <w:webHidden/>
              </w:rPr>
              <w:fldChar w:fldCharType="end"/>
            </w:r>
          </w:hyperlink>
        </w:p>
        <w:p w14:paraId="2CF31F45" w14:textId="72D0A0F5" w:rsidR="00440DFA" w:rsidRDefault="00440DFA" w:rsidP="00440DFA">
          <w:pPr>
            <w:pStyle w:val="TOC1"/>
            <w:tabs>
              <w:tab w:val="right" w:leader="dot" w:pos="9010"/>
            </w:tabs>
            <w:rPr>
              <w:rFonts w:cstheme="minorBidi"/>
              <w:b w:val="0"/>
              <w:bCs w:val="0"/>
              <w:i w:val="0"/>
              <w:iCs w:val="0"/>
              <w:noProof/>
            </w:rPr>
          </w:pPr>
          <w:hyperlink w:anchor="_Toc9711870" w:history="1">
            <w:r w:rsidRPr="00CB24DB">
              <w:rPr>
                <w:rStyle w:val="Hyperlink"/>
                <w:rFonts w:hint="eastAsia"/>
                <w:noProof/>
              </w:rPr>
              <w:t>五、物流配送中心的选址</w:t>
            </w:r>
            <w:r>
              <w:rPr>
                <w:noProof/>
                <w:webHidden/>
              </w:rPr>
              <w:tab/>
            </w:r>
            <w:r>
              <w:rPr>
                <w:noProof/>
                <w:webHidden/>
              </w:rPr>
              <w:fldChar w:fldCharType="begin"/>
            </w:r>
            <w:r>
              <w:rPr>
                <w:noProof/>
                <w:webHidden/>
              </w:rPr>
              <w:instrText xml:space="preserve"> PAGEREF _Toc9711870 \h </w:instrText>
            </w:r>
            <w:r>
              <w:rPr>
                <w:noProof/>
                <w:webHidden/>
              </w:rPr>
            </w:r>
            <w:r>
              <w:rPr>
                <w:noProof/>
                <w:webHidden/>
              </w:rPr>
              <w:fldChar w:fldCharType="separate"/>
            </w:r>
            <w:r>
              <w:rPr>
                <w:noProof/>
                <w:webHidden/>
              </w:rPr>
              <w:t>13</w:t>
            </w:r>
            <w:r>
              <w:rPr>
                <w:noProof/>
                <w:webHidden/>
              </w:rPr>
              <w:fldChar w:fldCharType="end"/>
            </w:r>
          </w:hyperlink>
        </w:p>
        <w:p w14:paraId="0603611A" w14:textId="18893BEF" w:rsidR="00440DFA" w:rsidRDefault="00440DFA" w:rsidP="00440DFA">
          <w:pPr>
            <w:pStyle w:val="TOC1"/>
            <w:tabs>
              <w:tab w:val="right" w:leader="dot" w:pos="9010"/>
            </w:tabs>
            <w:rPr>
              <w:rFonts w:cstheme="minorBidi"/>
              <w:b w:val="0"/>
              <w:bCs w:val="0"/>
              <w:i w:val="0"/>
              <w:iCs w:val="0"/>
              <w:noProof/>
            </w:rPr>
          </w:pPr>
          <w:hyperlink w:anchor="_Toc9711871" w:history="1">
            <w:r w:rsidRPr="00CB24DB">
              <w:rPr>
                <w:rStyle w:val="Hyperlink"/>
                <w:rFonts w:hint="eastAsia"/>
                <w:noProof/>
              </w:rPr>
              <w:t>六、总结</w:t>
            </w:r>
            <w:r>
              <w:rPr>
                <w:noProof/>
                <w:webHidden/>
              </w:rPr>
              <w:tab/>
            </w:r>
            <w:r>
              <w:rPr>
                <w:noProof/>
                <w:webHidden/>
              </w:rPr>
              <w:fldChar w:fldCharType="begin"/>
            </w:r>
            <w:r>
              <w:rPr>
                <w:noProof/>
                <w:webHidden/>
              </w:rPr>
              <w:instrText xml:space="preserve"> PAGEREF _Toc9711871 \h </w:instrText>
            </w:r>
            <w:r>
              <w:rPr>
                <w:noProof/>
                <w:webHidden/>
              </w:rPr>
            </w:r>
            <w:r>
              <w:rPr>
                <w:noProof/>
                <w:webHidden/>
              </w:rPr>
              <w:fldChar w:fldCharType="separate"/>
            </w:r>
            <w:r>
              <w:rPr>
                <w:noProof/>
                <w:webHidden/>
              </w:rPr>
              <w:t>15</w:t>
            </w:r>
            <w:r>
              <w:rPr>
                <w:noProof/>
                <w:webHidden/>
              </w:rPr>
              <w:fldChar w:fldCharType="end"/>
            </w:r>
          </w:hyperlink>
        </w:p>
        <w:p w14:paraId="46C08C57" w14:textId="77777777" w:rsidR="00440DFA" w:rsidRDefault="003770E4" w:rsidP="00440DFA">
          <w:pPr>
            <w:rPr>
              <w:b/>
              <w:bCs/>
              <w:noProof/>
            </w:rPr>
          </w:pPr>
          <w:r>
            <w:rPr>
              <w:b/>
              <w:bCs/>
              <w:noProof/>
            </w:rPr>
            <w:fldChar w:fldCharType="end"/>
          </w:r>
        </w:p>
        <w:p w14:paraId="26DFD0F2" w14:textId="4153CBDC" w:rsidR="00440DFA" w:rsidRPr="00440DFA" w:rsidRDefault="00F37331" w:rsidP="00440DFA"/>
      </w:sdtContent>
    </w:sdt>
    <w:bookmarkStart w:id="0" w:name="_Toc9711839" w:displacedByCustomXml="prev"/>
    <w:p w14:paraId="237BFB73" w14:textId="5D5527AC" w:rsidR="003770E4" w:rsidRDefault="00703B98" w:rsidP="00440DFA">
      <w:pPr>
        <w:pStyle w:val="Heading1"/>
        <w:spacing w:line="360" w:lineRule="auto"/>
      </w:pPr>
      <w:r w:rsidRPr="00703B98">
        <w:rPr>
          <w:rFonts w:hint="eastAsia"/>
          <w:b w:val="0"/>
        </w:rPr>
        <w:t>一、</w:t>
      </w:r>
      <w:r w:rsidR="00B16C83">
        <w:rPr>
          <w:rFonts w:hint="eastAsia"/>
        </w:rPr>
        <w:t>研究背景</w:t>
      </w:r>
      <w:bookmarkEnd w:id="0"/>
    </w:p>
    <w:p w14:paraId="641F2930" w14:textId="50BC1BF0" w:rsidR="00703B98" w:rsidRDefault="00703B98" w:rsidP="00440DFA">
      <w:pPr>
        <w:pStyle w:val="Heading2"/>
        <w:spacing w:line="360" w:lineRule="auto"/>
      </w:pPr>
      <w:bookmarkStart w:id="1" w:name="_Toc9711840"/>
      <w:r>
        <w:t>1.1</w:t>
      </w:r>
      <w:r w:rsidR="00577B5B">
        <w:rPr>
          <w:rFonts w:hint="eastAsia"/>
        </w:rPr>
        <w:t>现存问题</w:t>
      </w:r>
      <w:bookmarkEnd w:id="1"/>
    </w:p>
    <w:p w14:paraId="5B88B3A8" w14:textId="77777777" w:rsidR="00456B53" w:rsidRPr="00456B53" w:rsidRDefault="00456B53" w:rsidP="00440DFA">
      <w:pPr>
        <w:spacing w:line="360" w:lineRule="auto"/>
      </w:pPr>
    </w:p>
    <w:p w14:paraId="15431F44" w14:textId="6C7E6402" w:rsidR="00577B5B" w:rsidRDefault="00577B5B" w:rsidP="00440DFA">
      <w:pPr>
        <w:pStyle w:val="Heading3"/>
        <w:spacing w:line="360" w:lineRule="auto"/>
      </w:pPr>
      <w:r>
        <w:tab/>
      </w:r>
      <w:bookmarkStart w:id="2" w:name="_Toc9711841"/>
      <w:r>
        <w:t>1.1.1</w:t>
      </w:r>
      <w:r w:rsidR="00DC49B7">
        <w:rPr>
          <w:rFonts w:hint="eastAsia"/>
        </w:rPr>
        <w:t>行业起步晚</w:t>
      </w:r>
      <w:bookmarkEnd w:id="2"/>
    </w:p>
    <w:p w14:paraId="47CF9B3C" w14:textId="29AB6CC0" w:rsidR="00DC49B7" w:rsidRDefault="00DC49B7" w:rsidP="00440DFA">
      <w:pPr>
        <w:spacing w:line="360" w:lineRule="auto"/>
      </w:pPr>
      <w:r>
        <w:tab/>
      </w:r>
      <w:r>
        <w:rPr>
          <w:rFonts w:hint="eastAsia"/>
        </w:rPr>
        <w:t>相比于国外配送中心，我国的物流配送中心起步比较晚。</w:t>
      </w:r>
      <w:r w:rsidR="00456B53">
        <w:t>1996</w:t>
      </w:r>
      <w:r w:rsidR="00456B53">
        <w:rPr>
          <w:rFonts w:hint="eastAsia"/>
        </w:rPr>
        <w:t>年，我国提出了《物流配送中心发展建设规划》，对物流配送中心的发展建设提出了总体构想。经过近十年的实践探索，我国已建成一批融商流、物流、信息流为一体，集仓储、集散转运、流通加工、商品配送等多功能为一体的现代化物流中心。但总体而言，问题还有很多。</w:t>
      </w:r>
    </w:p>
    <w:p w14:paraId="3077DB5E" w14:textId="012761EB" w:rsidR="00456B53" w:rsidRDefault="00456B53" w:rsidP="00440DFA">
      <w:pPr>
        <w:spacing w:line="360" w:lineRule="auto"/>
      </w:pPr>
    </w:p>
    <w:p w14:paraId="5EE433C2" w14:textId="42397295" w:rsidR="00456B53" w:rsidRDefault="00456B53" w:rsidP="00440DFA">
      <w:pPr>
        <w:pStyle w:val="Heading3"/>
        <w:spacing w:line="360" w:lineRule="auto"/>
      </w:pPr>
      <w:r>
        <w:tab/>
      </w:r>
      <w:bookmarkStart w:id="3" w:name="_Toc9711842"/>
      <w:r>
        <w:t>1.1.2</w:t>
      </w:r>
      <w:r w:rsidR="00A35DB0">
        <w:rPr>
          <w:rFonts w:hint="eastAsia"/>
        </w:rPr>
        <w:t>不规范</w:t>
      </w:r>
      <w:bookmarkEnd w:id="3"/>
    </w:p>
    <w:p w14:paraId="41EE32CB" w14:textId="77777777" w:rsidR="00A35DB0" w:rsidRDefault="00A35DB0" w:rsidP="00440DFA">
      <w:pPr>
        <w:spacing w:line="360" w:lineRule="auto"/>
        <w:ind w:firstLine="720"/>
        <w:rPr>
          <w:rFonts w:hint="eastAsia"/>
        </w:rPr>
      </w:pPr>
      <w:r>
        <w:rPr>
          <w:rFonts w:hint="eastAsia"/>
        </w:rPr>
        <w:t>首先是功能不健全。配送中心主要包括如下功能：进货功能、整理分拣功能、加工功能、储存保管功能、配送功能、信息处理功能等。在相应的专业公司没有充分发展之前，这些功能必然全部由配送中心自身来承担。否则，难以体现物流配送的优势。而目前，我国相当多的配送中心，由于各方面原因，只充当着仓库与运输中转站的角色，甚至某些单位将配送中心功能理解为”送货上门”。配送中心各项功能并未发挥出来。</w:t>
      </w:r>
    </w:p>
    <w:p w14:paraId="64CF9B09" w14:textId="1818AD2A" w:rsidR="00A35DB0" w:rsidRDefault="00A35DB0" w:rsidP="00440DFA">
      <w:pPr>
        <w:spacing w:line="360" w:lineRule="auto"/>
        <w:ind w:firstLine="480"/>
      </w:pPr>
      <w:r>
        <w:rPr>
          <w:rFonts w:hint="eastAsia"/>
        </w:rPr>
        <w:t>其次是盲目建设。在配送中心发展建设过程中，由于宏观管理职责不明、规划不当，造成宏观上区域布局不合理，存在相互重复、冲突现象，导致社会资源浪费。由于企业行为不规范，微观上企业不结合自身实际能力、发展需要和市场环境状况，盲目上马，简单拼凑，导致配送中心无法正常开展业务。这种状况，尤以随着连锁经营”一哄而起”而建成的大批小规模配送中心更为突出。</w:t>
      </w:r>
    </w:p>
    <w:p w14:paraId="5413D67F" w14:textId="05B7F4BC" w:rsidR="00A35DB0" w:rsidRDefault="00A35DB0" w:rsidP="00440DFA">
      <w:pPr>
        <w:spacing w:line="360" w:lineRule="auto"/>
        <w:ind w:firstLine="480"/>
      </w:pPr>
    </w:p>
    <w:p w14:paraId="7D3486EB" w14:textId="30ED841D" w:rsidR="00A35DB0" w:rsidRDefault="00A35DB0" w:rsidP="00440DFA">
      <w:pPr>
        <w:pStyle w:val="Heading3"/>
        <w:spacing w:line="360" w:lineRule="auto"/>
        <w:ind w:firstLine="480"/>
      </w:pPr>
      <w:bookmarkStart w:id="4" w:name="_Toc9711843"/>
      <w:r>
        <w:t>1.1.3</w:t>
      </w:r>
      <w:r>
        <w:rPr>
          <w:rFonts w:hint="eastAsia"/>
        </w:rPr>
        <w:t>效率低</w:t>
      </w:r>
      <w:bookmarkEnd w:id="4"/>
    </w:p>
    <w:p w14:paraId="43F927A5" w14:textId="77777777" w:rsidR="00A35DB0" w:rsidRDefault="00A35DB0" w:rsidP="00440DFA">
      <w:pPr>
        <w:spacing w:line="360" w:lineRule="auto"/>
        <w:ind w:firstLine="480"/>
        <w:rPr>
          <w:rFonts w:hint="eastAsia"/>
        </w:rPr>
      </w:pPr>
      <w:r>
        <w:rPr>
          <w:rFonts w:hint="eastAsia"/>
        </w:rPr>
        <w:t>首先是业务量低，资源闲置。我国的配送中心数量庞大，</w:t>
      </w:r>
      <w:r>
        <w:rPr>
          <w:rFonts w:hint="eastAsia"/>
        </w:rPr>
        <w:t>1997</w:t>
      </w:r>
      <w:r>
        <w:rPr>
          <w:rFonts w:hint="eastAsia"/>
        </w:rPr>
        <w:t>年底已近</w:t>
      </w:r>
      <w:r>
        <w:rPr>
          <w:rFonts w:hint="eastAsia"/>
        </w:rPr>
        <w:t>1500</w:t>
      </w:r>
      <w:r>
        <w:rPr>
          <w:rFonts w:hint="eastAsia"/>
        </w:rPr>
        <w:t>家，但大多数都是企业为自身服务而营建的，其中连锁企业自建的就达</w:t>
      </w:r>
      <w:r>
        <w:rPr>
          <w:rFonts w:hint="eastAsia"/>
        </w:rPr>
        <w:t>1000</w:t>
      </w:r>
      <w:r>
        <w:rPr>
          <w:rFonts w:hint="eastAsia"/>
        </w:rPr>
        <w:t>多家，其业务量低，无法达到经济配送规模。据考察，由于连锁不正规及商品、运输、管理等方面的问题，我国连锁企业配送率一般为</w:t>
      </w:r>
      <w:r>
        <w:rPr>
          <w:rFonts w:hint="eastAsia"/>
        </w:rPr>
        <w:t>60%~70%</w:t>
      </w:r>
      <w:r>
        <w:rPr>
          <w:rFonts w:hint="eastAsia"/>
        </w:rPr>
        <w:t>，差的仅有</w:t>
      </w:r>
      <w:r>
        <w:rPr>
          <w:rFonts w:hint="eastAsia"/>
        </w:rPr>
        <w:t>30%</w:t>
      </w:r>
      <w:r>
        <w:rPr>
          <w:rFonts w:hint="eastAsia"/>
        </w:rPr>
        <w:t>，甚至更低，而它们几乎都有自己的配送中心。另一方面，配送中心</w:t>
      </w:r>
      <w:r>
        <w:rPr>
          <w:rFonts w:hint="eastAsia"/>
        </w:rPr>
        <w:t>60%</w:t>
      </w:r>
      <w:r>
        <w:rPr>
          <w:rFonts w:hint="eastAsia"/>
        </w:rPr>
        <w:t>左右的人员、设施处于闲置状态。这种状况不同程度地存在于批发企业、储运企业、企业集团等建设的配送中心。</w:t>
      </w:r>
    </w:p>
    <w:p w14:paraId="4872BB1C" w14:textId="77777777" w:rsidR="00A35DB0" w:rsidRDefault="00A35DB0" w:rsidP="00440DFA">
      <w:pPr>
        <w:spacing w:line="360" w:lineRule="auto"/>
        <w:rPr>
          <w:rFonts w:hint="eastAsia"/>
        </w:rPr>
      </w:pPr>
      <w:r>
        <w:rPr>
          <w:rFonts w:hint="eastAsia"/>
        </w:rPr>
        <w:t xml:space="preserve">　　其次是设备落后，成本高。大多数配送中心各种软硬件设施落后，无法实现管理科学化、作业机械化，更不用谈自动化了。因此，导致高成本、低效率。</w:t>
      </w:r>
    </w:p>
    <w:p w14:paraId="06C1E466" w14:textId="60F3EDB6" w:rsidR="00A35DB0" w:rsidRDefault="00A35DB0" w:rsidP="00440DFA">
      <w:pPr>
        <w:spacing w:line="360" w:lineRule="auto"/>
        <w:ind w:firstLine="480"/>
      </w:pPr>
      <w:r>
        <w:rPr>
          <w:rFonts w:hint="eastAsia"/>
        </w:rPr>
        <w:t>再次，企业理念与配送技术落后。要达到配送效用最大化，需有一套专门的技术知识与之相适应，以做到合理规划，统筹安排。整体上讲，我国的配送中心人员素质急需提高，加之企业经营理念落后，影响业务质量，也没在公众中树立特有的形象，不能面向社会开展业务。</w:t>
      </w:r>
    </w:p>
    <w:p w14:paraId="75A08363" w14:textId="646FE4ED" w:rsidR="00A35DB0" w:rsidRDefault="00A35DB0" w:rsidP="00440DFA">
      <w:pPr>
        <w:spacing w:line="360" w:lineRule="auto"/>
        <w:ind w:firstLine="480"/>
      </w:pPr>
    </w:p>
    <w:p w14:paraId="33AE451F" w14:textId="2B0255A0" w:rsidR="00A35DB0" w:rsidRDefault="00A35DB0" w:rsidP="00440DFA">
      <w:pPr>
        <w:pStyle w:val="Heading2"/>
        <w:spacing w:line="360" w:lineRule="auto"/>
      </w:pPr>
      <w:bookmarkStart w:id="5" w:name="_Toc9711844"/>
      <w:r>
        <w:t>1.2</w:t>
      </w:r>
      <w:r>
        <w:rPr>
          <w:rFonts w:hint="eastAsia"/>
        </w:rPr>
        <w:t>研究意义</w:t>
      </w:r>
      <w:bookmarkEnd w:id="5"/>
    </w:p>
    <w:p w14:paraId="139B975F" w14:textId="4EBAA34F" w:rsidR="00F37331" w:rsidRDefault="00F37331" w:rsidP="00440DFA">
      <w:pPr>
        <w:pStyle w:val="Heading3"/>
        <w:spacing w:line="360" w:lineRule="auto"/>
        <w:ind w:firstLine="720"/>
      </w:pPr>
      <w:bookmarkStart w:id="6" w:name="_Toc9711845"/>
      <w:r>
        <w:t>1.2.1</w:t>
      </w:r>
      <w:r>
        <w:rPr>
          <w:rFonts w:hint="eastAsia"/>
        </w:rPr>
        <w:t>配送中心设计</w:t>
      </w:r>
      <w:bookmarkEnd w:id="6"/>
    </w:p>
    <w:p w14:paraId="6917EA75" w14:textId="5136D7A9" w:rsidR="00F37331" w:rsidRPr="00F37331" w:rsidRDefault="00F37331" w:rsidP="00440DFA">
      <w:pPr>
        <w:spacing w:line="360" w:lineRule="auto"/>
        <w:rPr>
          <w:rFonts w:hint="eastAsia"/>
        </w:rPr>
      </w:pPr>
      <w:r>
        <w:tab/>
      </w:r>
      <w:r>
        <w:rPr>
          <w:rFonts w:hint="eastAsia"/>
        </w:rPr>
        <w:t>可以实现零库存战略。快递企业可以完全依靠配送中心及时配送</w:t>
      </w:r>
      <w:r w:rsidR="00950AB7">
        <w:rPr>
          <w:rFonts w:hint="eastAsia"/>
        </w:rPr>
        <w:t>而不需要库存或者保持少量库存来降低不确定性。在这种情况下，供应链双方均可以降低存储和共同配送的成本，实施更合理的仓储效率。</w:t>
      </w:r>
    </w:p>
    <w:p w14:paraId="4A9D2C4A" w14:textId="77777777" w:rsidR="00950AB7" w:rsidRDefault="00950AB7" w:rsidP="00440DFA">
      <w:pPr>
        <w:pStyle w:val="Heading3"/>
        <w:spacing w:line="360" w:lineRule="auto"/>
      </w:pPr>
    </w:p>
    <w:p w14:paraId="3F50E657" w14:textId="3FFC3C2C" w:rsidR="00F37331" w:rsidRPr="00F37331" w:rsidRDefault="00F37331" w:rsidP="00440DFA">
      <w:pPr>
        <w:pStyle w:val="Heading3"/>
        <w:spacing w:line="360" w:lineRule="auto"/>
        <w:ind w:firstLine="720"/>
      </w:pPr>
      <w:bookmarkStart w:id="7" w:name="_Toc9711846"/>
      <w:r>
        <w:t>1.2.2</w:t>
      </w:r>
      <w:r>
        <w:rPr>
          <w:rFonts w:hint="eastAsia"/>
        </w:rPr>
        <w:t>供应链管理</w:t>
      </w:r>
      <w:bookmarkEnd w:id="7"/>
    </w:p>
    <w:p w14:paraId="74FF1420" w14:textId="750DC2F1" w:rsidR="00950AB7" w:rsidRDefault="00950AB7" w:rsidP="00440DFA">
      <w:pPr>
        <w:spacing w:line="360" w:lineRule="auto"/>
      </w:pPr>
      <w:r>
        <w:tab/>
      </w:r>
      <w:r>
        <w:rPr>
          <w:rFonts w:hint="eastAsia"/>
        </w:rPr>
        <w:t>创造时间价值。使用共同配送中心进行配送之后，物流速度就会加快，能够在客户规定的时间内将货物送达，通过缩短时间来创造时间价值。</w:t>
      </w:r>
    </w:p>
    <w:p w14:paraId="2BFC8420" w14:textId="21954548" w:rsidR="00950AB7" w:rsidRDefault="00950AB7" w:rsidP="00440DFA">
      <w:pPr>
        <w:spacing w:line="360" w:lineRule="auto"/>
      </w:pPr>
      <w:r>
        <w:tab/>
      </w:r>
      <w:r>
        <w:rPr>
          <w:rFonts w:hint="eastAsia"/>
        </w:rPr>
        <w:t>提高</w:t>
      </w:r>
      <w:r w:rsidR="008F40B3">
        <w:rPr>
          <w:rFonts w:hint="eastAsia"/>
        </w:rPr>
        <w:t>供应稳定度。物流配送中心依靠自己强大的集货能力，多方组织资源共同配送，信息共享，可以在接到客户的需求后，及时将货送到目的地。</w:t>
      </w:r>
      <w:r w:rsidR="00590F4C">
        <w:rPr>
          <w:rFonts w:hint="eastAsia"/>
        </w:rPr>
        <w:t>增加了货物</w:t>
      </w:r>
      <w:r w:rsidR="008F40B3">
        <w:rPr>
          <w:rFonts w:hint="eastAsia"/>
        </w:rPr>
        <w:t>的稳定程度</w:t>
      </w:r>
      <w:r w:rsidR="00590F4C">
        <w:rPr>
          <w:rFonts w:hint="eastAsia"/>
        </w:rPr>
        <w:t>，增加了货物的机会成本。</w:t>
      </w:r>
    </w:p>
    <w:p w14:paraId="768F8CC1" w14:textId="77777777" w:rsidR="00590F4C" w:rsidRPr="00950AB7" w:rsidRDefault="00590F4C" w:rsidP="00440DFA">
      <w:pPr>
        <w:spacing w:line="360" w:lineRule="auto"/>
        <w:rPr>
          <w:rFonts w:hint="eastAsia"/>
        </w:rPr>
      </w:pPr>
    </w:p>
    <w:p w14:paraId="6D032EFD" w14:textId="7C17D1C1" w:rsidR="00A35DB0" w:rsidRDefault="00A35DB0" w:rsidP="00440DFA">
      <w:pPr>
        <w:pStyle w:val="Heading3"/>
        <w:spacing w:line="360" w:lineRule="auto"/>
        <w:ind w:firstLine="720"/>
      </w:pPr>
      <w:bookmarkStart w:id="8" w:name="_Toc9711847"/>
      <w:r>
        <w:t>1.2.3</w:t>
      </w:r>
      <w:r w:rsidR="00F37331">
        <w:rPr>
          <w:rFonts w:hint="eastAsia"/>
        </w:rPr>
        <w:t>配送中心选址</w:t>
      </w:r>
      <w:bookmarkEnd w:id="8"/>
    </w:p>
    <w:p w14:paraId="4BBF307E" w14:textId="0376A1F1" w:rsidR="00590F4C" w:rsidRDefault="00590F4C" w:rsidP="00440DFA">
      <w:pPr>
        <w:spacing w:line="360" w:lineRule="auto"/>
        <w:ind w:firstLine="720"/>
      </w:pPr>
      <w:r>
        <w:rPr>
          <w:rFonts w:hint="eastAsia"/>
        </w:rPr>
        <w:t>配送中心的合理选址方案是配送中心建设顺利进行的首要工作和基础性保障。运输费用是物流经营与服务企业在经营活动中的主要成本。物流中心与用户、企业之间合理的相互位置可以</w:t>
      </w:r>
      <w:r>
        <w:rPr>
          <w:rFonts w:hint="eastAsia"/>
        </w:rPr>
        <w:t xml:space="preserve"> </w:t>
      </w:r>
      <w:r>
        <w:rPr>
          <w:rFonts w:hint="eastAsia"/>
        </w:rPr>
        <w:t>在很大程度上降低企业使用物流中心进行物流服务的运输费用。</w:t>
      </w:r>
    </w:p>
    <w:p w14:paraId="792F4DF3" w14:textId="559B88D1" w:rsidR="00590F4C" w:rsidRPr="00590F4C" w:rsidRDefault="00590F4C" w:rsidP="00440DFA">
      <w:pPr>
        <w:spacing w:line="360" w:lineRule="auto"/>
        <w:ind w:firstLine="720"/>
        <w:rPr>
          <w:rFonts w:hint="eastAsia"/>
        </w:rPr>
      </w:pPr>
      <w:r>
        <w:rPr>
          <w:rFonts w:hint="eastAsia"/>
        </w:rPr>
        <w:t>物流中心的合理选址方案是降低物流成本、提高物流效率的前提条件。物流中心是服务于物流活动的大型物流基础设施，物流中心的合理规划对物流活动有着直接的影响。合理优化的物流中心选址布局可以尽可能</w:t>
      </w:r>
      <w:r w:rsidR="00A35ED5">
        <w:rPr>
          <w:rFonts w:hint="eastAsia"/>
        </w:rPr>
        <w:t>的节约物流过程中的运输和配送费用，从而达到提高物流活动效率的目标。</w:t>
      </w:r>
    </w:p>
    <w:p w14:paraId="1DB2C8B2" w14:textId="4ADC9D5B" w:rsidR="003770E4" w:rsidRDefault="00B16C83" w:rsidP="00440DFA">
      <w:pPr>
        <w:pStyle w:val="Heading1"/>
        <w:spacing w:line="360" w:lineRule="auto"/>
      </w:pPr>
      <w:bookmarkStart w:id="9" w:name="_Toc9711848"/>
      <w:r>
        <w:rPr>
          <w:rFonts w:hint="eastAsia"/>
        </w:rPr>
        <w:t>二、基本规划资料的收集与分析</w:t>
      </w:r>
      <w:bookmarkEnd w:id="9"/>
    </w:p>
    <w:p w14:paraId="0C8D8753" w14:textId="2FF0C93B" w:rsidR="00A35ED5" w:rsidRDefault="00A35ED5" w:rsidP="00440DFA">
      <w:pPr>
        <w:pStyle w:val="Heading2"/>
        <w:spacing w:line="360" w:lineRule="auto"/>
      </w:pPr>
      <w:bookmarkStart w:id="10" w:name="_Toc9711849"/>
      <w:r>
        <w:t>2.1</w:t>
      </w:r>
      <w:r>
        <w:rPr>
          <w:rFonts w:hint="eastAsia"/>
        </w:rPr>
        <w:t>基本规划资料的收集</w:t>
      </w:r>
      <w:bookmarkEnd w:id="10"/>
    </w:p>
    <w:p w14:paraId="4364B48D" w14:textId="16718C9B" w:rsidR="00A35ED5" w:rsidRDefault="00A35ED5" w:rsidP="00440DFA">
      <w:pPr>
        <w:pStyle w:val="Heading3"/>
        <w:spacing w:line="360" w:lineRule="auto"/>
      </w:pPr>
      <w:r>
        <w:tab/>
      </w:r>
      <w:bookmarkStart w:id="11" w:name="_Toc9711850"/>
      <w:r>
        <w:t>2.1.1</w:t>
      </w:r>
      <w:r>
        <w:rPr>
          <w:rFonts w:hint="eastAsia"/>
        </w:rPr>
        <w:t>行业基本运行资料</w:t>
      </w:r>
      <w:bookmarkEnd w:id="11"/>
    </w:p>
    <w:p w14:paraId="1C876240" w14:textId="77777777" w:rsidR="00A35ED5" w:rsidRPr="00A35ED5" w:rsidRDefault="00A35ED5" w:rsidP="00440DFA">
      <w:pPr>
        <w:shd w:val="clear" w:color="auto" w:fill="FFFFFF"/>
        <w:spacing w:line="360" w:lineRule="auto"/>
        <w:ind w:firstLine="480"/>
      </w:pPr>
      <w:r w:rsidRPr="00A35ED5">
        <w:rPr>
          <w:rFonts w:hint="eastAsia"/>
        </w:rPr>
        <w:t>2017</w:t>
      </w:r>
      <w:r w:rsidRPr="00A35ED5">
        <w:rPr>
          <w:rFonts w:hint="eastAsia"/>
        </w:rPr>
        <w:t>年，北京市邮政企业和快递服务企业业务收入（不包括邮储银行直接营业收入）累计完成</w:t>
      </w:r>
      <w:r w:rsidRPr="00A35ED5">
        <w:rPr>
          <w:rFonts w:hint="eastAsia"/>
        </w:rPr>
        <w:t>351.02</w:t>
      </w:r>
      <w:r w:rsidRPr="00A35ED5">
        <w:rPr>
          <w:rFonts w:hint="eastAsia"/>
        </w:rPr>
        <w:t>亿元，同比增长</w:t>
      </w:r>
      <w:r w:rsidRPr="00A35ED5">
        <w:rPr>
          <w:rFonts w:hint="eastAsia"/>
        </w:rPr>
        <w:t>15.31%</w:t>
      </w:r>
      <w:r w:rsidRPr="00A35ED5">
        <w:rPr>
          <w:rFonts w:hint="eastAsia"/>
        </w:rPr>
        <w:t>；业务总量累计完成</w:t>
      </w:r>
      <w:r w:rsidRPr="00A35ED5">
        <w:rPr>
          <w:rFonts w:hint="eastAsia"/>
        </w:rPr>
        <w:t>419.32</w:t>
      </w:r>
      <w:r w:rsidRPr="00A35ED5">
        <w:rPr>
          <w:rFonts w:hint="eastAsia"/>
        </w:rPr>
        <w:t>亿元，同比增长</w:t>
      </w:r>
      <w:r w:rsidRPr="00A35ED5">
        <w:rPr>
          <w:rFonts w:hint="eastAsia"/>
        </w:rPr>
        <w:t>8.63%</w:t>
      </w:r>
      <w:r w:rsidRPr="00A35ED5">
        <w:rPr>
          <w:rFonts w:hint="eastAsia"/>
        </w:rPr>
        <w:t>。</w:t>
      </w:r>
    </w:p>
    <w:p w14:paraId="10D0E840" w14:textId="77777777" w:rsidR="00A35ED5" w:rsidRPr="00A35ED5" w:rsidRDefault="00A35ED5" w:rsidP="00440DFA">
      <w:pPr>
        <w:shd w:val="clear" w:color="auto" w:fill="FFFFFF"/>
        <w:spacing w:line="360" w:lineRule="auto"/>
        <w:ind w:firstLine="480"/>
      </w:pPr>
      <w:r w:rsidRPr="00A35ED5">
        <w:t> </w:t>
      </w:r>
    </w:p>
    <w:p w14:paraId="396A9F2A" w14:textId="13FDF456" w:rsidR="00A35ED5" w:rsidRPr="00A35ED5" w:rsidRDefault="00A35ED5" w:rsidP="00440DFA">
      <w:pPr>
        <w:shd w:val="clear" w:color="auto" w:fill="FFFFFF"/>
        <w:spacing w:line="360" w:lineRule="auto"/>
        <w:jc w:val="center"/>
      </w:pPr>
      <w:r w:rsidRPr="00A35ED5">
        <w:fldChar w:fldCharType="begin"/>
      </w:r>
      <w:r w:rsidRPr="00A35ED5">
        <w:instrText xml:space="preserve"> INCLUDEPICTURE "http://bj.spb.gov.cn/xytj_14733/tjxx_14735/201806/W020180607344320008288.jpg" \* MERGEFORMATINET </w:instrText>
      </w:r>
      <w:r w:rsidRPr="00A35ED5">
        <w:fldChar w:fldCharType="separate"/>
      </w:r>
      <w:r w:rsidRPr="00A35ED5">
        <w:drawing>
          <wp:inline distT="0" distB="0" distL="0" distR="0" wp14:anchorId="114475F6" wp14:editId="7151A69A">
            <wp:extent cx="3688492" cy="2080604"/>
            <wp:effectExtent l="0" t="0" r="0" b="2540"/>
            <wp:docPr id="68" name="Picture 68" descr="http://bj.spb.gov.cn/xytj_14733/tjxx_14735/201806/W0201806073443200082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bj.spb.gov.cn/xytj_14733/tjxx_14735/201806/W020180607344320008288.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23645" cy="2100433"/>
                    </a:xfrm>
                    <a:prstGeom prst="rect">
                      <a:avLst/>
                    </a:prstGeom>
                    <a:noFill/>
                    <a:ln>
                      <a:noFill/>
                    </a:ln>
                  </pic:spPr>
                </pic:pic>
              </a:graphicData>
            </a:graphic>
          </wp:inline>
        </w:drawing>
      </w:r>
      <w:r w:rsidRPr="00A35ED5">
        <w:fldChar w:fldCharType="end"/>
      </w:r>
    </w:p>
    <w:p w14:paraId="4A68E5C6" w14:textId="77777777" w:rsidR="00A35ED5" w:rsidRPr="00A35ED5" w:rsidRDefault="00A35ED5" w:rsidP="00440DFA">
      <w:pPr>
        <w:shd w:val="clear" w:color="auto" w:fill="FFFFFF"/>
        <w:spacing w:line="360" w:lineRule="auto"/>
        <w:jc w:val="center"/>
      </w:pPr>
      <w:r w:rsidRPr="00A35ED5">
        <w:t> </w:t>
      </w:r>
    </w:p>
    <w:p w14:paraId="51EA95CD" w14:textId="77777777" w:rsidR="00A35ED5" w:rsidRPr="00A35ED5" w:rsidRDefault="00A35ED5" w:rsidP="00440DFA">
      <w:pPr>
        <w:shd w:val="clear" w:color="auto" w:fill="FFFFFF"/>
        <w:spacing w:line="360" w:lineRule="auto"/>
        <w:ind w:firstLine="480"/>
      </w:pPr>
      <w:r w:rsidRPr="00A35ED5">
        <w:rPr>
          <w:rFonts w:hint="eastAsia"/>
        </w:rPr>
        <w:t>2017</w:t>
      </w:r>
      <w:r w:rsidRPr="00A35ED5">
        <w:rPr>
          <w:rFonts w:hint="eastAsia"/>
        </w:rPr>
        <w:t>年邮政寄递服务业务量累计完成</w:t>
      </w:r>
      <w:r w:rsidRPr="00A35ED5">
        <w:rPr>
          <w:rFonts w:hint="eastAsia"/>
        </w:rPr>
        <w:t>9.97</w:t>
      </w:r>
      <w:r w:rsidRPr="00A35ED5">
        <w:rPr>
          <w:rFonts w:hint="eastAsia"/>
        </w:rPr>
        <w:t>亿件，同比下降</w:t>
      </w:r>
      <w:r w:rsidRPr="00A35ED5">
        <w:rPr>
          <w:rFonts w:hint="eastAsia"/>
        </w:rPr>
        <w:t>14.34%</w:t>
      </w:r>
      <w:r w:rsidRPr="00A35ED5">
        <w:rPr>
          <w:rFonts w:hint="eastAsia"/>
        </w:rPr>
        <w:t>；邮政寄递服务业务收入累计完成</w:t>
      </w:r>
      <w:r w:rsidRPr="00A35ED5">
        <w:rPr>
          <w:rFonts w:hint="eastAsia"/>
        </w:rPr>
        <w:t>19.88</w:t>
      </w:r>
      <w:r w:rsidRPr="00A35ED5">
        <w:rPr>
          <w:rFonts w:hint="eastAsia"/>
        </w:rPr>
        <w:t>亿元，同比下降</w:t>
      </w:r>
      <w:r w:rsidRPr="00A35ED5">
        <w:rPr>
          <w:rFonts w:hint="eastAsia"/>
        </w:rPr>
        <w:t>11.85%</w:t>
      </w:r>
      <w:r w:rsidRPr="00A35ED5">
        <w:rPr>
          <w:rFonts w:hint="eastAsia"/>
        </w:rPr>
        <w:t>。函件业务业务累计完成</w:t>
      </w:r>
      <w:r w:rsidRPr="00A35ED5">
        <w:rPr>
          <w:rFonts w:hint="eastAsia"/>
        </w:rPr>
        <w:t>27701.89</w:t>
      </w:r>
      <w:r w:rsidRPr="00A35ED5">
        <w:rPr>
          <w:rFonts w:hint="eastAsia"/>
        </w:rPr>
        <w:t>万件</w:t>
      </w:r>
      <w:r w:rsidRPr="00A35ED5">
        <w:rPr>
          <w:rFonts w:hint="eastAsia"/>
        </w:rPr>
        <w:t>,</w:t>
      </w:r>
      <w:r w:rsidRPr="00A35ED5">
        <w:rPr>
          <w:rFonts w:hint="eastAsia"/>
        </w:rPr>
        <w:t>同比下降</w:t>
      </w:r>
      <w:r w:rsidRPr="00A35ED5">
        <w:rPr>
          <w:rFonts w:hint="eastAsia"/>
        </w:rPr>
        <w:t>37.16%;</w:t>
      </w:r>
      <w:r w:rsidRPr="00A35ED5">
        <w:rPr>
          <w:rFonts w:hint="eastAsia"/>
        </w:rPr>
        <w:t>包裹业务累计完成</w:t>
      </w:r>
      <w:r w:rsidRPr="00A35ED5">
        <w:rPr>
          <w:rFonts w:hint="eastAsia"/>
        </w:rPr>
        <w:t>232.63</w:t>
      </w:r>
      <w:r w:rsidRPr="00A35ED5">
        <w:rPr>
          <w:rFonts w:hint="eastAsia"/>
        </w:rPr>
        <w:t>万件</w:t>
      </w:r>
      <w:r w:rsidRPr="00A35ED5">
        <w:rPr>
          <w:rFonts w:hint="eastAsia"/>
        </w:rPr>
        <w:t>,</w:t>
      </w:r>
      <w:r w:rsidRPr="00A35ED5">
        <w:rPr>
          <w:rFonts w:hint="eastAsia"/>
        </w:rPr>
        <w:t>同比下降</w:t>
      </w:r>
      <w:r w:rsidRPr="00A35ED5">
        <w:rPr>
          <w:rFonts w:hint="eastAsia"/>
        </w:rPr>
        <w:t>9.60%;</w:t>
      </w:r>
      <w:r w:rsidRPr="00A35ED5">
        <w:rPr>
          <w:rFonts w:hint="eastAsia"/>
        </w:rPr>
        <w:t>报纸业务累计完成</w:t>
      </w:r>
      <w:r w:rsidRPr="00A35ED5">
        <w:rPr>
          <w:rFonts w:hint="eastAsia"/>
        </w:rPr>
        <w:t>67076.89</w:t>
      </w:r>
      <w:r w:rsidRPr="00A35ED5">
        <w:rPr>
          <w:rFonts w:hint="eastAsia"/>
        </w:rPr>
        <w:t>万份</w:t>
      </w:r>
      <w:r w:rsidRPr="00A35ED5">
        <w:rPr>
          <w:rFonts w:hint="eastAsia"/>
        </w:rPr>
        <w:t>,</w:t>
      </w:r>
      <w:r w:rsidRPr="00A35ED5">
        <w:rPr>
          <w:rFonts w:hint="eastAsia"/>
        </w:rPr>
        <w:t>同比下降</w:t>
      </w:r>
      <w:r w:rsidRPr="00A35ED5">
        <w:rPr>
          <w:rFonts w:hint="eastAsia"/>
        </w:rPr>
        <w:t>1.09%;</w:t>
      </w:r>
      <w:r w:rsidRPr="00A35ED5">
        <w:rPr>
          <w:rFonts w:hint="eastAsia"/>
        </w:rPr>
        <w:t>杂志业务累计完成</w:t>
      </w:r>
      <w:r w:rsidRPr="00A35ED5">
        <w:rPr>
          <w:rFonts w:hint="eastAsia"/>
        </w:rPr>
        <w:t>2780.80</w:t>
      </w:r>
      <w:r w:rsidRPr="00A35ED5">
        <w:rPr>
          <w:rFonts w:hint="eastAsia"/>
        </w:rPr>
        <w:t>万份</w:t>
      </w:r>
      <w:r w:rsidRPr="00A35ED5">
        <w:rPr>
          <w:rFonts w:hint="eastAsia"/>
        </w:rPr>
        <w:t>,</w:t>
      </w:r>
      <w:r w:rsidRPr="00A35ED5">
        <w:rPr>
          <w:rFonts w:hint="eastAsia"/>
        </w:rPr>
        <w:t>同比下</w:t>
      </w:r>
      <w:r w:rsidRPr="00A35ED5">
        <w:rPr>
          <w:rFonts w:hint="eastAsia"/>
        </w:rPr>
        <w:t>2.39%;</w:t>
      </w:r>
      <w:r w:rsidRPr="00A35ED5">
        <w:rPr>
          <w:rFonts w:hint="eastAsia"/>
        </w:rPr>
        <w:t>汇兑业务累计完成</w:t>
      </w:r>
      <w:r w:rsidRPr="00A35ED5">
        <w:rPr>
          <w:rFonts w:hint="eastAsia"/>
        </w:rPr>
        <w:t>159.90</w:t>
      </w:r>
      <w:r w:rsidRPr="00A35ED5">
        <w:rPr>
          <w:rFonts w:hint="eastAsia"/>
        </w:rPr>
        <w:t>万笔</w:t>
      </w:r>
      <w:r w:rsidRPr="00A35ED5">
        <w:rPr>
          <w:rFonts w:hint="eastAsia"/>
        </w:rPr>
        <w:t>,</w:t>
      </w:r>
      <w:r w:rsidRPr="00A35ED5">
        <w:rPr>
          <w:rFonts w:hint="eastAsia"/>
        </w:rPr>
        <w:t>同比下降</w:t>
      </w:r>
      <w:r w:rsidRPr="00A35ED5">
        <w:rPr>
          <w:rFonts w:hint="eastAsia"/>
        </w:rPr>
        <w:t>29.40%</w:t>
      </w:r>
      <w:r w:rsidRPr="00A35ED5">
        <w:rPr>
          <w:rFonts w:hint="eastAsia"/>
        </w:rPr>
        <w:t>。</w:t>
      </w:r>
    </w:p>
    <w:p w14:paraId="20892D0E" w14:textId="77777777" w:rsidR="00A35ED5" w:rsidRPr="00A35ED5" w:rsidRDefault="00A35ED5" w:rsidP="00440DFA">
      <w:pPr>
        <w:shd w:val="clear" w:color="auto" w:fill="FFFFFF"/>
        <w:spacing w:line="360" w:lineRule="auto"/>
        <w:ind w:firstLine="480"/>
      </w:pPr>
      <w:r w:rsidRPr="00A35ED5">
        <w:rPr>
          <w:rFonts w:hint="eastAsia"/>
        </w:rPr>
        <w:t>2017</w:t>
      </w:r>
      <w:r w:rsidRPr="00A35ED5">
        <w:rPr>
          <w:rFonts w:hint="eastAsia"/>
        </w:rPr>
        <w:t>年全市快递业务快速增长。全年快递服务企业业务量累计完成</w:t>
      </w:r>
      <w:r w:rsidRPr="00A35ED5">
        <w:rPr>
          <w:rFonts w:hint="eastAsia"/>
        </w:rPr>
        <w:t>22.75</w:t>
      </w:r>
      <w:r w:rsidRPr="00A35ED5">
        <w:rPr>
          <w:rFonts w:hint="eastAsia"/>
        </w:rPr>
        <w:t>亿件，同比增长</w:t>
      </w:r>
      <w:r w:rsidRPr="00A35ED5">
        <w:rPr>
          <w:rFonts w:hint="eastAsia"/>
        </w:rPr>
        <w:t>16.03%</w:t>
      </w:r>
      <w:r w:rsidRPr="00A35ED5">
        <w:rPr>
          <w:rFonts w:hint="eastAsia"/>
        </w:rPr>
        <w:t>；业务收入累计完成</w:t>
      </w:r>
      <w:r w:rsidRPr="00A35ED5">
        <w:rPr>
          <w:rFonts w:hint="eastAsia"/>
        </w:rPr>
        <w:t>303.83</w:t>
      </w:r>
      <w:r w:rsidRPr="00A35ED5">
        <w:rPr>
          <w:rFonts w:hint="eastAsia"/>
        </w:rPr>
        <w:t>亿元，同比增长</w:t>
      </w:r>
      <w:r w:rsidRPr="00A35ED5">
        <w:rPr>
          <w:rFonts w:hint="eastAsia"/>
        </w:rPr>
        <w:t>18.42%</w:t>
      </w:r>
      <w:r w:rsidRPr="00A35ED5">
        <w:rPr>
          <w:rFonts w:hint="eastAsia"/>
        </w:rPr>
        <w:t>。</w:t>
      </w:r>
    </w:p>
    <w:p w14:paraId="49923632" w14:textId="77777777" w:rsidR="00A35ED5" w:rsidRPr="00A35ED5" w:rsidRDefault="00A35ED5" w:rsidP="00440DFA">
      <w:pPr>
        <w:shd w:val="clear" w:color="auto" w:fill="FFFFFF"/>
        <w:spacing w:line="360" w:lineRule="auto"/>
        <w:ind w:firstLine="361"/>
        <w:jc w:val="center"/>
      </w:pPr>
      <w:r w:rsidRPr="00A35ED5">
        <w:t> </w:t>
      </w:r>
    </w:p>
    <w:p w14:paraId="0935FA47" w14:textId="77777777" w:rsidR="00A35ED5" w:rsidRPr="00A35ED5" w:rsidRDefault="00A35ED5" w:rsidP="00440DFA">
      <w:pPr>
        <w:shd w:val="clear" w:color="auto" w:fill="FFFFFF"/>
        <w:spacing w:line="360" w:lineRule="auto"/>
      </w:pPr>
      <w:r w:rsidRPr="00A35ED5">
        <w:t> </w:t>
      </w:r>
    </w:p>
    <w:p w14:paraId="76CF2EA9" w14:textId="75DB8498" w:rsidR="00A35ED5" w:rsidRPr="00A35ED5" w:rsidRDefault="00A35ED5" w:rsidP="00440DFA">
      <w:pPr>
        <w:shd w:val="clear" w:color="auto" w:fill="FFFFFF"/>
        <w:spacing w:line="360" w:lineRule="auto"/>
        <w:jc w:val="center"/>
      </w:pPr>
      <w:r w:rsidRPr="00A35ED5">
        <w:fldChar w:fldCharType="begin"/>
      </w:r>
      <w:r w:rsidRPr="00A35ED5">
        <w:instrText xml:space="preserve"> INCLUDEPICTURE "http://bj.spb.gov.cn/xytj_14733/tjxx_14735/201806/W020180607344320016380.jpg" \* MERGEFORMATINET </w:instrText>
      </w:r>
      <w:r w:rsidRPr="00A35ED5">
        <w:fldChar w:fldCharType="separate"/>
      </w:r>
      <w:r w:rsidRPr="00A35ED5">
        <w:drawing>
          <wp:inline distT="0" distB="0" distL="0" distR="0" wp14:anchorId="0A6E0D33" wp14:editId="41A821F1">
            <wp:extent cx="3867665" cy="2177812"/>
            <wp:effectExtent l="0" t="0" r="0" b="0"/>
            <wp:docPr id="67" name="Picture 67" descr="http://bj.spb.gov.cn/xytj_14733/tjxx_14735/201806/W0201806073443200163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bj.spb.gov.cn/xytj_14733/tjxx_14735/201806/W02018060734432001638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1080" cy="2196627"/>
                    </a:xfrm>
                    <a:prstGeom prst="rect">
                      <a:avLst/>
                    </a:prstGeom>
                    <a:noFill/>
                    <a:ln>
                      <a:noFill/>
                    </a:ln>
                  </pic:spPr>
                </pic:pic>
              </a:graphicData>
            </a:graphic>
          </wp:inline>
        </w:drawing>
      </w:r>
      <w:r w:rsidRPr="00A35ED5">
        <w:fldChar w:fldCharType="end"/>
      </w:r>
    </w:p>
    <w:p w14:paraId="053E046E" w14:textId="77777777" w:rsidR="00A35ED5" w:rsidRPr="00A35ED5" w:rsidRDefault="00A35ED5" w:rsidP="00440DFA">
      <w:pPr>
        <w:shd w:val="clear" w:color="auto" w:fill="FFFFFF"/>
        <w:spacing w:line="360" w:lineRule="auto"/>
      </w:pPr>
      <w:r w:rsidRPr="00A35ED5">
        <w:t> </w:t>
      </w:r>
    </w:p>
    <w:p w14:paraId="75F92960" w14:textId="371C3287" w:rsidR="00A35ED5" w:rsidRPr="00A35ED5" w:rsidRDefault="00A35ED5" w:rsidP="00440DFA">
      <w:pPr>
        <w:shd w:val="clear" w:color="auto" w:fill="FFFFFF"/>
        <w:spacing w:line="360" w:lineRule="auto"/>
        <w:ind w:firstLine="480"/>
      </w:pPr>
      <w:r w:rsidRPr="00A35ED5">
        <w:rPr>
          <w:rFonts w:hint="eastAsia"/>
        </w:rPr>
        <w:t>快递业务收入在行业中占比继续提升。快递业务收入占邮政行业收入比重达</w:t>
      </w:r>
      <w:r w:rsidRPr="00A35ED5">
        <w:rPr>
          <w:rFonts w:hint="eastAsia"/>
        </w:rPr>
        <w:t>84.28%</w:t>
      </w:r>
      <w:r w:rsidRPr="00A35ED5">
        <w:rPr>
          <w:rFonts w:hint="eastAsia"/>
        </w:rPr>
        <w:t>，较去年提升</w:t>
      </w:r>
      <w:r w:rsidRPr="00A35ED5">
        <w:rPr>
          <w:rFonts w:hint="eastAsia"/>
        </w:rPr>
        <w:t>2.27</w:t>
      </w:r>
      <w:r w:rsidRPr="00A35ED5">
        <w:rPr>
          <w:rFonts w:hint="eastAsia"/>
        </w:rPr>
        <w:t>个百分点。同城快递业务增势强劲。同城业务量累计完成</w:t>
      </w:r>
      <w:r w:rsidRPr="00A35ED5">
        <w:rPr>
          <w:rFonts w:hint="eastAsia"/>
        </w:rPr>
        <w:t>103814.45</w:t>
      </w:r>
      <w:r w:rsidRPr="00A35ED5">
        <w:rPr>
          <w:rFonts w:hint="eastAsia"/>
        </w:rPr>
        <w:t>万件，同比增长</w:t>
      </w:r>
      <w:r w:rsidRPr="00A35ED5">
        <w:rPr>
          <w:rFonts w:hint="eastAsia"/>
        </w:rPr>
        <w:t>20.86%</w:t>
      </w:r>
      <w:r w:rsidRPr="00A35ED5">
        <w:rPr>
          <w:rFonts w:hint="eastAsia"/>
        </w:rPr>
        <w:t>；实现同城业务收入累计完成</w:t>
      </w:r>
      <w:r w:rsidRPr="00A35ED5">
        <w:rPr>
          <w:rFonts w:hint="eastAsia"/>
        </w:rPr>
        <w:t>105.23</w:t>
      </w:r>
      <w:r w:rsidRPr="00A35ED5">
        <w:rPr>
          <w:rFonts w:hint="eastAsia"/>
        </w:rPr>
        <w:t>亿元，同比增长</w:t>
      </w:r>
      <w:r w:rsidRPr="00A35ED5">
        <w:rPr>
          <w:rFonts w:hint="eastAsia"/>
        </w:rPr>
        <w:t>22.74%</w:t>
      </w:r>
      <w:r w:rsidRPr="00A35ED5">
        <w:rPr>
          <w:rFonts w:hint="eastAsia"/>
        </w:rPr>
        <w:t>。异地快递业务仍占主导地位。全年异地业务量累计完成</w:t>
      </w:r>
      <w:r w:rsidRPr="00A35ED5">
        <w:rPr>
          <w:rFonts w:hint="eastAsia"/>
        </w:rPr>
        <w:t>121019.93</w:t>
      </w:r>
      <w:r w:rsidRPr="00A35ED5">
        <w:rPr>
          <w:rFonts w:hint="eastAsia"/>
        </w:rPr>
        <w:t>万件，同比增长</w:t>
      </w:r>
      <w:r w:rsidRPr="00A35ED5">
        <w:rPr>
          <w:rFonts w:hint="eastAsia"/>
        </w:rPr>
        <w:t>13.24%</w:t>
      </w:r>
      <w:r w:rsidRPr="00A35ED5">
        <w:rPr>
          <w:rFonts w:hint="eastAsia"/>
        </w:rPr>
        <w:t>；实现业务收入</w:t>
      </w:r>
      <w:r w:rsidRPr="00A35ED5">
        <w:rPr>
          <w:rFonts w:hint="eastAsia"/>
        </w:rPr>
        <w:t>132.64</w:t>
      </w:r>
      <w:r w:rsidRPr="00A35ED5">
        <w:rPr>
          <w:rFonts w:hint="eastAsia"/>
        </w:rPr>
        <w:t>亿元，同比增长</w:t>
      </w:r>
      <w:r w:rsidRPr="00A35ED5">
        <w:rPr>
          <w:rFonts w:hint="eastAsia"/>
        </w:rPr>
        <w:t>15.23%</w:t>
      </w:r>
      <w:r w:rsidRPr="00A35ED5">
        <w:rPr>
          <w:rFonts w:hint="eastAsia"/>
        </w:rPr>
        <w:t>。</w:t>
      </w:r>
    </w:p>
    <w:p w14:paraId="2F86D9D8" w14:textId="5CA1883D" w:rsidR="00A35ED5" w:rsidRPr="00A35ED5" w:rsidRDefault="00A35ED5" w:rsidP="00440DFA">
      <w:pPr>
        <w:shd w:val="clear" w:color="auto" w:fill="FFFFFF"/>
        <w:spacing w:line="360" w:lineRule="auto"/>
        <w:ind w:firstLine="480"/>
      </w:pPr>
      <w:r w:rsidRPr="00A35ED5">
        <w:rPr>
          <w:rFonts w:hint="eastAsia"/>
        </w:rPr>
        <w:t>国际及港澳台快递业务稳定增长。全年国际及港澳台快递业务量累计完成</w:t>
      </w:r>
      <w:r w:rsidRPr="00A35ED5">
        <w:rPr>
          <w:rFonts w:hint="eastAsia"/>
        </w:rPr>
        <w:t>2617.72</w:t>
      </w:r>
      <w:r w:rsidRPr="00A35ED5">
        <w:rPr>
          <w:rFonts w:hint="eastAsia"/>
        </w:rPr>
        <w:t>万件，同比下降</w:t>
      </w:r>
      <w:r w:rsidRPr="00A35ED5">
        <w:rPr>
          <w:rFonts w:hint="eastAsia"/>
        </w:rPr>
        <w:t>19.73%</w:t>
      </w:r>
      <w:r w:rsidRPr="00A35ED5">
        <w:rPr>
          <w:rFonts w:hint="eastAsia"/>
        </w:rPr>
        <w:t>；实现业务收入</w:t>
      </w:r>
      <w:r w:rsidRPr="00A35ED5">
        <w:rPr>
          <w:rFonts w:hint="eastAsia"/>
        </w:rPr>
        <w:t>30.10</w:t>
      </w:r>
      <w:r w:rsidRPr="00A35ED5">
        <w:rPr>
          <w:rFonts w:hint="eastAsia"/>
        </w:rPr>
        <w:t>亿元，同比增长</w:t>
      </w:r>
      <w:r w:rsidRPr="00A35ED5">
        <w:rPr>
          <w:rFonts w:hint="eastAsia"/>
        </w:rPr>
        <w:t>11.52%</w:t>
      </w:r>
      <w:r w:rsidRPr="00A35ED5">
        <w:rPr>
          <w:rFonts w:hint="eastAsia"/>
        </w:rPr>
        <w:t>。同城、异地、国际</w:t>
      </w:r>
      <w:r w:rsidRPr="00A35ED5">
        <w:rPr>
          <w:rFonts w:hint="eastAsia"/>
        </w:rPr>
        <w:t>/</w:t>
      </w:r>
      <w:r w:rsidRPr="00A35ED5">
        <w:rPr>
          <w:rFonts w:hint="eastAsia"/>
        </w:rPr>
        <w:t>港澳台快递业务量分别占全部快递业务量的</w:t>
      </w:r>
      <w:r w:rsidRPr="00A35ED5">
        <w:rPr>
          <w:rFonts w:hint="eastAsia"/>
        </w:rPr>
        <w:t>45.64%</w:t>
      </w:r>
      <w:r w:rsidRPr="00A35ED5">
        <w:rPr>
          <w:rFonts w:hint="eastAsia"/>
        </w:rPr>
        <w:t>、</w:t>
      </w:r>
      <w:r w:rsidRPr="00A35ED5">
        <w:rPr>
          <w:rFonts w:hint="eastAsia"/>
        </w:rPr>
        <w:t>53.21%</w:t>
      </w:r>
      <w:r w:rsidRPr="00A35ED5">
        <w:rPr>
          <w:rFonts w:hint="eastAsia"/>
        </w:rPr>
        <w:t>和</w:t>
      </w:r>
      <w:r w:rsidRPr="00A35ED5">
        <w:rPr>
          <w:rFonts w:hint="eastAsia"/>
        </w:rPr>
        <w:t>1.15%</w:t>
      </w:r>
      <w:r w:rsidRPr="00A35ED5">
        <w:rPr>
          <w:rFonts w:hint="eastAsia"/>
        </w:rPr>
        <w:t>；业务收入分别占全部快递收入的</w:t>
      </w:r>
      <w:r w:rsidRPr="00A35ED5">
        <w:rPr>
          <w:rFonts w:hint="eastAsia"/>
        </w:rPr>
        <w:t>34.64%</w:t>
      </w:r>
      <w:r w:rsidRPr="00A35ED5">
        <w:rPr>
          <w:rFonts w:hint="eastAsia"/>
        </w:rPr>
        <w:t>、</w:t>
      </w:r>
      <w:r w:rsidRPr="00A35ED5">
        <w:rPr>
          <w:rFonts w:hint="eastAsia"/>
        </w:rPr>
        <w:t>43.66%</w:t>
      </w:r>
      <w:r w:rsidRPr="00A35ED5">
        <w:rPr>
          <w:rFonts w:hint="eastAsia"/>
        </w:rPr>
        <w:t>和</w:t>
      </w:r>
      <w:r w:rsidRPr="00A35ED5">
        <w:rPr>
          <w:rFonts w:hint="eastAsia"/>
        </w:rPr>
        <w:t>9.91%</w:t>
      </w:r>
      <w:r w:rsidRPr="00A35ED5">
        <w:rPr>
          <w:rFonts w:hint="eastAsia"/>
        </w:rPr>
        <w:t>。与去年同期相比，同城快递业务量的比重上升</w:t>
      </w:r>
      <w:r w:rsidRPr="00A35ED5">
        <w:rPr>
          <w:rFonts w:hint="eastAsia"/>
        </w:rPr>
        <w:t>1.82</w:t>
      </w:r>
      <w:r w:rsidRPr="00A35ED5">
        <w:rPr>
          <w:rFonts w:hint="eastAsia"/>
        </w:rPr>
        <w:t>个百分点，异地快递业务量的比重下降</w:t>
      </w:r>
      <w:r w:rsidRPr="00A35ED5">
        <w:rPr>
          <w:rFonts w:hint="eastAsia"/>
        </w:rPr>
        <w:t>1.31</w:t>
      </w:r>
      <w:r w:rsidRPr="00A35ED5">
        <w:rPr>
          <w:rFonts w:hint="eastAsia"/>
        </w:rPr>
        <w:t>个百分点，国际</w:t>
      </w:r>
      <w:r w:rsidRPr="00A35ED5">
        <w:rPr>
          <w:rFonts w:hint="eastAsia"/>
        </w:rPr>
        <w:t>/</w:t>
      </w:r>
      <w:r w:rsidRPr="00A35ED5">
        <w:rPr>
          <w:rFonts w:hint="eastAsia"/>
        </w:rPr>
        <w:t>港澳台业务量的比重下降</w:t>
      </w:r>
      <w:r w:rsidRPr="00A35ED5">
        <w:rPr>
          <w:rFonts w:hint="eastAsia"/>
        </w:rPr>
        <w:t>0.51</w:t>
      </w:r>
      <w:r w:rsidRPr="00A35ED5">
        <w:rPr>
          <w:rFonts w:hint="eastAsia"/>
        </w:rPr>
        <w:t>个百分点。</w:t>
      </w:r>
    </w:p>
    <w:p w14:paraId="6360036A" w14:textId="77777777" w:rsidR="00A35ED5" w:rsidRPr="00A35ED5" w:rsidRDefault="00A35ED5" w:rsidP="00440DFA">
      <w:pPr>
        <w:shd w:val="clear" w:color="auto" w:fill="FFFFFF"/>
        <w:spacing w:line="360" w:lineRule="auto"/>
        <w:ind w:firstLine="480"/>
      </w:pPr>
      <w:r w:rsidRPr="00A35ED5">
        <w:t> </w:t>
      </w:r>
    </w:p>
    <w:p w14:paraId="756FF270" w14:textId="62A490B3" w:rsidR="00A35ED5" w:rsidRPr="00A35ED5" w:rsidRDefault="00A35ED5" w:rsidP="00440DFA">
      <w:pPr>
        <w:shd w:val="clear" w:color="auto" w:fill="FFFFFF"/>
        <w:spacing w:line="360" w:lineRule="auto"/>
        <w:ind w:firstLine="480"/>
        <w:jc w:val="center"/>
      </w:pPr>
      <w:r w:rsidRPr="00A35ED5">
        <w:fldChar w:fldCharType="begin"/>
      </w:r>
      <w:r w:rsidRPr="00A35ED5">
        <w:instrText xml:space="preserve"> INCLUDEPICTURE "http://bj.spb.gov.cn/xytj_14733/tjxx_14735/201806/W020180607344320027185.jpg" \* MERGEFORMATINET </w:instrText>
      </w:r>
      <w:r w:rsidRPr="00A35ED5">
        <w:fldChar w:fldCharType="separate"/>
      </w:r>
      <w:r w:rsidRPr="00A35ED5">
        <w:drawing>
          <wp:inline distT="0" distB="0" distL="0" distR="0" wp14:anchorId="3AFD2529" wp14:editId="171C859F">
            <wp:extent cx="3765771" cy="2088291"/>
            <wp:effectExtent l="0" t="0" r="0" b="0"/>
            <wp:docPr id="66" name="Picture 66" descr="http://bj.spb.gov.cn/xytj_14733/tjxx_14735/201806/W0201806073443200271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bj.spb.gov.cn/xytj_14733/tjxx_14735/201806/W02018060734432002718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94488" cy="2104216"/>
                    </a:xfrm>
                    <a:prstGeom prst="rect">
                      <a:avLst/>
                    </a:prstGeom>
                    <a:noFill/>
                    <a:ln>
                      <a:noFill/>
                    </a:ln>
                  </pic:spPr>
                </pic:pic>
              </a:graphicData>
            </a:graphic>
          </wp:inline>
        </w:drawing>
      </w:r>
      <w:r w:rsidRPr="00A35ED5">
        <w:fldChar w:fldCharType="end"/>
      </w:r>
    </w:p>
    <w:p w14:paraId="62B4B955" w14:textId="77777777" w:rsidR="00A35ED5" w:rsidRPr="00A35ED5" w:rsidRDefault="00A35ED5" w:rsidP="00440DFA">
      <w:pPr>
        <w:shd w:val="clear" w:color="auto" w:fill="FFFFFF"/>
        <w:spacing w:line="360" w:lineRule="auto"/>
        <w:ind w:firstLine="480"/>
      </w:pPr>
      <w:r w:rsidRPr="00A35ED5">
        <w:t> </w:t>
      </w:r>
    </w:p>
    <w:p w14:paraId="4A36DB74" w14:textId="77777777" w:rsidR="00A35ED5" w:rsidRPr="00A35ED5" w:rsidRDefault="00A35ED5" w:rsidP="00440DFA">
      <w:pPr>
        <w:shd w:val="clear" w:color="auto" w:fill="FFFFFF"/>
        <w:spacing w:line="360" w:lineRule="auto"/>
        <w:ind w:firstLine="480"/>
      </w:pPr>
      <w:r w:rsidRPr="00A35ED5">
        <w:rPr>
          <w:rFonts w:hint="eastAsia"/>
        </w:rPr>
        <w:t>民营快递企业持续快速发展。全年国有快递企业业务量完成</w:t>
      </w:r>
      <w:r w:rsidRPr="00A35ED5">
        <w:rPr>
          <w:rFonts w:hint="eastAsia"/>
        </w:rPr>
        <w:t>1.07</w:t>
      </w:r>
      <w:r w:rsidRPr="00A35ED5">
        <w:rPr>
          <w:rFonts w:hint="eastAsia"/>
        </w:rPr>
        <w:t>亿件，实现业务收入</w:t>
      </w:r>
      <w:r w:rsidRPr="00A35ED5">
        <w:rPr>
          <w:rFonts w:hint="eastAsia"/>
        </w:rPr>
        <w:t>35.91</w:t>
      </w:r>
      <w:r w:rsidRPr="00A35ED5">
        <w:rPr>
          <w:rFonts w:hint="eastAsia"/>
        </w:rPr>
        <w:t>亿元；民营快递企业业务量完成</w:t>
      </w:r>
      <w:r w:rsidRPr="00A35ED5">
        <w:rPr>
          <w:rFonts w:hint="eastAsia"/>
        </w:rPr>
        <w:t>21.58</w:t>
      </w:r>
      <w:r w:rsidRPr="00A35ED5">
        <w:rPr>
          <w:rFonts w:hint="eastAsia"/>
        </w:rPr>
        <w:t>亿件，实现业务收入</w:t>
      </w:r>
      <w:r w:rsidRPr="00A35ED5">
        <w:rPr>
          <w:rFonts w:hint="eastAsia"/>
        </w:rPr>
        <w:t>251.86</w:t>
      </w:r>
      <w:r w:rsidRPr="00A35ED5">
        <w:rPr>
          <w:rFonts w:hint="eastAsia"/>
        </w:rPr>
        <w:t>亿元；外资快递企业业务量完成</w:t>
      </w:r>
      <w:r w:rsidRPr="00A35ED5">
        <w:rPr>
          <w:rFonts w:hint="eastAsia"/>
        </w:rPr>
        <w:t>0.09</w:t>
      </w:r>
      <w:r w:rsidRPr="00A35ED5">
        <w:rPr>
          <w:rFonts w:hint="eastAsia"/>
        </w:rPr>
        <w:t>亿件，实现业务收入</w:t>
      </w:r>
      <w:r w:rsidRPr="00A35ED5">
        <w:rPr>
          <w:rFonts w:hint="eastAsia"/>
        </w:rPr>
        <w:t>16.06</w:t>
      </w:r>
      <w:r w:rsidRPr="00A35ED5">
        <w:rPr>
          <w:rFonts w:hint="eastAsia"/>
        </w:rPr>
        <w:t>亿元。国有、民营、外资快递企业业务量市场份额分别为</w:t>
      </w:r>
      <w:r w:rsidRPr="00A35ED5">
        <w:rPr>
          <w:rFonts w:hint="eastAsia"/>
        </w:rPr>
        <w:t>4.73%</w:t>
      </w:r>
      <w:r w:rsidRPr="00A35ED5">
        <w:rPr>
          <w:rFonts w:hint="eastAsia"/>
        </w:rPr>
        <w:t>、</w:t>
      </w:r>
      <w:r w:rsidRPr="00A35ED5">
        <w:rPr>
          <w:rFonts w:hint="eastAsia"/>
        </w:rPr>
        <w:t>94.87%</w:t>
      </w:r>
      <w:r w:rsidRPr="00A35ED5">
        <w:rPr>
          <w:rFonts w:hint="eastAsia"/>
        </w:rPr>
        <w:t>和</w:t>
      </w:r>
      <w:r w:rsidRPr="00A35ED5">
        <w:rPr>
          <w:rFonts w:hint="eastAsia"/>
        </w:rPr>
        <w:t>0.40%</w:t>
      </w:r>
      <w:r w:rsidRPr="00A35ED5">
        <w:rPr>
          <w:rFonts w:hint="eastAsia"/>
        </w:rPr>
        <w:t>，业务收入市场份额分别为</w:t>
      </w:r>
      <w:r w:rsidRPr="00A35ED5">
        <w:rPr>
          <w:rFonts w:hint="eastAsia"/>
        </w:rPr>
        <w:t>11.82%</w:t>
      </w:r>
      <w:r w:rsidRPr="00A35ED5">
        <w:rPr>
          <w:rFonts w:hint="eastAsia"/>
        </w:rPr>
        <w:t>、</w:t>
      </w:r>
      <w:r w:rsidRPr="00A35ED5">
        <w:rPr>
          <w:rFonts w:hint="eastAsia"/>
        </w:rPr>
        <w:t>82.89%</w:t>
      </w:r>
      <w:r w:rsidRPr="00A35ED5">
        <w:rPr>
          <w:rFonts w:hint="eastAsia"/>
        </w:rPr>
        <w:t>和</w:t>
      </w:r>
      <w:r w:rsidRPr="00A35ED5">
        <w:rPr>
          <w:rFonts w:hint="eastAsia"/>
        </w:rPr>
        <w:t>5.29%</w:t>
      </w:r>
      <w:r w:rsidRPr="00A35ED5">
        <w:rPr>
          <w:rFonts w:hint="eastAsia"/>
        </w:rPr>
        <w:t>，与上年相比，民营快递企业市场份额持续提升。</w:t>
      </w:r>
    </w:p>
    <w:p w14:paraId="1D2BD2EE" w14:textId="4FCB35F7" w:rsidR="00A35ED5" w:rsidRDefault="00A35ED5" w:rsidP="00440DFA">
      <w:pPr>
        <w:pStyle w:val="Heading3"/>
        <w:spacing w:line="360" w:lineRule="auto"/>
      </w:pPr>
    </w:p>
    <w:p w14:paraId="57B3A434" w14:textId="386DFBBB" w:rsidR="00883D4B" w:rsidRDefault="00883D4B" w:rsidP="00440DFA">
      <w:pPr>
        <w:pStyle w:val="Heading3"/>
        <w:spacing w:line="360" w:lineRule="auto"/>
        <w:ind w:firstLine="480"/>
      </w:pPr>
      <w:bookmarkStart w:id="12" w:name="_Toc9711851"/>
      <w:r>
        <w:t>2.1.2</w:t>
      </w:r>
      <w:r>
        <w:rPr>
          <w:rFonts w:hint="eastAsia"/>
        </w:rPr>
        <w:t>配送物品资料</w:t>
      </w:r>
      <w:bookmarkEnd w:id="12"/>
    </w:p>
    <w:p w14:paraId="6E5EF418" w14:textId="50582709" w:rsidR="00883D4B" w:rsidRDefault="00DB341C" w:rsidP="00440DFA">
      <w:pPr>
        <w:spacing w:line="360" w:lineRule="auto"/>
      </w:pPr>
      <w:r>
        <w:tab/>
      </w:r>
      <w:r>
        <w:rPr>
          <w:rFonts w:hint="eastAsia"/>
        </w:rPr>
        <w:t>对快递的体积和重量的限制。每件包裹最大重量不得大于</w:t>
      </w:r>
      <w:r>
        <w:rPr>
          <w:rFonts w:hint="eastAsia"/>
        </w:rPr>
        <w:t>3</w:t>
      </w:r>
      <w:r>
        <w:t>0kg</w:t>
      </w:r>
      <w:r>
        <w:rPr>
          <w:rFonts w:hint="eastAsia"/>
        </w:rPr>
        <w:t>；每件包裹最大长度不得大于</w:t>
      </w:r>
      <w:r>
        <w:rPr>
          <w:rFonts w:hint="eastAsia"/>
        </w:rPr>
        <w:t>1</w:t>
      </w:r>
      <w:r>
        <w:t>.2</w:t>
      </w:r>
      <w:r>
        <w:rPr>
          <w:rFonts w:hint="eastAsia"/>
        </w:rPr>
        <w:t>米；计算重量以包裹实际重量和体积重量相比，取二者较大者，体积重量根据国际航空运输协会的体积标准制定；单件物品最大重量不得大于</w:t>
      </w:r>
      <w:r>
        <w:rPr>
          <w:rFonts w:hint="eastAsia"/>
        </w:rPr>
        <w:t>7</w:t>
      </w:r>
      <w:r>
        <w:t>0</w:t>
      </w:r>
      <w:r>
        <w:rPr>
          <w:rFonts w:hint="eastAsia"/>
        </w:rPr>
        <w:t>kg</w:t>
      </w:r>
      <w:r>
        <w:rPr>
          <w:rFonts w:hint="eastAsia"/>
        </w:rPr>
        <w:t>，计算公式为长</w:t>
      </w:r>
      <w:r>
        <w:rPr>
          <w:rFonts w:hint="eastAsia"/>
        </w:rPr>
        <w:t>x</w:t>
      </w:r>
      <w:r>
        <w:rPr>
          <w:rFonts w:hint="eastAsia"/>
        </w:rPr>
        <w:t>宽</w:t>
      </w:r>
      <w:r>
        <w:rPr>
          <w:rFonts w:hint="eastAsia"/>
        </w:rPr>
        <w:t>x</w:t>
      </w:r>
      <w:r>
        <w:rPr>
          <w:rFonts w:hint="eastAsia"/>
        </w:rPr>
        <w:t>高</w:t>
      </w:r>
      <w:r>
        <w:rPr>
          <w:rFonts w:hint="eastAsia"/>
        </w:rPr>
        <w:t xml:space="preserve"> </w:t>
      </w:r>
      <w:r>
        <w:t xml:space="preserve">/ 6000 = </w:t>
      </w:r>
      <w:r>
        <w:rPr>
          <w:rFonts w:hint="eastAsia"/>
        </w:rPr>
        <w:t>体积重量。</w:t>
      </w:r>
    </w:p>
    <w:p w14:paraId="60DE5EA2" w14:textId="3F44E493" w:rsidR="00DB341C" w:rsidRDefault="00DB341C" w:rsidP="00440DFA">
      <w:pPr>
        <w:spacing w:line="360" w:lineRule="auto"/>
      </w:pPr>
      <w:r>
        <w:tab/>
      </w:r>
      <w:r w:rsidR="00481760">
        <w:rPr>
          <w:rFonts w:hint="eastAsia"/>
        </w:rPr>
        <w:t>禁止邮寄物品</w:t>
      </w:r>
      <w:r w:rsidR="00BB4443">
        <w:rPr>
          <w:rFonts w:hint="eastAsia"/>
        </w:rPr>
        <w:t>：</w:t>
      </w:r>
    </w:p>
    <w:p w14:paraId="6006715E" w14:textId="03B54786" w:rsidR="00BB4443" w:rsidRDefault="00BB4443" w:rsidP="00440DFA">
      <w:pPr>
        <w:spacing w:line="360" w:lineRule="auto"/>
        <w:rPr>
          <w:rFonts w:hint="eastAsia"/>
        </w:rPr>
      </w:pPr>
      <w:r>
        <w:rPr>
          <w:rFonts w:hint="eastAsia"/>
        </w:rPr>
        <w:t>（</w:t>
      </w:r>
      <w:r w:rsidR="00E91BC5">
        <w:rPr>
          <w:rFonts w:hint="eastAsia"/>
        </w:rPr>
        <w:t>1</w:t>
      </w:r>
      <w:r>
        <w:rPr>
          <w:rFonts w:hint="eastAsia"/>
        </w:rPr>
        <w:t>）各类武器、弹药。如枪支、子弹、炮弹、手榴弹、地雷、炸弹等。</w:t>
      </w:r>
    </w:p>
    <w:p w14:paraId="32187870" w14:textId="0DDAFB25" w:rsidR="00BB4443" w:rsidRDefault="00BB4443" w:rsidP="00440DFA">
      <w:pPr>
        <w:spacing w:line="360" w:lineRule="auto"/>
        <w:rPr>
          <w:rFonts w:hint="eastAsia"/>
        </w:rPr>
      </w:pPr>
      <w:r>
        <w:rPr>
          <w:rFonts w:hint="eastAsia"/>
        </w:rPr>
        <w:t>（</w:t>
      </w:r>
      <w:r w:rsidR="00E91BC5">
        <w:rPr>
          <w:rFonts w:hint="eastAsia"/>
        </w:rPr>
        <w:t>2</w:t>
      </w:r>
      <w:r>
        <w:rPr>
          <w:rFonts w:hint="eastAsia"/>
        </w:rPr>
        <w:t>）各类易爆炸性物品。如雷管、炸药、火药、鞭炮等。</w:t>
      </w:r>
    </w:p>
    <w:p w14:paraId="64F617FD" w14:textId="75685761" w:rsidR="00BB4443" w:rsidRDefault="00BB4443" w:rsidP="00440DFA">
      <w:pPr>
        <w:spacing w:line="360" w:lineRule="auto"/>
        <w:rPr>
          <w:rFonts w:hint="eastAsia"/>
        </w:rPr>
      </w:pPr>
      <w:r>
        <w:rPr>
          <w:rFonts w:hint="eastAsia"/>
        </w:rPr>
        <w:t>（</w:t>
      </w:r>
      <w:r w:rsidR="00E91BC5">
        <w:rPr>
          <w:rFonts w:hint="eastAsia"/>
        </w:rPr>
        <w:t>3</w:t>
      </w:r>
      <w:r>
        <w:rPr>
          <w:rFonts w:hint="eastAsia"/>
        </w:rPr>
        <w:t>）各类易燃烧性物品，包括液体、气体和固体。如汽油、煤油、桐油、酒精、生漆、柴油、气雾剂、气体打火机、瓦斯气瓶、磷、硫磺、火柴等。</w:t>
      </w:r>
    </w:p>
    <w:p w14:paraId="5003245E" w14:textId="28F547BC" w:rsidR="00BB4443" w:rsidRDefault="00BB4443" w:rsidP="00440DFA">
      <w:pPr>
        <w:spacing w:line="360" w:lineRule="auto"/>
        <w:rPr>
          <w:rFonts w:hint="eastAsia"/>
        </w:rPr>
      </w:pPr>
      <w:r>
        <w:rPr>
          <w:rFonts w:hint="eastAsia"/>
        </w:rPr>
        <w:t>（</w:t>
      </w:r>
      <w:r w:rsidR="00E91BC5">
        <w:rPr>
          <w:rFonts w:hint="eastAsia"/>
        </w:rPr>
        <w:t>4</w:t>
      </w:r>
      <w:r>
        <w:rPr>
          <w:rFonts w:hint="eastAsia"/>
        </w:rPr>
        <w:t>）各类易腐蚀性物品。如火硫酸、盐酸、硝酸、有机溶剂、农药、双氧水、危险化学品等。</w:t>
      </w:r>
    </w:p>
    <w:p w14:paraId="239713B9" w14:textId="45982C00" w:rsidR="00BB4443" w:rsidRDefault="00BB4443" w:rsidP="00440DFA">
      <w:pPr>
        <w:spacing w:line="360" w:lineRule="auto"/>
        <w:rPr>
          <w:rFonts w:hint="eastAsia"/>
        </w:rPr>
      </w:pPr>
      <w:r>
        <w:rPr>
          <w:rFonts w:hint="eastAsia"/>
        </w:rPr>
        <w:t>（</w:t>
      </w:r>
      <w:r w:rsidR="00E91BC5">
        <w:rPr>
          <w:rFonts w:hint="eastAsia"/>
        </w:rPr>
        <w:t>5</w:t>
      </w:r>
      <w:r>
        <w:rPr>
          <w:rFonts w:hint="eastAsia"/>
        </w:rPr>
        <w:t>）各类放射性元素及容器。如铀、钴、镭、钚等。</w:t>
      </w:r>
    </w:p>
    <w:p w14:paraId="5D5EC232" w14:textId="28BF425F" w:rsidR="00BB4443" w:rsidRDefault="00BB4443" w:rsidP="00440DFA">
      <w:pPr>
        <w:spacing w:line="360" w:lineRule="auto"/>
        <w:rPr>
          <w:rFonts w:hint="eastAsia"/>
        </w:rPr>
      </w:pPr>
      <w:r>
        <w:rPr>
          <w:rFonts w:hint="eastAsia"/>
        </w:rPr>
        <w:t>（</w:t>
      </w:r>
      <w:r w:rsidR="00E91BC5">
        <w:rPr>
          <w:rFonts w:hint="eastAsia"/>
        </w:rPr>
        <w:t>6</w:t>
      </w:r>
      <w:r>
        <w:rPr>
          <w:rFonts w:hint="eastAsia"/>
        </w:rPr>
        <w:t>）各类烈性毒药。如铊、氰化物、砒霜等。</w:t>
      </w:r>
    </w:p>
    <w:p w14:paraId="174CE69C" w14:textId="69259DD9" w:rsidR="00BB4443" w:rsidRDefault="00BB4443" w:rsidP="00440DFA">
      <w:pPr>
        <w:spacing w:line="360" w:lineRule="auto"/>
        <w:rPr>
          <w:rFonts w:hint="eastAsia"/>
        </w:rPr>
      </w:pPr>
      <w:r>
        <w:rPr>
          <w:rFonts w:hint="eastAsia"/>
        </w:rPr>
        <w:t>（</w:t>
      </w:r>
      <w:r w:rsidR="00E91BC5">
        <w:rPr>
          <w:rFonts w:hint="eastAsia"/>
        </w:rPr>
        <w:t>7</w:t>
      </w:r>
      <w:r>
        <w:rPr>
          <w:rFonts w:hint="eastAsia"/>
        </w:rPr>
        <w:t>）各类麻醉药物。如鸦片（包括罂粟壳、花、苞、叶）、吗啡、可卡因、海洛因、大麻、冰毒、麻黄素及其它制品等。</w:t>
      </w:r>
    </w:p>
    <w:p w14:paraId="7C37BE78" w14:textId="303D1E2C" w:rsidR="00BB4443" w:rsidRDefault="00BB4443" w:rsidP="00440DFA">
      <w:pPr>
        <w:spacing w:line="360" w:lineRule="auto"/>
        <w:rPr>
          <w:rFonts w:hint="eastAsia"/>
        </w:rPr>
      </w:pPr>
      <w:r>
        <w:rPr>
          <w:rFonts w:hint="eastAsia"/>
        </w:rPr>
        <w:t>（</w:t>
      </w:r>
      <w:r w:rsidR="00E91BC5">
        <w:rPr>
          <w:rFonts w:hint="eastAsia"/>
        </w:rPr>
        <w:t>8</w:t>
      </w:r>
      <w:r>
        <w:rPr>
          <w:rFonts w:hint="eastAsia"/>
        </w:rPr>
        <w:t>）各类生化制品和传染性物品。如炭疽、危险性病菌、医药用废弃物等。</w:t>
      </w:r>
    </w:p>
    <w:p w14:paraId="0192EC98" w14:textId="30EC3BF4" w:rsidR="00BB4443" w:rsidRDefault="00BB4443" w:rsidP="00440DFA">
      <w:pPr>
        <w:spacing w:line="360" w:lineRule="auto"/>
        <w:rPr>
          <w:rFonts w:hint="eastAsia"/>
        </w:rPr>
      </w:pPr>
      <w:r>
        <w:rPr>
          <w:rFonts w:hint="eastAsia"/>
        </w:rPr>
        <w:t>（</w:t>
      </w:r>
      <w:r w:rsidR="00E91BC5">
        <w:rPr>
          <w:rFonts w:hint="eastAsia"/>
        </w:rPr>
        <w:t>9</w:t>
      </w:r>
      <w:r>
        <w:rPr>
          <w:rFonts w:hint="eastAsia"/>
        </w:rPr>
        <w:t>）各种危害国家安全和社会政治稳定以及淫秽的出版物、宣传品、印刷品等。</w:t>
      </w:r>
    </w:p>
    <w:p w14:paraId="7C8B4561" w14:textId="2C409438" w:rsidR="00BB4443" w:rsidRDefault="00BB4443" w:rsidP="00440DFA">
      <w:pPr>
        <w:spacing w:line="360" w:lineRule="auto"/>
        <w:rPr>
          <w:rFonts w:hint="eastAsia"/>
        </w:rPr>
      </w:pPr>
      <w:r>
        <w:rPr>
          <w:rFonts w:hint="eastAsia"/>
        </w:rPr>
        <w:t>（</w:t>
      </w:r>
      <w:r w:rsidR="00E91BC5">
        <w:rPr>
          <w:rFonts w:hint="eastAsia"/>
        </w:rPr>
        <w:t>1</w:t>
      </w:r>
      <w:r w:rsidR="00E91BC5">
        <w:t>0</w:t>
      </w:r>
      <w:r>
        <w:rPr>
          <w:rFonts w:hint="eastAsia"/>
        </w:rPr>
        <w:t>）各种妨害公共卫生的物品。如尸骨、动物器官、肢体、未经硝制的兽皮、未经药制的兽骨等。</w:t>
      </w:r>
    </w:p>
    <w:p w14:paraId="1D3B06BE" w14:textId="213A2BF3" w:rsidR="00BB4443" w:rsidRDefault="00BB4443" w:rsidP="00440DFA">
      <w:pPr>
        <w:spacing w:line="360" w:lineRule="auto"/>
        <w:rPr>
          <w:rFonts w:hint="eastAsia"/>
        </w:rPr>
      </w:pPr>
      <w:r>
        <w:rPr>
          <w:rFonts w:hint="eastAsia"/>
        </w:rPr>
        <w:t>（</w:t>
      </w:r>
      <w:r w:rsidR="00E91BC5">
        <w:rPr>
          <w:rFonts w:hint="eastAsia"/>
        </w:rPr>
        <w:t>1</w:t>
      </w:r>
      <w:r w:rsidR="00E91BC5">
        <w:t>1</w:t>
      </w:r>
      <w:r>
        <w:rPr>
          <w:rFonts w:hint="eastAsia"/>
        </w:rPr>
        <w:t>）国家法律、法规、行政规章明令禁止流通、寄递或进出境的物品，如国家秘密文件和资料、国家货币及伪造的货币和有价证券、仿真武器、管制刀具、珍贵文物</w:t>
      </w:r>
    </w:p>
    <w:p w14:paraId="19BE2B82" w14:textId="77777777" w:rsidR="00BB4443" w:rsidRDefault="00BB4443" w:rsidP="00440DFA">
      <w:pPr>
        <w:spacing w:line="360" w:lineRule="auto"/>
        <w:rPr>
          <w:rFonts w:hint="eastAsia"/>
        </w:rPr>
      </w:pPr>
      <w:r>
        <w:rPr>
          <w:rFonts w:hint="eastAsia"/>
        </w:rPr>
        <w:t>、濒危野生动物及其制品等。</w:t>
      </w:r>
    </w:p>
    <w:p w14:paraId="5607A66B" w14:textId="3D0FAF55" w:rsidR="00BB4443" w:rsidRDefault="00BB4443" w:rsidP="00440DFA">
      <w:pPr>
        <w:spacing w:line="360" w:lineRule="auto"/>
        <w:rPr>
          <w:rFonts w:hint="eastAsia"/>
        </w:rPr>
      </w:pPr>
      <w:r>
        <w:rPr>
          <w:rFonts w:hint="eastAsia"/>
        </w:rPr>
        <w:t>（</w:t>
      </w:r>
      <w:r w:rsidR="00E91BC5">
        <w:rPr>
          <w:rFonts w:hint="eastAsia"/>
        </w:rPr>
        <w:t>1</w:t>
      </w:r>
      <w:r w:rsidR="00E91BC5">
        <w:t>2</w:t>
      </w:r>
      <w:r>
        <w:rPr>
          <w:rFonts w:hint="eastAsia"/>
        </w:rPr>
        <w:t>）包装不妥，可能危害人身安全、污染或者损毁其他寄递件、设备的物品等。</w:t>
      </w:r>
    </w:p>
    <w:p w14:paraId="7E8832CE" w14:textId="356E22D5" w:rsidR="00BB4443" w:rsidRDefault="00BB4443" w:rsidP="00440DFA">
      <w:pPr>
        <w:spacing w:line="360" w:lineRule="auto"/>
        <w:rPr>
          <w:rFonts w:hint="eastAsia"/>
        </w:rPr>
      </w:pPr>
      <w:r>
        <w:rPr>
          <w:rFonts w:hint="eastAsia"/>
        </w:rPr>
        <w:t>（</w:t>
      </w:r>
      <w:r w:rsidR="00E91BC5">
        <w:rPr>
          <w:rFonts w:hint="eastAsia"/>
        </w:rPr>
        <w:t>1</w:t>
      </w:r>
      <w:r w:rsidR="00E91BC5">
        <w:t>3</w:t>
      </w:r>
      <w:r>
        <w:rPr>
          <w:rFonts w:hint="eastAsia"/>
        </w:rPr>
        <w:t>）各寄达国（地区）禁止寄递进口的物品等。</w:t>
      </w:r>
    </w:p>
    <w:p w14:paraId="356A0F55" w14:textId="22447136" w:rsidR="00481760" w:rsidRDefault="00BB4443" w:rsidP="00440DFA">
      <w:pPr>
        <w:spacing w:line="360" w:lineRule="auto"/>
      </w:pPr>
      <w:r>
        <w:rPr>
          <w:rFonts w:hint="eastAsia"/>
        </w:rPr>
        <w:t>（</w:t>
      </w:r>
      <w:r w:rsidR="00E91BC5">
        <w:rPr>
          <w:rFonts w:hint="eastAsia"/>
        </w:rPr>
        <w:t>1</w:t>
      </w:r>
      <w:r w:rsidR="00E91BC5">
        <w:t>4</w:t>
      </w:r>
      <w:r>
        <w:rPr>
          <w:rFonts w:hint="eastAsia"/>
        </w:rPr>
        <w:t>）其他禁止寄递的物品。</w:t>
      </w:r>
    </w:p>
    <w:p w14:paraId="08C85D16" w14:textId="77777777" w:rsidR="00BB4443" w:rsidRPr="00DB341C" w:rsidRDefault="00BB4443" w:rsidP="00440DFA">
      <w:pPr>
        <w:spacing w:line="360" w:lineRule="auto"/>
        <w:rPr>
          <w:rFonts w:hint="eastAsia"/>
        </w:rPr>
      </w:pPr>
    </w:p>
    <w:p w14:paraId="49879E89" w14:textId="713C76FD" w:rsidR="00883D4B" w:rsidRDefault="00883D4B" w:rsidP="00440DFA">
      <w:pPr>
        <w:pStyle w:val="Heading3"/>
        <w:spacing w:line="360" w:lineRule="auto"/>
        <w:ind w:firstLine="480"/>
      </w:pPr>
      <w:bookmarkStart w:id="13" w:name="_Toc9711852"/>
      <w:r>
        <w:t>2.1.3</w:t>
      </w:r>
      <w:r>
        <w:rPr>
          <w:rFonts w:hint="eastAsia"/>
        </w:rPr>
        <w:t>快递特性资料</w:t>
      </w:r>
      <w:bookmarkEnd w:id="13"/>
    </w:p>
    <w:p w14:paraId="2CD6F90D" w14:textId="77777777" w:rsidR="00E91BC5" w:rsidRDefault="00E91BC5" w:rsidP="00440DFA">
      <w:pPr>
        <w:spacing w:line="360" w:lineRule="auto"/>
        <w:ind w:firstLine="480"/>
        <w:rPr>
          <w:rFonts w:hint="eastAsia"/>
        </w:rPr>
      </w:pPr>
      <w:r>
        <w:rPr>
          <w:rFonts w:hint="eastAsia"/>
        </w:rPr>
        <w:t>（</w:t>
      </w:r>
      <w:r>
        <w:rPr>
          <w:rFonts w:hint="eastAsia"/>
        </w:rPr>
        <w:t>1</w:t>
      </w:r>
      <w:r>
        <w:rPr>
          <w:rFonts w:hint="eastAsia"/>
        </w:rPr>
        <w:t>）封装性。快递是对封装物品的投递。封装的物品在快递中称之为“件”，并以“件”为计量和计价以及物品活动的根底单位。一个或以上相同或不同物品封装后只作为一件快件。快递事务对投递物品的封装要求显着差异于物流事务。</w:t>
      </w:r>
    </w:p>
    <w:p w14:paraId="4E1D3BCB" w14:textId="77777777" w:rsidR="00E91BC5" w:rsidRDefault="00E91BC5" w:rsidP="00440DFA">
      <w:pPr>
        <w:spacing w:line="360" w:lineRule="auto"/>
        <w:ind w:firstLine="480"/>
        <w:rPr>
          <w:rFonts w:hint="eastAsia"/>
        </w:rPr>
      </w:pPr>
      <w:r>
        <w:rPr>
          <w:rFonts w:hint="eastAsia"/>
        </w:rPr>
        <w:t>（</w:t>
      </w:r>
      <w:r>
        <w:rPr>
          <w:rFonts w:hint="eastAsia"/>
        </w:rPr>
        <w:t>2</w:t>
      </w:r>
      <w:r>
        <w:rPr>
          <w:rFonts w:hint="eastAsia"/>
        </w:rPr>
        <w:t>）署有名址的物品。快递是对有名址物品的投递。由于快递事务以“件”为物品活动的根底单位，因而封装后的物品即“件”署有名址是快递事务的基本要求。收件人名址清晰了物品的目的地及接收者，寄件人名址清晰了物品的收寄地及寄件人，这“件”物品的流向就得以断定。所以，名址信息是运营快递事务的根底。</w:t>
      </w:r>
    </w:p>
    <w:p w14:paraId="528BACF1" w14:textId="77777777" w:rsidR="00E91BC5" w:rsidRDefault="00E91BC5" w:rsidP="00440DFA">
      <w:pPr>
        <w:spacing w:line="360" w:lineRule="auto"/>
        <w:ind w:firstLine="480"/>
        <w:rPr>
          <w:rFonts w:hint="eastAsia"/>
        </w:rPr>
      </w:pPr>
      <w:r>
        <w:rPr>
          <w:rFonts w:hint="eastAsia"/>
        </w:rPr>
        <w:t>（</w:t>
      </w:r>
      <w:r>
        <w:rPr>
          <w:rFonts w:hint="eastAsia"/>
        </w:rPr>
        <w:t>3</w:t>
      </w:r>
      <w:r>
        <w:rPr>
          <w:rFonts w:hint="eastAsia"/>
        </w:rPr>
        <w:t>）有分量，体积约束的物品。快递是对有分量，体积约束物品的投递。快递投递物品首要是函件，包裹，印刷品。函件和印刷品总称信函，以纸质物品为主。《邮政法》第五十六条“不得将函件打包后作为包裹寄递”，快递运营中很少有大分量，大体积的信函发作。包裹触及面广，因而《邮政法》对包裹分量，体积有清晰规则：“其分量不超过五十千克，任何一边的尺度不超过一百五十厘米，长，宽，高算计不超过三百厘米”。《邮政法》的这些规则界定了快件的分量，体积的规模。</w:t>
      </w:r>
    </w:p>
    <w:p w14:paraId="53767D5B" w14:textId="77777777" w:rsidR="00E91BC5" w:rsidRDefault="00E91BC5" w:rsidP="00440DFA">
      <w:pPr>
        <w:spacing w:line="360" w:lineRule="auto"/>
        <w:ind w:firstLine="480"/>
        <w:rPr>
          <w:rFonts w:hint="eastAsia"/>
        </w:rPr>
      </w:pPr>
      <w:r>
        <w:rPr>
          <w:rFonts w:hint="eastAsia"/>
        </w:rPr>
        <w:t>（</w:t>
      </w:r>
      <w:r>
        <w:rPr>
          <w:rFonts w:hint="eastAsia"/>
        </w:rPr>
        <w:t>4</w:t>
      </w:r>
      <w:r>
        <w:rPr>
          <w:rFonts w:hint="eastAsia"/>
        </w:rPr>
        <w:t>）时效性与高运费。快递能够在极短的时间内将物品运达到目标地点，但是运量相对较小，运费较高，同时由于要经过不同的站点，几经周折，易使物品流失或损坏，安全系数相对较低。</w:t>
      </w:r>
    </w:p>
    <w:p w14:paraId="37ADA9FE" w14:textId="03B3E3CE" w:rsidR="00E91BC5" w:rsidRDefault="00E91BC5" w:rsidP="00440DFA">
      <w:pPr>
        <w:spacing w:line="360" w:lineRule="auto"/>
        <w:ind w:firstLine="480"/>
        <w:rPr>
          <w:rFonts w:hint="eastAsia"/>
        </w:rPr>
      </w:pPr>
      <w:r>
        <w:rPr>
          <w:rFonts w:hint="eastAsia"/>
        </w:rPr>
        <w:t>与普通的运输方式相比，它们有很大不同：快递的运费一般大大高于普通运输方式，是由于其追求时效性而使得成本的增加和满足客户对时间需求而增加的增值。</w:t>
      </w:r>
    </w:p>
    <w:p w14:paraId="362E1369" w14:textId="77777777" w:rsidR="00883D4B" w:rsidRDefault="00883D4B" w:rsidP="00440DFA">
      <w:pPr>
        <w:spacing w:line="360" w:lineRule="auto"/>
        <w:rPr>
          <w:rFonts w:hint="eastAsia"/>
        </w:rPr>
      </w:pPr>
    </w:p>
    <w:p w14:paraId="160870C0" w14:textId="65CB37AD" w:rsidR="00883D4B" w:rsidRDefault="00883D4B" w:rsidP="00440DFA">
      <w:pPr>
        <w:spacing w:line="360" w:lineRule="auto"/>
        <w:ind w:firstLine="480"/>
      </w:pPr>
      <w:r>
        <w:t>2.1.4</w:t>
      </w:r>
      <w:r>
        <w:rPr>
          <w:rFonts w:hint="eastAsia"/>
        </w:rPr>
        <w:t>作业流程</w:t>
      </w:r>
    </w:p>
    <w:p w14:paraId="4023CCA0" w14:textId="33BCD738" w:rsidR="00883D4B" w:rsidRDefault="00E91BC5" w:rsidP="00440DFA">
      <w:pPr>
        <w:spacing w:line="360" w:lineRule="auto"/>
        <w:jc w:val="center"/>
      </w:pPr>
      <w:r>
        <w:rPr>
          <w:noProof/>
        </w:rPr>
        <w:drawing>
          <wp:inline distT="0" distB="0" distL="0" distR="0" wp14:anchorId="2B34CD91" wp14:editId="6A32A3A5">
            <wp:extent cx="3719385" cy="2125363"/>
            <wp:effectExtent l="0" t="0" r="1905" b="0"/>
            <wp:docPr id="91" name="Picture 9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jpeg"/>
                    <pic:cNvPicPr/>
                  </pic:nvPicPr>
                  <pic:blipFill>
                    <a:blip r:embed="rId10">
                      <a:extLst>
                        <a:ext uri="{28A0092B-C50C-407E-A947-70E740481C1C}">
                          <a14:useLocalDpi xmlns:a14="http://schemas.microsoft.com/office/drawing/2010/main" val="0"/>
                        </a:ext>
                      </a:extLst>
                    </a:blip>
                    <a:stretch>
                      <a:fillRect/>
                    </a:stretch>
                  </pic:blipFill>
                  <pic:spPr>
                    <a:xfrm>
                      <a:off x="0" y="0"/>
                      <a:ext cx="3756903" cy="2146802"/>
                    </a:xfrm>
                    <a:prstGeom prst="rect">
                      <a:avLst/>
                    </a:prstGeom>
                  </pic:spPr>
                </pic:pic>
              </a:graphicData>
            </a:graphic>
          </wp:inline>
        </w:drawing>
      </w:r>
    </w:p>
    <w:p w14:paraId="6E9956DC" w14:textId="77777777" w:rsidR="00E91BC5" w:rsidRPr="00883D4B" w:rsidRDefault="00E91BC5" w:rsidP="00440DFA">
      <w:pPr>
        <w:spacing w:line="360" w:lineRule="auto"/>
        <w:jc w:val="center"/>
      </w:pPr>
    </w:p>
    <w:p w14:paraId="0779776D" w14:textId="4257D80C" w:rsidR="003770E4" w:rsidRPr="003770E4" w:rsidRDefault="003770E4" w:rsidP="00440DFA">
      <w:pPr>
        <w:pStyle w:val="Heading2"/>
        <w:spacing w:line="360" w:lineRule="auto"/>
      </w:pPr>
      <w:bookmarkStart w:id="14" w:name="_Toc9711853"/>
      <w:r w:rsidRPr="003770E4">
        <w:rPr>
          <w:rFonts w:hint="eastAsia"/>
        </w:rPr>
        <w:t>2</w:t>
      </w:r>
      <w:r w:rsidRPr="003770E4">
        <w:t>.2</w:t>
      </w:r>
      <w:r w:rsidRPr="003770E4">
        <w:rPr>
          <w:rFonts w:hint="eastAsia"/>
        </w:rPr>
        <w:t>未来业务量预测</w:t>
      </w:r>
      <w:bookmarkEnd w:id="14"/>
    </w:p>
    <w:p w14:paraId="79EF0F48" w14:textId="7D2374E1" w:rsidR="00DD590D" w:rsidRPr="001734FF" w:rsidRDefault="003770E4" w:rsidP="00440DFA">
      <w:pPr>
        <w:pStyle w:val="Heading3"/>
        <w:spacing w:line="360" w:lineRule="auto"/>
        <w:ind w:firstLine="720"/>
      </w:pPr>
      <w:bookmarkStart w:id="15" w:name="_Toc9711854"/>
      <w:r w:rsidRPr="001734FF">
        <w:rPr>
          <w:rFonts w:hint="eastAsia"/>
        </w:rPr>
        <w:t>2</w:t>
      </w:r>
      <w:r w:rsidRPr="001734FF">
        <w:t>.2.</w:t>
      </w:r>
      <w:r w:rsidR="00FF19EE" w:rsidRPr="001734FF">
        <w:t>1</w:t>
      </w:r>
      <w:r w:rsidR="00465D60" w:rsidRPr="001734FF">
        <w:rPr>
          <w:rFonts w:hint="eastAsia"/>
        </w:rPr>
        <w:t>北京市</w:t>
      </w:r>
      <w:r w:rsidR="00FF19EE" w:rsidRPr="001734FF">
        <w:rPr>
          <w:rFonts w:hint="eastAsia"/>
        </w:rPr>
        <w:t>邮政</w:t>
      </w:r>
      <w:r w:rsidR="00465D60" w:rsidRPr="001734FF">
        <w:rPr>
          <w:rFonts w:hint="eastAsia"/>
        </w:rPr>
        <w:t>快递业务量</w:t>
      </w:r>
      <w:r w:rsidR="00FF19EE" w:rsidRPr="001734FF">
        <w:rPr>
          <w:rFonts w:hint="eastAsia"/>
        </w:rPr>
        <w:t>数据收集</w:t>
      </w:r>
      <w:bookmarkEnd w:id="15"/>
    </w:p>
    <w:p w14:paraId="650DDC27" w14:textId="77777777" w:rsidR="00FF19EE" w:rsidRPr="00FF19EE" w:rsidRDefault="00FF19EE" w:rsidP="00440DFA">
      <w:pPr>
        <w:spacing w:line="360" w:lineRule="auto"/>
      </w:pPr>
    </w:p>
    <w:p w14:paraId="308D43CF" w14:textId="69443BFD" w:rsidR="00465D60" w:rsidRDefault="00C11520" w:rsidP="00440DFA">
      <w:pPr>
        <w:spacing w:line="360" w:lineRule="auto"/>
        <w:jc w:val="center"/>
      </w:pPr>
      <w:r w:rsidRPr="00D86EA7">
        <w:rPr>
          <w:noProof/>
          <w:bdr w:val="single" w:sz="4" w:space="0" w:color="auto"/>
        </w:rPr>
        <w:object w:dxaOrig="6100" w:dyaOrig="2580" w14:anchorId="3FC7A1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alt="" style="width:305.05pt;height:128.9pt;mso-width-percent:0;mso-height-percent:0;mso-width-percent:0;mso-height-percent:0" o:ole="">
            <v:imagedata r:id="rId11" o:title=""/>
          </v:shape>
          <o:OLEObject Type="Embed" ProgID="Excel.Sheet.12" ShapeID="_x0000_i1034" DrawAspect="Content" ObjectID="_1620324909" r:id="rId12"/>
        </w:object>
      </w:r>
    </w:p>
    <w:p w14:paraId="41225627" w14:textId="14571B0B" w:rsidR="00C970A4" w:rsidRDefault="00C970A4" w:rsidP="00440DFA">
      <w:pPr>
        <w:spacing w:line="360" w:lineRule="auto"/>
        <w:jc w:val="center"/>
      </w:pPr>
    </w:p>
    <w:p w14:paraId="6CB51E81" w14:textId="1821221B" w:rsidR="00C970A4" w:rsidRPr="001734FF" w:rsidRDefault="00C970A4" w:rsidP="00440DFA">
      <w:pPr>
        <w:pStyle w:val="Heading3"/>
        <w:spacing w:line="360" w:lineRule="auto"/>
        <w:ind w:firstLine="720"/>
      </w:pPr>
      <w:bookmarkStart w:id="16" w:name="_Toc9711855"/>
      <w:r w:rsidRPr="001734FF">
        <w:rPr>
          <w:rFonts w:hint="eastAsia"/>
        </w:rPr>
        <w:t>2</w:t>
      </w:r>
      <w:r w:rsidRPr="001734FF">
        <w:t>.2.2</w:t>
      </w:r>
      <w:r w:rsidRPr="001734FF">
        <w:rPr>
          <w:rFonts w:hint="eastAsia"/>
        </w:rPr>
        <w:t>未来五年快递业务量预测</w:t>
      </w:r>
      <w:bookmarkEnd w:id="16"/>
    </w:p>
    <w:p w14:paraId="4A262712" w14:textId="77777777" w:rsidR="00C970A4" w:rsidRPr="00C970A4" w:rsidRDefault="00C970A4" w:rsidP="00440DFA">
      <w:pPr>
        <w:spacing w:line="360" w:lineRule="auto"/>
      </w:pPr>
    </w:p>
    <w:p w14:paraId="72411A7A" w14:textId="23EDECCC" w:rsidR="00A168F7" w:rsidRDefault="00465D60" w:rsidP="00440DFA">
      <w:pPr>
        <w:spacing w:line="360" w:lineRule="auto"/>
      </w:pPr>
      <w:r>
        <w:tab/>
      </w:r>
      <w:r>
        <w:rPr>
          <w:rFonts w:hint="eastAsia"/>
        </w:rPr>
        <w:t>我们采用时序外推法。</w:t>
      </w:r>
    </w:p>
    <w:p w14:paraId="79A2113E" w14:textId="77777777" w:rsidR="00C970A4" w:rsidRDefault="00C970A4" w:rsidP="00440DFA">
      <w:pPr>
        <w:spacing w:line="360" w:lineRule="auto"/>
      </w:pPr>
    </w:p>
    <w:p w14:paraId="37771578" w14:textId="46A19D73" w:rsidR="00465D60" w:rsidRDefault="00465D60" w:rsidP="00440DFA">
      <w:pPr>
        <w:pStyle w:val="ListParagraph"/>
        <w:spacing w:line="360" w:lineRule="auto"/>
      </w:pPr>
      <w:r>
        <w:rPr>
          <w:rFonts w:hint="eastAsia"/>
        </w:rPr>
        <w:t>计算一阶差分、二阶差分、</w:t>
      </w:r>
      <w:r w:rsidR="00A168F7">
        <w:rPr>
          <w:rFonts w:hint="eastAsia"/>
        </w:rPr>
        <w:t>增减率，可得</w:t>
      </w:r>
      <w:r w:rsidR="00A168F7">
        <w:t>:</w:t>
      </w:r>
    </w:p>
    <w:p w14:paraId="41222A9B" w14:textId="77777777" w:rsidR="00A168F7" w:rsidRDefault="00A168F7" w:rsidP="00440DFA">
      <w:pPr>
        <w:pStyle w:val="ListParagraph"/>
        <w:spacing w:line="360" w:lineRule="auto"/>
      </w:pPr>
    </w:p>
    <w:p w14:paraId="4AAA7477" w14:textId="7816D53A" w:rsidR="00A168F7" w:rsidRDefault="00C11520" w:rsidP="00440DFA">
      <w:pPr>
        <w:pStyle w:val="ListParagraph"/>
        <w:spacing w:line="360" w:lineRule="auto"/>
      </w:pPr>
      <w:r w:rsidRPr="00D86EA7">
        <w:rPr>
          <w:noProof/>
          <w:bdr w:val="single" w:sz="4" w:space="0" w:color="auto"/>
        </w:rPr>
        <w:object w:dxaOrig="9260" w:dyaOrig="2580" w14:anchorId="16CEDDEC">
          <v:shape id="_x0000_i1033" type="#_x0000_t75" alt="" style="width:409.6pt;height:128.9pt;mso-width-percent:0;mso-height-percent:0;mso-width-percent:0;mso-height-percent:0" o:ole="">
            <v:imagedata r:id="rId13" o:title=""/>
          </v:shape>
          <o:OLEObject Type="Embed" ProgID="Excel.Sheet.12" ShapeID="_x0000_i1033" DrawAspect="Content" ObjectID="_1620324910" r:id="rId14"/>
        </w:object>
      </w:r>
    </w:p>
    <w:p w14:paraId="1C986B16" w14:textId="77777777" w:rsidR="00A168F7" w:rsidRDefault="00A168F7" w:rsidP="00440DFA">
      <w:pPr>
        <w:pStyle w:val="ListParagraph"/>
        <w:spacing w:line="360" w:lineRule="auto"/>
      </w:pPr>
    </w:p>
    <w:p w14:paraId="55515F3E" w14:textId="1E50DE78" w:rsidR="00A168F7" w:rsidRDefault="00A168F7" w:rsidP="00440DFA">
      <w:pPr>
        <w:pStyle w:val="ListParagraph"/>
        <w:spacing w:line="360" w:lineRule="auto"/>
      </w:pPr>
      <w:r>
        <w:rPr>
          <w:rFonts w:hint="eastAsia"/>
        </w:rPr>
        <w:t>因此比较了一阶差分、二阶差分和增减率，决定采用直线型预测法。</w:t>
      </w:r>
    </w:p>
    <w:p w14:paraId="1F737345" w14:textId="64B920BF" w:rsidR="00A168F7" w:rsidRDefault="00A168F7" w:rsidP="00440DFA">
      <w:pPr>
        <w:pStyle w:val="ListParagraph"/>
        <w:spacing w:line="360" w:lineRule="auto"/>
        <w:jc w:val="center"/>
      </w:pPr>
      <w:r>
        <w:rPr>
          <w:rFonts w:hint="eastAsia"/>
        </w:rPr>
        <w:t>表达式</w:t>
      </w:r>
      <w:r>
        <w:rPr>
          <w:rFonts w:hint="eastAsia"/>
        </w:rPr>
        <w:t>:</w:t>
      </w:r>
      <w:r>
        <w:t xml:space="preserve">  </w:t>
      </w:r>
      <m:oMath>
        <m:r>
          <w:rPr>
            <w:rFonts w:ascii="Cambria Math" w:hAnsi="Cambria Math"/>
          </w:rPr>
          <m:t>y=ax+b</m:t>
        </m:r>
      </m:oMath>
    </w:p>
    <w:p w14:paraId="2D2A3C25" w14:textId="77777777" w:rsidR="007F4031" w:rsidRDefault="007F4031" w:rsidP="00440DFA">
      <w:pPr>
        <w:pStyle w:val="ListParagraph"/>
        <w:spacing w:line="360" w:lineRule="auto"/>
        <w:jc w:val="center"/>
      </w:pPr>
    </w:p>
    <w:bookmarkStart w:id="17" w:name="_MON_1619163100"/>
    <w:bookmarkEnd w:id="17"/>
    <w:p w14:paraId="198932C8" w14:textId="1C1F4F1C" w:rsidR="00A168F7" w:rsidRDefault="00C11520" w:rsidP="00440DFA">
      <w:pPr>
        <w:pStyle w:val="ListParagraph"/>
        <w:spacing w:line="360" w:lineRule="auto"/>
        <w:jc w:val="center"/>
      </w:pPr>
      <w:r w:rsidRPr="00D86EA7">
        <w:rPr>
          <w:noProof/>
          <w:bdr w:val="single" w:sz="4" w:space="0" w:color="auto"/>
        </w:rPr>
        <w:object w:dxaOrig="5220" w:dyaOrig="2900" w14:anchorId="0BE05CAA">
          <v:shape id="_x0000_i1032" type="#_x0000_t75" alt="" style="width:259.3pt;height:144.95pt;mso-width-percent:0;mso-height-percent:0;mso-width-percent:0;mso-height-percent:0" o:ole="">
            <v:imagedata r:id="rId15" o:title=""/>
          </v:shape>
          <o:OLEObject Type="Embed" ProgID="Excel.Sheet.8" ShapeID="_x0000_i1032" DrawAspect="Content" ObjectID="_1620324911" r:id="rId16"/>
        </w:object>
      </w:r>
    </w:p>
    <w:p w14:paraId="65490582" w14:textId="3D6530DB" w:rsidR="007F4031" w:rsidRDefault="007F4031" w:rsidP="00440DFA">
      <w:pPr>
        <w:pStyle w:val="ListParagraph"/>
        <w:spacing w:line="360" w:lineRule="auto"/>
        <w:jc w:val="center"/>
      </w:pPr>
    </w:p>
    <w:p w14:paraId="6E101939" w14:textId="6568664E" w:rsidR="007F4031" w:rsidRDefault="007F4031" w:rsidP="00440DFA">
      <w:pPr>
        <w:pStyle w:val="ListParagraph"/>
        <w:spacing w:line="360" w:lineRule="auto"/>
        <w:jc w:val="center"/>
      </w:pPr>
      <w:r>
        <w:rPr>
          <w:rFonts w:hint="eastAsia"/>
        </w:rPr>
        <w:t>其中</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t>
                </m:r>
                <m:f>
                  <m:fPr>
                    <m:ctrlPr>
                      <w:rPr>
                        <w:rFonts w:ascii="Cambria Math" w:hAnsi="Cambria Math"/>
                        <w:i/>
                      </w:rPr>
                    </m:ctrlPr>
                  </m:fPr>
                  <m:num>
                    <m:r>
                      <w:rPr>
                        <w:rFonts w:ascii="Cambria Math" w:hAnsi="Cambria Math"/>
                      </w:rPr>
                      <m:t>n</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e>
                    </m:nary>
                  </m:num>
                  <m:den>
                    <m:r>
                      <w:rPr>
                        <w:rFonts w:ascii="Cambria Math" w:hAnsi="Cambria Math"/>
                      </w:rPr>
                      <m:t>n</m:t>
                    </m:r>
                    <m:nary>
                      <m:naryPr>
                        <m:chr m:val="∑"/>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e>
                      <m:sup>
                        <m:r>
                          <w:rPr>
                            <w:rFonts w:ascii="Cambria Math" w:hAnsi="Cambria Math"/>
                          </w:rPr>
                          <m:t>2</m:t>
                        </m:r>
                      </m:sup>
                    </m:sSup>
                  </m:den>
                </m:f>
              </m:e>
              <m:e>
                <m:r>
                  <w:rPr>
                    <w:rFonts w:ascii="Cambria Math" w:hAnsi="Cambria Math"/>
                  </w:rPr>
                  <m:t>b=</m:t>
                </m:r>
                <m:acc>
                  <m:accPr>
                    <m:chr m:val="̅"/>
                    <m:ctrlPr>
                      <w:rPr>
                        <w:rFonts w:ascii="Cambria Math" w:hAnsi="Cambria Math"/>
                        <w:i/>
                      </w:rPr>
                    </m:ctrlPr>
                  </m:accPr>
                  <m:e>
                    <m:r>
                      <w:rPr>
                        <w:rFonts w:ascii="Cambria Math" w:hAnsi="Cambria Math"/>
                      </w:rPr>
                      <m:t>y</m:t>
                    </m:r>
                  </m:e>
                </m:acc>
                <m:r>
                  <w:rPr>
                    <w:rFonts w:ascii="Cambria Math" w:hAnsi="Cambria Math"/>
                  </w:rPr>
                  <m:t>-a</m:t>
                </m:r>
                <m:acc>
                  <m:accPr>
                    <m:chr m:val="̅"/>
                    <m:ctrlPr>
                      <w:rPr>
                        <w:rFonts w:ascii="Cambria Math" w:hAnsi="Cambria Math"/>
                        <w:i/>
                      </w:rPr>
                    </m:ctrlPr>
                  </m:accPr>
                  <m:e>
                    <m:r>
                      <w:rPr>
                        <w:rFonts w:ascii="Cambria Math" w:hAnsi="Cambria Math"/>
                      </w:rPr>
                      <m:t>x</m:t>
                    </m:r>
                  </m:e>
                </m:acc>
              </m:e>
            </m:eqArr>
          </m:e>
        </m:d>
      </m:oMath>
    </w:p>
    <w:p w14:paraId="7129983F" w14:textId="77777777" w:rsidR="00903E4E" w:rsidRDefault="00903E4E" w:rsidP="00440DFA">
      <w:pPr>
        <w:pStyle w:val="ListParagraph"/>
        <w:spacing w:line="360" w:lineRule="auto"/>
        <w:jc w:val="center"/>
      </w:pPr>
    </w:p>
    <w:p w14:paraId="52E5DF89" w14:textId="17CA7E86" w:rsidR="007F4031" w:rsidRDefault="007F4031" w:rsidP="00440DFA">
      <w:pPr>
        <w:pStyle w:val="ListParagraph"/>
        <w:spacing w:line="360" w:lineRule="auto"/>
        <w:jc w:val="center"/>
      </w:pPr>
      <w:r>
        <w:rPr>
          <w:rFonts w:hint="eastAsia"/>
        </w:rPr>
        <w:t>检验实际值和理论值的相对误差</w:t>
      </w:r>
      <w:r>
        <w:t>:</w:t>
      </w:r>
    </w:p>
    <w:p w14:paraId="4E648E3B" w14:textId="720609D1" w:rsidR="007F4031" w:rsidRDefault="007F4031" w:rsidP="00440DFA">
      <w:pPr>
        <w:pStyle w:val="ListParagraph"/>
        <w:spacing w:line="360" w:lineRule="auto"/>
        <w:jc w:val="center"/>
      </w:pPr>
    </w:p>
    <w:bookmarkStart w:id="18" w:name="_MON_1619164499"/>
    <w:bookmarkEnd w:id="18"/>
    <w:p w14:paraId="30C5D983" w14:textId="64B66B40" w:rsidR="007F4031" w:rsidRDefault="00C11520" w:rsidP="00440DFA">
      <w:pPr>
        <w:pStyle w:val="ListParagraph"/>
        <w:spacing w:line="360" w:lineRule="auto"/>
        <w:jc w:val="center"/>
      </w:pPr>
      <w:r w:rsidRPr="00D86EA7">
        <w:rPr>
          <w:noProof/>
          <w:bdr w:val="single" w:sz="4" w:space="0" w:color="auto"/>
        </w:rPr>
        <w:object w:dxaOrig="6900" w:dyaOrig="3860" w14:anchorId="4D48885E">
          <v:shape id="_x0000_i1031" type="#_x0000_t75" alt="" style="width:344.9pt;height:192.65pt;mso-width-percent:0;mso-height-percent:0;mso-width-percent:0;mso-height-percent:0" o:ole="">
            <v:imagedata r:id="rId17" o:title=""/>
          </v:shape>
          <o:OLEObject Type="Embed" ProgID="Excel.Sheet.8" ShapeID="_x0000_i1031" DrawAspect="Content" ObjectID="_1620324912" r:id="rId18"/>
        </w:object>
      </w:r>
    </w:p>
    <w:p w14:paraId="3E94975D" w14:textId="657F91BE" w:rsidR="007F4031" w:rsidRDefault="007F4031" w:rsidP="00440DFA">
      <w:pPr>
        <w:pStyle w:val="ListParagraph"/>
        <w:spacing w:line="360" w:lineRule="auto"/>
        <w:jc w:val="center"/>
      </w:pPr>
    </w:p>
    <w:p w14:paraId="6A070062" w14:textId="17468C8E" w:rsidR="007F4031" w:rsidRPr="00903E4E" w:rsidRDefault="00D82C04" w:rsidP="00440DFA">
      <w:pPr>
        <w:pStyle w:val="ListParagraph"/>
        <w:spacing w:line="360" w:lineRule="auto"/>
        <w:jc w:val="center"/>
      </w:pPr>
      <m:oMathPara>
        <m:oMath>
          <m:r>
            <m:rPr>
              <m:sty m:val="p"/>
            </m:rPr>
            <w:rPr>
              <w:rFonts w:ascii="Cambria Math" w:hAnsi="Cambria Math" w:hint="eastAsia"/>
            </w:rPr>
            <m:t>其中</m:t>
          </m:r>
          <m:r>
            <w:rPr>
              <w:rFonts w:ascii="Cambria Math" w:hAnsi="Cambria Math"/>
            </w:rPr>
            <m:t>gamma=γ=</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m:t>
                              </m:r>
                            </m:sup>
                          </m:sSup>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num>
                <m:den>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den>
              </m:f>
            </m:e>
          </m:rad>
        </m:oMath>
      </m:oMathPara>
    </w:p>
    <w:p w14:paraId="088AE7B3" w14:textId="77777777" w:rsidR="00903E4E" w:rsidRPr="00755BED" w:rsidRDefault="00903E4E" w:rsidP="00440DFA">
      <w:pPr>
        <w:pStyle w:val="ListParagraph"/>
        <w:spacing w:line="360" w:lineRule="auto"/>
        <w:jc w:val="center"/>
      </w:pPr>
    </w:p>
    <w:p w14:paraId="60E1CC19" w14:textId="63C2A7E3" w:rsidR="00755BED" w:rsidRDefault="00755BED" w:rsidP="00440DFA">
      <w:pPr>
        <w:pStyle w:val="ListParagraph"/>
        <w:spacing w:line="360" w:lineRule="auto"/>
        <w:jc w:val="center"/>
      </w:pPr>
      <w:r>
        <w:rPr>
          <w:rFonts w:hint="eastAsia"/>
        </w:rPr>
        <w:t>由于</w:t>
      </w:r>
      <m:oMath>
        <m:r>
          <w:rPr>
            <w:rFonts w:ascii="Cambria Math" w:hAnsi="Cambria Math"/>
          </w:rPr>
          <m:t>γ=0.98≈1</m:t>
        </m:r>
      </m:oMath>
      <w:r>
        <w:rPr>
          <w:rFonts w:hint="eastAsia"/>
        </w:rPr>
        <w:t>，所以该预测可信。</w:t>
      </w:r>
    </w:p>
    <w:p w14:paraId="3DAFAB2C" w14:textId="77777777" w:rsidR="00903E4E" w:rsidRDefault="00903E4E" w:rsidP="00440DFA">
      <w:pPr>
        <w:pStyle w:val="ListParagraph"/>
        <w:spacing w:line="360" w:lineRule="auto"/>
        <w:jc w:val="center"/>
      </w:pPr>
    </w:p>
    <w:p w14:paraId="2413ABCF" w14:textId="15549062" w:rsidR="00755BED" w:rsidRDefault="00755BED" w:rsidP="00440DFA">
      <w:pPr>
        <w:pStyle w:val="ListParagraph"/>
        <w:spacing w:line="360" w:lineRule="auto"/>
        <w:jc w:val="center"/>
      </w:pPr>
      <w:r>
        <w:rPr>
          <w:rFonts w:hint="eastAsia"/>
        </w:rPr>
        <w:t>我们预测接下来五年的快递量</w:t>
      </w:r>
      <w:r>
        <w:t>:</w:t>
      </w:r>
    </w:p>
    <w:p w14:paraId="6833BFF6" w14:textId="77777777" w:rsidR="00755BED" w:rsidRDefault="00755BED" w:rsidP="00440DFA">
      <w:pPr>
        <w:pStyle w:val="ListParagraph"/>
        <w:spacing w:line="360" w:lineRule="auto"/>
        <w:jc w:val="center"/>
      </w:pPr>
    </w:p>
    <w:p w14:paraId="5FF6DD89" w14:textId="79FF701B" w:rsidR="00755BED" w:rsidRDefault="00C11520" w:rsidP="00440DFA">
      <w:pPr>
        <w:pStyle w:val="ListParagraph"/>
        <w:spacing w:line="360" w:lineRule="auto"/>
        <w:jc w:val="center"/>
      </w:pPr>
      <w:r w:rsidRPr="00D86EA7">
        <w:rPr>
          <w:noProof/>
          <w:bdr w:val="single" w:sz="4" w:space="0" w:color="auto"/>
        </w:rPr>
        <w:object w:dxaOrig="4440" w:dyaOrig="2400" w14:anchorId="12426058">
          <v:shape id="_x0000_i1030" type="#_x0000_t75" alt="" style="width:222.3pt;height:120.15pt;mso-width-percent:0;mso-height-percent:0;mso-width-percent:0;mso-height-percent:0" o:ole="">
            <v:imagedata r:id="rId19" o:title=""/>
          </v:shape>
          <o:OLEObject Type="Embed" ProgID="Excel.Sheet.8" ShapeID="_x0000_i1030" DrawAspect="Content" ObjectID="_1620324913" r:id="rId20"/>
        </w:object>
      </w:r>
    </w:p>
    <w:p w14:paraId="577CAF92" w14:textId="77777777" w:rsidR="00903E4E" w:rsidRDefault="00903E4E" w:rsidP="00440DFA">
      <w:pPr>
        <w:pStyle w:val="ListParagraph"/>
        <w:spacing w:line="360" w:lineRule="auto"/>
        <w:jc w:val="center"/>
      </w:pPr>
    </w:p>
    <w:p w14:paraId="0685B664" w14:textId="6657399E" w:rsidR="00903E4E" w:rsidRDefault="00903E4E" w:rsidP="00440DFA">
      <w:pPr>
        <w:pStyle w:val="ListParagraph"/>
        <w:spacing w:line="360" w:lineRule="auto"/>
      </w:pPr>
    </w:p>
    <w:p w14:paraId="4D91A347" w14:textId="5D33DFD0" w:rsidR="00903E4E" w:rsidRDefault="00C970A4" w:rsidP="00440DFA">
      <w:pPr>
        <w:pStyle w:val="Heading1"/>
        <w:spacing w:line="360" w:lineRule="auto"/>
      </w:pPr>
      <w:bookmarkStart w:id="19" w:name="_Toc9711856"/>
      <w:r>
        <w:rPr>
          <w:rFonts w:hint="eastAsia"/>
        </w:rPr>
        <w:t>三、物流</w:t>
      </w:r>
      <w:r w:rsidR="00903E4E">
        <w:rPr>
          <w:rFonts w:hint="eastAsia"/>
        </w:rPr>
        <w:t>配送中心的系统规划</w:t>
      </w:r>
      <w:bookmarkEnd w:id="19"/>
    </w:p>
    <w:p w14:paraId="73047623" w14:textId="3402BFCF" w:rsidR="003B736C" w:rsidRDefault="00D3638E" w:rsidP="00440DFA">
      <w:pPr>
        <w:pStyle w:val="Heading2"/>
        <w:spacing w:line="360" w:lineRule="auto"/>
      </w:pPr>
      <w:bookmarkStart w:id="20" w:name="_Toc9711857"/>
      <w:r>
        <w:rPr>
          <w:rFonts w:hint="eastAsia"/>
        </w:rPr>
        <w:t>3</w:t>
      </w:r>
      <w:r>
        <w:t>.1</w:t>
      </w:r>
      <w:r w:rsidR="003B736C">
        <w:rPr>
          <w:rFonts w:hint="eastAsia"/>
        </w:rPr>
        <w:t>作业流程设计</w:t>
      </w:r>
      <w:bookmarkEnd w:id="20"/>
    </w:p>
    <w:p w14:paraId="666860B4" w14:textId="77777777" w:rsidR="00A87DDE" w:rsidRPr="003B736C" w:rsidRDefault="00A87DDE" w:rsidP="00440DFA">
      <w:pPr>
        <w:pStyle w:val="ListParagraph"/>
        <w:spacing w:line="360" w:lineRule="auto"/>
      </w:pPr>
    </w:p>
    <w:p w14:paraId="3B4A5663" w14:textId="20A31464" w:rsidR="00903E4E" w:rsidRPr="00A87DDE" w:rsidRDefault="00A87DDE" w:rsidP="00440DFA">
      <w:pPr>
        <w:pStyle w:val="Subtitle"/>
        <w:spacing w:line="360" w:lineRule="auto"/>
        <w:ind w:left="720"/>
        <w:rPr>
          <w:color w:val="000000" w:themeColor="text1"/>
        </w:rPr>
      </w:pPr>
      <w:r w:rsidRPr="00A87DDE">
        <w:rPr>
          <w:rFonts w:hint="eastAsia"/>
          <w:color w:val="000000" w:themeColor="text1"/>
        </w:rPr>
        <w:t>通过改进</w:t>
      </w:r>
      <w:r w:rsidRPr="00A87DDE">
        <w:rPr>
          <w:rFonts w:hint="eastAsia"/>
          <w:color w:val="000000" w:themeColor="text1"/>
        </w:rPr>
        <w:t>ppt</w:t>
      </w:r>
      <w:r w:rsidRPr="00A87DDE">
        <w:rPr>
          <w:rFonts w:hint="eastAsia"/>
          <w:color w:val="000000" w:themeColor="text1"/>
        </w:rPr>
        <w:t>上的作业流程得到。</w:t>
      </w:r>
    </w:p>
    <w:p w14:paraId="626002C6" w14:textId="632A3C15" w:rsidR="003B736C" w:rsidRDefault="003B736C" w:rsidP="00440DFA">
      <w:pPr>
        <w:spacing w:line="360" w:lineRule="auto"/>
        <w:ind w:left="720"/>
      </w:pPr>
    </w:p>
    <w:p w14:paraId="7DCEF5E4" w14:textId="07BC19D4" w:rsidR="00DD590D" w:rsidRDefault="00DD590D" w:rsidP="00440DFA">
      <w:pPr>
        <w:spacing w:line="360" w:lineRule="auto"/>
      </w:pPr>
    </w:p>
    <w:p w14:paraId="56378001" w14:textId="77777777" w:rsidR="00DD590D" w:rsidRDefault="00DD590D" w:rsidP="00440DFA">
      <w:pPr>
        <w:spacing w:line="360" w:lineRule="auto"/>
        <w:ind w:left="720"/>
      </w:pPr>
    </w:p>
    <w:p w14:paraId="68979ED2" w14:textId="1BB4C05F" w:rsidR="003B736C" w:rsidRDefault="003B736C" w:rsidP="00440DFA">
      <w:pPr>
        <w:spacing w:line="360" w:lineRule="auto"/>
      </w:pPr>
    </w:p>
    <w:p w14:paraId="4A8C128D" w14:textId="7AB0819D" w:rsidR="003B736C" w:rsidRDefault="003B736C" w:rsidP="00440DFA">
      <w:pPr>
        <w:spacing w:line="360" w:lineRule="auto"/>
      </w:pPr>
    </w:p>
    <w:p w14:paraId="4F348BC1" w14:textId="75A133F6" w:rsidR="003B736C" w:rsidRDefault="003B736C" w:rsidP="00440DFA">
      <w:pPr>
        <w:spacing w:line="360" w:lineRule="auto"/>
      </w:pPr>
      <w:r>
        <w:rPr>
          <w:noProof/>
        </w:rPr>
        <mc:AlternateContent>
          <mc:Choice Requires="wps">
            <w:drawing>
              <wp:anchor distT="0" distB="0" distL="114300" distR="114300" simplePos="0" relativeHeight="251699200" behindDoc="0" locked="0" layoutInCell="1" allowOverlap="1" wp14:anchorId="32D3146A" wp14:editId="44535D60">
                <wp:simplePos x="0" y="0"/>
                <wp:positionH relativeFrom="column">
                  <wp:posOffset>-198783</wp:posOffset>
                </wp:positionH>
                <wp:positionV relativeFrom="paragraph">
                  <wp:posOffset>2126974</wp:posOffset>
                </wp:positionV>
                <wp:extent cx="944218" cy="1500809"/>
                <wp:effectExtent l="25400" t="25400" r="21590" b="10795"/>
                <wp:wrapNone/>
                <wp:docPr id="53" name="Straight Arrow Connector 53"/>
                <wp:cNvGraphicFramePr/>
                <a:graphic xmlns:a="http://schemas.openxmlformats.org/drawingml/2006/main">
                  <a:graphicData uri="http://schemas.microsoft.com/office/word/2010/wordprocessingShape">
                    <wps:wsp>
                      <wps:cNvCnPr/>
                      <wps:spPr>
                        <a:xfrm flipH="1" flipV="1">
                          <a:off x="0" y="0"/>
                          <a:ext cx="944218" cy="15008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FC4DEA3" id="_x0000_t32" coordsize="21600,21600" o:spt="32" o:oned="t" path="m,l21600,21600e" filled="f">
                <v:path arrowok="t" fillok="f" o:connecttype="none"/>
                <o:lock v:ext="edit" shapetype="t"/>
              </v:shapetype>
              <v:shape id="Straight Arrow Connector 53" o:spid="_x0000_s1026" type="#_x0000_t32" style="position:absolute;margin-left:-15.65pt;margin-top:167.5pt;width:74.35pt;height:118.15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" strokecolor="black [3200]" strokeweight=".5pt">
                <v:stroke endarrow="block" joinstyle="miter"/>
              </v:shape>
            </w:pict>
          </mc:Fallback>
        </mc:AlternateContent>
      </w:r>
      <w:r>
        <w:rPr>
          <w:noProof/>
        </w:rPr>
        <mc:AlternateContent>
          <mc:Choice Requires="wps">
            <w:drawing>
              <wp:anchor distT="0" distB="0" distL="114300" distR="114300" simplePos="0" relativeHeight="251698176" behindDoc="0" locked="0" layoutInCell="1" allowOverlap="1" wp14:anchorId="5DF795C9" wp14:editId="7E3A1A74">
                <wp:simplePos x="0" y="0"/>
                <wp:positionH relativeFrom="column">
                  <wp:posOffset>934278</wp:posOffset>
                </wp:positionH>
                <wp:positionV relativeFrom="paragraph">
                  <wp:posOffset>2345635</wp:posOffset>
                </wp:positionV>
                <wp:extent cx="0" cy="596348"/>
                <wp:effectExtent l="63500" t="0" r="38100" b="38735"/>
                <wp:wrapNone/>
                <wp:docPr id="56" name="Straight Arrow Connector 56"/>
                <wp:cNvGraphicFramePr/>
                <a:graphic xmlns:a="http://schemas.openxmlformats.org/drawingml/2006/main">
                  <a:graphicData uri="http://schemas.microsoft.com/office/word/2010/wordprocessingShape">
                    <wps:wsp>
                      <wps:cNvCnPr/>
                      <wps:spPr>
                        <a:xfrm>
                          <a:off x="0" y="0"/>
                          <a:ext cx="0" cy="5963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FE8CC6" id="Straight Arrow Connector 56" o:spid="_x0000_s1026" type="#_x0000_t32" style="position:absolute;margin-left:73.55pt;margin-top:184.7pt;width:0;height:46.9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" strokecolor="black [3200]" strokeweight=".5pt">
                <v:stroke endarrow="block" joinstyle="miter"/>
              </v:shape>
            </w:pict>
          </mc:Fallback>
        </mc:AlternateContent>
      </w:r>
      <w:r>
        <w:rPr>
          <w:noProof/>
        </w:rPr>
        <mc:AlternateContent>
          <mc:Choice Requires="wps">
            <w:drawing>
              <wp:anchor distT="0" distB="0" distL="114300" distR="114300" simplePos="0" relativeHeight="251697152" behindDoc="0" locked="0" layoutInCell="1" allowOverlap="1" wp14:anchorId="1615DD90" wp14:editId="5FE195E2">
                <wp:simplePos x="0" y="0"/>
                <wp:positionH relativeFrom="column">
                  <wp:posOffset>735496</wp:posOffset>
                </wp:positionH>
                <wp:positionV relativeFrom="paragraph">
                  <wp:posOffset>2912165</wp:posOffset>
                </wp:positionV>
                <wp:extent cx="387157" cy="1341783"/>
                <wp:effectExtent l="0" t="0" r="6985" b="17145"/>
                <wp:wrapNone/>
                <wp:docPr id="51" name="Rectangle 51"/>
                <wp:cNvGraphicFramePr/>
                <a:graphic xmlns:a="http://schemas.openxmlformats.org/drawingml/2006/main">
                  <a:graphicData uri="http://schemas.microsoft.com/office/word/2010/wordprocessingShape">
                    <wps:wsp>
                      <wps:cNvSpPr/>
                      <wps:spPr>
                        <a:xfrm>
                          <a:off x="0" y="0"/>
                          <a:ext cx="387157" cy="1341783"/>
                        </a:xfrm>
                        <a:prstGeom prst="rect">
                          <a:avLst/>
                        </a:prstGeom>
                      </wps:spPr>
                      <wps:style>
                        <a:lnRef idx="2">
                          <a:schemeClr val="accent6"/>
                        </a:lnRef>
                        <a:fillRef idx="1">
                          <a:schemeClr val="lt1"/>
                        </a:fillRef>
                        <a:effectRef idx="0">
                          <a:schemeClr val="accent6"/>
                        </a:effectRef>
                        <a:fontRef idx="minor">
                          <a:schemeClr val="dk1"/>
                        </a:fontRef>
                      </wps:style>
                      <wps:txbx>
                        <w:txbxContent>
                          <w:p w14:paraId="6CF05F25" w14:textId="77777777" w:rsidR="00DB341C" w:rsidRDefault="00DB341C" w:rsidP="003B736C">
                            <w:pPr>
                              <w:jc w:val="center"/>
                            </w:pPr>
                            <w:r>
                              <w:rPr>
                                <w:rFonts w:hint="eastAsia"/>
                              </w:rPr>
                              <w:t>退货作业</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15DD90" id="Rectangle 51" o:spid="_x0000_s1026" style="position:absolute;margin-left:57.9pt;margin-top:229.3pt;width:30.5pt;height:105.6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" fillcolor="white [3201]" strokecolor="#70ad47 [3209]" strokeweight="1pt">
                <v:textbox style="layout-flow:vertical-ideographic">
                  <w:txbxContent>
                    <w:p w14:paraId="6CF05F25" w14:textId="77777777" w:rsidR="00DB341C" w:rsidRDefault="00DB341C" w:rsidP="003B736C">
                      <w:pPr>
                        <w:jc w:val="center"/>
                      </w:pPr>
                      <w:r>
                        <w:rPr>
                          <w:rFonts w:hint="eastAsia"/>
                        </w:rPr>
                        <w:t>退货作业</w:t>
                      </w:r>
                    </w:p>
                  </w:txbxContent>
                </v:textbox>
              </v:rect>
            </w:pict>
          </mc:Fallback>
        </mc:AlternateContent>
      </w:r>
      <w:r>
        <w:rPr>
          <w:noProof/>
        </w:rPr>
        <mc:AlternateContent>
          <mc:Choice Requires="wps">
            <w:drawing>
              <wp:anchor distT="0" distB="0" distL="114300" distR="114300" simplePos="0" relativeHeight="251696128" behindDoc="0" locked="0" layoutInCell="1" allowOverlap="1" wp14:anchorId="6C3FDE42" wp14:editId="693E7E0A">
                <wp:simplePos x="0" y="0"/>
                <wp:positionH relativeFrom="column">
                  <wp:posOffset>2912165</wp:posOffset>
                </wp:positionH>
                <wp:positionV relativeFrom="paragraph">
                  <wp:posOffset>2673626</wp:posOffset>
                </wp:positionV>
                <wp:extent cx="0" cy="447261"/>
                <wp:effectExtent l="63500" t="0" r="63500" b="35560"/>
                <wp:wrapNone/>
                <wp:docPr id="49" name="Straight Arrow Connector 49"/>
                <wp:cNvGraphicFramePr/>
                <a:graphic xmlns:a="http://schemas.openxmlformats.org/drawingml/2006/main">
                  <a:graphicData uri="http://schemas.microsoft.com/office/word/2010/wordprocessingShape">
                    <wps:wsp>
                      <wps:cNvCnPr/>
                      <wps:spPr>
                        <a:xfrm>
                          <a:off x="0" y="0"/>
                          <a:ext cx="0" cy="4472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82B98C" id="Straight Arrow Connector 49" o:spid="_x0000_s1026" type="#_x0000_t32" style="position:absolute;margin-left:229.3pt;margin-top:210.5pt;width:0;height:35.2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" strokecolor="black [3200]" strokeweight=".5pt">
                <v:stroke endarrow="block" joinstyle="miter"/>
              </v:shape>
            </w:pict>
          </mc:Fallback>
        </mc:AlternateContent>
      </w:r>
      <w:r>
        <w:rPr>
          <w:noProof/>
        </w:rPr>
        <mc:AlternateContent>
          <mc:Choice Requires="wps">
            <w:drawing>
              <wp:anchor distT="0" distB="0" distL="114300" distR="114300" simplePos="0" relativeHeight="251695104" behindDoc="0" locked="0" layoutInCell="1" allowOverlap="1" wp14:anchorId="1D762D69" wp14:editId="59B8DE93">
                <wp:simplePos x="0" y="0"/>
                <wp:positionH relativeFrom="column">
                  <wp:posOffset>2315514</wp:posOffset>
                </wp:positionH>
                <wp:positionV relativeFrom="paragraph">
                  <wp:posOffset>3120390</wp:posOffset>
                </wp:positionV>
                <wp:extent cx="1242170" cy="327991"/>
                <wp:effectExtent l="0" t="0" r="15240" b="15240"/>
                <wp:wrapNone/>
                <wp:docPr id="48" name="Rectangle 48"/>
                <wp:cNvGraphicFramePr/>
                <a:graphic xmlns:a="http://schemas.openxmlformats.org/drawingml/2006/main">
                  <a:graphicData uri="http://schemas.microsoft.com/office/word/2010/wordprocessingShape">
                    <wps:wsp>
                      <wps:cNvSpPr/>
                      <wps:spPr>
                        <a:xfrm>
                          <a:off x="0" y="0"/>
                          <a:ext cx="1242170" cy="3279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22E724" w14:textId="77777777" w:rsidR="00DB341C" w:rsidRDefault="00DB341C" w:rsidP="003B736C">
                            <w:pPr>
                              <w:jc w:val="center"/>
                            </w:pPr>
                            <w:r>
                              <w:rPr>
                                <w:rFonts w:hint="eastAsia"/>
                              </w:rPr>
                              <w:t>库存管理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762D69" id="Rectangle 48" o:spid="_x0000_s1027" style="position:absolute;margin-left:182.3pt;margin-top:245.7pt;width:97.8pt;height:25.8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" fillcolor="white [3201]" strokecolor="#70ad47 [3209]" strokeweight="1pt">
                <v:textbox>
                  <w:txbxContent>
                    <w:p w14:paraId="0E22E724" w14:textId="77777777" w:rsidR="00DB341C" w:rsidRDefault="00DB341C" w:rsidP="003B736C">
                      <w:pPr>
                        <w:jc w:val="center"/>
                      </w:pPr>
                      <w:r>
                        <w:rPr>
                          <w:rFonts w:hint="eastAsia"/>
                        </w:rPr>
                        <w:t>库存管理</w:t>
                      </w:r>
                    </w:p>
                  </w:txbxContent>
                </v:textbox>
              </v:rect>
            </w:pict>
          </mc:Fallback>
        </mc:AlternateContent>
      </w:r>
      <w:r>
        <w:rPr>
          <w:noProof/>
        </w:rPr>
        <mc:AlternateContent>
          <mc:Choice Requires="wps">
            <w:drawing>
              <wp:anchor distT="0" distB="0" distL="114300" distR="114300" simplePos="0" relativeHeight="251694080" behindDoc="0" locked="0" layoutInCell="1" allowOverlap="1" wp14:anchorId="243F878B" wp14:editId="343FA6AE">
                <wp:simplePos x="0" y="0"/>
                <wp:positionH relativeFrom="column">
                  <wp:posOffset>4830417</wp:posOffset>
                </wp:positionH>
                <wp:positionV relativeFrom="paragraph">
                  <wp:posOffset>2286000</wp:posOffset>
                </wp:positionV>
                <wp:extent cx="9940" cy="516835"/>
                <wp:effectExtent l="63500" t="25400" r="41275" b="17145"/>
                <wp:wrapNone/>
                <wp:docPr id="47" name="Straight Arrow Connector 47"/>
                <wp:cNvGraphicFramePr/>
                <a:graphic xmlns:a="http://schemas.openxmlformats.org/drawingml/2006/main">
                  <a:graphicData uri="http://schemas.microsoft.com/office/word/2010/wordprocessingShape">
                    <wps:wsp>
                      <wps:cNvCnPr/>
                      <wps:spPr>
                        <a:xfrm flipH="1" flipV="1">
                          <a:off x="0" y="0"/>
                          <a:ext cx="9940" cy="5168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0EC169" id="Straight Arrow Connector 47" o:spid="_x0000_s1026" type="#_x0000_t32" style="position:absolute;margin-left:380.35pt;margin-top:180pt;width:.8pt;height:40.7pt;flip:x 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" strokecolor="black [3200]"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08EA2A1F" wp14:editId="1A5E90A0">
                <wp:simplePos x="0" y="0"/>
                <wp:positionH relativeFrom="column">
                  <wp:posOffset>4363278</wp:posOffset>
                </wp:positionH>
                <wp:positionV relativeFrom="paragraph">
                  <wp:posOffset>3488635</wp:posOffset>
                </wp:positionV>
                <wp:extent cx="278296" cy="0"/>
                <wp:effectExtent l="0" t="63500" r="0" b="76200"/>
                <wp:wrapNone/>
                <wp:docPr id="46" name="Straight Arrow Connector 46"/>
                <wp:cNvGraphicFramePr/>
                <a:graphic xmlns:a="http://schemas.openxmlformats.org/drawingml/2006/main">
                  <a:graphicData uri="http://schemas.microsoft.com/office/word/2010/wordprocessingShape">
                    <wps:wsp>
                      <wps:cNvCnPr/>
                      <wps:spPr>
                        <a:xfrm>
                          <a:off x="0" y="0"/>
                          <a:ext cx="27829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69E065" id="Straight Arrow Connector 46" o:spid="_x0000_s1026" type="#_x0000_t32" style="position:absolute;margin-left:343.55pt;margin-top:274.7pt;width:21.9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" strokecolor="black [3200]" strokeweight=".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38DF07CB" wp14:editId="5F3ABD07">
                <wp:simplePos x="0" y="0"/>
                <wp:positionH relativeFrom="column">
                  <wp:posOffset>4144617</wp:posOffset>
                </wp:positionH>
                <wp:positionV relativeFrom="paragraph">
                  <wp:posOffset>2305878</wp:posOffset>
                </wp:positionV>
                <wp:extent cx="0" cy="487018"/>
                <wp:effectExtent l="63500" t="0" r="76200" b="34290"/>
                <wp:wrapNone/>
                <wp:docPr id="45" name="Straight Arrow Connector 45"/>
                <wp:cNvGraphicFramePr/>
                <a:graphic xmlns:a="http://schemas.openxmlformats.org/drawingml/2006/main">
                  <a:graphicData uri="http://schemas.microsoft.com/office/word/2010/wordprocessingShape">
                    <wps:wsp>
                      <wps:cNvCnPr/>
                      <wps:spPr>
                        <a:xfrm>
                          <a:off x="0" y="0"/>
                          <a:ext cx="0" cy="4870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4B750A" id="Straight Arrow Connector 45" o:spid="_x0000_s1026" type="#_x0000_t32" style="position:absolute;margin-left:326.35pt;margin-top:181.55pt;width:0;height:38.3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" strokecolor="black [3200]" strokeweight=".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6B729DEA" wp14:editId="27211B30">
                <wp:simplePos x="0" y="0"/>
                <wp:positionH relativeFrom="column">
                  <wp:posOffset>4611536</wp:posOffset>
                </wp:positionH>
                <wp:positionV relativeFrom="paragraph">
                  <wp:posOffset>2812525</wp:posOffset>
                </wp:positionV>
                <wp:extent cx="387157" cy="1321876"/>
                <wp:effectExtent l="0" t="0" r="6985" b="12065"/>
                <wp:wrapNone/>
                <wp:docPr id="44" name="Rectangle 44"/>
                <wp:cNvGraphicFramePr/>
                <a:graphic xmlns:a="http://schemas.openxmlformats.org/drawingml/2006/main">
                  <a:graphicData uri="http://schemas.microsoft.com/office/word/2010/wordprocessingShape">
                    <wps:wsp>
                      <wps:cNvSpPr/>
                      <wps:spPr>
                        <a:xfrm>
                          <a:off x="0" y="0"/>
                          <a:ext cx="387157" cy="1321876"/>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7EB601" w14:textId="77777777" w:rsidR="00DB341C" w:rsidRDefault="00DB341C" w:rsidP="003B736C">
                            <w:pPr>
                              <w:jc w:val="center"/>
                            </w:pPr>
                            <w:r>
                              <w:rPr>
                                <w:rFonts w:hint="eastAsia"/>
                              </w:rPr>
                              <w:t>发货检验</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29DEA" id="Rectangle 44" o:spid="_x0000_s1028" style="position:absolute;margin-left:363.1pt;margin-top:221.45pt;width:30.5pt;height:104.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" fillcolor="white [3201]" strokecolor="#70ad47 [3209]" strokeweight="1pt">
                <v:textbox style="layout-flow:vertical-ideographic">
                  <w:txbxContent>
                    <w:p w14:paraId="597EB601" w14:textId="77777777" w:rsidR="00DB341C" w:rsidRDefault="00DB341C" w:rsidP="003B736C">
                      <w:pPr>
                        <w:jc w:val="center"/>
                      </w:pPr>
                      <w:r>
                        <w:rPr>
                          <w:rFonts w:hint="eastAsia"/>
                        </w:rPr>
                        <w:t>发货检验</w:t>
                      </w:r>
                    </w:p>
                  </w:txbxContent>
                </v:textbox>
              </v:rect>
            </w:pict>
          </mc:Fallback>
        </mc:AlternateContent>
      </w:r>
      <w:r>
        <w:rPr>
          <w:noProof/>
        </w:rPr>
        <mc:AlternateContent>
          <mc:Choice Requires="wps">
            <w:drawing>
              <wp:anchor distT="0" distB="0" distL="114300" distR="114300" simplePos="0" relativeHeight="251689984" behindDoc="0" locked="0" layoutInCell="1" allowOverlap="1" wp14:anchorId="3C1CB99C" wp14:editId="35095FDA">
                <wp:simplePos x="0" y="0"/>
                <wp:positionH relativeFrom="column">
                  <wp:posOffset>3958921</wp:posOffset>
                </wp:positionH>
                <wp:positionV relativeFrom="paragraph">
                  <wp:posOffset>2786104</wp:posOffset>
                </wp:positionV>
                <wp:extent cx="387157" cy="1341783"/>
                <wp:effectExtent l="0" t="0" r="6985" b="17145"/>
                <wp:wrapNone/>
                <wp:docPr id="43" name="Rectangle 43"/>
                <wp:cNvGraphicFramePr/>
                <a:graphic xmlns:a="http://schemas.openxmlformats.org/drawingml/2006/main">
                  <a:graphicData uri="http://schemas.microsoft.com/office/word/2010/wordprocessingShape">
                    <wps:wsp>
                      <wps:cNvSpPr/>
                      <wps:spPr>
                        <a:xfrm>
                          <a:off x="0" y="0"/>
                          <a:ext cx="387157" cy="1341783"/>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B6B667" w14:textId="77777777" w:rsidR="00DB341C" w:rsidRDefault="00DB341C" w:rsidP="003B736C">
                            <w:pPr>
                              <w:jc w:val="center"/>
                            </w:pPr>
                            <w:r>
                              <w:rPr>
                                <w:rFonts w:hint="eastAsia"/>
                              </w:rPr>
                              <w:t>集货暂存</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1CB99C" id="Rectangle 43" o:spid="_x0000_s1029" style="position:absolute;margin-left:311.75pt;margin-top:219.4pt;width:30.5pt;height:105.6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" fillcolor="white [3201]" strokecolor="#70ad47 [3209]" strokeweight="1pt">
                <v:textbox style="layout-flow:vertical-ideographic">
                  <w:txbxContent>
                    <w:p w14:paraId="78B6B667" w14:textId="77777777" w:rsidR="00DB341C" w:rsidRDefault="00DB341C" w:rsidP="003B736C">
                      <w:pPr>
                        <w:jc w:val="center"/>
                      </w:pPr>
                      <w:r>
                        <w:rPr>
                          <w:rFonts w:hint="eastAsia"/>
                        </w:rPr>
                        <w:t>集货暂存</w:t>
                      </w:r>
                    </w:p>
                  </w:txbxContent>
                </v:textbox>
              </v:rect>
            </w:pict>
          </mc:Fallback>
        </mc:AlternateContent>
      </w:r>
      <w:r>
        <w:rPr>
          <w:noProof/>
        </w:rPr>
        <mc:AlternateContent>
          <mc:Choice Requires="wps">
            <w:drawing>
              <wp:anchor distT="0" distB="0" distL="114300" distR="114300" simplePos="0" relativeHeight="251688960" behindDoc="0" locked="0" layoutInCell="1" allowOverlap="1" wp14:anchorId="43AF014A" wp14:editId="2BD15E95">
                <wp:simplePos x="0" y="0"/>
                <wp:positionH relativeFrom="column">
                  <wp:posOffset>3528391</wp:posOffset>
                </wp:positionH>
                <wp:positionV relativeFrom="paragraph">
                  <wp:posOffset>2156791</wp:posOffset>
                </wp:positionV>
                <wp:extent cx="407505" cy="387626"/>
                <wp:effectExtent l="0" t="25400" r="37465" b="19050"/>
                <wp:wrapNone/>
                <wp:docPr id="41" name="Straight Arrow Connector 41"/>
                <wp:cNvGraphicFramePr/>
                <a:graphic xmlns:a="http://schemas.openxmlformats.org/drawingml/2006/main">
                  <a:graphicData uri="http://schemas.microsoft.com/office/word/2010/wordprocessingShape">
                    <wps:wsp>
                      <wps:cNvCnPr/>
                      <wps:spPr>
                        <a:xfrm flipV="1">
                          <a:off x="0" y="0"/>
                          <a:ext cx="407505" cy="3876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824ECD" id="Straight Arrow Connector 41" o:spid="_x0000_s1026" type="#_x0000_t32" style="position:absolute;margin-left:277.85pt;margin-top:169.85pt;width:32.1pt;height:30.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" strokecolor="black [3200]" strokeweight=".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1A2646C8" wp14:editId="49763987">
                <wp:simplePos x="0" y="0"/>
                <wp:positionH relativeFrom="column">
                  <wp:posOffset>1689652</wp:posOffset>
                </wp:positionH>
                <wp:positionV relativeFrom="paragraph">
                  <wp:posOffset>2186609</wp:posOffset>
                </wp:positionV>
                <wp:extent cx="675861" cy="327991"/>
                <wp:effectExtent l="0" t="0" r="48260" b="40640"/>
                <wp:wrapNone/>
                <wp:docPr id="40" name="Straight Arrow Connector 40"/>
                <wp:cNvGraphicFramePr/>
                <a:graphic xmlns:a="http://schemas.openxmlformats.org/drawingml/2006/main">
                  <a:graphicData uri="http://schemas.microsoft.com/office/word/2010/wordprocessingShape">
                    <wps:wsp>
                      <wps:cNvCnPr/>
                      <wps:spPr>
                        <a:xfrm>
                          <a:off x="0" y="0"/>
                          <a:ext cx="675861" cy="3279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D0905B" id="Straight Arrow Connector 40" o:spid="_x0000_s1026" type="#_x0000_t32" style="position:absolute;margin-left:133.05pt;margin-top:172.15pt;width:53.2pt;height:25.8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" strokecolor="black [3200]" strokeweight=".5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14:anchorId="5789C5D6" wp14:editId="5B777BC1">
                <wp:simplePos x="0" y="0"/>
                <wp:positionH relativeFrom="column">
                  <wp:posOffset>4810539</wp:posOffset>
                </wp:positionH>
                <wp:positionV relativeFrom="paragraph">
                  <wp:posOffset>765313</wp:posOffset>
                </wp:positionV>
                <wp:extent cx="0" cy="218661"/>
                <wp:effectExtent l="63500" t="0" r="50800" b="35560"/>
                <wp:wrapNone/>
                <wp:docPr id="39" name="Straight Arrow Connector 39"/>
                <wp:cNvGraphicFramePr/>
                <a:graphic xmlns:a="http://schemas.openxmlformats.org/drawingml/2006/main">
                  <a:graphicData uri="http://schemas.microsoft.com/office/word/2010/wordprocessingShape">
                    <wps:wsp>
                      <wps:cNvCnPr/>
                      <wps:spPr>
                        <a:xfrm>
                          <a:off x="0" y="0"/>
                          <a:ext cx="0" cy="2186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1B86CB" id="Straight Arrow Connector 39" o:spid="_x0000_s1026" type="#_x0000_t32" style="position:absolute;margin-left:378.8pt;margin-top:60.25pt;width:0;height:17.2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" strokecolor="black [3200]" strokeweight=".5pt">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11D3933A" wp14:editId="7CC3D210">
                <wp:simplePos x="0" y="0"/>
                <wp:positionH relativeFrom="column">
                  <wp:posOffset>4154557</wp:posOffset>
                </wp:positionH>
                <wp:positionV relativeFrom="paragraph">
                  <wp:posOffset>765313</wp:posOffset>
                </wp:positionV>
                <wp:extent cx="0" cy="208722"/>
                <wp:effectExtent l="63500" t="0" r="38100" b="33020"/>
                <wp:wrapNone/>
                <wp:docPr id="38" name="Straight Arrow Connector 38"/>
                <wp:cNvGraphicFramePr/>
                <a:graphic xmlns:a="http://schemas.openxmlformats.org/drawingml/2006/main">
                  <a:graphicData uri="http://schemas.microsoft.com/office/word/2010/wordprocessingShape">
                    <wps:wsp>
                      <wps:cNvCnPr/>
                      <wps:spPr>
                        <a:xfrm>
                          <a:off x="0" y="0"/>
                          <a:ext cx="0" cy="2087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FBC069" id="Straight Arrow Connector 38" o:spid="_x0000_s1026" type="#_x0000_t32" style="position:absolute;margin-left:327.15pt;margin-top:60.25pt;width:0;height:16.4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" strokecolor="black [3200]"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7F5EA047" wp14:editId="6C37B65B">
                <wp:simplePos x="0" y="0"/>
                <wp:positionH relativeFrom="column">
                  <wp:posOffset>3737114</wp:posOffset>
                </wp:positionH>
                <wp:positionV relativeFrom="paragraph">
                  <wp:posOffset>755374</wp:posOffset>
                </wp:positionV>
                <wp:extent cx="1709530" cy="238539"/>
                <wp:effectExtent l="0" t="0" r="68580" b="41275"/>
                <wp:wrapNone/>
                <wp:docPr id="37" name="Elbow Connector 37"/>
                <wp:cNvGraphicFramePr/>
                <a:graphic xmlns:a="http://schemas.openxmlformats.org/drawingml/2006/main">
                  <a:graphicData uri="http://schemas.microsoft.com/office/word/2010/wordprocessingShape">
                    <wps:wsp>
                      <wps:cNvCnPr/>
                      <wps:spPr>
                        <a:xfrm>
                          <a:off x="0" y="0"/>
                          <a:ext cx="1709530" cy="238539"/>
                        </a:xfrm>
                        <a:prstGeom prst="bentConnector3">
                          <a:avLst>
                            <a:gd name="adj1" fmla="val 10003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5A8AE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7" o:spid="_x0000_s1026" type="#_x0000_t34" style="position:absolute;margin-left:294.25pt;margin-top:59.5pt;width:134.6pt;height:18.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" adj="21608" strokecolor="black [3200]" strokeweight=".5pt">
                <v:stroke endarrow="block"/>
              </v:shape>
            </w:pict>
          </mc:Fallback>
        </mc:AlternateContent>
      </w:r>
      <w:r>
        <w:rPr>
          <w:noProof/>
        </w:rPr>
        <mc:AlternateContent>
          <mc:Choice Requires="wps">
            <w:drawing>
              <wp:anchor distT="0" distB="0" distL="114300" distR="114300" simplePos="0" relativeHeight="251683840" behindDoc="0" locked="0" layoutInCell="1" allowOverlap="1" wp14:anchorId="305BB6EC" wp14:editId="49854AEF">
                <wp:simplePos x="0" y="0"/>
                <wp:positionH relativeFrom="column">
                  <wp:posOffset>1487667</wp:posOffset>
                </wp:positionH>
                <wp:positionV relativeFrom="paragraph">
                  <wp:posOffset>738643</wp:posOffset>
                </wp:positionV>
                <wp:extent cx="0" cy="278295"/>
                <wp:effectExtent l="63500" t="0" r="76200" b="39370"/>
                <wp:wrapNone/>
                <wp:docPr id="36" name="Straight Arrow Connector 36"/>
                <wp:cNvGraphicFramePr/>
                <a:graphic xmlns:a="http://schemas.openxmlformats.org/drawingml/2006/main">
                  <a:graphicData uri="http://schemas.microsoft.com/office/word/2010/wordprocessingShape">
                    <wps:wsp>
                      <wps:cNvCnPr/>
                      <wps:spPr>
                        <a:xfrm>
                          <a:off x="0" y="0"/>
                          <a:ext cx="0" cy="2782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D4D300" id="Straight Arrow Connector 36" o:spid="_x0000_s1026" type="#_x0000_t32" style="position:absolute;margin-left:117.15pt;margin-top:58.15pt;width:0;height:21.9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" strokecolor="black [3200]"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19988C71" wp14:editId="0C5087D2">
                <wp:simplePos x="0" y="0"/>
                <wp:positionH relativeFrom="column">
                  <wp:posOffset>954157</wp:posOffset>
                </wp:positionH>
                <wp:positionV relativeFrom="paragraph">
                  <wp:posOffset>735496</wp:posOffset>
                </wp:positionV>
                <wp:extent cx="0" cy="278295"/>
                <wp:effectExtent l="63500" t="0" r="76200" b="39370"/>
                <wp:wrapNone/>
                <wp:docPr id="35" name="Straight Arrow Connector 35"/>
                <wp:cNvGraphicFramePr/>
                <a:graphic xmlns:a="http://schemas.openxmlformats.org/drawingml/2006/main">
                  <a:graphicData uri="http://schemas.microsoft.com/office/word/2010/wordprocessingShape">
                    <wps:wsp>
                      <wps:cNvCnPr/>
                      <wps:spPr>
                        <a:xfrm>
                          <a:off x="0" y="0"/>
                          <a:ext cx="0" cy="2782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935FCE" id="Straight Arrow Connector 35" o:spid="_x0000_s1026" type="#_x0000_t32" style="position:absolute;margin-left:75.15pt;margin-top:57.9pt;width:0;height:21.9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" strokecolor="black [3200]"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087742AF" wp14:editId="6245DA4F">
                <wp:simplePos x="0" y="0"/>
                <wp:positionH relativeFrom="column">
                  <wp:posOffset>387626</wp:posOffset>
                </wp:positionH>
                <wp:positionV relativeFrom="paragraph">
                  <wp:posOffset>735496</wp:posOffset>
                </wp:positionV>
                <wp:extent cx="1709531" cy="228600"/>
                <wp:effectExtent l="63500" t="0" r="17780" b="38100"/>
                <wp:wrapNone/>
                <wp:docPr id="57" name="Elbow Connector 57"/>
                <wp:cNvGraphicFramePr/>
                <a:graphic xmlns:a="http://schemas.openxmlformats.org/drawingml/2006/main">
                  <a:graphicData uri="http://schemas.microsoft.com/office/word/2010/wordprocessingShape">
                    <wps:wsp>
                      <wps:cNvCnPr/>
                      <wps:spPr>
                        <a:xfrm flipH="1">
                          <a:off x="0" y="0"/>
                          <a:ext cx="1709531" cy="228600"/>
                        </a:xfrm>
                        <a:prstGeom prst="bentConnector3">
                          <a:avLst>
                            <a:gd name="adj1" fmla="val 9999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AD7B0A" id="Elbow Connector 57" o:spid="_x0000_s1026" type="#_x0000_t34" style="position:absolute;margin-left:30.5pt;margin-top:57.9pt;width:134.6pt;height:18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" adj="21599" strokecolor="black [3200]" strokeweight=".5pt">
                <v:stroke endarrow="block"/>
              </v:shape>
            </w:pict>
          </mc:Fallback>
        </mc:AlternateContent>
      </w:r>
      <w:r>
        <w:rPr>
          <w:noProof/>
        </w:rPr>
        <mc:AlternateContent>
          <mc:Choice Requires="wps">
            <w:drawing>
              <wp:anchor distT="0" distB="0" distL="114300" distR="114300" simplePos="0" relativeHeight="251680768" behindDoc="0" locked="0" layoutInCell="1" allowOverlap="1" wp14:anchorId="2CD50562" wp14:editId="033C3DAC">
                <wp:simplePos x="0" y="0"/>
                <wp:positionH relativeFrom="column">
                  <wp:posOffset>2919012</wp:posOffset>
                </wp:positionH>
                <wp:positionV relativeFrom="paragraph">
                  <wp:posOffset>1911405</wp:posOffset>
                </wp:positionV>
                <wp:extent cx="0" cy="447260"/>
                <wp:effectExtent l="63500" t="0" r="63500" b="35560"/>
                <wp:wrapNone/>
                <wp:docPr id="27" name="Straight Arrow Connector 27"/>
                <wp:cNvGraphicFramePr/>
                <a:graphic xmlns:a="http://schemas.openxmlformats.org/drawingml/2006/main">
                  <a:graphicData uri="http://schemas.microsoft.com/office/word/2010/wordprocessingShape">
                    <wps:wsp>
                      <wps:cNvCnPr/>
                      <wps:spPr>
                        <a:xfrm>
                          <a:off x="0" y="0"/>
                          <a:ext cx="0" cy="447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BDDB09" id="Straight Arrow Connector 27" o:spid="_x0000_s1026" type="#_x0000_t32" style="position:absolute;margin-left:229.85pt;margin-top:150.5pt;width:0;height:35.2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" strokecolor="black [3200]" strokeweight=".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3916A462" wp14:editId="34AD2696">
                <wp:simplePos x="0" y="0"/>
                <wp:positionH relativeFrom="column">
                  <wp:posOffset>2901950</wp:posOffset>
                </wp:positionH>
                <wp:positionV relativeFrom="paragraph">
                  <wp:posOffset>904074</wp:posOffset>
                </wp:positionV>
                <wp:extent cx="0" cy="447260"/>
                <wp:effectExtent l="63500" t="0" r="63500" b="35560"/>
                <wp:wrapNone/>
                <wp:docPr id="26" name="Straight Arrow Connector 26"/>
                <wp:cNvGraphicFramePr/>
                <a:graphic xmlns:a="http://schemas.openxmlformats.org/drawingml/2006/main">
                  <a:graphicData uri="http://schemas.microsoft.com/office/word/2010/wordprocessingShape">
                    <wps:wsp>
                      <wps:cNvCnPr/>
                      <wps:spPr>
                        <a:xfrm>
                          <a:off x="0" y="0"/>
                          <a:ext cx="0" cy="447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E41D53" id="Straight Arrow Connector 26" o:spid="_x0000_s1026" type="#_x0000_t32" style="position:absolute;margin-left:228.5pt;margin-top:71.2pt;width:0;height:35.2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" strokecolor="black [3200]"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71AE10F2" wp14:editId="3DCD068E">
                <wp:simplePos x="0" y="0"/>
                <wp:positionH relativeFrom="column">
                  <wp:posOffset>2892287</wp:posOffset>
                </wp:positionH>
                <wp:positionV relativeFrom="paragraph">
                  <wp:posOffset>337930</wp:posOffset>
                </wp:positionV>
                <wp:extent cx="0" cy="268357"/>
                <wp:effectExtent l="63500" t="0" r="76200" b="36830"/>
                <wp:wrapNone/>
                <wp:docPr id="22" name="Straight Arrow Connector 22"/>
                <wp:cNvGraphicFramePr/>
                <a:graphic xmlns:a="http://schemas.openxmlformats.org/drawingml/2006/main">
                  <a:graphicData uri="http://schemas.microsoft.com/office/word/2010/wordprocessingShape">
                    <wps:wsp>
                      <wps:cNvCnPr/>
                      <wps:spPr>
                        <a:xfrm>
                          <a:off x="0" y="0"/>
                          <a:ext cx="0" cy="2683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C11E85" id="Straight Arrow Connector 22" o:spid="_x0000_s1026" type="#_x0000_t32" style="position:absolute;margin-left:227.75pt;margin-top:26.6pt;width:0;height:21.1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" strokecolor="black [3200]"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7D814C20" wp14:editId="64525FF5">
                <wp:simplePos x="0" y="0"/>
                <wp:positionH relativeFrom="column">
                  <wp:posOffset>5625465</wp:posOffset>
                </wp:positionH>
                <wp:positionV relativeFrom="paragraph">
                  <wp:posOffset>1596224</wp:posOffset>
                </wp:positionV>
                <wp:extent cx="268356" cy="45719"/>
                <wp:effectExtent l="0" t="25400" r="24130" b="56515"/>
                <wp:wrapNone/>
                <wp:docPr id="21" name="Straight Arrow Connector 21"/>
                <wp:cNvGraphicFramePr/>
                <a:graphic xmlns:a="http://schemas.openxmlformats.org/drawingml/2006/main">
                  <a:graphicData uri="http://schemas.microsoft.com/office/word/2010/wordprocessingShape">
                    <wps:wsp>
                      <wps:cNvCnPr/>
                      <wps:spPr>
                        <a:xfrm>
                          <a:off x="0" y="0"/>
                          <a:ext cx="268356"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7E6CC7" id="Straight Arrow Connector 21" o:spid="_x0000_s1026" type="#_x0000_t32" style="position:absolute;margin-left:442.95pt;margin-top:125.7pt;width:21.15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" strokecolor="black [3200]"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47382F6B" wp14:editId="517FE78C">
                <wp:simplePos x="0" y="0"/>
                <wp:positionH relativeFrom="column">
                  <wp:posOffset>4952973</wp:posOffset>
                </wp:positionH>
                <wp:positionV relativeFrom="paragraph">
                  <wp:posOffset>1646887</wp:posOffset>
                </wp:positionV>
                <wp:extent cx="327992" cy="0"/>
                <wp:effectExtent l="0" t="63500" r="0" b="76200"/>
                <wp:wrapNone/>
                <wp:docPr id="20" name="Straight Arrow Connector 20"/>
                <wp:cNvGraphicFramePr/>
                <a:graphic xmlns:a="http://schemas.openxmlformats.org/drawingml/2006/main">
                  <a:graphicData uri="http://schemas.microsoft.com/office/word/2010/wordprocessingShape">
                    <wps:wsp>
                      <wps:cNvCnPr/>
                      <wps:spPr>
                        <a:xfrm>
                          <a:off x="0" y="0"/>
                          <a:ext cx="32799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95EE8D" id="Straight Arrow Connector 20" o:spid="_x0000_s1026" type="#_x0000_t32" style="position:absolute;margin-left:390pt;margin-top:129.7pt;width:25.8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" strokecolor="black [3200]"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32E2D13C" wp14:editId="4281A970">
                <wp:simplePos x="0" y="0"/>
                <wp:positionH relativeFrom="column">
                  <wp:posOffset>3617843</wp:posOffset>
                </wp:positionH>
                <wp:positionV relativeFrom="paragraph">
                  <wp:posOffset>1630017</wp:posOffset>
                </wp:positionV>
                <wp:extent cx="327992" cy="0"/>
                <wp:effectExtent l="0" t="63500" r="0" b="76200"/>
                <wp:wrapNone/>
                <wp:docPr id="18" name="Straight Arrow Connector 18"/>
                <wp:cNvGraphicFramePr/>
                <a:graphic xmlns:a="http://schemas.openxmlformats.org/drawingml/2006/main">
                  <a:graphicData uri="http://schemas.microsoft.com/office/word/2010/wordprocessingShape">
                    <wps:wsp>
                      <wps:cNvCnPr/>
                      <wps:spPr>
                        <a:xfrm>
                          <a:off x="0" y="0"/>
                          <a:ext cx="32799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FBE17F" id="Straight Arrow Connector 18" o:spid="_x0000_s1026" type="#_x0000_t32" style="position:absolute;margin-left:284.85pt;margin-top:128.35pt;width:25.85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" strokecolor="black [3200]"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034E01D6" wp14:editId="62A9218B">
                <wp:simplePos x="0" y="0"/>
                <wp:positionH relativeFrom="column">
                  <wp:posOffset>1689652</wp:posOffset>
                </wp:positionH>
                <wp:positionV relativeFrom="paragraph">
                  <wp:posOffset>1669774</wp:posOffset>
                </wp:positionV>
                <wp:extent cx="487018" cy="9939"/>
                <wp:effectExtent l="0" t="63500" r="0" b="66675"/>
                <wp:wrapNone/>
                <wp:docPr id="17" name="Straight Arrow Connector 17"/>
                <wp:cNvGraphicFramePr/>
                <a:graphic xmlns:a="http://schemas.openxmlformats.org/drawingml/2006/main">
                  <a:graphicData uri="http://schemas.microsoft.com/office/word/2010/wordprocessingShape">
                    <wps:wsp>
                      <wps:cNvCnPr/>
                      <wps:spPr>
                        <a:xfrm flipV="1">
                          <a:off x="0" y="0"/>
                          <a:ext cx="487018" cy="99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241F48" id="Straight Arrow Connector 17" o:spid="_x0000_s1026" type="#_x0000_t32" style="position:absolute;margin-left:133.05pt;margin-top:131.5pt;width:38.35pt;height:.8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" strokecolor="black [3200]"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0D78B12F" wp14:editId="6A3220D4">
                <wp:simplePos x="0" y="0"/>
                <wp:positionH relativeFrom="column">
                  <wp:posOffset>-29817</wp:posOffset>
                </wp:positionH>
                <wp:positionV relativeFrom="paragraph">
                  <wp:posOffset>1624055</wp:posOffset>
                </wp:positionV>
                <wp:extent cx="208721" cy="45719"/>
                <wp:effectExtent l="0" t="50800" r="0" b="43815"/>
                <wp:wrapNone/>
                <wp:docPr id="16" name="Straight Arrow Connector 16"/>
                <wp:cNvGraphicFramePr/>
                <a:graphic xmlns:a="http://schemas.openxmlformats.org/drawingml/2006/main">
                  <a:graphicData uri="http://schemas.microsoft.com/office/word/2010/wordprocessingShape">
                    <wps:wsp>
                      <wps:cNvCnPr/>
                      <wps:spPr>
                        <a:xfrm flipV="1">
                          <a:off x="0" y="0"/>
                          <a:ext cx="208721"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879EE0" id="Straight Arrow Connector 16" o:spid="_x0000_s1026" type="#_x0000_t32" style="position:absolute;margin-left:-2.35pt;margin-top:127.9pt;width:16.45pt;height:3.6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" strokecolor="black [3200]"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20224D2B" wp14:editId="5EF73087">
                <wp:simplePos x="0" y="0"/>
                <wp:positionH relativeFrom="column">
                  <wp:posOffset>1143000</wp:posOffset>
                </wp:positionH>
                <wp:positionV relativeFrom="paragraph">
                  <wp:posOffset>1669774</wp:posOffset>
                </wp:positionV>
                <wp:extent cx="149087" cy="0"/>
                <wp:effectExtent l="0" t="0" r="16510" b="12700"/>
                <wp:wrapNone/>
                <wp:docPr id="15" name="Straight Connector 15"/>
                <wp:cNvGraphicFramePr/>
                <a:graphic xmlns:a="http://schemas.openxmlformats.org/drawingml/2006/main">
                  <a:graphicData uri="http://schemas.microsoft.com/office/word/2010/wordprocessingShape">
                    <wps:wsp>
                      <wps:cNvCnPr/>
                      <wps:spPr>
                        <a:xfrm>
                          <a:off x="0" y="0"/>
                          <a:ext cx="14908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8E3546" id="Straight Connector 15"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90pt,131.5pt" to="101.75pt,1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" strokecolor="black [3200]" strokeweight=".5pt">
                <v:stroke joinstyle="miter"/>
              </v:line>
            </w:pict>
          </mc:Fallback>
        </mc:AlternateContent>
      </w:r>
      <w:r>
        <w:rPr>
          <w:noProof/>
        </w:rPr>
        <mc:AlternateContent>
          <mc:Choice Requires="wps">
            <w:drawing>
              <wp:anchor distT="0" distB="0" distL="114300" distR="114300" simplePos="0" relativeHeight="251671552" behindDoc="0" locked="0" layoutInCell="1" allowOverlap="1" wp14:anchorId="4C0D96F0" wp14:editId="4064649B">
                <wp:simplePos x="0" y="0"/>
                <wp:positionH relativeFrom="column">
                  <wp:posOffset>586409</wp:posOffset>
                </wp:positionH>
                <wp:positionV relativeFrom="paragraph">
                  <wp:posOffset>1659835</wp:posOffset>
                </wp:positionV>
                <wp:extent cx="159026" cy="0"/>
                <wp:effectExtent l="0" t="0" r="6350" b="12700"/>
                <wp:wrapNone/>
                <wp:docPr id="14" name="Straight Connector 14"/>
                <wp:cNvGraphicFramePr/>
                <a:graphic xmlns:a="http://schemas.openxmlformats.org/drawingml/2006/main">
                  <a:graphicData uri="http://schemas.microsoft.com/office/word/2010/wordprocessingShape">
                    <wps:wsp>
                      <wps:cNvCnPr/>
                      <wps:spPr>
                        <a:xfrm>
                          <a:off x="0" y="0"/>
                          <a:ext cx="15902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CF3506" id="Straight Connector 14"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46.15pt,130.7pt" to="58.65pt,13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" strokecolor="black [3200]" strokeweight=".5pt">
                <v:stroke joinstyle="miter"/>
              </v:line>
            </w:pict>
          </mc:Fallback>
        </mc:AlternateContent>
      </w:r>
      <w:r>
        <w:rPr>
          <w:noProof/>
        </w:rPr>
        <mc:AlternateContent>
          <mc:Choice Requires="wps">
            <w:drawing>
              <wp:anchor distT="0" distB="0" distL="114300" distR="114300" simplePos="0" relativeHeight="251669504" behindDoc="0" locked="0" layoutInCell="1" allowOverlap="1" wp14:anchorId="66746BF8" wp14:editId="1B5EE4E2">
                <wp:simplePos x="0" y="0"/>
                <wp:positionH relativeFrom="column">
                  <wp:posOffset>-586050</wp:posOffset>
                </wp:positionH>
                <wp:positionV relativeFrom="paragraph">
                  <wp:posOffset>1102774</wp:posOffset>
                </wp:positionV>
                <wp:extent cx="546652" cy="1083365"/>
                <wp:effectExtent l="0" t="0" r="12700" b="8890"/>
                <wp:wrapNone/>
                <wp:docPr id="58" name="Oval 58"/>
                <wp:cNvGraphicFramePr/>
                <a:graphic xmlns:a="http://schemas.openxmlformats.org/drawingml/2006/main">
                  <a:graphicData uri="http://schemas.microsoft.com/office/word/2010/wordprocessingShape">
                    <wps:wsp>
                      <wps:cNvSpPr/>
                      <wps:spPr>
                        <a:xfrm>
                          <a:off x="0" y="0"/>
                          <a:ext cx="546652" cy="108336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224E5C1" w14:textId="77777777" w:rsidR="00DB341C" w:rsidRDefault="00DB341C" w:rsidP="003B736C">
                            <w:pPr>
                              <w:jc w:val="center"/>
                            </w:pPr>
                            <w:r>
                              <w:rPr>
                                <w:rFonts w:hint="eastAsia"/>
                              </w:rPr>
                              <w:t>供应商</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746BF8" id="Oval 58" o:spid="_x0000_s1030" style="position:absolute;margin-left:-46.15pt;margin-top:86.85pt;width:43.05pt;height:8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" fillcolor="white [3201]" strokecolor="#70ad47 [3209]" strokeweight="1pt">
                <v:stroke joinstyle="miter"/>
                <v:textbox style="layout-flow:vertical-ideographic">
                  <w:txbxContent>
                    <w:p w14:paraId="2224E5C1" w14:textId="77777777" w:rsidR="00DB341C" w:rsidRDefault="00DB341C" w:rsidP="003B736C">
                      <w:pPr>
                        <w:jc w:val="center"/>
                      </w:pPr>
                      <w:r>
                        <w:rPr>
                          <w:rFonts w:hint="eastAsia"/>
                        </w:rPr>
                        <w:t>供应商</w:t>
                      </w:r>
                    </w:p>
                  </w:txbxContent>
                </v:textbox>
              </v:oval>
            </w:pict>
          </mc:Fallback>
        </mc:AlternateContent>
      </w:r>
      <w:r>
        <w:rPr>
          <w:noProof/>
        </w:rPr>
        <mc:AlternateContent>
          <mc:Choice Requires="wps">
            <w:drawing>
              <wp:anchor distT="0" distB="0" distL="114300" distR="114300" simplePos="0" relativeHeight="251670528" behindDoc="0" locked="0" layoutInCell="1" allowOverlap="1" wp14:anchorId="227F7923" wp14:editId="0F56EEB0">
                <wp:simplePos x="0" y="0"/>
                <wp:positionH relativeFrom="column">
                  <wp:posOffset>5874523</wp:posOffset>
                </wp:positionH>
                <wp:positionV relativeFrom="paragraph">
                  <wp:posOffset>1073288</wp:posOffset>
                </wp:positionV>
                <wp:extent cx="546652" cy="1103188"/>
                <wp:effectExtent l="0" t="0" r="12700" b="14605"/>
                <wp:wrapNone/>
                <wp:docPr id="13" name="Oval 13"/>
                <wp:cNvGraphicFramePr/>
                <a:graphic xmlns:a="http://schemas.openxmlformats.org/drawingml/2006/main">
                  <a:graphicData uri="http://schemas.microsoft.com/office/word/2010/wordprocessingShape">
                    <wps:wsp>
                      <wps:cNvSpPr/>
                      <wps:spPr>
                        <a:xfrm>
                          <a:off x="0" y="0"/>
                          <a:ext cx="546652" cy="110318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EF6163F" w14:textId="77777777" w:rsidR="00DB341C" w:rsidRDefault="00DB341C" w:rsidP="003B736C">
                            <w:pPr>
                              <w:jc w:val="center"/>
                            </w:pPr>
                            <w:r>
                              <w:rPr>
                                <w:rFonts w:hint="eastAsia"/>
                              </w:rPr>
                              <w:t>收货人</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7F7923" id="Oval 13" o:spid="_x0000_s1031" style="position:absolute;margin-left:462.55pt;margin-top:84.5pt;width:43.05pt;height:86.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" fillcolor="white [3201]" strokecolor="#70ad47 [3209]" strokeweight="1pt">
                <v:stroke joinstyle="miter"/>
                <v:textbox style="layout-flow:vertical-ideographic">
                  <w:txbxContent>
                    <w:p w14:paraId="0EF6163F" w14:textId="77777777" w:rsidR="00DB341C" w:rsidRDefault="00DB341C" w:rsidP="003B736C">
                      <w:pPr>
                        <w:jc w:val="center"/>
                      </w:pPr>
                      <w:r>
                        <w:rPr>
                          <w:rFonts w:hint="eastAsia"/>
                        </w:rPr>
                        <w:t>收货人</w:t>
                      </w:r>
                    </w:p>
                  </w:txbxContent>
                </v:textbox>
              </v:oval>
            </w:pict>
          </mc:Fallback>
        </mc:AlternateContent>
      </w:r>
      <w:r>
        <w:rPr>
          <w:noProof/>
        </w:rPr>
        <mc:AlternateContent>
          <mc:Choice Requires="wps">
            <w:drawing>
              <wp:anchor distT="0" distB="0" distL="114300" distR="114300" simplePos="0" relativeHeight="251668480" behindDoc="0" locked="0" layoutInCell="1" allowOverlap="1" wp14:anchorId="150F878B" wp14:editId="0FCF9C6B">
                <wp:simplePos x="0" y="0"/>
                <wp:positionH relativeFrom="column">
                  <wp:posOffset>5240268</wp:posOffset>
                </wp:positionH>
                <wp:positionV relativeFrom="paragraph">
                  <wp:posOffset>976271</wp:posOffset>
                </wp:positionV>
                <wp:extent cx="387157" cy="1341783"/>
                <wp:effectExtent l="0" t="0" r="6985" b="17145"/>
                <wp:wrapNone/>
                <wp:docPr id="11" name="Rectangle 11"/>
                <wp:cNvGraphicFramePr/>
                <a:graphic xmlns:a="http://schemas.openxmlformats.org/drawingml/2006/main">
                  <a:graphicData uri="http://schemas.microsoft.com/office/word/2010/wordprocessingShape">
                    <wps:wsp>
                      <wps:cNvSpPr/>
                      <wps:spPr>
                        <a:xfrm>
                          <a:off x="0" y="0"/>
                          <a:ext cx="387157" cy="1341783"/>
                        </a:xfrm>
                        <a:prstGeom prst="rect">
                          <a:avLst/>
                        </a:prstGeom>
                      </wps:spPr>
                      <wps:style>
                        <a:lnRef idx="2">
                          <a:schemeClr val="accent6"/>
                        </a:lnRef>
                        <a:fillRef idx="1">
                          <a:schemeClr val="lt1"/>
                        </a:fillRef>
                        <a:effectRef idx="0">
                          <a:schemeClr val="accent6"/>
                        </a:effectRef>
                        <a:fontRef idx="minor">
                          <a:schemeClr val="dk1"/>
                        </a:fontRef>
                      </wps:style>
                      <wps:txbx>
                        <w:txbxContent>
                          <w:p w14:paraId="11B6E9B0" w14:textId="77777777" w:rsidR="00DB341C" w:rsidRDefault="00DB341C" w:rsidP="003B736C">
                            <w:pPr>
                              <w:jc w:val="center"/>
                            </w:pPr>
                            <w:r>
                              <w:rPr>
                                <w:rFonts w:hint="eastAsia"/>
                              </w:rPr>
                              <w:t>退货作业</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0F878B" id="Rectangle 11" o:spid="_x0000_s1032" style="position:absolute;margin-left:412.6pt;margin-top:76.85pt;width:30.5pt;height:105.6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" fillcolor="white [3201]" strokecolor="#70ad47 [3209]" strokeweight="1pt">
                <v:textbox style="layout-flow:vertical-ideographic">
                  <w:txbxContent>
                    <w:p w14:paraId="11B6E9B0" w14:textId="77777777" w:rsidR="00DB341C" w:rsidRDefault="00DB341C" w:rsidP="003B736C">
                      <w:pPr>
                        <w:jc w:val="center"/>
                      </w:pPr>
                      <w:r>
                        <w:rPr>
                          <w:rFonts w:hint="eastAsia"/>
                        </w:rPr>
                        <w:t>退货作业</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2AB05BD6" wp14:editId="4ABFE59A">
                <wp:simplePos x="0" y="0"/>
                <wp:positionH relativeFrom="column">
                  <wp:posOffset>4604385</wp:posOffset>
                </wp:positionH>
                <wp:positionV relativeFrom="paragraph">
                  <wp:posOffset>956310</wp:posOffset>
                </wp:positionV>
                <wp:extent cx="386715" cy="1341755"/>
                <wp:effectExtent l="0" t="0" r="6985" b="17145"/>
                <wp:wrapNone/>
                <wp:docPr id="9" name="Rectangle 9"/>
                <wp:cNvGraphicFramePr/>
                <a:graphic xmlns:a="http://schemas.openxmlformats.org/drawingml/2006/main">
                  <a:graphicData uri="http://schemas.microsoft.com/office/word/2010/wordprocessingShape">
                    <wps:wsp>
                      <wps:cNvSpPr/>
                      <wps:spPr>
                        <a:xfrm>
                          <a:off x="0" y="0"/>
                          <a:ext cx="386715" cy="1341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DA3191E" w14:textId="77777777" w:rsidR="00DB341C" w:rsidRDefault="00DB341C" w:rsidP="003B736C">
                            <w:pPr>
                              <w:jc w:val="center"/>
                            </w:pPr>
                            <w:r>
                              <w:rPr>
                                <w:rFonts w:hint="eastAsia"/>
                              </w:rPr>
                              <w:t>配送作业</w:t>
                            </w:r>
                            <w:r>
                              <w:rPr>
                                <w:noProof/>
                              </w:rPr>
                              <w:drawing>
                                <wp:inline distT="0" distB="0" distL="0" distR="0" wp14:anchorId="41BD5165" wp14:editId="16E86257">
                                  <wp:extent cx="191135" cy="6534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1135" cy="653415"/>
                                          </a:xfrm>
                                          <a:prstGeom prst="rect">
                                            <a:avLst/>
                                          </a:prstGeom>
                                        </pic:spPr>
                                      </pic:pic>
                                    </a:graphicData>
                                  </a:graphic>
                                </wp:inline>
                              </w:drawing>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B05BD6" id="Rectangle 9" o:spid="_x0000_s1033" style="position:absolute;margin-left:362.55pt;margin-top:75.3pt;width:30.45pt;height:105.6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" fillcolor="white [3201]" strokecolor="#70ad47 [3209]" strokeweight="1pt">
                <v:textbox style="layout-flow:vertical-ideographic">
                  <w:txbxContent>
                    <w:p w14:paraId="0DA3191E" w14:textId="77777777" w:rsidR="00DB341C" w:rsidRDefault="00DB341C" w:rsidP="003B736C">
                      <w:pPr>
                        <w:jc w:val="center"/>
                      </w:pPr>
                      <w:r>
                        <w:rPr>
                          <w:rFonts w:hint="eastAsia"/>
                        </w:rPr>
                        <w:t>配送作业</w:t>
                      </w:r>
                      <w:r>
                        <w:rPr>
                          <w:noProof/>
                        </w:rPr>
                        <w:drawing>
                          <wp:inline distT="0" distB="0" distL="0" distR="0" wp14:anchorId="41BD5165" wp14:editId="16E86257">
                            <wp:extent cx="191135" cy="6534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1135" cy="653415"/>
                                    </a:xfrm>
                                    <a:prstGeom prst="rect">
                                      <a:avLst/>
                                    </a:prstGeom>
                                  </pic:spPr>
                                </pic:pic>
                              </a:graphicData>
                            </a:graphic>
                          </wp:inline>
                        </w:drawing>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3ED81C03" wp14:editId="03B77B7B">
                <wp:simplePos x="0" y="0"/>
                <wp:positionH relativeFrom="column">
                  <wp:posOffset>3935344</wp:posOffset>
                </wp:positionH>
                <wp:positionV relativeFrom="paragraph">
                  <wp:posOffset>964069</wp:posOffset>
                </wp:positionV>
                <wp:extent cx="387157" cy="1341783"/>
                <wp:effectExtent l="0" t="0" r="6985" b="17145"/>
                <wp:wrapNone/>
                <wp:docPr id="8" name="Rectangle 8"/>
                <wp:cNvGraphicFramePr/>
                <a:graphic xmlns:a="http://schemas.openxmlformats.org/drawingml/2006/main">
                  <a:graphicData uri="http://schemas.microsoft.com/office/word/2010/wordprocessingShape">
                    <wps:wsp>
                      <wps:cNvSpPr/>
                      <wps:spPr>
                        <a:xfrm>
                          <a:off x="0" y="0"/>
                          <a:ext cx="387157" cy="1341783"/>
                        </a:xfrm>
                        <a:prstGeom prst="rect">
                          <a:avLst/>
                        </a:prstGeom>
                      </wps:spPr>
                      <wps:style>
                        <a:lnRef idx="2">
                          <a:schemeClr val="accent6"/>
                        </a:lnRef>
                        <a:fillRef idx="1">
                          <a:schemeClr val="lt1"/>
                        </a:fillRef>
                        <a:effectRef idx="0">
                          <a:schemeClr val="accent6"/>
                        </a:effectRef>
                        <a:fontRef idx="minor">
                          <a:schemeClr val="dk1"/>
                        </a:fontRef>
                      </wps:style>
                      <wps:txbx>
                        <w:txbxContent>
                          <w:p w14:paraId="6C11647E" w14:textId="77777777" w:rsidR="00DB341C" w:rsidRDefault="00DB341C" w:rsidP="003B736C">
                            <w:pPr>
                              <w:jc w:val="center"/>
                            </w:pPr>
                            <w:r>
                              <w:rPr>
                                <w:rFonts w:hint="eastAsia"/>
                              </w:rPr>
                              <w:t>出货作业</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D81C03" id="Rectangle 8" o:spid="_x0000_s1034" style="position:absolute;margin-left:309.85pt;margin-top:75.9pt;width:30.5pt;height:105.6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" fillcolor="white [3201]" strokecolor="#70ad47 [3209]" strokeweight="1pt">
                <v:textbox style="layout-flow:vertical-ideographic">
                  <w:txbxContent>
                    <w:p w14:paraId="6C11647E" w14:textId="77777777" w:rsidR="00DB341C" w:rsidRDefault="00DB341C" w:rsidP="003B736C">
                      <w:pPr>
                        <w:jc w:val="center"/>
                      </w:pPr>
                      <w:r>
                        <w:rPr>
                          <w:rFonts w:hint="eastAsia"/>
                        </w:rPr>
                        <w:t>出货作业</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3108CFBD" wp14:editId="3A164606">
                <wp:simplePos x="0" y="0"/>
                <wp:positionH relativeFrom="column">
                  <wp:posOffset>738284</wp:posOffset>
                </wp:positionH>
                <wp:positionV relativeFrom="paragraph">
                  <wp:posOffset>987011</wp:posOffset>
                </wp:positionV>
                <wp:extent cx="387157" cy="1341783"/>
                <wp:effectExtent l="0" t="0" r="6985" b="17145"/>
                <wp:wrapNone/>
                <wp:docPr id="7" name="Rectangle 7"/>
                <wp:cNvGraphicFramePr/>
                <a:graphic xmlns:a="http://schemas.openxmlformats.org/drawingml/2006/main">
                  <a:graphicData uri="http://schemas.microsoft.com/office/word/2010/wordprocessingShape">
                    <wps:wsp>
                      <wps:cNvSpPr/>
                      <wps:spPr>
                        <a:xfrm>
                          <a:off x="0" y="0"/>
                          <a:ext cx="387157" cy="1341783"/>
                        </a:xfrm>
                        <a:prstGeom prst="rect">
                          <a:avLst/>
                        </a:prstGeom>
                      </wps:spPr>
                      <wps:style>
                        <a:lnRef idx="2">
                          <a:schemeClr val="accent6"/>
                        </a:lnRef>
                        <a:fillRef idx="1">
                          <a:schemeClr val="lt1"/>
                        </a:fillRef>
                        <a:effectRef idx="0">
                          <a:schemeClr val="accent6"/>
                        </a:effectRef>
                        <a:fontRef idx="minor">
                          <a:schemeClr val="dk1"/>
                        </a:fontRef>
                      </wps:style>
                      <wps:txbx>
                        <w:txbxContent>
                          <w:p w14:paraId="79A377DD" w14:textId="77777777" w:rsidR="00DB341C" w:rsidRDefault="00DB341C" w:rsidP="003B736C">
                            <w:pPr>
                              <w:jc w:val="center"/>
                            </w:pPr>
                            <w:r>
                              <w:rPr>
                                <w:rFonts w:hint="eastAsia"/>
                              </w:rPr>
                              <w:t>验收作业</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08CFBD" id="Rectangle 7" o:spid="_x0000_s1035" style="position:absolute;margin-left:58.15pt;margin-top:77.7pt;width:30.5pt;height:105.6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" fillcolor="white [3201]" strokecolor="#70ad47 [3209]" strokeweight="1pt">
                <v:textbox style="layout-flow:vertical-ideographic">
                  <w:txbxContent>
                    <w:p w14:paraId="79A377DD" w14:textId="77777777" w:rsidR="00DB341C" w:rsidRDefault="00DB341C" w:rsidP="003B736C">
                      <w:pPr>
                        <w:jc w:val="center"/>
                      </w:pPr>
                      <w:r>
                        <w:rPr>
                          <w:rFonts w:hint="eastAsia"/>
                        </w:rPr>
                        <w:t>验收作业</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03892F26" wp14:editId="40E2658C">
                <wp:simplePos x="0" y="0"/>
                <wp:positionH relativeFrom="column">
                  <wp:posOffset>191881</wp:posOffset>
                </wp:positionH>
                <wp:positionV relativeFrom="paragraph">
                  <wp:posOffset>966497</wp:posOffset>
                </wp:positionV>
                <wp:extent cx="387157" cy="1341783"/>
                <wp:effectExtent l="0" t="0" r="6985" b="17145"/>
                <wp:wrapNone/>
                <wp:docPr id="6" name="Rectangle 6"/>
                <wp:cNvGraphicFramePr/>
                <a:graphic xmlns:a="http://schemas.openxmlformats.org/drawingml/2006/main">
                  <a:graphicData uri="http://schemas.microsoft.com/office/word/2010/wordprocessingShape">
                    <wps:wsp>
                      <wps:cNvSpPr/>
                      <wps:spPr>
                        <a:xfrm>
                          <a:off x="0" y="0"/>
                          <a:ext cx="387157" cy="1341783"/>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65BABB" w14:textId="77777777" w:rsidR="00DB341C" w:rsidRDefault="00DB341C" w:rsidP="003B736C">
                            <w:pPr>
                              <w:jc w:val="center"/>
                            </w:pPr>
                            <w:r>
                              <w:rPr>
                                <w:rFonts w:hint="eastAsia"/>
                              </w:rPr>
                              <w:t>采购作业</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892F26" id="Rectangle 6" o:spid="_x0000_s1036" style="position:absolute;margin-left:15.1pt;margin-top:76.1pt;width:30.5pt;height:105.6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" fillcolor="white [3201]" strokecolor="#70ad47 [3209]" strokeweight="1pt">
                <v:textbox style="layout-flow:vertical-ideographic">
                  <w:txbxContent>
                    <w:p w14:paraId="4A65BABB" w14:textId="77777777" w:rsidR="00DB341C" w:rsidRDefault="00DB341C" w:rsidP="003B736C">
                      <w:pPr>
                        <w:jc w:val="center"/>
                      </w:pPr>
                      <w:r>
                        <w:rPr>
                          <w:rFonts w:hint="eastAsia"/>
                        </w:rPr>
                        <w:t>采购作业</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485E9429" wp14:editId="6F66BCBD">
                <wp:simplePos x="0" y="0"/>
                <wp:positionH relativeFrom="column">
                  <wp:posOffset>1281650</wp:posOffset>
                </wp:positionH>
                <wp:positionV relativeFrom="paragraph">
                  <wp:posOffset>973621</wp:posOffset>
                </wp:positionV>
                <wp:extent cx="387157" cy="1341783"/>
                <wp:effectExtent l="0" t="0" r="6985" b="17145"/>
                <wp:wrapNone/>
                <wp:docPr id="5" name="Rectangle 5"/>
                <wp:cNvGraphicFramePr/>
                <a:graphic xmlns:a="http://schemas.openxmlformats.org/drawingml/2006/main">
                  <a:graphicData uri="http://schemas.microsoft.com/office/word/2010/wordprocessingShape">
                    <wps:wsp>
                      <wps:cNvSpPr/>
                      <wps:spPr>
                        <a:xfrm>
                          <a:off x="0" y="0"/>
                          <a:ext cx="387157" cy="134178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E48668" w14:textId="77777777" w:rsidR="00DB341C" w:rsidRDefault="00DB341C" w:rsidP="003B736C">
                            <w:pPr>
                              <w:jc w:val="center"/>
                            </w:pPr>
                            <w:r>
                              <w:rPr>
                                <w:rFonts w:hint="eastAsia"/>
                              </w:rPr>
                              <w:t>入库作业</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5E9429" id="Rectangle 5" o:spid="_x0000_s1037" style="position:absolute;margin-left:100.9pt;margin-top:76.65pt;width:30.5pt;height:105.6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" fillcolor="white [3201]" strokecolor="#70ad47 [3209]" strokeweight="1pt">
                <v:textbox style="layout-flow:vertical-ideographic">
                  <w:txbxContent>
                    <w:p w14:paraId="51E48668" w14:textId="77777777" w:rsidR="00DB341C" w:rsidRDefault="00DB341C" w:rsidP="003B736C">
                      <w:pPr>
                        <w:jc w:val="center"/>
                      </w:pPr>
                      <w:r>
                        <w:rPr>
                          <w:rFonts w:hint="eastAsia"/>
                        </w:rPr>
                        <w:t>入库作业</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53638250" wp14:editId="2B8B2762">
                <wp:simplePos x="0" y="0"/>
                <wp:positionH relativeFrom="column">
                  <wp:posOffset>2345249</wp:posOffset>
                </wp:positionH>
                <wp:positionV relativeFrom="paragraph">
                  <wp:posOffset>2305602</wp:posOffset>
                </wp:positionV>
                <wp:extent cx="1182756" cy="357808"/>
                <wp:effectExtent l="0" t="0" r="11430" b="10795"/>
                <wp:wrapNone/>
                <wp:docPr id="4" name="Rectangle 4"/>
                <wp:cNvGraphicFramePr/>
                <a:graphic xmlns:a="http://schemas.openxmlformats.org/drawingml/2006/main">
                  <a:graphicData uri="http://schemas.microsoft.com/office/word/2010/wordprocessingShape">
                    <wps:wsp>
                      <wps:cNvSpPr/>
                      <wps:spPr>
                        <a:xfrm>
                          <a:off x="0" y="0"/>
                          <a:ext cx="1182756" cy="357808"/>
                        </a:xfrm>
                        <a:prstGeom prst="rect">
                          <a:avLst/>
                        </a:prstGeom>
                      </wps:spPr>
                      <wps:style>
                        <a:lnRef idx="2">
                          <a:schemeClr val="accent6"/>
                        </a:lnRef>
                        <a:fillRef idx="1">
                          <a:schemeClr val="lt1"/>
                        </a:fillRef>
                        <a:effectRef idx="0">
                          <a:schemeClr val="accent6"/>
                        </a:effectRef>
                        <a:fontRef idx="minor">
                          <a:schemeClr val="dk1"/>
                        </a:fontRef>
                      </wps:style>
                      <wps:txbx>
                        <w:txbxContent>
                          <w:p w14:paraId="2AC9C8E0" w14:textId="77777777" w:rsidR="00DB341C" w:rsidRDefault="00DB341C" w:rsidP="003B736C">
                            <w:pPr>
                              <w:jc w:val="center"/>
                            </w:pPr>
                            <w:r>
                              <w:rPr>
                                <w:rFonts w:hint="eastAsia"/>
                              </w:rPr>
                              <w:t>流通加工作业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638250" id="Rectangle 4" o:spid="_x0000_s1038" style="position:absolute;margin-left:184.65pt;margin-top:181.55pt;width:93.15pt;height:28.1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" fillcolor="white [3201]" strokecolor="#70ad47 [3209]" strokeweight="1pt">
                <v:textbox>
                  <w:txbxContent>
                    <w:p w14:paraId="2AC9C8E0" w14:textId="77777777" w:rsidR="00DB341C" w:rsidRDefault="00DB341C" w:rsidP="003B736C">
                      <w:pPr>
                        <w:jc w:val="center"/>
                      </w:pPr>
                      <w:r>
                        <w:rPr>
                          <w:rFonts w:hint="eastAsia"/>
                        </w:rPr>
                        <w:t>流通加工作业</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147298CC" wp14:editId="0B5C7473">
                <wp:simplePos x="0" y="0"/>
                <wp:positionH relativeFrom="column">
                  <wp:posOffset>2146107</wp:posOffset>
                </wp:positionH>
                <wp:positionV relativeFrom="paragraph">
                  <wp:posOffset>1341147</wp:posOffset>
                </wp:positionV>
                <wp:extent cx="1460942" cy="596348"/>
                <wp:effectExtent l="0" t="0" r="12700" b="13335"/>
                <wp:wrapNone/>
                <wp:docPr id="3" name="Rectangle 3"/>
                <wp:cNvGraphicFramePr/>
                <a:graphic xmlns:a="http://schemas.openxmlformats.org/drawingml/2006/main">
                  <a:graphicData uri="http://schemas.microsoft.com/office/word/2010/wordprocessingShape">
                    <wps:wsp>
                      <wps:cNvSpPr/>
                      <wps:spPr>
                        <a:xfrm>
                          <a:off x="0" y="0"/>
                          <a:ext cx="1460942" cy="596348"/>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49806D" w14:textId="77777777" w:rsidR="00DB341C" w:rsidRDefault="00DB341C" w:rsidP="003B736C">
                            <w:pPr>
                              <w:jc w:val="center"/>
                            </w:pPr>
                            <w:r>
                              <w:rPr>
                                <w:rFonts w:hint="eastAsia"/>
                              </w:rPr>
                              <w:t>保管、盘点、拣货、分拣、盘货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7298CC" id="Rectangle 3" o:spid="_x0000_s1039" style="position:absolute;margin-left:169pt;margin-top:105.6pt;width:115.05pt;height:46.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" fillcolor="white [3201]" strokecolor="#70ad47 [3209]" strokeweight="1pt">
                <v:textbox>
                  <w:txbxContent>
                    <w:p w14:paraId="2449806D" w14:textId="77777777" w:rsidR="00DB341C" w:rsidRDefault="00DB341C" w:rsidP="003B736C">
                      <w:pPr>
                        <w:jc w:val="center"/>
                      </w:pPr>
                      <w:r>
                        <w:rPr>
                          <w:rFonts w:hint="eastAsia"/>
                        </w:rPr>
                        <w:t>保管、盘点、拣货、分拣、盘货</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74EC04F0" wp14:editId="1D866EFD">
                <wp:simplePos x="0" y="0"/>
                <wp:positionH relativeFrom="column">
                  <wp:posOffset>2087079</wp:posOffset>
                </wp:positionH>
                <wp:positionV relativeFrom="paragraph">
                  <wp:posOffset>595824</wp:posOffset>
                </wp:positionV>
                <wp:extent cx="1629741" cy="318052"/>
                <wp:effectExtent l="0" t="0" r="8890" b="12700"/>
                <wp:wrapNone/>
                <wp:docPr id="2" name="Rectangle 2"/>
                <wp:cNvGraphicFramePr/>
                <a:graphic xmlns:a="http://schemas.openxmlformats.org/drawingml/2006/main">
                  <a:graphicData uri="http://schemas.microsoft.com/office/word/2010/wordprocessingShape">
                    <wps:wsp>
                      <wps:cNvSpPr/>
                      <wps:spPr>
                        <a:xfrm>
                          <a:off x="0" y="0"/>
                          <a:ext cx="1629741" cy="31805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18622F" w14:textId="77777777" w:rsidR="00DB341C" w:rsidRDefault="00DB341C" w:rsidP="003B736C">
                            <w:pPr>
                              <w:jc w:val="center"/>
                            </w:pPr>
                            <w:r>
                              <w:rPr>
                                <w:rFonts w:hint="eastAsia"/>
                              </w:rPr>
                              <w:t>订单处理、会计作业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04F0" id="Rectangle 2" o:spid="_x0000_s1040" style="position:absolute;margin-left:164.35pt;margin-top:46.9pt;width:128.35pt;height:25.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" fillcolor="white [3201]" strokecolor="#70ad47 [3209]" strokeweight="1pt">
                <v:textbox>
                  <w:txbxContent>
                    <w:p w14:paraId="0918622F" w14:textId="77777777" w:rsidR="00DB341C" w:rsidRDefault="00DB341C" w:rsidP="003B736C">
                      <w:pPr>
                        <w:jc w:val="center"/>
                      </w:pPr>
                      <w:r>
                        <w:rPr>
                          <w:rFonts w:hint="eastAsia"/>
                        </w:rPr>
                        <w:t>订单处理、会计作业</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95CA6DE" wp14:editId="027A6D04">
                <wp:simplePos x="0" y="0"/>
                <wp:positionH relativeFrom="column">
                  <wp:posOffset>2513385</wp:posOffset>
                </wp:positionH>
                <wp:positionV relativeFrom="paragraph">
                  <wp:posOffset>-129512</wp:posOffset>
                </wp:positionV>
                <wp:extent cx="765092" cy="457200"/>
                <wp:effectExtent l="0" t="0" r="10160" b="12700"/>
                <wp:wrapNone/>
                <wp:docPr id="59" name="Oval 59"/>
                <wp:cNvGraphicFramePr/>
                <a:graphic xmlns:a="http://schemas.openxmlformats.org/drawingml/2006/main">
                  <a:graphicData uri="http://schemas.microsoft.com/office/word/2010/wordprocessingShape">
                    <wps:wsp>
                      <wps:cNvSpPr/>
                      <wps:spPr>
                        <a:xfrm>
                          <a:off x="0" y="0"/>
                          <a:ext cx="765092"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3A1B825" w14:textId="77777777" w:rsidR="00DB341C" w:rsidRDefault="00DB341C" w:rsidP="003B736C">
                            <w:pPr>
                              <w:jc w:val="center"/>
                            </w:pPr>
                            <w:r>
                              <w:rPr>
                                <w:rFonts w:hint="eastAsia"/>
                              </w:rPr>
                              <w:t>客户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5CA6DE" id="Oval 59" o:spid="_x0000_s1041" style="position:absolute;margin-left:197.9pt;margin-top:-10.2pt;width:60.2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" fillcolor="white [3201]" strokecolor="#70ad47 [3209]" strokeweight="1pt">
                <v:stroke joinstyle="miter"/>
                <v:textbox>
                  <w:txbxContent>
                    <w:p w14:paraId="23A1B825" w14:textId="77777777" w:rsidR="00DB341C" w:rsidRDefault="00DB341C" w:rsidP="003B736C">
                      <w:pPr>
                        <w:jc w:val="center"/>
                      </w:pPr>
                      <w:r>
                        <w:rPr>
                          <w:rFonts w:hint="eastAsia"/>
                        </w:rPr>
                        <w:t>客户</w:t>
                      </w:r>
                    </w:p>
                  </w:txbxContent>
                </v:textbox>
              </v:oval>
            </w:pict>
          </mc:Fallback>
        </mc:AlternateContent>
      </w:r>
    </w:p>
    <w:p w14:paraId="60694E6F" w14:textId="4D321333" w:rsidR="003B736C" w:rsidRDefault="003B736C" w:rsidP="00440DFA">
      <w:pPr>
        <w:spacing w:line="360" w:lineRule="auto"/>
      </w:pPr>
    </w:p>
    <w:p w14:paraId="151777E0" w14:textId="310462EC" w:rsidR="00A87DDE" w:rsidRDefault="00A87DDE" w:rsidP="00440DFA">
      <w:pPr>
        <w:spacing w:line="360" w:lineRule="auto"/>
      </w:pPr>
    </w:p>
    <w:p w14:paraId="1053B494" w14:textId="7643581F" w:rsidR="00A87DDE" w:rsidRDefault="00A87DDE" w:rsidP="00440DFA">
      <w:pPr>
        <w:spacing w:line="360" w:lineRule="auto"/>
      </w:pPr>
    </w:p>
    <w:p w14:paraId="10988C9C" w14:textId="4756ED26" w:rsidR="00A87DDE" w:rsidRDefault="00A87DDE" w:rsidP="00440DFA">
      <w:pPr>
        <w:spacing w:line="360" w:lineRule="auto"/>
      </w:pPr>
    </w:p>
    <w:p w14:paraId="6CD4B8A6" w14:textId="37BC9D16" w:rsidR="00A87DDE" w:rsidRDefault="00A87DDE" w:rsidP="00440DFA">
      <w:pPr>
        <w:spacing w:line="360" w:lineRule="auto"/>
      </w:pPr>
    </w:p>
    <w:p w14:paraId="59E3144E" w14:textId="778EE0D4" w:rsidR="00A87DDE" w:rsidRDefault="00A87DDE" w:rsidP="00440DFA">
      <w:pPr>
        <w:spacing w:line="360" w:lineRule="auto"/>
      </w:pPr>
    </w:p>
    <w:p w14:paraId="3F5425D1" w14:textId="1A3BA60F" w:rsidR="00A87DDE" w:rsidRDefault="00A87DDE" w:rsidP="00440DFA">
      <w:pPr>
        <w:spacing w:line="360" w:lineRule="auto"/>
      </w:pPr>
    </w:p>
    <w:p w14:paraId="7D5E4CD6" w14:textId="25B6A135" w:rsidR="00A87DDE" w:rsidRDefault="00A87DDE" w:rsidP="00440DFA">
      <w:pPr>
        <w:spacing w:line="360" w:lineRule="auto"/>
      </w:pPr>
    </w:p>
    <w:p w14:paraId="6A5344A5" w14:textId="177D5858" w:rsidR="00A87DDE" w:rsidRDefault="00A87DDE" w:rsidP="00440DFA">
      <w:pPr>
        <w:spacing w:line="360" w:lineRule="auto"/>
      </w:pPr>
    </w:p>
    <w:p w14:paraId="3EB2D8BF" w14:textId="6E31FABD" w:rsidR="00A87DDE" w:rsidRDefault="00A87DDE" w:rsidP="00440DFA">
      <w:pPr>
        <w:spacing w:line="360" w:lineRule="auto"/>
      </w:pPr>
    </w:p>
    <w:p w14:paraId="0E6D1F52" w14:textId="0B574D9B" w:rsidR="00A87DDE" w:rsidRDefault="00A87DDE" w:rsidP="00440DFA">
      <w:pPr>
        <w:spacing w:line="360" w:lineRule="auto"/>
      </w:pPr>
    </w:p>
    <w:p w14:paraId="2F48EB5B" w14:textId="1B79D6CE" w:rsidR="00A87DDE" w:rsidRDefault="00A87DDE" w:rsidP="00440DFA">
      <w:pPr>
        <w:spacing w:line="360" w:lineRule="auto"/>
      </w:pPr>
    </w:p>
    <w:p w14:paraId="2C326106" w14:textId="23C0E1E6" w:rsidR="00A87DDE" w:rsidRDefault="00A87DDE" w:rsidP="00440DFA">
      <w:pPr>
        <w:spacing w:line="360" w:lineRule="auto"/>
      </w:pPr>
    </w:p>
    <w:p w14:paraId="39A6E94E" w14:textId="53512A61" w:rsidR="00A87DDE" w:rsidRDefault="00A87DDE" w:rsidP="00440DFA">
      <w:pPr>
        <w:spacing w:line="360" w:lineRule="auto"/>
      </w:pPr>
    </w:p>
    <w:p w14:paraId="6BD3AB4B" w14:textId="325F5734" w:rsidR="00A87DDE" w:rsidRDefault="00A87DDE" w:rsidP="00440DFA">
      <w:pPr>
        <w:spacing w:line="360" w:lineRule="auto"/>
      </w:pPr>
    </w:p>
    <w:p w14:paraId="56585432" w14:textId="77777777" w:rsidR="00E91BC5" w:rsidRDefault="00E91BC5" w:rsidP="00440DFA">
      <w:pPr>
        <w:spacing w:line="360" w:lineRule="auto"/>
      </w:pPr>
    </w:p>
    <w:p w14:paraId="0F89A4E6" w14:textId="2E87D7AF" w:rsidR="00A87DDE" w:rsidRDefault="00A87DDE" w:rsidP="00440DFA">
      <w:pPr>
        <w:spacing w:line="360" w:lineRule="auto"/>
      </w:pPr>
      <w:bookmarkStart w:id="21" w:name="_GoBack"/>
      <w:bookmarkEnd w:id="21"/>
    </w:p>
    <w:p w14:paraId="0C308B81" w14:textId="6B5716BB" w:rsidR="00A87DDE" w:rsidRDefault="00D3638E" w:rsidP="00440DFA">
      <w:pPr>
        <w:pStyle w:val="Heading2"/>
        <w:spacing w:line="360" w:lineRule="auto"/>
      </w:pPr>
      <w:bookmarkStart w:id="22" w:name="_Toc9711858"/>
      <w:r>
        <w:rPr>
          <w:rFonts w:hint="eastAsia"/>
        </w:rPr>
        <w:t>3</w:t>
      </w:r>
      <w:r>
        <w:t>.2</w:t>
      </w:r>
      <w:r w:rsidR="00A87DDE">
        <w:rPr>
          <w:rFonts w:hint="eastAsia"/>
        </w:rPr>
        <w:t>作业区域的功能规划</w:t>
      </w:r>
      <w:bookmarkEnd w:id="22"/>
    </w:p>
    <w:p w14:paraId="4BC1E63B" w14:textId="2B52063D" w:rsidR="00A87DDE" w:rsidRDefault="00A87DDE" w:rsidP="00440DFA">
      <w:pPr>
        <w:pStyle w:val="ListParagraph"/>
        <w:spacing w:line="360" w:lineRule="auto"/>
      </w:pPr>
    </w:p>
    <w:p w14:paraId="04C617B3" w14:textId="0DBE85F6" w:rsidR="00A87DDE" w:rsidRDefault="00B757AB" w:rsidP="00440DFA">
      <w:pPr>
        <w:spacing w:line="360" w:lineRule="auto"/>
        <w:ind w:left="720"/>
      </w:pPr>
      <w:r w:rsidRPr="005768B6">
        <w:rPr>
          <w:rFonts w:hint="eastAsia"/>
          <w:b/>
        </w:rPr>
        <w:t>卸货平台</w:t>
      </w:r>
      <w:r>
        <w:rPr>
          <w:rFonts w:hint="eastAsia"/>
        </w:rPr>
        <w:t xml:space="preserve">: </w:t>
      </w:r>
      <w:r>
        <w:rPr>
          <w:rFonts w:hint="eastAsia"/>
        </w:rPr>
        <w:t>进货卸载、进货、理货、退货、容器回收</w:t>
      </w:r>
    </w:p>
    <w:p w14:paraId="2C081C5A" w14:textId="4EA3C4E4" w:rsidR="00B757AB" w:rsidRDefault="00B757AB" w:rsidP="00440DFA">
      <w:pPr>
        <w:spacing w:line="360" w:lineRule="auto"/>
        <w:ind w:left="720"/>
      </w:pPr>
      <w:r w:rsidRPr="005768B6">
        <w:rPr>
          <w:rFonts w:hint="eastAsia"/>
          <w:b/>
        </w:rPr>
        <w:t>仓储区</w:t>
      </w:r>
      <w:r>
        <w:t xml:space="preserve">: </w:t>
      </w:r>
      <w:r>
        <w:rPr>
          <w:rFonts w:hint="eastAsia"/>
        </w:rPr>
        <w:t>入库、调拨补充、订单拣取、分类、补货</w:t>
      </w:r>
      <w:r w:rsidR="005564AC">
        <w:rPr>
          <w:rFonts w:hint="eastAsia"/>
        </w:rPr>
        <w:t>、盘点、到期物品处理</w:t>
      </w:r>
    </w:p>
    <w:p w14:paraId="30FB2AEB" w14:textId="5A488E4B" w:rsidR="00B757AB" w:rsidRDefault="00B757AB" w:rsidP="00440DFA">
      <w:pPr>
        <w:spacing w:line="360" w:lineRule="auto"/>
        <w:ind w:left="720"/>
      </w:pPr>
      <w:r w:rsidRPr="005768B6">
        <w:rPr>
          <w:rFonts w:hint="eastAsia"/>
          <w:b/>
        </w:rPr>
        <w:t>发货暂存区</w:t>
      </w:r>
      <w:r>
        <w:t>:</w:t>
      </w:r>
      <w:r>
        <w:rPr>
          <w:rFonts w:hint="eastAsia"/>
        </w:rPr>
        <w:t xml:space="preserve"> </w:t>
      </w:r>
      <w:r>
        <w:rPr>
          <w:rFonts w:hint="eastAsia"/>
        </w:rPr>
        <w:t>集货、发货点收、发货装载、货物运送</w:t>
      </w:r>
    </w:p>
    <w:p w14:paraId="7616D425" w14:textId="1E1E9A85" w:rsidR="00B757AB" w:rsidRDefault="00B757AB" w:rsidP="00440DFA">
      <w:pPr>
        <w:spacing w:line="360" w:lineRule="auto"/>
        <w:ind w:left="720"/>
      </w:pPr>
      <w:r w:rsidRPr="005768B6">
        <w:rPr>
          <w:rFonts w:hint="eastAsia"/>
          <w:b/>
        </w:rPr>
        <w:t>流通加工区</w:t>
      </w:r>
      <w:r>
        <w:t xml:space="preserve">: </w:t>
      </w:r>
      <w:r>
        <w:rPr>
          <w:rFonts w:hint="eastAsia"/>
        </w:rPr>
        <w:t>流通加工、品质检测、拆箱、裹包、承重、印贴</w:t>
      </w:r>
    </w:p>
    <w:p w14:paraId="41F659F4" w14:textId="2BFC23D6" w:rsidR="00B757AB" w:rsidRDefault="00B757AB" w:rsidP="00440DFA">
      <w:pPr>
        <w:spacing w:line="360" w:lineRule="auto"/>
        <w:ind w:left="720"/>
      </w:pPr>
      <w:r w:rsidRPr="005768B6">
        <w:rPr>
          <w:rFonts w:hint="eastAsia"/>
          <w:b/>
        </w:rPr>
        <w:t>办公区</w:t>
      </w:r>
      <w:r>
        <w:t xml:space="preserve">: </w:t>
      </w:r>
      <w:r>
        <w:rPr>
          <w:rFonts w:hint="eastAsia"/>
        </w:rPr>
        <w:t>退货责任确认、换货</w:t>
      </w:r>
      <w:r w:rsidR="000C005D">
        <w:rPr>
          <w:rFonts w:hint="eastAsia"/>
        </w:rPr>
        <w:t>、办公活动、会议、计算机系统</w:t>
      </w:r>
    </w:p>
    <w:p w14:paraId="5B572A8B" w14:textId="02F78B0F" w:rsidR="005564AC" w:rsidRDefault="005564AC" w:rsidP="00440DFA">
      <w:pPr>
        <w:spacing w:line="360" w:lineRule="auto"/>
        <w:ind w:left="720"/>
      </w:pPr>
      <w:r w:rsidRPr="005768B6">
        <w:rPr>
          <w:rFonts w:hint="eastAsia"/>
          <w:b/>
        </w:rPr>
        <w:t>配合作业区</w:t>
      </w:r>
      <w:r>
        <w:t>:</w:t>
      </w:r>
      <w:r>
        <w:rPr>
          <w:rFonts w:hint="eastAsia"/>
        </w:rPr>
        <w:t xml:space="preserve"> </w:t>
      </w:r>
      <w:r w:rsidR="00EC621E">
        <w:rPr>
          <w:rFonts w:hint="eastAsia"/>
        </w:rPr>
        <w:t>电气设备、动力及空调</w:t>
      </w:r>
      <w:r w:rsidR="000C005D">
        <w:rPr>
          <w:rFonts w:hint="eastAsia"/>
        </w:rPr>
        <w:t>设备机房、安全消防设备、设备维修工具器材存放、一般物流存储</w:t>
      </w:r>
    </w:p>
    <w:p w14:paraId="7BFB6872" w14:textId="1805D5CA" w:rsidR="000C005D" w:rsidRDefault="000C005D" w:rsidP="00440DFA">
      <w:pPr>
        <w:spacing w:line="360" w:lineRule="auto"/>
        <w:ind w:left="720"/>
      </w:pPr>
      <w:r w:rsidRPr="005768B6">
        <w:rPr>
          <w:rFonts w:hint="eastAsia"/>
          <w:b/>
        </w:rPr>
        <w:t>劳务活动区</w:t>
      </w:r>
      <w:r>
        <w:t>:</w:t>
      </w:r>
      <w:r>
        <w:rPr>
          <w:rFonts w:hint="eastAsia"/>
        </w:rPr>
        <w:t xml:space="preserve"> </w:t>
      </w:r>
      <w:r>
        <w:rPr>
          <w:rFonts w:hint="eastAsia"/>
        </w:rPr>
        <w:t>盥洗、娱乐、休息</w:t>
      </w:r>
      <w:r w:rsidR="005768B6">
        <w:rPr>
          <w:rFonts w:hint="eastAsia"/>
        </w:rPr>
        <w:t>、</w:t>
      </w:r>
      <w:r>
        <w:rPr>
          <w:rFonts w:hint="eastAsia"/>
        </w:rPr>
        <w:t>医疗、饮食</w:t>
      </w:r>
    </w:p>
    <w:p w14:paraId="32E773DC" w14:textId="77777777" w:rsidR="005768B6" w:rsidRDefault="005768B6" w:rsidP="00440DFA">
      <w:pPr>
        <w:spacing w:line="360" w:lineRule="auto"/>
        <w:ind w:left="720"/>
      </w:pPr>
    </w:p>
    <w:p w14:paraId="6789AF5B" w14:textId="5C5CD814" w:rsidR="00D3638E" w:rsidRDefault="00D3638E" w:rsidP="00440DFA">
      <w:pPr>
        <w:pStyle w:val="Heading2"/>
        <w:spacing w:line="360" w:lineRule="auto"/>
      </w:pPr>
      <w:bookmarkStart w:id="23" w:name="_Toc9711859"/>
      <w:r>
        <w:rPr>
          <w:rFonts w:hint="eastAsia"/>
        </w:rPr>
        <w:t>3</w:t>
      </w:r>
      <w:r>
        <w:t>.3</w:t>
      </w:r>
      <w:r w:rsidR="005768B6">
        <w:rPr>
          <w:rFonts w:hint="eastAsia"/>
        </w:rPr>
        <w:t>作业区域的能力规划</w:t>
      </w:r>
      <w:bookmarkEnd w:id="23"/>
    </w:p>
    <w:p w14:paraId="70DA64F5" w14:textId="77777777" w:rsidR="00D3638E" w:rsidRPr="00D3638E" w:rsidRDefault="00D3638E" w:rsidP="00440DFA">
      <w:pPr>
        <w:spacing w:line="360" w:lineRule="auto"/>
      </w:pPr>
    </w:p>
    <w:p w14:paraId="73ECB553" w14:textId="77777777" w:rsidR="00D3638E" w:rsidRDefault="00D3638E" w:rsidP="00440DFA">
      <w:pPr>
        <w:pStyle w:val="Heading3"/>
        <w:spacing w:line="360" w:lineRule="auto"/>
        <w:ind w:firstLine="720"/>
      </w:pPr>
      <w:bookmarkStart w:id="24" w:name="_Toc9711860"/>
      <w:r>
        <w:t>3.3.1</w:t>
      </w:r>
      <w:r>
        <w:rPr>
          <w:rFonts w:hint="eastAsia"/>
        </w:rPr>
        <w:t>仓储区能力规划</w:t>
      </w:r>
      <w:bookmarkEnd w:id="24"/>
    </w:p>
    <w:bookmarkStart w:id="25" w:name="_MON_1619184066"/>
    <w:bookmarkEnd w:id="25"/>
    <w:p w14:paraId="253961BC" w14:textId="49F916CE" w:rsidR="00195563" w:rsidRDefault="00C11520" w:rsidP="00440DFA">
      <w:pPr>
        <w:spacing w:line="360" w:lineRule="auto"/>
        <w:ind w:firstLine="720"/>
        <w:rPr>
          <w:noProof/>
          <w:bdr w:val="single" w:sz="4" w:space="0" w:color="auto"/>
        </w:rPr>
      </w:pPr>
      <w:r w:rsidRPr="00195563">
        <w:rPr>
          <w:noProof/>
          <w:bdr w:val="single" w:sz="4" w:space="0" w:color="auto"/>
        </w:rPr>
        <w:object w:dxaOrig="10420" w:dyaOrig="3220" w14:anchorId="62E12DCA">
          <v:shape id="_x0000_i1029" type="#_x0000_t75" alt="" style="width:384.8pt;height:114.8pt;mso-width-percent:0;mso-height-percent:0;mso-width-percent:0;mso-height-percent:0" o:ole="">
            <v:imagedata r:id="rId22" o:title=""/>
          </v:shape>
          <o:OLEObject Type="Embed" ProgID="Excel.Sheet.8" ShapeID="_x0000_i1029" DrawAspect="Content" ObjectID="_1620324914" r:id="rId23"/>
        </w:object>
      </w:r>
    </w:p>
    <w:p w14:paraId="1A151DE7" w14:textId="420C6B49" w:rsidR="00DD590D" w:rsidRDefault="00DD590D" w:rsidP="00440DFA">
      <w:pPr>
        <w:spacing w:line="360" w:lineRule="auto"/>
        <w:ind w:left="720"/>
      </w:pPr>
    </w:p>
    <w:p w14:paraId="717C9AE5" w14:textId="544F390D" w:rsidR="00DD590D" w:rsidRDefault="00DD590D" w:rsidP="00440DFA">
      <w:pPr>
        <w:spacing w:line="360" w:lineRule="auto"/>
        <w:ind w:left="720"/>
      </w:pPr>
    </w:p>
    <w:p w14:paraId="7E4C9D48" w14:textId="77777777" w:rsidR="00DD590D" w:rsidRDefault="00DD590D" w:rsidP="00440DFA">
      <w:pPr>
        <w:spacing w:line="360" w:lineRule="auto"/>
        <w:ind w:left="720"/>
      </w:pPr>
    </w:p>
    <w:p w14:paraId="7FBA5DEA" w14:textId="3728D453" w:rsidR="00195563" w:rsidRDefault="00271311" w:rsidP="00440DFA">
      <w:pPr>
        <w:spacing w:line="360" w:lineRule="auto"/>
        <w:ind w:left="720"/>
      </w:pPr>
      <w:r>
        <w:rPr>
          <w:rFonts w:hint="eastAsia"/>
        </w:rPr>
        <w:t>以上是周转量估计法，下面是送货频率估计法。</w:t>
      </w:r>
    </w:p>
    <w:p w14:paraId="346650D7" w14:textId="77777777" w:rsidR="00DD590D" w:rsidRDefault="00DD590D" w:rsidP="00440DFA">
      <w:pPr>
        <w:spacing w:line="360" w:lineRule="auto"/>
        <w:ind w:left="720"/>
      </w:pPr>
    </w:p>
    <w:p w14:paraId="127624D5" w14:textId="77777777" w:rsidR="00271311" w:rsidRDefault="00271311" w:rsidP="00440DFA">
      <w:pPr>
        <w:spacing w:line="360" w:lineRule="auto"/>
        <w:ind w:left="720"/>
      </w:pPr>
    </w:p>
    <w:bookmarkStart w:id="26" w:name="_MON_1619184135"/>
    <w:bookmarkEnd w:id="26"/>
    <w:p w14:paraId="27F8E225" w14:textId="78000A35" w:rsidR="00271311" w:rsidRDefault="00C11520" w:rsidP="00440DFA">
      <w:pPr>
        <w:spacing w:line="360" w:lineRule="auto"/>
        <w:ind w:left="720"/>
        <w:jc w:val="center"/>
        <w:rPr>
          <w:noProof/>
          <w:bdr w:val="single" w:sz="4" w:space="0" w:color="auto"/>
        </w:rPr>
      </w:pPr>
      <w:r w:rsidRPr="00E720BF">
        <w:rPr>
          <w:noProof/>
          <w:bdr w:val="single" w:sz="4" w:space="0" w:color="auto"/>
        </w:rPr>
        <w:object w:dxaOrig="5640" w:dyaOrig="2580" w14:anchorId="5B65C427">
          <v:shape id="_x0000_i1028" type="#_x0000_t75" alt="" style="width:281.7pt;height:128.9pt;mso-width-percent:0;mso-height-percent:0;mso-width-percent:0;mso-height-percent:0" o:ole="">
            <v:imagedata r:id="rId24" o:title=""/>
          </v:shape>
          <o:OLEObject Type="Embed" ProgID="Excel.Sheet.8" ShapeID="_x0000_i1028" DrawAspect="Content" ObjectID="_1620324915" r:id="rId25"/>
        </w:object>
      </w:r>
    </w:p>
    <w:p w14:paraId="34948DB0" w14:textId="77777777" w:rsidR="00DD590D" w:rsidRDefault="00DD590D" w:rsidP="00440DFA">
      <w:pPr>
        <w:spacing w:line="360" w:lineRule="auto"/>
        <w:ind w:left="720"/>
        <w:jc w:val="center"/>
        <w:rPr>
          <w:noProof/>
          <w:bdr w:val="single" w:sz="4" w:space="0" w:color="auto"/>
        </w:rPr>
      </w:pPr>
    </w:p>
    <w:p w14:paraId="06B20727" w14:textId="77777777" w:rsidR="00DD590D" w:rsidRDefault="00DD590D" w:rsidP="00440DFA">
      <w:pPr>
        <w:spacing w:line="360" w:lineRule="auto"/>
        <w:ind w:left="720"/>
        <w:jc w:val="center"/>
      </w:pPr>
    </w:p>
    <w:p w14:paraId="46926C89" w14:textId="7A5A961D" w:rsidR="00E720BF" w:rsidRDefault="00E720BF" w:rsidP="00440DFA">
      <w:pPr>
        <w:spacing w:line="360" w:lineRule="auto"/>
        <w:ind w:left="720"/>
        <w:jc w:val="center"/>
      </w:pPr>
    </w:p>
    <w:p w14:paraId="1473F36F" w14:textId="60B07E6D" w:rsidR="00E720BF" w:rsidRDefault="00D3638E" w:rsidP="00440DFA">
      <w:pPr>
        <w:pStyle w:val="Heading3"/>
        <w:spacing w:line="360" w:lineRule="auto"/>
        <w:ind w:firstLine="720"/>
      </w:pPr>
      <w:bookmarkStart w:id="27" w:name="_Toc9711861"/>
      <w:r>
        <w:t>3.3.2</w:t>
      </w:r>
      <w:r w:rsidR="00706C57">
        <w:rPr>
          <w:rFonts w:hint="eastAsia"/>
        </w:rPr>
        <w:t>拣选</w:t>
      </w:r>
      <w:r>
        <w:rPr>
          <w:rFonts w:hint="eastAsia"/>
        </w:rPr>
        <w:t>区能力规划</w:t>
      </w:r>
      <w:bookmarkEnd w:id="27"/>
    </w:p>
    <w:p w14:paraId="1B3C6BCB" w14:textId="77777777" w:rsidR="00DD590D" w:rsidRDefault="00DD590D" w:rsidP="00440DFA">
      <w:pPr>
        <w:pStyle w:val="ListParagraph"/>
        <w:spacing w:line="360" w:lineRule="auto"/>
        <w:ind w:left="1440"/>
      </w:pPr>
    </w:p>
    <w:p w14:paraId="48F8B294" w14:textId="77777777" w:rsidR="00E720BF" w:rsidRDefault="00E720BF" w:rsidP="00440DFA">
      <w:pPr>
        <w:pStyle w:val="ListParagraph"/>
        <w:spacing w:line="360" w:lineRule="auto"/>
        <w:ind w:left="1440"/>
      </w:pPr>
    </w:p>
    <w:p w14:paraId="003DC848" w14:textId="5674D736" w:rsidR="00E720BF" w:rsidRDefault="00C11520" w:rsidP="00440DFA">
      <w:pPr>
        <w:pStyle w:val="ListParagraph"/>
        <w:spacing w:line="360" w:lineRule="auto"/>
        <w:ind w:left="1440"/>
        <w:jc w:val="center"/>
      </w:pPr>
      <w:r w:rsidRPr="00D86EA7">
        <w:rPr>
          <w:noProof/>
          <w:bdr w:val="single" w:sz="4" w:space="0" w:color="auto"/>
        </w:rPr>
        <w:object w:dxaOrig="5200" w:dyaOrig="2400" w14:anchorId="7447FA97">
          <v:shape id="_x0000_i1027" type="#_x0000_t75" alt="" style="width:289.95pt;height:134.25pt;mso-width-percent:0;mso-height-percent:0;mso-width-percent:0;mso-height-percent:0" o:ole="">
            <v:imagedata r:id="rId26" o:title=""/>
          </v:shape>
          <o:OLEObject Type="Embed" ProgID="Excel.Sheet.8" ShapeID="_x0000_i1027" DrawAspect="Content" ObjectID="_1620324916" r:id="rId27"/>
        </w:object>
      </w:r>
    </w:p>
    <w:p w14:paraId="5B711645" w14:textId="1C70453D" w:rsidR="00A54A45" w:rsidRDefault="00A54A45" w:rsidP="00440DFA">
      <w:pPr>
        <w:pStyle w:val="ListParagraph"/>
        <w:spacing w:line="360" w:lineRule="auto"/>
        <w:ind w:left="1440"/>
        <w:jc w:val="center"/>
      </w:pPr>
    </w:p>
    <w:p w14:paraId="1A1CE56B" w14:textId="77777777" w:rsidR="00A54A45" w:rsidRDefault="00A54A45" w:rsidP="00440DFA">
      <w:pPr>
        <w:pStyle w:val="ListParagraph"/>
        <w:spacing w:line="360" w:lineRule="auto"/>
        <w:ind w:left="1440"/>
        <w:jc w:val="center"/>
      </w:pPr>
    </w:p>
    <w:p w14:paraId="1C66F786" w14:textId="7B3C0154" w:rsidR="00A54A45" w:rsidRDefault="00D3638E" w:rsidP="00440DFA">
      <w:pPr>
        <w:pStyle w:val="Heading2"/>
        <w:spacing w:line="360" w:lineRule="auto"/>
      </w:pPr>
      <w:bookmarkStart w:id="28" w:name="_Toc9711862"/>
      <w:r>
        <w:rPr>
          <w:rFonts w:hint="eastAsia"/>
        </w:rPr>
        <w:t>3</w:t>
      </w:r>
      <w:r>
        <w:t>.4</w:t>
      </w:r>
      <w:r w:rsidR="00A54A45">
        <w:rPr>
          <w:rFonts w:hint="eastAsia"/>
        </w:rPr>
        <w:t>作业区布置规划</w:t>
      </w:r>
      <w:bookmarkEnd w:id="28"/>
    </w:p>
    <w:p w14:paraId="7C94C8C7" w14:textId="5C7F0635" w:rsidR="00D72FB8" w:rsidRDefault="00D72FB8" w:rsidP="00440DFA">
      <w:pPr>
        <w:pStyle w:val="ListParagraph"/>
        <w:spacing w:line="360" w:lineRule="auto"/>
        <w:jc w:val="center"/>
      </w:pPr>
      <w:r>
        <w:rPr>
          <w:noProof/>
        </w:rPr>
        <w:drawing>
          <wp:inline distT="0" distB="0" distL="0" distR="0" wp14:anchorId="4A23261B" wp14:editId="22B384AD">
            <wp:extent cx="5308600" cy="3521214"/>
            <wp:effectExtent l="0" t="0" r="0" b="0"/>
            <wp:docPr id="102" name="Picture 10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物流配送中心布局规划图 (1).jpg"/>
                    <pic:cNvPicPr/>
                  </pic:nvPicPr>
                  <pic:blipFill>
                    <a:blip r:embed="rId28">
                      <a:extLst>
                        <a:ext uri="{28A0092B-C50C-407E-A947-70E740481C1C}">
                          <a14:useLocalDpi xmlns:a14="http://schemas.microsoft.com/office/drawing/2010/main" val="0"/>
                        </a:ext>
                      </a:extLst>
                    </a:blip>
                    <a:stretch>
                      <a:fillRect/>
                    </a:stretch>
                  </pic:blipFill>
                  <pic:spPr>
                    <a:xfrm>
                      <a:off x="0" y="0"/>
                      <a:ext cx="5334972" cy="3538707"/>
                    </a:xfrm>
                    <a:prstGeom prst="rect">
                      <a:avLst/>
                    </a:prstGeom>
                  </pic:spPr>
                </pic:pic>
              </a:graphicData>
            </a:graphic>
          </wp:inline>
        </w:drawing>
      </w:r>
    </w:p>
    <w:p w14:paraId="359FB57F" w14:textId="621B9D15" w:rsidR="00DD590D" w:rsidRDefault="00C970A4" w:rsidP="00440DFA">
      <w:pPr>
        <w:pStyle w:val="Heading1"/>
        <w:spacing w:line="360" w:lineRule="auto"/>
      </w:pPr>
      <w:bookmarkStart w:id="29" w:name="_Toc9711863"/>
      <w:r w:rsidRPr="00D3638E">
        <w:rPr>
          <w:rFonts w:hint="eastAsia"/>
        </w:rPr>
        <w:t>四、</w:t>
      </w:r>
      <w:r w:rsidR="00D72FB8" w:rsidRPr="00D3638E">
        <w:rPr>
          <w:rFonts w:hint="eastAsia"/>
        </w:rPr>
        <w:t>配送中心的设施设备设计</w:t>
      </w:r>
      <w:bookmarkEnd w:id="29"/>
    </w:p>
    <w:p w14:paraId="58661761" w14:textId="0979CC2E" w:rsidR="009241A0" w:rsidRPr="009241A0" w:rsidRDefault="009241A0" w:rsidP="00440DFA">
      <w:pPr>
        <w:pStyle w:val="Heading2"/>
        <w:spacing w:line="360" w:lineRule="auto"/>
        <w:rPr>
          <w:rFonts w:hint="eastAsia"/>
        </w:rPr>
      </w:pPr>
      <w:bookmarkStart w:id="30" w:name="_Toc9711864"/>
      <w:r>
        <w:t xml:space="preserve">4.1 </w:t>
      </w:r>
      <w:r>
        <w:rPr>
          <w:rFonts w:hint="eastAsia"/>
        </w:rPr>
        <w:t>影响因素分析</w:t>
      </w:r>
      <w:bookmarkEnd w:id="30"/>
    </w:p>
    <w:p w14:paraId="69A1D71D" w14:textId="77777777" w:rsidR="00C970A4" w:rsidRPr="00C970A4" w:rsidRDefault="00C970A4" w:rsidP="00440DFA">
      <w:pPr>
        <w:spacing w:line="360" w:lineRule="auto"/>
      </w:pPr>
    </w:p>
    <w:p w14:paraId="446B7C70" w14:textId="5AAE9A53" w:rsidR="00B00711" w:rsidRDefault="00B00711" w:rsidP="00440DFA">
      <w:pPr>
        <w:spacing w:line="360" w:lineRule="auto"/>
        <w:ind w:firstLine="720"/>
      </w:pPr>
      <w:r>
        <w:rPr>
          <w:rFonts w:hint="eastAsia"/>
        </w:rPr>
        <w:t>配送中心的主要装卸搬运机械包括叉车、手推车。手推车是靠人力进行货物搬运的机械，虽然不能实现自动化操作，考虑到配送中心自身特点，我们仍可配置少数数量。分拣分为人工分拣、机械分拣和自动分拣。为了提高作业水平，一般进行机械分拣。机械分拣一般选用输送机和叉车。运输包装主要指对货物进行集装化处理，方便装卸搬运，减少货损。流通加工主要是配备一些封口机械、捆扎机械、贴标签机械等。</w:t>
      </w:r>
    </w:p>
    <w:p w14:paraId="77634A99" w14:textId="4A938DE9" w:rsidR="00B00711" w:rsidRDefault="00B00711" w:rsidP="00440DFA">
      <w:pPr>
        <w:spacing w:line="360" w:lineRule="auto"/>
      </w:pPr>
      <w:r>
        <w:rPr>
          <w:rFonts w:hint="eastAsia"/>
        </w:rPr>
        <w:t>影响配送中心设备规模配置主要因素分析：</w:t>
      </w:r>
    </w:p>
    <w:p w14:paraId="19B80C66" w14:textId="2F89A2A0" w:rsidR="00B00711" w:rsidRDefault="00B00711" w:rsidP="00440DFA">
      <w:pPr>
        <w:pStyle w:val="ListParagraph"/>
        <w:numPr>
          <w:ilvl w:val="0"/>
          <w:numId w:val="8"/>
        </w:numPr>
        <w:spacing w:line="360" w:lineRule="auto"/>
      </w:pPr>
      <w:r>
        <w:rPr>
          <w:rFonts w:hint="eastAsia"/>
        </w:rPr>
        <w:t>年吞吐量</w:t>
      </w:r>
    </w:p>
    <w:p w14:paraId="4E308F9E" w14:textId="11659B33" w:rsidR="00B00711" w:rsidRDefault="00B00711" w:rsidP="00440DFA">
      <w:pPr>
        <w:pStyle w:val="ListParagraph"/>
        <w:spacing w:line="360" w:lineRule="auto"/>
        <w:ind w:left="1080"/>
      </w:pPr>
      <w:r>
        <w:rPr>
          <w:rFonts w:hint="eastAsia"/>
        </w:rPr>
        <w:t>物流配送中心的年吞吐量对设备数量的影响是最大的，甚至对设备选型也具有很大影响。当每种设备作业能力一定时，配送中心的吞吐量越大，设备的需求量也越大。可以说，吞吐量是影响物流配送中心内设备规模的决定性因素。</w:t>
      </w:r>
    </w:p>
    <w:p w14:paraId="0859C0F1" w14:textId="01FFB89E" w:rsidR="00B00711" w:rsidRDefault="00B00711" w:rsidP="00440DFA">
      <w:pPr>
        <w:pStyle w:val="ListParagraph"/>
        <w:numPr>
          <w:ilvl w:val="0"/>
          <w:numId w:val="8"/>
        </w:numPr>
        <w:spacing w:line="360" w:lineRule="auto"/>
      </w:pPr>
      <w:r>
        <w:rPr>
          <w:rFonts w:hint="eastAsia"/>
        </w:rPr>
        <w:t>货物结构</w:t>
      </w:r>
    </w:p>
    <w:p w14:paraId="4A5A24A5" w14:textId="6F3BCB9B" w:rsidR="00B00711" w:rsidRDefault="00B00711" w:rsidP="00440DFA">
      <w:pPr>
        <w:pStyle w:val="ListParagraph"/>
        <w:spacing w:line="360" w:lineRule="auto"/>
        <w:ind w:left="1080"/>
      </w:pPr>
      <w:r>
        <w:rPr>
          <w:rFonts w:hint="eastAsia"/>
        </w:rPr>
        <w:t>货物一般</w:t>
      </w:r>
      <w:r w:rsidR="00394461">
        <w:rPr>
          <w:rFonts w:hint="eastAsia"/>
        </w:rPr>
        <w:t>有</w:t>
      </w:r>
      <w:r>
        <w:rPr>
          <w:rFonts w:hint="eastAsia"/>
        </w:rPr>
        <w:t>集装箱、大批笨重货物</w:t>
      </w:r>
      <w:r w:rsidR="00394461">
        <w:rPr>
          <w:rFonts w:hint="eastAsia"/>
        </w:rPr>
        <w:t>、成件包装货物、散堆装货物等。在进行货物装卸搬运和储存时，为了减少货损，提高货物装卸搬运作业效率，针对不同类型的货物需要选择合适的装卸搬运机械进行作业，促进装卸搬运作业的规范化、高效化，减少装卸搬运成本，提高效益。</w:t>
      </w:r>
    </w:p>
    <w:p w14:paraId="5FBDAB4A" w14:textId="63FEF863" w:rsidR="00B00711" w:rsidRDefault="00B00711" w:rsidP="00440DFA">
      <w:pPr>
        <w:pStyle w:val="ListParagraph"/>
        <w:numPr>
          <w:ilvl w:val="0"/>
          <w:numId w:val="8"/>
        </w:numPr>
        <w:spacing w:line="360" w:lineRule="auto"/>
      </w:pPr>
      <w:r>
        <w:rPr>
          <w:rFonts w:hint="eastAsia"/>
        </w:rPr>
        <w:t>物流服务功能</w:t>
      </w:r>
    </w:p>
    <w:p w14:paraId="478BCA34" w14:textId="617BD002" w:rsidR="00394461" w:rsidRDefault="00394461" w:rsidP="00440DFA">
      <w:pPr>
        <w:pStyle w:val="ListParagraph"/>
        <w:spacing w:line="360" w:lineRule="auto"/>
        <w:ind w:left="1080"/>
      </w:pPr>
      <w:r>
        <w:rPr>
          <w:rFonts w:hint="eastAsia"/>
        </w:rPr>
        <w:t>不同的配送中心服务功能是不一样的，不同功能的需求要求配送中心各个功能区配置的设备类型不一样。</w:t>
      </w:r>
    </w:p>
    <w:p w14:paraId="626A0CBF" w14:textId="65E7C3FA" w:rsidR="00B00711" w:rsidRDefault="00B00711" w:rsidP="00440DFA">
      <w:pPr>
        <w:pStyle w:val="ListParagraph"/>
        <w:numPr>
          <w:ilvl w:val="0"/>
          <w:numId w:val="8"/>
        </w:numPr>
        <w:spacing w:line="360" w:lineRule="auto"/>
      </w:pPr>
      <w:r>
        <w:rPr>
          <w:rFonts w:hint="eastAsia"/>
        </w:rPr>
        <w:t>装卸线技术条件</w:t>
      </w:r>
    </w:p>
    <w:p w14:paraId="07563334" w14:textId="0A18EE02" w:rsidR="00394461" w:rsidRDefault="00394461" w:rsidP="00440DFA">
      <w:pPr>
        <w:pStyle w:val="ListParagraph"/>
        <w:spacing w:line="360" w:lineRule="auto"/>
        <w:ind w:left="1080"/>
      </w:pPr>
      <w:r>
        <w:rPr>
          <w:rFonts w:hint="eastAsia"/>
        </w:rPr>
        <w:t>装卸线的有效长度决定了货物能否整车装卸，同时装卸区域布局影响装卸设备的选型。其规模对功能区的功能都有限制，因此装卸区的技术条件是决定起重装备规模的重要因素。</w:t>
      </w:r>
    </w:p>
    <w:p w14:paraId="4F3F7AA5" w14:textId="796F84BC" w:rsidR="00B00711" w:rsidRDefault="00B00711" w:rsidP="00440DFA">
      <w:pPr>
        <w:pStyle w:val="ListParagraph"/>
        <w:numPr>
          <w:ilvl w:val="0"/>
          <w:numId w:val="8"/>
        </w:numPr>
        <w:spacing w:line="360" w:lineRule="auto"/>
      </w:pPr>
      <w:r>
        <w:rPr>
          <w:rFonts w:hint="eastAsia"/>
        </w:rPr>
        <w:t>设备因素分析</w:t>
      </w:r>
    </w:p>
    <w:p w14:paraId="46442179" w14:textId="47C1B6BA" w:rsidR="00394461" w:rsidRDefault="00394461" w:rsidP="00440DFA">
      <w:pPr>
        <w:pStyle w:val="ListParagraph"/>
        <w:spacing w:line="360" w:lineRule="auto"/>
        <w:ind w:left="1080"/>
      </w:pPr>
      <w:r>
        <w:rPr>
          <w:rFonts w:hint="eastAsia"/>
        </w:rPr>
        <w:t>设备自身因素，如设备基建费和运营成本、设备寿命、设备的作业量等，对其规模也会产生很大影响。从经济性的角度分析，设备的基建费用和运营成本是对整个配送中心效益和规模有重要的影响因素，合理配置设备规模有利于降低投资成本和设备利用率。</w:t>
      </w:r>
    </w:p>
    <w:p w14:paraId="30E238CF" w14:textId="6D8BCE44" w:rsidR="00B00711" w:rsidRDefault="00B00711" w:rsidP="00440DFA">
      <w:pPr>
        <w:pStyle w:val="ListParagraph"/>
        <w:numPr>
          <w:ilvl w:val="0"/>
          <w:numId w:val="8"/>
        </w:numPr>
        <w:spacing w:line="360" w:lineRule="auto"/>
      </w:pPr>
      <w:r>
        <w:rPr>
          <w:rFonts w:hint="eastAsia"/>
        </w:rPr>
        <w:t>设施布局影响</w:t>
      </w:r>
    </w:p>
    <w:p w14:paraId="2774F899" w14:textId="77DE21AE" w:rsidR="00394461" w:rsidRDefault="00394461" w:rsidP="00440DFA">
      <w:pPr>
        <w:pStyle w:val="ListParagraph"/>
        <w:spacing w:line="360" w:lineRule="auto"/>
        <w:ind w:left="1080"/>
      </w:pPr>
      <w:r>
        <w:rPr>
          <w:rFonts w:hint="eastAsia"/>
        </w:rPr>
        <w:t>装卸区、拣选区等设施相对位置产生的作业路径也影响着设施的选择。</w:t>
      </w:r>
    </w:p>
    <w:p w14:paraId="2EEE80F5" w14:textId="1FBF082C" w:rsidR="00B00711" w:rsidRDefault="00B00711" w:rsidP="00440DFA">
      <w:pPr>
        <w:pStyle w:val="ListParagraph"/>
        <w:numPr>
          <w:ilvl w:val="0"/>
          <w:numId w:val="8"/>
        </w:numPr>
        <w:spacing w:line="360" w:lineRule="auto"/>
      </w:pPr>
      <w:r>
        <w:rPr>
          <w:rFonts w:hint="eastAsia"/>
        </w:rPr>
        <w:t>成本因素</w:t>
      </w:r>
    </w:p>
    <w:p w14:paraId="7EA9527A" w14:textId="20EC0CB4" w:rsidR="00394461" w:rsidRDefault="00394461" w:rsidP="00440DFA">
      <w:pPr>
        <w:pStyle w:val="ListParagraph"/>
        <w:spacing w:line="360" w:lineRule="auto"/>
        <w:ind w:left="1080"/>
      </w:pPr>
      <w:r>
        <w:rPr>
          <w:rFonts w:hint="eastAsia"/>
        </w:rPr>
        <w:t>设施也需要考虑成本因素。</w:t>
      </w:r>
    </w:p>
    <w:p w14:paraId="1AB00652" w14:textId="6DEF42B7" w:rsidR="00394461" w:rsidRDefault="00394461" w:rsidP="00440DFA">
      <w:pPr>
        <w:pStyle w:val="ListParagraph"/>
        <w:spacing w:line="360" w:lineRule="auto"/>
        <w:ind w:left="1080"/>
      </w:pPr>
    </w:p>
    <w:p w14:paraId="0EDF58E6" w14:textId="77777777" w:rsidR="00394461" w:rsidRDefault="00394461" w:rsidP="00440DFA">
      <w:pPr>
        <w:pStyle w:val="ListParagraph"/>
        <w:spacing w:line="360" w:lineRule="auto"/>
        <w:ind w:left="1080"/>
      </w:pPr>
    </w:p>
    <w:p w14:paraId="2DA884ED" w14:textId="7C62C806" w:rsidR="00B00711" w:rsidRPr="00706C57" w:rsidRDefault="009241A0" w:rsidP="00440DFA">
      <w:pPr>
        <w:pStyle w:val="Heading2"/>
        <w:spacing w:line="360" w:lineRule="auto"/>
        <w:rPr>
          <w:rFonts w:asciiTheme="minorHAnsi" w:eastAsiaTheme="minorEastAsia" w:hAnsiTheme="minorHAnsi" w:cstheme="minorBidi"/>
          <w:b w:val="0"/>
          <w:color w:val="auto"/>
          <w:sz w:val="24"/>
          <w:szCs w:val="24"/>
        </w:rPr>
      </w:pPr>
      <w:bookmarkStart w:id="31" w:name="_Toc9711865"/>
      <w:r w:rsidRPr="00706C57">
        <w:rPr>
          <w:rFonts w:asciiTheme="minorHAnsi" w:eastAsiaTheme="minorEastAsia" w:hAnsiTheme="minorHAnsi" w:cstheme="minorBidi" w:hint="eastAsia"/>
          <w:b w:val="0"/>
          <w:color w:val="auto"/>
          <w:sz w:val="24"/>
          <w:szCs w:val="24"/>
        </w:rPr>
        <w:t>4</w:t>
      </w:r>
      <w:r w:rsidRPr="00706C57">
        <w:rPr>
          <w:rFonts w:asciiTheme="minorHAnsi" w:eastAsiaTheme="minorEastAsia" w:hAnsiTheme="minorHAnsi" w:cstheme="minorBidi"/>
          <w:b w:val="0"/>
          <w:color w:val="auto"/>
          <w:sz w:val="24"/>
          <w:szCs w:val="24"/>
        </w:rPr>
        <w:t>.2</w:t>
      </w:r>
      <w:r w:rsidR="00B00711" w:rsidRPr="00706C57">
        <w:rPr>
          <w:rFonts w:asciiTheme="minorHAnsi" w:eastAsiaTheme="minorEastAsia" w:hAnsiTheme="minorHAnsi" w:cstheme="minorBidi" w:hint="eastAsia"/>
          <w:b w:val="0"/>
          <w:color w:val="auto"/>
          <w:sz w:val="24"/>
          <w:szCs w:val="24"/>
        </w:rPr>
        <w:t>设备的选用</w:t>
      </w:r>
      <w:r w:rsidR="00B00711" w:rsidRPr="00706C57">
        <w:rPr>
          <w:rFonts w:asciiTheme="minorHAnsi" w:eastAsiaTheme="minorEastAsia" w:hAnsiTheme="minorHAnsi" w:cstheme="minorBidi"/>
          <w:b w:val="0"/>
          <w:color w:val="auto"/>
          <w:sz w:val="24"/>
          <w:szCs w:val="24"/>
        </w:rPr>
        <w:t>:</w:t>
      </w:r>
      <w:bookmarkEnd w:id="31"/>
    </w:p>
    <w:p w14:paraId="3E572094" w14:textId="77777777" w:rsidR="00B00711" w:rsidRPr="00B00711" w:rsidRDefault="00B00711" w:rsidP="00440DFA">
      <w:pPr>
        <w:spacing w:line="360" w:lineRule="auto"/>
      </w:pPr>
    </w:p>
    <w:p w14:paraId="35349A6A" w14:textId="580B097C" w:rsidR="000919CB" w:rsidRPr="00706C57" w:rsidRDefault="009241A0" w:rsidP="00440DFA">
      <w:pPr>
        <w:pStyle w:val="Heading3"/>
        <w:spacing w:line="360" w:lineRule="auto"/>
        <w:ind w:firstLine="720"/>
        <w:rPr>
          <w:rFonts w:asciiTheme="minorHAnsi" w:eastAsiaTheme="minorEastAsia" w:hAnsiTheme="minorHAnsi" w:cstheme="minorBidi"/>
          <w:b w:val="0"/>
          <w:color w:val="auto"/>
        </w:rPr>
      </w:pPr>
      <w:bookmarkStart w:id="32" w:name="_Toc9711866"/>
      <w:r w:rsidRPr="00706C57">
        <w:rPr>
          <w:rFonts w:asciiTheme="minorHAnsi" w:eastAsiaTheme="minorEastAsia" w:hAnsiTheme="minorHAnsi" w:cstheme="minorBidi"/>
          <w:b w:val="0"/>
          <w:color w:val="auto"/>
        </w:rPr>
        <w:t>4.2.1</w:t>
      </w:r>
      <w:r w:rsidR="000919CB" w:rsidRPr="00706C57">
        <w:rPr>
          <w:rFonts w:asciiTheme="minorHAnsi" w:eastAsiaTheme="minorEastAsia" w:hAnsiTheme="minorHAnsi" w:cstheme="minorBidi" w:hint="eastAsia"/>
          <w:b w:val="0"/>
          <w:color w:val="auto"/>
        </w:rPr>
        <w:t>储存设备选用</w:t>
      </w:r>
      <w:bookmarkEnd w:id="32"/>
    </w:p>
    <w:p w14:paraId="75A7C16C" w14:textId="5D6345BF" w:rsidR="000919CB" w:rsidRDefault="000919CB" w:rsidP="00440DFA">
      <w:pPr>
        <w:pStyle w:val="ListParagraph"/>
        <w:spacing w:line="360" w:lineRule="auto"/>
      </w:pPr>
      <w:r>
        <w:rPr>
          <w:rFonts w:hint="eastAsia"/>
        </w:rPr>
        <w:t>在北京市区域配送中心中，我们选用自动化立体</w:t>
      </w:r>
      <w:r w:rsidR="00B54B3E">
        <w:rPr>
          <w:rFonts w:hint="eastAsia"/>
        </w:rPr>
        <w:t>仓库。自动化立体仓库提高了库房总面积利用率，容积利用率，可以方便的和物流信息系统进行对接；可以简单的进行自动化运输设备的对接以及货位的动态调整。</w:t>
      </w:r>
    </w:p>
    <w:p w14:paraId="4477A01B" w14:textId="77777777" w:rsidR="00B54B3E" w:rsidRDefault="00B54B3E" w:rsidP="00440DFA">
      <w:pPr>
        <w:pStyle w:val="ListParagraph"/>
        <w:spacing w:line="360" w:lineRule="auto"/>
      </w:pPr>
    </w:p>
    <w:p w14:paraId="29129A05" w14:textId="276BF9FE" w:rsidR="00B54B3E" w:rsidRPr="00706C57" w:rsidRDefault="009241A0" w:rsidP="00440DFA">
      <w:pPr>
        <w:pStyle w:val="Heading3"/>
        <w:spacing w:line="360" w:lineRule="auto"/>
        <w:ind w:firstLine="720"/>
        <w:rPr>
          <w:rFonts w:asciiTheme="minorHAnsi" w:eastAsiaTheme="minorEastAsia" w:hAnsiTheme="minorHAnsi" w:cstheme="minorBidi"/>
          <w:b w:val="0"/>
          <w:color w:val="auto"/>
        </w:rPr>
      </w:pPr>
      <w:bookmarkStart w:id="33" w:name="_Toc9711867"/>
      <w:r w:rsidRPr="00706C57">
        <w:rPr>
          <w:rFonts w:asciiTheme="minorHAnsi" w:eastAsiaTheme="minorEastAsia" w:hAnsiTheme="minorHAnsi" w:cstheme="minorBidi" w:hint="eastAsia"/>
          <w:b w:val="0"/>
          <w:color w:val="auto"/>
        </w:rPr>
        <w:t>4</w:t>
      </w:r>
      <w:r w:rsidRPr="00706C57">
        <w:rPr>
          <w:rFonts w:asciiTheme="minorHAnsi" w:eastAsiaTheme="minorEastAsia" w:hAnsiTheme="minorHAnsi" w:cstheme="minorBidi"/>
          <w:b w:val="0"/>
          <w:color w:val="auto"/>
        </w:rPr>
        <w:t>.2.2</w:t>
      </w:r>
      <w:r w:rsidR="00B54B3E" w:rsidRPr="00706C57">
        <w:rPr>
          <w:rFonts w:asciiTheme="minorHAnsi" w:eastAsiaTheme="minorEastAsia" w:hAnsiTheme="minorHAnsi" w:cstheme="minorBidi" w:hint="eastAsia"/>
          <w:b w:val="0"/>
          <w:color w:val="auto"/>
        </w:rPr>
        <w:t>设施容器选用</w:t>
      </w:r>
      <w:bookmarkEnd w:id="33"/>
    </w:p>
    <w:p w14:paraId="0BE10776" w14:textId="48C642A4" w:rsidR="00B54B3E" w:rsidRDefault="00B54B3E" w:rsidP="00440DFA">
      <w:pPr>
        <w:spacing w:line="360" w:lineRule="auto"/>
        <w:ind w:left="720"/>
      </w:pPr>
      <w:r>
        <w:rPr>
          <w:rFonts w:hint="eastAsia"/>
        </w:rPr>
        <w:t>我们选用轮式托盘，该托盘与柱式托盘和箱式托盘相比，多了下部的小型轮子。因而，轮式托盘显示出能短距离移动、自行搬运等优势，用途广泛，适用性强。</w:t>
      </w:r>
    </w:p>
    <w:p w14:paraId="78F763BE" w14:textId="77777777" w:rsidR="00B54B3E" w:rsidRDefault="00B54B3E" w:rsidP="00440DFA">
      <w:pPr>
        <w:spacing w:line="360" w:lineRule="auto"/>
        <w:ind w:left="720"/>
      </w:pPr>
    </w:p>
    <w:p w14:paraId="3531E3CD" w14:textId="487D19C2" w:rsidR="00B54B3E" w:rsidRPr="00706C57" w:rsidRDefault="009241A0" w:rsidP="00440DFA">
      <w:pPr>
        <w:pStyle w:val="Heading3"/>
        <w:spacing w:line="360" w:lineRule="auto"/>
        <w:ind w:firstLine="720"/>
        <w:rPr>
          <w:rFonts w:asciiTheme="minorHAnsi" w:eastAsiaTheme="minorEastAsia" w:hAnsiTheme="minorHAnsi" w:cstheme="minorBidi"/>
          <w:b w:val="0"/>
          <w:color w:val="auto"/>
        </w:rPr>
      </w:pPr>
      <w:bookmarkStart w:id="34" w:name="_Toc9711868"/>
      <w:r w:rsidRPr="00706C57">
        <w:rPr>
          <w:rFonts w:asciiTheme="minorHAnsi" w:eastAsiaTheme="minorEastAsia" w:hAnsiTheme="minorHAnsi" w:cstheme="minorBidi" w:hint="eastAsia"/>
          <w:b w:val="0"/>
          <w:color w:val="auto"/>
        </w:rPr>
        <w:t>4</w:t>
      </w:r>
      <w:r w:rsidRPr="00706C57">
        <w:rPr>
          <w:rFonts w:asciiTheme="minorHAnsi" w:eastAsiaTheme="minorEastAsia" w:hAnsiTheme="minorHAnsi" w:cstheme="minorBidi"/>
          <w:b w:val="0"/>
          <w:color w:val="auto"/>
        </w:rPr>
        <w:t>.2.3</w:t>
      </w:r>
      <w:r w:rsidR="00B54B3E" w:rsidRPr="00706C57">
        <w:rPr>
          <w:rFonts w:asciiTheme="minorHAnsi" w:eastAsiaTheme="minorEastAsia" w:hAnsiTheme="minorHAnsi" w:cstheme="minorBidi" w:hint="eastAsia"/>
          <w:b w:val="0"/>
          <w:color w:val="auto"/>
        </w:rPr>
        <w:t>输送设备选用</w:t>
      </w:r>
      <w:bookmarkEnd w:id="34"/>
    </w:p>
    <w:p w14:paraId="637B2F76" w14:textId="7634A9B7" w:rsidR="00B54B3E" w:rsidRDefault="00B54B3E" w:rsidP="00440DFA">
      <w:pPr>
        <w:pStyle w:val="ListParagraph"/>
        <w:spacing w:line="360" w:lineRule="auto"/>
      </w:pPr>
      <w:r>
        <w:rPr>
          <w:rFonts w:hint="eastAsia"/>
        </w:rPr>
        <w:t>我们采用</w:t>
      </w:r>
      <w:r w:rsidRPr="00B54B3E">
        <w:rPr>
          <w:rFonts w:hint="eastAsia"/>
        </w:rPr>
        <w:t>辊</w:t>
      </w:r>
      <w:r>
        <w:rPr>
          <w:rFonts w:hint="eastAsia"/>
        </w:rPr>
        <w:t>式输送机，采用动力滚筒线。该输送机具有结构简单、工作可靠、安装拆卸方便、易于维修、线路布置灵活等特点，可以输送单件重量较大的物料。</w:t>
      </w:r>
    </w:p>
    <w:p w14:paraId="28CBB7E4" w14:textId="3467CF32" w:rsidR="00D72FB8" w:rsidRDefault="009241A0" w:rsidP="00440DFA">
      <w:pPr>
        <w:pStyle w:val="Heading3"/>
        <w:spacing w:line="360" w:lineRule="auto"/>
        <w:ind w:firstLine="720"/>
      </w:pPr>
      <w:bookmarkStart w:id="35" w:name="_Toc9711869"/>
      <w:r>
        <w:t xml:space="preserve">4.2.4 </w:t>
      </w:r>
      <w:r>
        <w:rPr>
          <w:rFonts w:hint="eastAsia"/>
        </w:rPr>
        <w:t>搬运设备的选用</w:t>
      </w:r>
      <w:bookmarkEnd w:id="35"/>
    </w:p>
    <w:p w14:paraId="0D8488E9" w14:textId="77777777" w:rsidR="00706C57" w:rsidRPr="00706C57" w:rsidRDefault="00706C57" w:rsidP="00440DFA">
      <w:pPr>
        <w:spacing w:line="360" w:lineRule="auto"/>
      </w:pPr>
    </w:p>
    <w:p w14:paraId="72A8A185" w14:textId="1619D465" w:rsidR="00706C57" w:rsidRDefault="00706C57" w:rsidP="00440DFA">
      <w:pPr>
        <w:spacing w:line="360" w:lineRule="auto"/>
        <w:jc w:val="center"/>
      </w:pPr>
      <w:r>
        <w:rPr>
          <w:noProof/>
        </w:rPr>
        <w:drawing>
          <wp:inline distT="0" distB="0" distL="0" distR="0" wp14:anchorId="77F5E57A" wp14:editId="6CF2A9C5">
            <wp:extent cx="4868905" cy="2017956"/>
            <wp:effectExtent l="0" t="0" r="0" b="1905"/>
            <wp:docPr id="92" name="Picture 9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C8EA9BBD4BAB11B6277E2F9791F153C3.png"/>
                    <pic:cNvPicPr/>
                  </pic:nvPicPr>
                  <pic:blipFill>
                    <a:blip r:embed="rId29">
                      <a:extLst>
                        <a:ext uri="{28A0092B-C50C-407E-A947-70E740481C1C}">
                          <a14:useLocalDpi xmlns:a14="http://schemas.microsoft.com/office/drawing/2010/main" val="0"/>
                        </a:ext>
                      </a:extLst>
                    </a:blip>
                    <a:stretch>
                      <a:fillRect/>
                    </a:stretch>
                  </pic:blipFill>
                  <pic:spPr>
                    <a:xfrm>
                      <a:off x="0" y="0"/>
                      <a:ext cx="4883325" cy="2023933"/>
                    </a:xfrm>
                    <a:prstGeom prst="rect">
                      <a:avLst/>
                    </a:prstGeom>
                  </pic:spPr>
                </pic:pic>
              </a:graphicData>
            </a:graphic>
          </wp:inline>
        </w:drawing>
      </w:r>
    </w:p>
    <w:p w14:paraId="7EBFB2D9" w14:textId="3084FAA8" w:rsidR="00706C57" w:rsidRDefault="00706C57" w:rsidP="00440DFA">
      <w:pPr>
        <w:spacing w:line="360" w:lineRule="auto"/>
      </w:pPr>
    </w:p>
    <w:p w14:paraId="7890D8B8" w14:textId="77777777" w:rsidR="00706C57" w:rsidRPr="00706C57" w:rsidRDefault="00706C57" w:rsidP="00440DFA">
      <w:pPr>
        <w:spacing w:line="360" w:lineRule="auto"/>
      </w:pPr>
    </w:p>
    <w:p w14:paraId="639953D1" w14:textId="59A9D77F" w:rsidR="00DD590D" w:rsidRDefault="00706C57" w:rsidP="00440DFA">
      <w:pPr>
        <w:spacing w:line="360" w:lineRule="auto"/>
        <w:ind w:firstLine="720"/>
      </w:pPr>
      <w:r w:rsidRPr="00706C57">
        <w:rPr>
          <w:rFonts w:hint="eastAsia"/>
        </w:rPr>
        <w:t>搬运车辆的选择要素是车辆行车的距离和速度。不同车辆对于通道作业宽度和交叉通道宽度有着不同的要求，</w:t>
      </w:r>
      <w:r>
        <w:rPr>
          <w:rFonts w:ascii="Cambria" w:hAnsi="Cambria" w:cs="Cambria" w:hint="eastAsia"/>
        </w:rPr>
        <w:t>见上表。</w:t>
      </w:r>
      <w:r w:rsidRPr="00706C57">
        <w:rPr>
          <w:rFonts w:hint="eastAsia"/>
        </w:rPr>
        <w:t>搬运车辆的通道作业宽度和交叉通道宽度根据区域快递共同配送中心的系统规划布置，本文最终选用了步行式托盘车和</w:t>
      </w:r>
      <w:r>
        <w:rPr>
          <w:rFonts w:hint="eastAsia"/>
        </w:rPr>
        <w:t>前移</w:t>
      </w:r>
      <w:r w:rsidRPr="00706C57">
        <w:rPr>
          <w:rFonts w:hint="eastAsia"/>
        </w:rPr>
        <w:t>式叉车作为搬运设备。</w:t>
      </w:r>
    </w:p>
    <w:p w14:paraId="60799EBD" w14:textId="77777777" w:rsidR="00DD590D" w:rsidRDefault="00DD590D" w:rsidP="00440DFA">
      <w:pPr>
        <w:pStyle w:val="ListParagraph"/>
        <w:spacing w:line="360" w:lineRule="auto"/>
        <w:jc w:val="center"/>
      </w:pPr>
    </w:p>
    <w:p w14:paraId="08946B03" w14:textId="7D8A9A1F" w:rsidR="00DD590D" w:rsidRDefault="00C970A4" w:rsidP="00440DFA">
      <w:pPr>
        <w:pStyle w:val="Heading1"/>
        <w:spacing w:line="360" w:lineRule="auto"/>
      </w:pPr>
      <w:bookmarkStart w:id="36" w:name="_Toc9711870"/>
      <w:r>
        <w:rPr>
          <w:rFonts w:hint="eastAsia"/>
        </w:rPr>
        <w:t>五、物流</w:t>
      </w:r>
      <w:r w:rsidR="00DD590D">
        <w:rPr>
          <w:rFonts w:hint="eastAsia"/>
        </w:rPr>
        <w:t>配送中心的选址</w:t>
      </w:r>
      <w:bookmarkEnd w:id="36"/>
    </w:p>
    <w:p w14:paraId="49478E9F" w14:textId="77777777" w:rsidR="00C970A4" w:rsidRPr="00C970A4" w:rsidRDefault="00C970A4" w:rsidP="00440DFA">
      <w:pPr>
        <w:spacing w:line="360" w:lineRule="auto"/>
      </w:pPr>
    </w:p>
    <w:p w14:paraId="5041EBD8" w14:textId="34CB93EC" w:rsidR="00DD590D" w:rsidRDefault="00DD590D" w:rsidP="00440DFA">
      <w:pPr>
        <w:spacing w:line="360" w:lineRule="auto"/>
        <w:ind w:left="720"/>
      </w:pPr>
      <w:r>
        <w:rPr>
          <w:rFonts w:hint="eastAsia"/>
        </w:rPr>
        <w:t>我搜集了北京市主要高校的数据作为代表。</w:t>
      </w:r>
    </w:p>
    <w:p w14:paraId="00F6A7B8" w14:textId="77777777" w:rsidR="00DD590D" w:rsidRPr="00DD590D" w:rsidRDefault="00DD590D" w:rsidP="00440DFA">
      <w:pPr>
        <w:spacing w:line="360" w:lineRule="auto"/>
        <w:ind w:left="720"/>
      </w:pPr>
    </w:p>
    <w:p w14:paraId="7731778D" w14:textId="5685BBAF" w:rsidR="00DD590D" w:rsidRDefault="00C11520" w:rsidP="00440DFA">
      <w:pPr>
        <w:pStyle w:val="ListParagraph"/>
        <w:numPr>
          <w:ilvl w:val="0"/>
          <w:numId w:val="7"/>
        </w:numPr>
        <w:spacing w:line="360" w:lineRule="auto"/>
      </w:pPr>
      <w:r>
        <w:rPr>
          <w:noProof/>
        </w:rPr>
        <w:object w:dxaOrig="5960" w:dyaOrig="5120" w14:anchorId="6D6DB9A5">
          <v:shape id="_x0000_i1026" type="#_x0000_t75" alt="" style="width:295.8pt;height:258.3pt;mso-width-percent:0;mso-height-percent:0;mso-width-percent:0;mso-height-percent:0" o:ole="">
            <v:imagedata r:id="rId30" o:title=""/>
          </v:shape>
          <o:OLEObject Type="Embed" ProgID="Excel.Sheet.12" ShapeID="_x0000_i1026" DrawAspect="Content" ObjectID="_1620324917" r:id="rId31"/>
        </w:object>
      </w:r>
    </w:p>
    <w:p w14:paraId="637E1704" w14:textId="77777777" w:rsidR="00DD590D" w:rsidRDefault="00DD590D" w:rsidP="00440DFA">
      <w:pPr>
        <w:pStyle w:val="ListParagraph"/>
        <w:numPr>
          <w:ilvl w:val="0"/>
          <w:numId w:val="7"/>
        </w:numPr>
        <w:spacing w:line="360" w:lineRule="auto"/>
      </w:pPr>
    </w:p>
    <w:p w14:paraId="3FC46112" w14:textId="7745EA9D" w:rsidR="00DD590D" w:rsidRDefault="00DD590D" w:rsidP="00440DFA">
      <w:pPr>
        <w:pStyle w:val="ListParagraph"/>
        <w:spacing w:line="360" w:lineRule="auto"/>
      </w:pPr>
      <w:r>
        <w:rPr>
          <w:rFonts w:hint="eastAsia"/>
        </w:rPr>
        <w:t>然后根据以下公式：</w:t>
      </w:r>
    </w:p>
    <w:p w14:paraId="50467408" w14:textId="77777777" w:rsidR="00DD590D" w:rsidRDefault="00DD590D" w:rsidP="00440DFA">
      <w:pPr>
        <w:pStyle w:val="ListParagraph"/>
        <w:spacing w:line="360" w:lineRule="auto"/>
      </w:pPr>
    </w:p>
    <w:bookmarkStart w:id="37" w:name="_MON_1618479721"/>
    <w:bookmarkEnd w:id="37"/>
    <w:p w14:paraId="1E3447B7" w14:textId="6B5E137D" w:rsidR="00DD590D" w:rsidRDefault="00C11520" w:rsidP="00440DFA">
      <w:pPr>
        <w:spacing w:line="360" w:lineRule="auto"/>
        <w:ind w:left="360"/>
        <w:jc w:val="center"/>
        <w:rPr>
          <w:noProof/>
        </w:rPr>
      </w:pPr>
      <w:r>
        <w:rPr>
          <w:noProof/>
        </w:rPr>
        <w:object w:dxaOrig="9020" w:dyaOrig="1660" w14:anchorId="7452FEFD">
          <v:shape id="_x0000_i1025" type="#_x0000_t75" alt="" style="width:454.4pt;height:86.1pt;mso-width-percent:0;mso-height-percent:0;mso-width-percent:0;mso-height-percent:0" o:ole="">
            <v:imagedata r:id="rId32" o:title=""/>
          </v:shape>
          <o:OLEObject Type="Embed" ProgID="Word.Document.12" ShapeID="_x0000_i1025" DrawAspect="Content" ObjectID="_1620324918" r:id="rId33">
            <o:FieldCodes>\s</o:FieldCodes>
          </o:OLEObject>
        </w:object>
      </w:r>
    </w:p>
    <w:p w14:paraId="131EA4F0" w14:textId="77777777" w:rsidR="00DD590D" w:rsidRDefault="00DD590D" w:rsidP="00440DFA">
      <w:pPr>
        <w:spacing w:line="360" w:lineRule="auto"/>
        <w:ind w:left="360"/>
        <w:jc w:val="center"/>
      </w:pPr>
    </w:p>
    <w:p w14:paraId="6BCCCB53" w14:textId="39DE3F6F" w:rsidR="00DD590D" w:rsidRDefault="00DD590D" w:rsidP="00440DFA">
      <w:pPr>
        <w:pStyle w:val="ListParagraph"/>
        <w:spacing w:line="360" w:lineRule="auto"/>
      </w:pPr>
      <w:r>
        <w:rPr>
          <w:rFonts w:hint="eastAsia"/>
        </w:rPr>
        <w:t>L</w:t>
      </w:r>
      <w:r>
        <w:rPr>
          <w:rFonts w:hint="eastAsia"/>
        </w:rPr>
        <w:t>代表损失度，</w:t>
      </w:r>
      <w:r>
        <w:t>people</w:t>
      </w:r>
      <w:r>
        <w:rPr>
          <w:rFonts w:hint="eastAsia"/>
        </w:rPr>
        <w:t>代表每个学校的人数，（</w:t>
      </w:r>
      <w:r>
        <w:t xml:space="preserve">x, </w:t>
      </w:r>
      <w:r>
        <w:rPr>
          <w:rFonts w:hint="eastAsia"/>
        </w:rPr>
        <w:t>y</w:t>
      </w:r>
      <w:r>
        <w:rPr>
          <w:rFonts w:hint="eastAsia"/>
        </w:rPr>
        <w:t>）代表坐标</w:t>
      </w:r>
    </w:p>
    <w:p w14:paraId="2AA11C8D" w14:textId="77777777" w:rsidR="00DD590D" w:rsidRDefault="00DD590D" w:rsidP="00440DFA">
      <w:pPr>
        <w:pStyle w:val="ListParagraph"/>
        <w:spacing w:line="360" w:lineRule="auto"/>
      </w:pPr>
      <w:r>
        <w:rPr>
          <w:rFonts w:hint="eastAsia"/>
        </w:rPr>
        <w:t>利用</w:t>
      </w:r>
      <w:r>
        <w:rPr>
          <w:rFonts w:hint="eastAsia"/>
        </w:rPr>
        <w:t>Python</w:t>
      </w:r>
      <w:r>
        <w:rPr>
          <w:rFonts w:hint="eastAsia"/>
        </w:rPr>
        <w:t>语言根据以下的算法流程：</w:t>
      </w:r>
    </w:p>
    <w:p w14:paraId="01D10832" w14:textId="77777777" w:rsidR="00DD590D" w:rsidRDefault="00DD590D" w:rsidP="00440DFA">
      <w:pPr>
        <w:spacing w:line="360" w:lineRule="auto"/>
        <w:ind w:left="360"/>
        <w:jc w:val="center"/>
      </w:pPr>
      <w:r w:rsidRPr="00AF11E4">
        <w:rPr>
          <w:noProof/>
        </w:rPr>
        <w:drawing>
          <wp:inline distT="0" distB="0" distL="0" distR="0" wp14:anchorId="154A7913" wp14:editId="65139CCD">
            <wp:extent cx="3762375" cy="4810125"/>
            <wp:effectExtent l="0" t="0" r="0" b="0"/>
            <wp:docPr id="287" name="图片 287" descr="WMES]053U(3[F]1R`CV4K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WMES]053U(3[F]1R`CV4KQY"/>
                    <pic:cNvPicPr>
                      <a:picLocks noChangeAspect="1" noChangeArrowheads="1"/>
                    </pic:cNvPicPr>
                  </pic:nvPicPr>
                  <pic:blipFill>
                    <a:blip r:embed="rId34">
                      <a:extLst>
                        <a:ext uri="{28A0092B-C50C-407E-A947-70E740481C1C}">
                          <a14:useLocalDpi xmlns:a14="http://schemas.microsoft.com/office/drawing/2010/main" val="0"/>
                        </a:ext>
                      </a:extLst>
                    </a:blip>
                    <a:srcRect t="4886" b="6981"/>
                    <a:stretch>
                      <a:fillRect/>
                    </a:stretch>
                  </pic:blipFill>
                  <pic:spPr bwMode="auto">
                    <a:xfrm>
                      <a:off x="0" y="0"/>
                      <a:ext cx="3762375" cy="4810125"/>
                    </a:xfrm>
                    <a:prstGeom prst="rect">
                      <a:avLst/>
                    </a:prstGeom>
                    <a:noFill/>
                    <a:ln>
                      <a:noFill/>
                    </a:ln>
                  </pic:spPr>
                </pic:pic>
              </a:graphicData>
            </a:graphic>
          </wp:inline>
        </w:drawing>
      </w:r>
    </w:p>
    <w:p w14:paraId="4B3417C4" w14:textId="118CEF4D" w:rsidR="00DD590D" w:rsidRPr="00DD590D" w:rsidRDefault="00DD590D" w:rsidP="00440DFA">
      <w:pPr>
        <w:pStyle w:val="ListParagraph"/>
        <w:spacing w:line="360" w:lineRule="auto"/>
        <w:jc w:val="center"/>
        <w:rPr>
          <w:sz w:val="21"/>
        </w:rPr>
      </w:pPr>
      <w:r w:rsidRPr="00DD590D">
        <w:rPr>
          <w:rFonts w:hint="eastAsia"/>
          <w:sz w:val="21"/>
        </w:rPr>
        <w:t>算法流程图</w:t>
      </w:r>
    </w:p>
    <w:p w14:paraId="28809D7D" w14:textId="77777777" w:rsidR="00DD590D" w:rsidRDefault="00DD590D" w:rsidP="00440DFA">
      <w:pPr>
        <w:pStyle w:val="ListParagraph"/>
        <w:spacing w:line="360" w:lineRule="auto"/>
      </w:pPr>
      <w:r>
        <w:rPr>
          <w:rFonts w:hint="eastAsia"/>
        </w:rPr>
        <w:t>最终得到选址结果：</w:t>
      </w:r>
    </w:p>
    <w:p w14:paraId="69268260" w14:textId="77777777" w:rsidR="00DD590D" w:rsidRDefault="00DD590D" w:rsidP="00440DFA">
      <w:pPr>
        <w:pStyle w:val="ListParagraph"/>
        <w:spacing w:line="360" w:lineRule="auto"/>
        <w:jc w:val="center"/>
      </w:pPr>
      <w:r>
        <w:t>('x=', 116.33313403293836)</w:t>
      </w:r>
    </w:p>
    <w:p w14:paraId="05647F09" w14:textId="77777777" w:rsidR="00DD590D" w:rsidRDefault="00DD590D" w:rsidP="00440DFA">
      <w:pPr>
        <w:pStyle w:val="ListParagraph"/>
        <w:spacing w:line="360" w:lineRule="auto"/>
        <w:jc w:val="center"/>
      </w:pPr>
      <w:r>
        <w:t>('y=', 39.97107898905112)</w:t>
      </w:r>
    </w:p>
    <w:p w14:paraId="7B6A2DCB" w14:textId="77777777" w:rsidR="00DD590D" w:rsidRDefault="00DD590D" w:rsidP="00440DFA">
      <w:pPr>
        <w:pStyle w:val="ListParagraph"/>
        <w:spacing w:line="360" w:lineRule="auto"/>
      </w:pPr>
      <w:r>
        <w:rPr>
          <w:rFonts w:hint="eastAsia"/>
        </w:rPr>
        <w:t>选址位置在地图上如下图所示：</w:t>
      </w:r>
    </w:p>
    <w:p w14:paraId="6910C28E" w14:textId="77CF4B95" w:rsidR="00A54A45" w:rsidRDefault="00DD590D" w:rsidP="00440DFA">
      <w:pPr>
        <w:spacing w:line="360" w:lineRule="auto"/>
        <w:ind w:left="360"/>
        <w:jc w:val="center"/>
      </w:pPr>
      <w:r w:rsidRPr="00AF11E4">
        <w:rPr>
          <w:noProof/>
        </w:rPr>
        <w:drawing>
          <wp:inline distT="0" distB="0" distL="0" distR="0" wp14:anchorId="3C735F95" wp14:editId="31269B51">
            <wp:extent cx="5172075" cy="3305175"/>
            <wp:effectExtent l="0" t="0" r="0" b="0"/>
            <wp:docPr id="293" name="图片 293" descr="8Q9ZW(38}B9_86%4SMR4S]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8Q9ZW(38}B9_86%4SMR4S]J"/>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72075" cy="3305175"/>
                    </a:xfrm>
                    <a:prstGeom prst="rect">
                      <a:avLst/>
                    </a:prstGeom>
                    <a:noFill/>
                    <a:ln>
                      <a:noFill/>
                    </a:ln>
                  </pic:spPr>
                </pic:pic>
              </a:graphicData>
            </a:graphic>
          </wp:inline>
        </w:drawing>
      </w:r>
    </w:p>
    <w:p w14:paraId="66939D85" w14:textId="480EE40A" w:rsidR="00DD590D" w:rsidRDefault="00DD590D" w:rsidP="00440DFA">
      <w:pPr>
        <w:spacing w:line="360" w:lineRule="auto"/>
        <w:ind w:left="360"/>
        <w:jc w:val="center"/>
      </w:pPr>
    </w:p>
    <w:p w14:paraId="7E4F1C9C" w14:textId="3C0989BA" w:rsidR="00DD590D" w:rsidRDefault="00DD590D" w:rsidP="00440DFA">
      <w:pPr>
        <w:spacing w:line="360" w:lineRule="auto"/>
        <w:ind w:left="360"/>
        <w:jc w:val="center"/>
      </w:pPr>
    </w:p>
    <w:p w14:paraId="54F5848D" w14:textId="74906A67" w:rsidR="00DD590D" w:rsidRDefault="00C970A4" w:rsidP="00440DFA">
      <w:pPr>
        <w:pStyle w:val="Heading1"/>
        <w:spacing w:line="360" w:lineRule="auto"/>
      </w:pPr>
      <w:bookmarkStart w:id="38" w:name="_Toc9711871"/>
      <w:r>
        <w:rPr>
          <w:rFonts w:hint="eastAsia"/>
        </w:rPr>
        <w:t>六、总结</w:t>
      </w:r>
      <w:bookmarkEnd w:id="38"/>
    </w:p>
    <w:p w14:paraId="634EF285" w14:textId="00C227E3" w:rsidR="009241A0" w:rsidRPr="009241A0" w:rsidRDefault="006D201E" w:rsidP="00440DFA">
      <w:pPr>
        <w:spacing w:line="360" w:lineRule="auto"/>
        <w:rPr>
          <w:rFonts w:hint="eastAsia"/>
        </w:rPr>
      </w:pPr>
      <w:r>
        <w:tab/>
      </w:r>
      <w:r>
        <w:rPr>
          <w:rFonts w:hint="eastAsia"/>
        </w:rPr>
        <w:t>本文通过研究区域快递共同配送中心的设计与规划问题，通过基本规划资料的收集与分析，研究意义的调查，进行了</w:t>
      </w:r>
      <w:r w:rsidR="00440DFA">
        <w:rPr>
          <w:rFonts w:hint="eastAsia"/>
        </w:rPr>
        <w:t>配送中心的系统规划、设施设备设计、作业流程设计、选址，并对每一个流程进行了详细的计算和验证。该设计可以用来解决快递配送中心仓储能力设计、功能区划分、内部流程设计以及布局规划的问题，进行理论研究与实际的应用。通过本文的研究，希望对于物流企业的发展提供一些理论指导。</w:t>
      </w:r>
    </w:p>
    <w:sectPr w:rsidR="009241A0" w:rsidRPr="009241A0" w:rsidSect="0052014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63341"/>
    <w:multiLevelType w:val="hybridMultilevel"/>
    <w:tmpl w:val="47420128"/>
    <w:lvl w:ilvl="0" w:tplc="12B057A2">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FB240D"/>
    <w:multiLevelType w:val="hybridMultilevel"/>
    <w:tmpl w:val="4CFCDA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64053C"/>
    <w:multiLevelType w:val="hybridMultilevel"/>
    <w:tmpl w:val="A66C28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93235E4"/>
    <w:multiLevelType w:val="hybridMultilevel"/>
    <w:tmpl w:val="64F47A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FA2885"/>
    <w:multiLevelType w:val="hybridMultilevel"/>
    <w:tmpl w:val="A4C6B43C"/>
    <w:lvl w:ilvl="0" w:tplc="0409000F">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5" w15:restartNumberingAfterBreak="0">
    <w:nsid w:val="23273D1E"/>
    <w:multiLevelType w:val="hybridMultilevel"/>
    <w:tmpl w:val="B1467808"/>
    <w:lvl w:ilvl="0" w:tplc="6E7C0D62">
      <w:start w:val="1"/>
      <w:numFmt w:val="japaneseCounting"/>
      <w:lvlText w:val="%1、"/>
      <w:lvlJc w:val="left"/>
      <w:pPr>
        <w:ind w:left="1000" w:hanging="6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C3090A"/>
    <w:multiLevelType w:val="hybridMultilevel"/>
    <w:tmpl w:val="52E8E4F8"/>
    <w:lvl w:ilvl="0" w:tplc="95541BC2">
      <w:start w:val="2"/>
      <w:numFmt w:val="japaneseCounting"/>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7AF6679"/>
    <w:multiLevelType w:val="hybridMultilevel"/>
    <w:tmpl w:val="984416D0"/>
    <w:lvl w:ilvl="0" w:tplc="799CB7E0">
      <w:start w:val="2019"/>
      <w:numFmt w:val="bullet"/>
      <w:lvlText w:val="·"/>
      <w:lvlJc w:val="left"/>
      <w:pPr>
        <w:ind w:left="1080" w:hanging="360"/>
      </w:pPr>
      <w:rPr>
        <w:rFonts w:ascii="DengXian" w:eastAsia="DengXian" w:hAnsi="DengXian" w:cstheme="minorBidi" w:hint="eastAsia"/>
        <w:sz w:val="2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B4C3070"/>
    <w:multiLevelType w:val="hybridMultilevel"/>
    <w:tmpl w:val="0F7A0100"/>
    <w:lvl w:ilvl="0" w:tplc="5A806F02">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D9C00FF"/>
    <w:multiLevelType w:val="hybridMultilevel"/>
    <w:tmpl w:val="8152BF0A"/>
    <w:lvl w:ilvl="0" w:tplc="C18ED8AA">
      <w:start w:val="1"/>
      <w:numFmt w:val="japaneseCounting"/>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8F4D39"/>
    <w:multiLevelType w:val="hybridMultilevel"/>
    <w:tmpl w:val="94E0E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5C4999"/>
    <w:multiLevelType w:val="hybridMultilevel"/>
    <w:tmpl w:val="B0CAB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0"/>
  </w:num>
  <w:num w:numId="3">
    <w:abstractNumId w:val="1"/>
  </w:num>
  <w:num w:numId="4">
    <w:abstractNumId w:val="4"/>
  </w:num>
  <w:num w:numId="5">
    <w:abstractNumId w:val="0"/>
  </w:num>
  <w:num w:numId="6">
    <w:abstractNumId w:val="3"/>
  </w:num>
  <w:num w:numId="7">
    <w:abstractNumId w:val="7"/>
  </w:num>
  <w:num w:numId="8">
    <w:abstractNumId w:val="8"/>
  </w:num>
  <w:num w:numId="9">
    <w:abstractNumId w:val="2"/>
  </w:num>
  <w:num w:numId="10">
    <w:abstractNumId w:val="6"/>
  </w:num>
  <w:num w:numId="11">
    <w:abstractNumId w:val="9"/>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6"/>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5C2"/>
    <w:rsid w:val="000919CB"/>
    <w:rsid w:val="000C005D"/>
    <w:rsid w:val="00125B38"/>
    <w:rsid w:val="00136F4F"/>
    <w:rsid w:val="001734FF"/>
    <w:rsid w:val="00195563"/>
    <w:rsid w:val="001B1A4E"/>
    <w:rsid w:val="00271311"/>
    <w:rsid w:val="00367BB5"/>
    <w:rsid w:val="003770E4"/>
    <w:rsid w:val="00394461"/>
    <w:rsid w:val="003B736C"/>
    <w:rsid w:val="00440DFA"/>
    <w:rsid w:val="00456B53"/>
    <w:rsid w:val="00465D60"/>
    <w:rsid w:val="00481760"/>
    <w:rsid w:val="004B02D1"/>
    <w:rsid w:val="005008A8"/>
    <w:rsid w:val="0052014A"/>
    <w:rsid w:val="005564AC"/>
    <w:rsid w:val="005768B6"/>
    <w:rsid w:val="00577B5B"/>
    <w:rsid w:val="00590F4C"/>
    <w:rsid w:val="006D201E"/>
    <w:rsid w:val="00703B98"/>
    <w:rsid w:val="00706C57"/>
    <w:rsid w:val="00745646"/>
    <w:rsid w:val="00755BED"/>
    <w:rsid w:val="00763B9E"/>
    <w:rsid w:val="007F4031"/>
    <w:rsid w:val="008215C2"/>
    <w:rsid w:val="00883D4B"/>
    <w:rsid w:val="008F40B3"/>
    <w:rsid w:val="00903E4E"/>
    <w:rsid w:val="00921AFC"/>
    <w:rsid w:val="009241A0"/>
    <w:rsid w:val="00950AB7"/>
    <w:rsid w:val="009B7F2B"/>
    <w:rsid w:val="00A168F7"/>
    <w:rsid w:val="00A35DB0"/>
    <w:rsid w:val="00A35ED5"/>
    <w:rsid w:val="00A54A45"/>
    <w:rsid w:val="00A87DDE"/>
    <w:rsid w:val="00B00711"/>
    <w:rsid w:val="00B16C83"/>
    <w:rsid w:val="00B21071"/>
    <w:rsid w:val="00B54B3E"/>
    <w:rsid w:val="00B757AB"/>
    <w:rsid w:val="00BB4443"/>
    <w:rsid w:val="00C11520"/>
    <w:rsid w:val="00C513B3"/>
    <w:rsid w:val="00C970A4"/>
    <w:rsid w:val="00CF3394"/>
    <w:rsid w:val="00D0441A"/>
    <w:rsid w:val="00D1795A"/>
    <w:rsid w:val="00D3638E"/>
    <w:rsid w:val="00D72FB8"/>
    <w:rsid w:val="00D82C04"/>
    <w:rsid w:val="00D86EA7"/>
    <w:rsid w:val="00DB341C"/>
    <w:rsid w:val="00DC49B7"/>
    <w:rsid w:val="00DD590D"/>
    <w:rsid w:val="00E720BF"/>
    <w:rsid w:val="00E91BC5"/>
    <w:rsid w:val="00EC621E"/>
    <w:rsid w:val="00F37331"/>
    <w:rsid w:val="00FF19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3F040"/>
  <w15:chartTrackingRefBased/>
  <w15:docId w15:val="{78414674-F29E-EE44-B868-B00F3D505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70E4"/>
    <w:pPr>
      <w:keepNext/>
      <w:keepLines/>
      <w:spacing w:before="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C970A4"/>
    <w:pPr>
      <w:keepNext/>
      <w:keepLines/>
      <w:spacing w:before="4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C970A4"/>
    <w:pPr>
      <w:keepNext/>
      <w:keepLines/>
      <w:spacing w:before="40"/>
      <w:outlineLvl w:val="2"/>
    </w:pPr>
    <w:rPr>
      <w:rFonts w:asciiTheme="majorHAnsi" w:eastAsiaTheme="majorEastAsia" w:hAnsiTheme="majorHAnsi"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215C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15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15C2"/>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8215C2"/>
    <w:rPr>
      <w:color w:val="5A5A5A" w:themeColor="text1" w:themeTint="A5"/>
      <w:spacing w:val="15"/>
      <w:sz w:val="22"/>
      <w:szCs w:val="22"/>
    </w:rPr>
  </w:style>
  <w:style w:type="paragraph" w:styleId="BalloonText">
    <w:name w:val="Balloon Text"/>
    <w:basedOn w:val="Normal"/>
    <w:link w:val="BalloonTextChar"/>
    <w:uiPriority w:val="99"/>
    <w:semiHidden/>
    <w:unhideWhenUsed/>
    <w:rsid w:val="00465D6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65D60"/>
    <w:rPr>
      <w:rFonts w:ascii="Times New Roman" w:hAnsi="Times New Roman" w:cs="Times New Roman"/>
      <w:sz w:val="18"/>
      <w:szCs w:val="18"/>
    </w:rPr>
  </w:style>
  <w:style w:type="character" w:styleId="SubtleEmphasis">
    <w:name w:val="Subtle Emphasis"/>
    <w:basedOn w:val="DefaultParagraphFont"/>
    <w:uiPriority w:val="19"/>
    <w:qFormat/>
    <w:rsid w:val="00465D60"/>
    <w:rPr>
      <w:i/>
      <w:iCs/>
      <w:color w:val="404040" w:themeColor="text1" w:themeTint="BF"/>
    </w:rPr>
  </w:style>
  <w:style w:type="character" w:styleId="Emphasis">
    <w:name w:val="Emphasis"/>
    <w:basedOn w:val="DefaultParagraphFont"/>
    <w:uiPriority w:val="20"/>
    <w:qFormat/>
    <w:rsid w:val="00465D60"/>
    <w:rPr>
      <w:i/>
      <w:iCs/>
    </w:rPr>
  </w:style>
  <w:style w:type="paragraph" w:styleId="NoSpacing">
    <w:name w:val="No Spacing"/>
    <w:uiPriority w:val="1"/>
    <w:qFormat/>
    <w:rsid w:val="00465D60"/>
  </w:style>
  <w:style w:type="paragraph" w:styleId="ListParagraph">
    <w:name w:val="List Paragraph"/>
    <w:basedOn w:val="Normal"/>
    <w:uiPriority w:val="34"/>
    <w:qFormat/>
    <w:rsid w:val="00A168F7"/>
    <w:pPr>
      <w:ind w:left="720"/>
      <w:contextualSpacing/>
    </w:pPr>
  </w:style>
  <w:style w:type="character" w:styleId="PlaceholderText">
    <w:name w:val="Placeholder Text"/>
    <w:basedOn w:val="DefaultParagraphFont"/>
    <w:uiPriority w:val="99"/>
    <w:semiHidden/>
    <w:rsid w:val="00A168F7"/>
    <w:rPr>
      <w:color w:val="808080"/>
    </w:rPr>
  </w:style>
  <w:style w:type="character" w:customStyle="1" w:styleId="Heading1Char">
    <w:name w:val="Heading 1 Char"/>
    <w:basedOn w:val="DefaultParagraphFont"/>
    <w:link w:val="Heading1"/>
    <w:uiPriority w:val="9"/>
    <w:rsid w:val="003770E4"/>
    <w:rPr>
      <w:rFonts w:asciiTheme="majorHAnsi" w:eastAsiaTheme="majorEastAsia" w:hAnsiTheme="majorHAnsi" w:cstheme="majorBidi"/>
      <w:b/>
      <w:color w:val="000000" w:themeColor="text1"/>
      <w:sz w:val="32"/>
      <w:szCs w:val="32"/>
    </w:rPr>
  </w:style>
  <w:style w:type="paragraph" w:styleId="TOCHeading">
    <w:name w:val="TOC Heading"/>
    <w:basedOn w:val="Heading1"/>
    <w:next w:val="Normal"/>
    <w:uiPriority w:val="39"/>
    <w:unhideWhenUsed/>
    <w:qFormat/>
    <w:rsid w:val="003770E4"/>
    <w:pPr>
      <w:spacing w:before="480" w:line="276" w:lineRule="auto"/>
      <w:outlineLvl w:val="9"/>
    </w:pPr>
    <w:rPr>
      <w:b w:val="0"/>
      <w:bCs/>
      <w:sz w:val="28"/>
      <w:szCs w:val="28"/>
      <w:lang w:eastAsia="en-US"/>
    </w:rPr>
  </w:style>
  <w:style w:type="paragraph" w:styleId="TOC1">
    <w:name w:val="toc 1"/>
    <w:basedOn w:val="Normal"/>
    <w:next w:val="Normal"/>
    <w:autoRedefine/>
    <w:uiPriority w:val="39"/>
    <w:unhideWhenUsed/>
    <w:rsid w:val="003770E4"/>
    <w:pPr>
      <w:spacing w:before="120"/>
    </w:pPr>
    <w:rPr>
      <w:rFonts w:cstheme="minorHAnsi"/>
      <w:b/>
      <w:bCs/>
      <w:i/>
      <w:iCs/>
    </w:rPr>
  </w:style>
  <w:style w:type="paragraph" w:styleId="TOC2">
    <w:name w:val="toc 2"/>
    <w:basedOn w:val="Normal"/>
    <w:next w:val="Normal"/>
    <w:autoRedefine/>
    <w:uiPriority w:val="39"/>
    <w:unhideWhenUsed/>
    <w:rsid w:val="003770E4"/>
    <w:pPr>
      <w:spacing w:before="120"/>
      <w:ind w:left="240"/>
    </w:pPr>
    <w:rPr>
      <w:rFonts w:cstheme="minorHAnsi"/>
      <w:b/>
      <w:bCs/>
      <w:sz w:val="22"/>
      <w:szCs w:val="22"/>
    </w:rPr>
  </w:style>
  <w:style w:type="paragraph" w:styleId="TOC3">
    <w:name w:val="toc 3"/>
    <w:basedOn w:val="Normal"/>
    <w:next w:val="Normal"/>
    <w:autoRedefine/>
    <w:uiPriority w:val="39"/>
    <w:unhideWhenUsed/>
    <w:rsid w:val="005008A8"/>
    <w:pPr>
      <w:tabs>
        <w:tab w:val="right" w:leader="dot" w:pos="9010"/>
      </w:tabs>
      <w:ind w:left="480"/>
      <w:jc w:val="both"/>
    </w:pPr>
    <w:rPr>
      <w:rFonts w:cstheme="minorHAnsi"/>
      <w:sz w:val="20"/>
      <w:szCs w:val="20"/>
    </w:rPr>
  </w:style>
  <w:style w:type="paragraph" w:styleId="TOC4">
    <w:name w:val="toc 4"/>
    <w:basedOn w:val="Normal"/>
    <w:next w:val="Normal"/>
    <w:autoRedefine/>
    <w:uiPriority w:val="39"/>
    <w:semiHidden/>
    <w:unhideWhenUsed/>
    <w:rsid w:val="003770E4"/>
    <w:pPr>
      <w:ind w:left="720"/>
    </w:pPr>
    <w:rPr>
      <w:rFonts w:cstheme="minorHAnsi"/>
      <w:sz w:val="20"/>
      <w:szCs w:val="20"/>
    </w:rPr>
  </w:style>
  <w:style w:type="paragraph" w:styleId="TOC5">
    <w:name w:val="toc 5"/>
    <w:basedOn w:val="Normal"/>
    <w:next w:val="Normal"/>
    <w:autoRedefine/>
    <w:uiPriority w:val="39"/>
    <w:semiHidden/>
    <w:unhideWhenUsed/>
    <w:rsid w:val="003770E4"/>
    <w:pPr>
      <w:ind w:left="960"/>
    </w:pPr>
    <w:rPr>
      <w:rFonts w:cstheme="minorHAnsi"/>
      <w:sz w:val="20"/>
      <w:szCs w:val="20"/>
    </w:rPr>
  </w:style>
  <w:style w:type="paragraph" w:styleId="TOC6">
    <w:name w:val="toc 6"/>
    <w:basedOn w:val="Normal"/>
    <w:next w:val="Normal"/>
    <w:autoRedefine/>
    <w:uiPriority w:val="39"/>
    <w:semiHidden/>
    <w:unhideWhenUsed/>
    <w:rsid w:val="003770E4"/>
    <w:pPr>
      <w:ind w:left="1200"/>
    </w:pPr>
    <w:rPr>
      <w:rFonts w:cstheme="minorHAnsi"/>
      <w:sz w:val="20"/>
      <w:szCs w:val="20"/>
    </w:rPr>
  </w:style>
  <w:style w:type="paragraph" w:styleId="TOC7">
    <w:name w:val="toc 7"/>
    <w:basedOn w:val="Normal"/>
    <w:next w:val="Normal"/>
    <w:autoRedefine/>
    <w:uiPriority w:val="39"/>
    <w:semiHidden/>
    <w:unhideWhenUsed/>
    <w:rsid w:val="003770E4"/>
    <w:pPr>
      <w:ind w:left="1440"/>
    </w:pPr>
    <w:rPr>
      <w:rFonts w:cstheme="minorHAnsi"/>
      <w:sz w:val="20"/>
      <w:szCs w:val="20"/>
    </w:rPr>
  </w:style>
  <w:style w:type="paragraph" w:styleId="TOC8">
    <w:name w:val="toc 8"/>
    <w:basedOn w:val="Normal"/>
    <w:next w:val="Normal"/>
    <w:autoRedefine/>
    <w:uiPriority w:val="39"/>
    <w:semiHidden/>
    <w:unhideWhenUsed/>
    <w:rsid w:val="003770E4"/>
    <w:pPr>
      <w:ind w:left="1680"/>
    </w:pPr>
    <w:rPr>
      <w:rFonts w:cstheme="minorHAnsi"/>
      <w:sz w:val="20"/>
      <w:szCs w:val="20"/>
    </w:rPr>
  </w:style>
  <w:style w:type="paragraph" w:styleId="TOC9">
    <w:name w:val="toc 9"/>
    <w:basedOn w:val="Normal"/>
    <w:next w:val="Normal"/>
    <w:autoRedefine/>
    <w:uiPriority w:val="39"/>
    <w:semiHidden/>
    <w:unhideWhenUsed/>
    <w:rsid w:val="003770E4"/>
    <w:pPr>
      <w:ind w:left="1920"/>
    </w:pPr>
    <w:rPr>
      <w:rFonts w:cstheme="minorHAnsi"/>
      <w:sz w:val="20"/>
      <w:szCs w:val="20"/>
    </w:rPr>
  </w:style>
  <w:style w:type="character" w:customStyle="1" w:styleId="Heading2Char">
    <w:name w:val="Heading 2 Char"/>
    <w:basedOn w:val="DefaultParagraphFont"/>
    <w:link w:val="Heading2"/>
    <w:uiPriority w:val="9"/>
    <w:rsid w:val="00C970A4"/>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C970A4"/>
    <w:rPr>
      <w:rFonts w:asciiTheme="majorHAnsi" w:eastAsiaTheme="majorEastAsia" w:hAnsiTheme="majorHAnsi" w:cstheme="majorBidi"/>
      <w:b/>
      <w:color w:val="000000" w:themeColor="text1"/>
    </w:rPr>
  </w:style>
  <w:style w:type="character" w:styleId="Hyperlink">
    <w:name w:val="Hyperlink"/>
    <w:basedOn w:val="DefaultParagraphFont"/>
    <w:uiPriority w:val="99"/>
    <w:unhideWhenUsed/>
    <w:rsid w:val="00B16C8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7384817">
      <w:bodyDiv w:val="1"/>
      <w:marLeft w:val="0"/>
      <w:marRight w:val="0"/>
      <w:marTop w:val="0"/>
      <w:marBottom w:val="0"/>
      <w:divBdr>
        <w:top w:val="none" w:sz="0" w:space="0" w:color="auto"/>
        <w:left w:val="none" w:sz="0" w:space="0" w:color="auto"/>
        <w:bottom w:val="none" w:sz="0" w:space="0" w:color="auto"/>
        <w:right w:val="none" w:sz="0" w:space="0" w:color="auto"/>
      </w:divBdr>
    </w:div>
    <w:div w:id="1142500582">
      <w:bodyDiv w:val="1"/>
      <w:marLeft w:val="0"/>
      <w:marRight w:val="0"/>
      <w:marTop w:val="0"/>
      <w:marBottom w:val="0"/>
      <w:divBdr>
        <w:top w:val="none" w:sz="0" w:space="0" w:color="auto"/>
        <w:left w:val="none" w:sz="0" w:space="0" w:color="auto"/>
        <w:bottom w:val="none" w:sz="0" w:space="0" w:color="auto"/>
        <w:right w:val="none" w:sz="0" w:space="0" w:color="auto"/>
      </w:divBdr>
    </w:div>
    <w:div w:id="1823813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oleObject" Target="embeddings/Microsoft_Excel_97_-_2004_Worksheet1.xls"/><Relationship Id="rId26" Type="http://schemas.openxmlformats.org/officeDocument/2006/relationships/image" Target="media/image14.emf"/><Relationship Id="rId21" Type="http://schemas.openxmlformats.org/officeDocument/2006/relationships/image" Target="media/image11.emf"/><Relationship Id="rId34" Type="http://schemas.openxmlformats.org/officeDocument/2006/relationships/image" Target="media/image19.png"/><Relationship Id="rId7" Type="http://schemas.openxmlformats.org/officeDocument/2006/relationships/image" Target="media/image2.jpeg"/><Relationship Id="rId12" Type="http://schemas.openxmlformats.org/officeDocument/2006/relationships/package" Target="embeddings/Microsoft_Excel_Worksheet.xlsx"/><Relationship Id="rId17" Type="http://schemas.openxmlformats.org/officeDocument/2006/relationships/image" Target="media/image9.emf"/><Relationship Id="rId25" Type="http://schemas.openxmlformats.org/officeDocument/2006/relationships/oleObject" Target="embeddings/Microsoft_Excel_97_-_2004_Worksheet4.xls"/><Relationship Id="rId33" Type="http://schemas.openxmlformats.org/officeDocument/2006/relationships/package" Target="embeddings/Microsoft_Word_Document.docx"/><Relationship Id="rId2" Type="http://schemas.openxmlformats.org/officeDocument/2006/relationships/numbering" Target="numbering.xml"/><Relationship Id="rId16" Type="http://schemas.openxmlformats.org/officeDocument/2006/relationships/oleObject" Target="embeddings/Microsoft_Excel_97_-_2004_Worksheet.xls"/><Relationship Id="rId20" Type="http://schemas.openxmlformats.org/officeDocument/2006/relationships/oleObject" Target="embeddings/Microsoft_Excel_97_-_2004_Worksheet2.xls"/><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3.emf"/><Relationship Id="rId32" Type="http://schemas.openxmlformats.org/officeDocument/2006/relationships/image" Target="media/image18.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oleObject" Target="embeddings/Microsoft_Excel_97_-_2004_Worksheet3.xls"/><Relationship Id="rId28" Type="http://schemas.openxmlformats.org/officeDocument/2006/relationships/image" Target="media/image15.jpg"/><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0.emf"/><Relationship Id="rId31" Type="http://schemas.openxmlformats.org/officeDocument/2006/relationships/package" Target="embeddings/Microsoft_Excel_Worksheet2.xlsx"/><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package" Target="embeddings/Microsoft_Excel_Worksheet1.xlsx"/><Relationship Id="rId22" Type="http://schemas.openxmlformats.org/officeDocument/2006/relationships/image" Target="media/image12.emf"/><Relationship Id="rId27" Type="http://schemas.openxmlformats.org/officeDocument/2006/relationships/oleObject" Target="embeddings/Microsoft_Excel_97_-_2004_Worksheet5.xls"/><Relationship Id="rId30" Type="http://schemas.openxmlformats.org/officeDocument/2006/relationships/image" Target="media/image17.emf"/><Relationship Id="rId35" Type="http://schemas.openxmlformats.org/officeDocument/2006/relationships/image" Target="media/image20.pn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C62600-BC47-134F-92B1-F1C269EAD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19</Pages>
  <Words>1466</Words>
  <Characters>8358</Characters>
  <Application>Microsoft Office Word</Application>
  <DocSecurity>0</DocSecurity>
  <Lines>69</Lines>
  <Paragraphs>19</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
      <vt:lpstr>一、研究背景</vt:lpstr>
      <vt:lpstr>    1.1现存问题</vt:lpstr>
      <vt:lpstr>        1.1.1行业起步晚</vt:lpstr>
      <vt:lpstr>        1.1.2不规范</vt:lpstr>
      <vt:lpstr>        1.1.3效率低</vt:lpstr>
      <vt:lpstr>    1.2研究意义</vt:lpstr>
      <vt:lpstr>        1.2.1配送中心设计</vt:lpstr>
      <vt:lpstr>        </vt:lpstr>
      <vt:lpstr>        1.2.2供应链管理</vt:lpstr>
      <vt:lpstr>        1.2.3配送中心选址</vt:lpstr>
      <vt:lpstr>二、基本规划资料的收集与分析</vt:lpstr>
      <vt:lpstr>    2.1基本规划资料的收集</vt:lpstr>
      <vt:lpstr>        2.1.1行业基本运行资料</vt:lpstr>
      <vt:lpstr>        </vt:lpstr>
      <vt:lpstr>        2.1.2配送物品资料</vt:lpstr>
      <vt:lpstr>        2.1.3快递特性资料</vt:lpstr>
      <vt:lpstr>    2.2未来业务量预测</vt:lpstr>
      <vt:lpstr>        2.2.1北京市邮政快递业务量数据收集</vt:lpstr>
      <vt:lpstr>        2.2.2未来五年快递业务量预测</vt:lpstr>
      <vt:lpstr>三、物流配送中心的系统规划</vt:lpstr>
      <vt:lpstr>    3.1作业流程设计</vt:lpstr>
      <vt:lpstr>    3.2作业区域的功能规划</vt:lpstr>
      <vt:lpstr>    3.3作业区域的能力规划</vt:lpstr>
      <vt:lpstr>        3.3.1仓储区能力规划</vt:lpstr>
      <vt:lpstr>        3.3.2拣选区能力规划</vt:lpstr>
      <vt:lpstr>    3.4作业区布置规划</vt:lpstr>
      <vt:lpstr>四、配送中心的设施设备设计</vt:lpstr>
      <vt:lpstr>    4.1 影响因素分析</vt:lpstr>
      <vt:lpstr>    4.2设备的选用:</vt:lpstr>
      <vt:lpstr>        4.2.1储存设备选用</vt:lpstr>
      <vt:lpstr>        4.2.2设施容器选用</vt:lpstr>
      <vt:lpstr>        4.2.3输送设备选用</vt:lpstr>
      <vt:lpstr>        4.2.4 搬运设备的选用</vt:lpstr>
      <vt:lpstr>五、物流配送中心的选址</vt:lpstr>
      <vt:lpstr>六、总结</vt:lpstr>
    </vt:vector>
  </TitlesOfParts>
  <Company/>
  <LinksUpToDate>false</LinksUpToDate>
  <CharactersWithSpaces>9805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想</dc:creator>
  <cp:keywords/>
  <dc:description/>
  <cp:lastModifiedBy>李 想</cp:lastModifiedBy>
  <cp:revision>19</cp:revision>
  <dcterms:created xsi:type="dcterms:W3CDTF">2019-05-12T01:31:00Z</dcterms:created>
  <dcterms:modified xsi:type="dcterms:W3CDTF">2019-05-25T13:26:00Z</dcterms:modified>
</cp:coreProperties>
</file>