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392E" w14:textId="77777777" w:rsidR="00E477D2" w:rsidRDefault="0049543A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Lista de características</w:t>
      </w:r>
    </w:p>
    <w:p w14:paraId="6A817B7D" w14:textId="77777777" w:rsidR="00E477D2" w:rsidRDefault="0049543A">
      <w:pPr>
        <w:jc w:val="center"/>
        <w:rPr>
          <w:rFonts w:ascii="Arial" w:eastAsia="Arial" w:hAnsi="Arial" w:cs="Arial"/>
          <w:color w:val="A6A6A6"/>
          <w:sz w:val="28"/>
        </w:rPr>
      </w:pPr>
      <w:r>
        <w:rPr>
          <w:rFonts w:ascii="Arial" w:eastAsia="Arial" w:hAnsi="Arial" w:cs="Arial"/>
          <w:color w:val="A6A6A6"/>
          <w:sz w:val="28"/>
        </w:rPr>
        <w:t>Descrição das características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6"/>
        <w:gridCol w:w="3233"/>
        <w:gridCol w:w="4177"/>
      </w:tblGrid>
      <w:tr w:rsidR="00E477D2" w14:paraId="583A8CEC" w14:textId="77777777" w:rsidTr="00DD1B3D">
        <w:trPr>
          <w:trHeight w:val="1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B6C3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#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37FE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Característica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ADAD9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Descrição</w:t>
            </w:r>
          </w:p>
        </w:tc>
      </w:tr>
      <w:tr w:rsidR="00E477D2" w14:paraId="0E684145" w14:textId="77777777" w:rsidTr="007352EC">
        <w:trPr>
          <w:trHeight w:val="119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D2E9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B327164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4C4D1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86F8EAB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Controle Financeiro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122FD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ter controle de lucros financeiros semanais e mensais.</w:t>
            </w:r>
          </w:p>
        </w:tc>
      </w:tr>
      <w:tr w:rsidR="00E477D2" w14:paraId="18A78B80" w14:textId="77777777" w:rsidTr="007352EC">
        <w:trPr>
          <w:trHeight w:val="1540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CA31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42AB8C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6005077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B9D5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F70616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555B936" w14:textId="77777777" w:rsidR="00E477D2" w:rsidRDefault="0049543A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clientes</w:t>
            </w:r>
          </w:p>
          <w:p w14:paraId="44AF0BB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A60F659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774C5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gerir cadastros de clientes, horários e pedidos de produtos.</w:t>
            </w:r>
          </w:p>
        </w:tc>
      </w:tr>
      <w:tr w:rsidR="00E477D2" w14:paraId="37DED84E" w14:textId="77777777" w:rsidTr="00DD1B3D">
        <w:trPr>
          <w:trHeight w:val="206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F707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5AB2DB8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305E29B" w14:textId="77777777" w:rsidR="00DD1B3D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  <w:p w14:paraId="53D32A6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70E7FF1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F282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5283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3A43546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Estoque</w:t>
            </w:r>
          </w:p>
          <w:p w14:paraId="6D9C84D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8A1E23C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0EA71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do estabelecimento poderá gerir o estoque, com funções onde ele tem visão de quantos produtos foram vendidos, se é preciso fazer reabastecimento, e se tem algum item fora do estoque.</w:t>
            </w:r>
          </w:p>
        </w:tc>
      </w:tr>
      <w:tr w:rsidR="00E477D2" w14:paraId="1DE22A74" w14:textId="77777777" w:rsidTr="00DD1B3D">
        <w:trPr>
          <w:trHeight w:val="1877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CE7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EE4385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45166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1D045E4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0257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D64742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9175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A916BA0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Controle de Horários disponíveis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ABF19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 e a recepcionista podem acessar a página de horários para ter o controle de quantos horários já foram marcados e quantos horários estarão disponíveis no mesmo dia.</w:t>
            </w:r>
          </w:p>
        </w:tc>
      </w:tr>
      <w:tr w:rsidR="00E477D2" w14:paraId="281EC44D" w14:textId="77777777" w:rsidTr="00DD1B3D">
        <w:trPr>
          <w:trHeight w:val="1642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36E1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523734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C0A152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95E8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30BCB6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6868236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Novas Formas de pagamento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E2503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Os clientes terão uma nova maneira para efetuar o pagamento, como por exemplo, aplicativos bancários, </w:t>
            </w:r>
            <w:proofErr w:type="spellStart"/>
            <w:r w:rsidRPr="007352EC">
              <w:rPr>
                <w:rFonts w:ascii="Arial" w:eastAsia="Arial" w:hAnsi="Arial" w:cs="Arial"/>
              </w:rPr>
              <w:t>MercadoPago</w:t>
            </w:r>
            <w:proofErr w:type="spellEnd"/>
            <w:r w:rsidRPr="007352EC">
              <w:rPr>
                <w:rFonts w:ascii="Arial" w:eastAsia="Arial" w:hAnsi="Arial" w:cs="Arial"/>
              </w:rPr>
              <w:t xml:space="preserve"> entre outros aplicativos de sua escolha.</w:t>
            </w:r>
          </w:p>
        </w:tc>
      </w:tr>
      <w:tr w:rsidR="00E477D2" w14:paraId="19E7EB10" w14:textId="77777777" w:rsidTr="007352EC">
        <w:trPr>
          <w:trHeight w:val="1973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D7A2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0238B74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EA9827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7FFA25E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  <w:p w14:paraId="2504D7C7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5D6A8DC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5718E945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9E4B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3891D5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E37AE6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7929B147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Gerenciamento de Funcionários</w:t>
            </w:r>
          </w:p>
          <w:p w14:paraId="4F82DC2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A451C55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CEA5A" w14:textId="77777777" w:rsidR="00DD1B3D" w:rsidRPr="007352EC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352EC">
              <w:rPr>
                <w:rFonts w:ascii="Arial" w:eastAsia="Arial" w:hAnsi="Arial" w:cs="Arial"/>
              </w:rPr>
              <w:t>O dono do estabelecimento poderá gerir as atividades dos seus funcionários e seus respectivos lucros, e seus ganhos mensais</w:t>
            </w:r>
            <w:r w:rsidR="0049543A">
              <w:rPr>
                <w:rFonts w:ascii="Arial" w:eastAsia="Arial" w:hAnsi="Arial" w:cs="Arial"/>
              </w:rPr>
              <w:t>.</w:t>
            </w:r>
          </w:p>
          <w:p w14:paraId="1F977A1B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134179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6796455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4A0AC301" w14:textId="77777777" w:rsidR="00E477D2" w:rsidRDefault="00E477D2" w:rsidP="00950978">
            <w:pPr>
              <w:spacing w:after="0" w:line="240" w:lineRule="auto"/>
              <w:jc w:val="center"/>
            </w:pPr>
          </w:p>
        </w:tc>
      </w:tr>
      <w:tr w:rsidR="00E477D2" w14:paraId="33D99008" w14:textId="77777777" w:rsidTr="00DD1B3D">
        <w:trPr>
          <w:trHeight w:val="1"/>
        </w:trPr>
        <w:tc>
          <w:tcPr>
            <w:tcW w:w="99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754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16D85BB" w14:textId="77777777" w:rsidR="00E477D2" w:rsidRDefault="00DD1B3D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  <w:p w14:paraId="31B01580" w14:textId="77777777" w:rsidR="00E477D2" w:rsidRDefault="00E477D2" w:rsidP="00950978">
            <w:pPr>
              <w:spacing w:after="0" w:line="240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59CA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62C8762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Página web para o estabelecimento</w:t>
            </w:r>
          </w:p>
        </w:tc>
        <w:tc>
          <w:tcPr>
            <w:tcW w:w="424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8D5A9" w14:textId="30C9F756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O dono</w:t>
            </w:r>
            <w:r w:rsidR="00947D98">
              <w:rPr>
                <w:rFonts w:ascii="Arial" w:eastAsia="Arial" w:hAnsi="Arial" w:cs="Arial"/>
              </w:rPr>
              <w:t xml:space="preserve"> do estabelecimento</w:t>
            </w:r>
            <w:r w:rsidRPr="007352EC">
              <w:rPr>
                <w:rFonts w:ascii="Arial" w:eastAsia="Arial" w:hAnsi="Arial" w:cs="Arial"/>
              </w:rPr>
              <w:t xml:space="preserve"> terá uma página web para divulgação de seu estabelecimento, produtos, e disponibilidade de horário.</w:t>
            </w:r>
          </w:p>
        </w:tc>
      </w:tr>
    </w:tbl>
    <w:p w14:paraId="3C77625E" w14:textId="77777777" w:rsidR="00E477D2" w:rsidRDefault="00E477D2" w:rsidP="00950978">
      <w:pPr>
        <w:jc w:val="center"/>
        <w:rPr>
          <w:rFonts w:ascii="Arial" w:eastAsia="Arial" w:hAnsi="Arial" w:cs="Arial"/>
          <w:color w:val="A6A6A6"/>
          <w:sz w:val="28"/>
        </w:rPr>
      </w:pPr>
    </w:p>
    <w:tbl>
      <w:tblPr>
        <w:tblW w:w="8598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"/>
        <w:gridCol w:w="4846"/>
        <w:gridCol w:w="2886"/>
      </w:tblGrid>
      <w:tr w:rsidR="00E477D2" w14:paraId="5496F84E" w14:textId="77777777" w:rsidTr="00947D98">
        <w:trPr>
          <w:trHeight w:val="1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5735C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767A4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FC28A" w14:textId="77777777" w:rsidR="00E477D2" w:rsidRDefault="00E477D2" w:rsidP="009509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77D2" w14:paraId="0E283D13" w14:textId="77777777" w:rsidTr="00947D98">
        <w:trPr>
          <w:trHeight w:val="2553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0AFD0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125927D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971634F" w14:textId="77777777" w:rsidR="007352EC" w:rsidRDefault="007352EC" w:rsidP="00950978">
            <w:pPr>
              <w:spacing w:after="0" w:line="240" w:lineRule="auto"/>
              <w:jc w:val="center"/>
            </w:pPr>
          </w:p>
          <w:p w14:paraId="2DFB9363" w14:textId="77777777" w:rsidR="00E477D2" w:rsidRPr="007352EC" w:rsidRDefault="007352EC" w:rsidP="00950978">
            <w:pPr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1F919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ECDF1CA" w14:textId="77777777" w:rsidR="007352EC" w:rsidRDefault="007352EC" w:rsidP="00950978">
            <w:pPr>
              <w:spacing w:after="0" w:line="240" w:lineRule="auto"/>
              <w:jc w:val="center"/>
            </w:pPr>
          </w:p>
          <w:p w14:paraId="0DC188F9" w14:textId="41B68F3E" w:rsidR="00E477D2" w:rsidRPr="007352EC" w:rsidRDefault="007352EC" w:rsidP="00950978">
            <w:pPr>
              <w:jc w:val="center"/>
            </w:pPr>
            <w:r>
              <w:rPr>
                <w:rFonts w:ascii="Arial" w:eastAsia="Arial" w:hAnsi="Arial" w:cs="Arial"/>
                <w:sz w:val="28"/>
              </w:rPr>
              <w:t>Função para envio de e-mails sobre promoções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0653A" w14:textId="718F6C7D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dono </w:t>
            </w:r>
            <w:r w:rsidR="00947D98">
              <w:rPr>
                <w:rFonts w:ascii="Arial" w:eastAsia="Arial" w:hAnsi="Arial" w:cs="Arial"/>
              </w:rPr>
              <w:t xml:space="preserve">do estabelecimento </w:t>
            </w:r>
            <w:r w:rsidRPr="007352EC">
              <w:rPr>
                <w:rFonts w:ascii="Arial" w:eastAsia="Arial" w:hAnsi="Arial" w:cs="Arial"/>
              </w:rPr>
              <w:t>terá uma automatização em seu sistema onde quando houver promoções e novos produtos, será enviado e-mails informativos sobre a promoção e os produtos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707EC6B8" w14:textId="77777777" w:rsidTr="00947D98">
        <w:trPr>
          <w:trHeight w:val="1983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5A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4C2750F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3117F3E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9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B293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B7A0073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2700CDA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Aba para vendas online de produtos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9CF34" w14:textId="77777777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>Na página do estabelecimento o dono terá uma aba para venda de seus produtos de estética via pagamentos on-line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398E3514" w14:textId="77777777" w:rsidTr="00947D98">
        <w:trPr>
          <w:trHeight w:val="1885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A6FF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1C61898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47AA4C18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10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61C7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15EFFD92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32DF7DD1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Sistema de fácil manuseio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A821C" w14:textId="230CA81E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</w:t>
            </w:r>
            <w:r w:rsidR="00947D98">
              <w:rPr>
                <w:rFonts w:ascii="Arial" w:eastAsia="Arial" w:hAnsi="Arial" w:cs="Arial"/>
              </w:rPr>
              <w:t>dono do estabelecimento</w:t>
            </w:r>
            <w:r w:rsidRPr="007352EC">
              <w:rPr>
                <w:rFonts w:ascii="Arial" w:eastAsia="Arial" w:hAnsi="Arial" w:cs="Arial"/>
              </w:rPr>
              <w:t xml:space="preserve"> pediu um sistema de fácil manuseio e treinamento para a utilização do próprio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477D2" w14:paraId="0090E7C9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70FFE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14D40F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11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23D6" w14:textId="77777777" w:rsidR="00E477D2" w:rsidRDefault="00E477D2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0B888AC2" w14:textId="77777777" w:rsidR="00E477D2" w:rsidRDefault="0049543A" w:rsidP="0095097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Organização de pagamentos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FF46E" w14:textId="33784746" w:rsidR="00E477D2" w:rsidRPr="007352EC" w:rsidRDefault="0049543A" w:rsidP="00950978">
            <w:pPr>
              <w:spacing w:after="0" w:line="240" w:lineRule="auto"/>
              <w:jc w:val="center"/>
            </w:pPr>
            <w:r w:rsidRPr="007352EC">
              <w:rPr>
                <w:rFonts w:ascii="Arial" w:eastAsia="Arial" w:hAnsi="Arial" w:cs="Arial"/>
              </w:rPr>
              <w:t xml:space="preserve">O dono </w:t>
            </w:r>
            <w:r w:rsidR="00947D98">
              <w:rPr>
                <w:rFonts w:ascii="Arial" w:eastAsia="Arial" w:hAnsi="Arial" w:cs="Arial"/>
              </w:rPr>
              <w:t xml:space="preserve">do estabelecimento </w:t>
            </w:r>
            <w:r w:rsidRPr="007352EC">
              <w:rPr>
                <w:rFonts w:ascii="Arial" w:eastAsia="Arial" w:hAnsi="Arial" w:cs="Arial"/>
              </w:rPr>
              <w:t xml:space="preserve">terá um banco de dados onde </w:t>
            </w:r>
            <w:r w:rsidR="007352EC" w:rsidRPr="007352EC">
              <w:rPr>
                <w:rFonts w:ascii="Arial" w:eastAsia="Arial" w:hAnsi="Arial" w:cs="Arial"/>
              </w:rPr>
              <w:t>irá</w:t>
            </w:r>
            <w:r w:rsidRPr="007352EC">
              <w:rPr>
                <w:rFonts w:ascii="Arial" w:eastAsia="Arial" w:hAnsi="Arial" w:cs="Arial"/>
              </w:rPr>
              <w:t xml:space="preserve"> armazenar os dados dos pagamentos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47D98" w14:paraId="6D42D00E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30422" w14:textId="77558FF9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12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25B79" w14:textId="59155E2D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Pagamentos via aplicativos e/ou via internet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C29F7" w14:textId="33FA3D80" w:rsidR="00947D98" w:rsidRPr="007352EC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funções para pagamentos via aplicativos e/ou internet</w:t>
            </w:r>
            <w:r w:rsidR="003C7D84">
              <w:rPr>
                <w:rFonts w:ascii="Arial" w:eastAsia="Arial" w:hAnsi="Arial" w:cs="Arial"/>
              </w:rPr>
              <w:t>.</w:t>
            </w:r>
          </w:p>
        </w:tc>
      </w:tr>
      <w:tr w:rsidR="00947D98" w14:paraId="7529C317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9E742" w14:textId="2E0E440C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13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9FD4" w14:textId="5DA50ED3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de atendimentos para pessoas impossibilitadas de ir ao estabelecimento (PCD)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53B1D" w14:textId="70ABB733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dono do estabelecimento </w:t>
            </w:r>
            <w:r w:rsidR="003C7D84">
              <w:rPr>
                <w:rFonts w:ascii="Arial" w:eastAsia="Arial" w:hAnsi="Arial" w:cs="Arial"/>
              </w:rPr>
              <w:t>solicitou</w:t>
            </w:r>
            <w:r>
              <w:rPr>
                <w:rFonts w:ascii="Arial" w:eastAsia="Arial" w:hAnsi="Arial" w:cs="Arial"/>
              </w:rPr>
              <w:t xml:space="preserve"> uma aba para horários agendados para pessoas impossibilitadas de ir </w:t>
            </w:r>
            <w:r w:rsidR="003C7D84">
              <w:rPr>
                <w:rFonts w:ascii="Arial" w:eastAsia="Arial" w:hAnsi="Arial" w:cs="Arial"/>
              </w:rPr>
              <w:t>até</w:t>
            </w:r>
            <w:r>
              <w:rPr>
                <w:rFonts w:ascii="Arial" w:eastAsia="Arial" w:hAnsi="Arial" w:cs="Arial"/>
              </w:rPr>
              <w:t xml:space="preserve"> o </w:t>
            </w:r>
            <w:r w:rsidR="003C7D84">
              <w:rPr>
                <w:rFonts w:ascii="Arial" w:eastAsia="Arial" w:hAnsi="Arial" w:cs="Arial"/>
              </w:rPr>
              <w:t>estabelecimento.</w:t>
            </w:r>
          </w:p>
        </w:tc>
      </w:tr>
      <w:tr w:rsidR="00947D98" w14:paraId="016165DC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E7000" w14:textId="77F59916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14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B6B92" w14:textId="093DE0B5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947D98">
              <w:rPr>
                <w:rFonts w:ascii="Arial" w:eastAsia="Arial" w:hAnsi="Arial" w:cs="Arial"/>
                <w:sz w:val="28"/>
              </w:rPr>
              <w:t>Aba para listar itens consumidos durante o procedimento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C5BC0" w14:textId="78CC528C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listar itens consumidos como por exemplo:</w:t>
            </w:r>
          </w:p>
          <w:p w14:paraId="6A807305" w14:textId="5CC97B7A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Bebidas.</w:t>
            </w:r>
          </w:p>
          <w:p w14:paraId="432F1F23" w14:textId="77777777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Alimentos.</w:t>
            </w:r>
          </w:p>
          <w:p w14:paraId="4E5A8306" w14:textId="5C94DD93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Fichas para jogas do estabelecimento.</w:t>
            </w:r>
          </w:p>
        </w:tc>
      </w:tr>
      <w:tr w:rsidR="00947D98" w14:paraId="2464A5C7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4F2E9" w14:textId="77777777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</w:p>
          <w:p w14:paraId="2A742B6B" w14:textId="00FB9068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15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2659D" w14:textId="1AF46691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Cartão fidelidade virtual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0549" w14:textId="2E805675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a criação de um cartão fidelidade virtual para uma promoção onde a cada 10 procedimentos o 11° é gratuito.</w:t>
            </w:r>
          </w:p>
        </w:tc>
      </w:tr>
      <w:tr w:rsidR="00947D98" w14:paraId="28CD2A93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68489" w14:textId="135289D2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16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4BDE" w14:textId="05735141" w:rsidR="00947D98" w:rsidRDefault="00947D98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para sugestões</w:t>
            </w:r>
            <w:r w:rsidR="003C7D84">
              <w:rPr>
                <w:rFonts w:ascii="Arial" w:eastAsia="Arial" w:hAnsi="Arial" w:cs="Arial"/>
                <w:sz w:val="28"/>
              </w:rPr>
              <w:t xml:space="preserve"> e críticas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66428" w14:textId="448A01BD" w:rsidR="00947D98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dono do estabelecimento solicitou uma aba para críticas.</w:t>
            </w:r>
          </w:p>
        </w:tc>
      </w:tr>
      <w:tr w:rsidR="003C7D84" w14:paraId="44C56B66" w14:textId="77777777" w:rsidTr="00947D98">
        <w:trPr>
          <w:trHeight w:val="1598"/>
        </w:trPr>
        <w:tc>
          <w:tcPr>
            <w:tcW w:w="86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9C5C" w14:textId="35E0BAF3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17</w:t>
            </w:r>
          </w:p>
        </w:tc>
        <w:tc>
          <w:tcPr>
            <w:tcW w:w="484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5B7A" w14:textId="750DC284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Aba para visualização de horários disponíveis</w:t>
            </w:r>
          </w:p>
        </w:tc>
        <w:tc>
          <w:tcPr>
            <w:tcW w:w="2886" w:type="dxa"/>
            <w:tcBorders>
              <w:top w:val="single" w:sz="2" w:space="0" w:color="F4B083"/>
              <w:left w:val="single" w:sz="0" w:space="0" w:color="000000"/>
              <w:bottom w:val="single" w:sz="2" w:space="0" w:color="F4B083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01A15" w14:textId="5FB993EE" w:rsidR="003C7D84" w:rsidRDefault="003C7D84" w:rsidP="00950978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dono do estabelecimento solicitou uma aba online para visualização de horários disponíveis </w:t>
            </w:r>
            <w:r w:rsidR="00732966">
              <w:rPr>
                <w:rFonts w:ascii="Arial" w:eastAsia="Arial" w:hAnsi="Arial" w:cs="Arial"/>
              </w:rPr>
              <w:t>em um determinado dia.</w:t>
            </w:r>
          </w:p>
        </w:tc>
      </w:tr>
    </w:tbl>
    <w:p w14:paraId="5218AE3F" w14:textId="77777777" w:rsidR="00E477D2" w:rsidRDefault="00E477D2" w:rsidP="00950978">
      <w:pPr>
        <w:jc w:val="center"/>
        <w:rPr>
          <w:rFonts w:ascii="Arial" w:eastAsia="Arial" w:hAnsi="Arial" w:cs="Arial"/>
          <w:sz w:val="40"/>
        </w:rPr>
      </w:pPr>
    </w:p>
    <w:sectPr w:rsidR="00E4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D2"/>
    <w:rsid w:val="003C7D84"/>
    <w:rsid w:val="0049543A"/>
    <w:rsid w:val="0069292B"/>
    <w:rsid w:val="006A1014"/>
    <w:rsid w:val="00732966"/>
    <w:rsid w:val="007352EC"/>
    <w:rsid w:val="00947D98"/>
    <w:rsid w:val="00950978"/>
    <w:rsid w:val="00C42E54"/>
    <w:rsid w:val="00DD1B3D"/>
    <w:rsid w:val="00E4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F757"/>
  <w15:docId w15:val="{990B1180-51FC-4AF7-8D30-D1F48336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6</cp:revision>
  <dcterms:created xsi:type="dcterms:W3CDTF">2020-03-31T22:07:00Z</dcterms:created>
  <dcterms:modified xsi:type="dcterms:W3CDTF">2020-04-01T00:02:00Z</dcterms:modified>
</cp:coreProperties>
</file>