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9A6" w:rsidRPr="009549A6" w:rsidRDefault="009549A6" w:rsidP="009549A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Lista de Características  </w:t>
      </w:r>
    </w:p>
    <w:p w:rsidR="009549A6" w:rsidRPr="009549A6" w:rsidRDefault="009549A6" w:rsidP="009549A6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(P)</w:t>
      </w:r>
      <w:proofErr w:type="spellStart"/>
      <w:r w:rsidRPr="009549A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rioridade</w:t>
      </w:r>
      <w:proofErr w:type="spellEnd"/>
      <w:r w:rsidRPr="009549A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X (E)</w:t>
      </w:r>
      <w:proofErr w:type="spellStart"/>
      <w:r w:rsidRPr="009549A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sforço</w:t>
      </w:r>
      <w:proofErr w:type="spellEnd"/>
      <w:r w:rsidRPr="009549A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X (R)isco X (B)</w:t>
      </w:r>
      <w:proofErr w:type="spellStart"/>
      <w:r w:rsidRPr="009549A6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aseline</w:t>
      </w:r>
      <w:proofErr w:type="spellEnd"/>
    </w:p>
    <w:p w:rsidR="009549A6" w:rsidRPr="009549A6" w:rsidRDefault="009549A6" w:rsidP="00954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549A6" w:rsidRPr="009549A6" w:rsidRDefault="009549A6" w:rsidP="00954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Legenda:</w:t>
      </w:r>
    </w:p>
    <w:p w:rsidR="009549A6" w:rsidRPr="009549A6" w:rsidRDefault="009549A6" w:rsidP="009549A6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(P):</w:t>
      </w: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Prioridade da característica definida pelo cliente.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C:</w:t>
      </w: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Crítica (não tem sentido desenvolver esta versão do sistema sem esta característica)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I:</w:t>
      </w: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Importante (podemos conviver sem esta característica nesta versão do sistema)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U: Útil (esta característica pode ser útil, mas não fará falta nesta versão do sistema)</w:t>
      </w:r>
    </w:p>
    <w:p w:rsidR="009549A6" w:rsidRPr="009549A6" w:rsidRDefault="009549A6" w:rsidP="009549A6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(E):</w:t>
      </w: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Esforço da característica definido pela equipe de desenvolvimento.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A:</w:t>
      </w: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Alto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M: Médio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B: Baixo</w:t>
      </w:r>
    </w:p>
    <w:p w:rsidR="009549A6" w:rsidRPr="009549A6" w:rsidRDefault="009549A6" w:rsidP="009549A6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(R):</w:t>
      </w: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Risco </w:t>
      </w:r>
      <w:proofErr w:type="gramStart"/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</w:t>
      </w:r>
      <w:proofErr w:type="gramEnd"/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característica não ser implementada dentro do prazo e custo definido pela equipe de desenvolvimento.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A:</w:t>
      </w: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Alto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M: Médio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B: Baixo</w:t>
      </w:r>
    </w:p>
    <w:p w:rsidR="009549A6" w:rsidRPr="009549A6" w:rsidRDefault="009549A6" w:rsidP="009549A6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(B): Baseline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1: Primeira versão do sistema (contém todas as características críticas, podendo ter algumas características importantes e úteis).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2: Segunda versão do sistema (contém todas as características Importantes, podendo ter algumas características úteis).</w:t>
      </w:r>
    </w:p>
    <w:p w:rsidR="009549A6" w:rsidRPr="009549A6" w:rsidRDefault="009549A6" w:rsidP="009549A6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49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3: Terceira versão do sistema (contém todas as características úteis).</w:t>
      </w:r>
    </w:p>
    <w:p w:rsidR="009549A6" w:rsidRDefault="009549A6"/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1265"/>
        <w:gridCol w:w="2069"/>
        <w:gridCol w:w="1289"/>
        <w:gridCol w:w="1289"/>
        <w:gridCol w:w="1291"/>
        <w:gridCol w:w="1291"/>
      </w:tblGrid>
      <w:tr w:rsidR="009549A6" w:rsidTr="00954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Pr="009549A6" w:rsidRDefault="009549A6" w:rsidP="009549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549A6">
              <w:rPr>
                <w:rFonts w:ascii="Arial" w:hAnsi="Arial" w:cs="Arial"/>
                <w:sz w:val="28"/>
                <w:szCs w:val="28"/>
              </w:rPr>
              <w:t>#</w:t>
            </w:r>
          </w:p>
        </w:tc>
        <w:tc>
          <w:tcPr>
            <w:tcW w:w="1415" w:type="dxa"/>
          </w:tcPr>
          <w:p w:rsidR="009549A6" w:rsidRPr="009549A6" w:rsidRDefault="009549A6" w:rsidP="00954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549A6">
              <w:rPr>
                <w:rFonts w:ascii="Arial" w:hAnsi="Arial" w:cs="Arial"/>
                <w:sz w:val="28"/>
                <w:szCs w:val="28"/>
              </w:rPr>
              <w:t>Caracteristica</w:t>
            </w:r>
            <w:proofErr w:type="spellEnd"/>
          </w:p>
        </w:tc>
        <w:tc>
          <w:tcPr>
            <w:tcW w:w="1416" w:type="dxa"/>
          </w:tcPr>
          <w:p w:rsidR="009549A6" w:rsidRPr="009549A6" w:rsidRDefault="009549A6" w:rsidP="00954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549A6">
              <w:rPr>
                <w:rFonts w:ascii="Arial" w:hAnsi="Arial" w:cs="Arial"/>
                <w:sz w:val="28"/>
                <w:szCs w:val="28"/>
              </w:rPr>
              <w:t>(P)</w:t>
            </w:r>
          </w:p>
        </w:tc>
        <w:tc>
          <w:tcPr>
            <w:tcW w:w="1416" w:type="dxa"/>
          </w:tcPr>
          <w:p w:rsidR="009549A6" w:rsidRPr="009549A6" w:rsidRDefault="009549A6" w:rsidP="00954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549A6">
              <w:rPr>
                <w:rFonts w:ascii="Arial" w:hAnsi="Arial" w:cs="Arial"/>
                <w:sz w:val="28"/>
                <w:szCs w:val="28"/>
              </w:rPr>
              <w:t>(E)</w:t>
            </w:r>
          </w:p>
        </w:tc>
        <w:tc>
          <w:tcPr>
            <w:tcW w:w="1416" w:type="dxa"/>
          </w:tcPr>
          <w:p w:rsidR="009549A6" w:rsidRPr="009549A6" w:rsidRDefault="009549A6" w:rsidP="00954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549A6">
              <w:rPr>
                <w:rFonts w:ascii="Arial" w:hAnsi="Arial" w:cs="Arial"/>
                <w:sz w:val="28"/>
                <w:szCs w:val="28"/>
              </w:rPr>
              <w:t>(R)</w:t>
            </w:r>
          </w:p>
        </w:tc>
        <w:tc>
          <w:tcPr>
            <w:tcW w:w="1416" w:type="dxa"/>
          </w:tcPr>
          <w:p w:rsidR="009549A6" w:rsidRPr="009549A6" w:rsidRDefault="009549A6" w:rsidP="00954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549A6">
              <w:rPr>
                <w:rFonts w:ascii="Arial" w:hAnsi="Arial" w:cs="Arial"/>
                <w:sz w:val="28"/>
                <w:szCs w:val="28"/>
              </w:rPr>
              <w:t>(B)</w:t>
            </w:r>
          </w:p>
        </w:tc>
      </w:tr>
      <w:tr w:rsidR="009549A6" w:rsidTr="00954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Default="009549A6" w:rsidP="009549A6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:rsidR="009549A6" w:rsidRDefault="009549A6" w:rsidP="00954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9A6">
              <w:rPr>
                <w:rFonts w:ascii="Arial" w:hAnsi="Arial" w:cs="Arial"/>
                <w:sz w:val="24"/>
                <w:szCs w:val="24"/>
              </w:rPr>
              <w:t>Controle Financeiro</w:t>
            </w:r>
          </w:p>
        </w:tc>
        <w:tc>
          <w:tcPr>
            <w:tcW w:w="1416" w:type="dxa"/>
          </w:tcPr>
          <w:p w:rsidR="009549A6" w:rsidRPr="003D0A73" w:rsidRDefault="003D0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1416" w:type="dxa"/>
          </w:tcPr>
          <w:p w:rsidR="009549A6" w:rsidRPr="004C70E9" w:rsidRDefault="004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9549A6" w:rsidTr="00954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Default="009549A6" w:rsidP="009549A6">
            <w:pPr>
              <w:jc w:val="center"/>
            </w:pPr>
            <w:r>
              <w:t>2</w:t>
            </w:r>
          </w:p>
        </w:tc>
        <w:tc>
          <w:tcPr>
            <w:tcW w:w="1415" w:type="dxa"/>
          </w:tcPr>
          <w:p w:rsidR="009549A6" w:rsidRPr="009549A6" w:rsidRDefault="009549A6" w:rsidP="00954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549A6">
              <w:rPr>
                <w:rFonts w:ascii="Arial" w:hAnsi="Arial" w:cs="Arial"/>
                <w:sz w:val="24"/>
                <w:szCs w:val="24"/>
              </w:rPr>
              <w:t>Gerenciamento de clientes</w:t>
            </w:r>
          </w:p>
          <w:p w:rsidR="009549A6" w:rsidRDefault="00954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9549A6" w:rsidRPr="003D0A73" w:rsidRDefault="003D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1416" w:type="dxa"/>
          </w:tcPr>
          <w:p w:rsidR="009549A6" w:rsidRPr="004C70E9" w:rsidRDefault="004C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bookmarkStart w:id="0" w:name="_GoBack"/>
        <w:bookmarkEnd w:id="0"/>
      </w:tr>
      <w:tr w:rsidR="009549A6" w:rsidTr="00954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Default="009549A6" w:rsidP="009549A6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:rsidR="009549A6" w:rsidRPr="003D0A73" w:rsidRDefault="00954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Gerenciamento de Estoque</w:t>
            </w:r>
          </w:p>
        </w:tc>
        <w:tc>
          <w:tcPr>
            <w:tcW w:w="1416" w:type="dxa"/>
          </w:tcPr>
          <w:p w:rsidR="009549A6" w:rsidRPr="003D0A73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416" w:type="dxa"/>
          </w:tcPr>
          <w:p w:rsidR="009549A6" w:rsidRPr="004C70E9" w:rsidRDefault="004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9549A6" w:rsidTr="00954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Default="009549A6" w:rsidP="009549A6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:rsidR="009549A6" w:rsidRPr="003D0A73" w:rsidRDefault="003D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Controle de Horários disponíveis</w:t>
            </w:r>
          </w:p>
        </w:tc>
        <w:tc>
          <w:tcPr>
            <w:tcW w:w="1416" w:type="dxa"/>
          </w:tcPr>
          <w:p w:rsidR="009549A6" w:rsidRPr="00874860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4860">
              <w:rPr>
                <w:rFonts w:ascii="Arial" w:hAnsi="Arial" w:cs="Arial"/>
                <w:sz w:val="32"/>
                <w:szCs w:val="32"/>
              </w:rPr>
              <w:t>U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416" w:type="dxa"/>
          </w:tcPr>
          <w:p w:rsidR="009549A6" w:rsidRPr="004C70E9" w:rsidRDefault="004C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9549A6" w:rsidTr="00954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Default="009549A6" w:rsidP="009549A6">
            <w:pPr>
              <w:jc w:val="center"/>
            </w:pPr>
            <w:r>
              <w:t>5</w:t>
            </w:r>
          </w:p>
        </w:tc>
        <w:tc>
          <w:tcPr>
            <w:tcW w:w="1415" w:type="dxa"/>
          </w:tcPr>
          <w:p w:rsidR="009549A6" w:rsidRPr="003D0A73" w:rsidRDefault="003D0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Novas Formas de pagamento</w:t>
            </w:r>
          </w:p>
        </w:tc>
        <w:tc>
          <w:tcPr>
            <w:tcW w:w="1416" w:type="dxa"/>
          </w:tcPr>
          <w:p w:rsidR="009549A6" w:rsidRPr="00874860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4860"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416" w:type="dxa"/>
          </w:tcPr>
          <w:p w:rsidR="009549A6" w:rsidRPr="004C70E9" w:rsidRDefault="004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9549A6" w:rsidTr="00954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Default="009549A6" w:rsidP="009549A6">
            <w:pPr>
              <w:jc w:val="center"/>
            </w:pPr>
            <w:r>
              <w:t>6</w:t>
            </w:r>
          </w:p>
        </w:tc>
        <w:tc>
          <w:tcPr>
            <w:tcW w:w="1415" w:type="dxa"/>
          </w:tcPr>
          <w:p w:rsidR="009549A6" w:rsidRPr="003D0A73" w:rsidRDefault="003D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Gerenciamento de Funcionários</w:t>
            </w:r>
          </w:p>
        </w:tc>
        <w:tc>
          <w:tcPr>
            <w:tcW w:w="1416" w:type="dxa"/>
          </w:tcPr>
          <w:p w:rsidR="009549A6" w:rsidRPr="00874860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4860">
              <w:rPr>
                <w:rFonts w:ascii="Arial" w:hAnsi="Arial" w:cs="Arial"/>
                <w:sz w:val="32"/>
                <w:szCs w:val="32"/>
              </w:rPr>
              <w:t>U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1416" w:type="dxa"/>
          </w:tcPr>
          <w:p w:rsidR="009549A6" w:rsidRPr="004C70E9" w:rsidRDefault="004C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9549A6" w:rsidTr="00954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Default="009549A6" w:rsidP="009549A6">
            <w:pPr>
              <w:jc w:val="center"/>
            </w:pPr>
            <w:r>
              <w:t>7</w:t>
            </w:r>
          </w:p>
        </w:tc>
        <w:tc>
          <w:tcPr>
            <w:tcW w:w="1415" w:type="dxa"/>
          </w:tcPr>
          <w:p w:rsidR="009549A6" w:rsidRPr="003D0A73" w:rsidRDefault="003D0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Página web para o estabelecimento</w:t>
            </w:r>
          </w:p>
        </w:tc>
        <w:tc>
          <w:tcPr>
            <w:tcW w:w="1416" w:type="dxa"/>
          </w:tcPr>
          <w:p w:rsidR="009549A6" w:rsidRPr="00874860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4860"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416" w:type="dxa"/>
          </w:tcPr>
          <w:p w:rsidR="009549A6" w:rsidRPr="004C70E9" w:rsidRDefault="004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9549A6" w:rsidTr="00954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Default="009549A6" w:rsidP="009549A6">
            <w:pPr>
              <w:jc w:val="center"/>
            </w:pPr>
            <w:r>
              <w:t>8</w:t>
            </w:r>
          </w:p>
        </w:tc>
        <w:tc>
          <w:tcPr>
            <w:tcW w:w="1415" w:type="dxa"/>
          </w:tcPr>
          <w:p w:rsidR="009549A6" w:rsidRPr="003D0A73" w:rsidRDefault="003D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 xml:space="preserve">Função para envio de e-mails </w:t>
            </w:r>
            <w:r w:rsidRPr="003D0A73">
              <w:rPr>
                <w:rFonts w:ascii="Arial" w:hAnsi="Arial" w:cs="Arial"/>
                <w:sz w:val="24"/>
                <w:szCs w:val="24"/>
              </w:rPr>
              <w:lastRenderedPageBreak/>
              <w:t>sobre promoções</w:t>
            </w:r>
          </w:p>
        </w:tc>
        <w:tc>
          <w:tcPr>
            <w:tcW w:w="1416" w:type="dxa"/>
          </w:tcPr>
          <w:p w:rsidR="009549A6" w:rsidRPr="00874860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4860">
              <w:rPr>
                <w:rFonts w:ascii="Arial" w:hAnsi="Arial" w:cs="Arial"/>
                <w:sz w:val="32"/>
                <w:szCs w:val="32"/>
              </w:rPr>
              <w:lastRenderedPageBreak/>
              <w:t>U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1416" w:type="dxa"/>
          </w:tcPr>
          <w:p w:rsidR="009549A6" w:rsidRPr="004C70E9" w:rsidRDefault="004C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9549A6" w:rsidTr="00954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Default="009549A6" w:rsidP="009549A6">
            <w:pPr>
              <w:jc w:val="center"/>
            </w:pPr>
            <w:r>
              <w:t>9</w:t>
            </w:r>
          </w:p>
        </w:tc>
        <w:tc>
          <w:tcPr>
            <w:tcW w:w="1415" w:type="dxa"/>
          </w:tcPr>
          <w:p w:rsidR="009549A6" w:rsidRPr="003D0A73" w:rsidRDefault="003D0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Aba para vendas online de produtos</w:t>
            </w:r>
          </w:p>
        </w:tc>
        <w:tc>
          <w:tcPr>
            <w:tcW w:w="1416" w:type="dxa"/>
          </w:tcPr>
          <w:p w:rsidR="009549A6" w:rsidRPr="00874860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4860"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416" w:type="dxa"/>
          </w:tcPr>
          <w:p w:rsidR="009549A6" w:rsidRPr="004C70E9" w:rsidRDefault="004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9549A6" w:rsidTr="00954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Default="009549A6" w:rsidP="009549A6">
            <w:pPr>
              <w:jc w:val="center"/>
            </w:pPr>
            <w:r>
              <w:t>10</w:t>
            </w:r>
          </w:p>
        </w:tc>
        <w:tc>
          <w:tcPr>
            <w:tcW w:w="1415" w:type="dxa"/>
          </w:tcPr>
          <w:p w:rsidR="009549A6" w:rsidRPr="003D0A73" w:rsidRDefault="003D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Sistema de fácil manuseio</w:t>
            </w:r>
          </w:p>
        </w:tc>
        <w:tc>
          <w:tcPr>
            <w:tcW w:w="1416" w:type="dxa"/>
          </w:tcPr>
          <w:p w:rsidR="009549A6" w:rsidRPr="00874860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4860"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1416" w:type="dxa"/>
          </w:tcPr>
          <w:p w:rsidR="009549A6" w:rsidRPr="004C70E9" w:rsidRDefault="004C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9549A6" w:rsidTr="00954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9549A6" w:rsidRDefault="009549A6" w:rsidP="009549A6">
            <w:pPr>
              <w:jc w:val="center"/>
            </w:pPr>
            <w:r>
              <w:t>11</w:t>
            </w:r>
          </w:p>
        </w:tc>
        <w:tc>
          <w:tcPr>
            <w:tcW w:w="1415" w:type="dxa"/>
          </w:tcPr>
          <w:p w:rsidR="009549A6" w:rsidRPr="003D0A73" w:rsidRDefault="003D0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Organização de pagamentos</w:t>
            </w:r>
          </w:p>
        </w:tc>
        <w:tc>
          <w:tcPr>
            <w:tcW w:w="1416" w:type="dxa"/>
          </w:tcPr>
          <w:p w:rsidR="009549A6" w:rsidRPr="00874860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74860"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416" w:type="dxa"/>
          </w:tcPr>
          <w:p w:rsidR="009549A6" w:rsidRPr="004C70E9" w:rsidRDefault="00874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1416" w:type="dxa"/>
          </w:tcPr>
          <w:p w:rsidR="009549A6" w:rsidRPr="004C70E9" w:rsidRDefault="004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4C70E9"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</w:tbl>
    <w:p w:rsidR="009549A6" w:rsidRDefault="009549A6"/>
    <w:sectPr w:rsidR="00954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A6"/>
    <w:rsid w:val="003D0A73"/>
    <w:rsid w:val="004C70E9"/>
    <w:rsid w:val="00874860"/>
    <w:rsid w:val="0095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07FD"/>
  <w15:chartTrackingRefBased/>
  <w15:docId w15:val="{407E1FC2-E2E1-4856-97C1-32151B03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9549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1</cp:revision>
  <dcterms:created xsi:type="dcterms:W3CDTF">2019-11-06T12:01:00Z</dcterms:created>
  <dcterms:modified xsi:type="dcterms:W3CDTF">2019-11-06T13:00:00Z</dcterms:modified>
</cp:coreProperties>
</file>